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重庆大学编译原理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课程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实验报告</w:t>
      </w:r>
    </w:p>
    <w:tbl>
      <w:tblPr>
        <w:tblStyle w:val="6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79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>
            <w:pPr>
              <w:ind w:right="-51"/>
              <w:jc w:val="center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20计科06班</w:t>
            </w:r>
          </w:p>
        </w:tc>
        <w:tc>
          <w:tcPr>
            <w:tcW w:w="795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>
            <w:pPr>
              <w:ind w:right="-51"/>
              <w:rPr>
                <w:rFonts w:hint="eastAsia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方成林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szCs w:val="28"/>
                <w:lang w:val="en-US" w:eastAsia="zh-CN"/>
              </w:rPr>
              <w:t>编译器设计与实现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00" w:lineRule="exact"/>
              <w:ind w:left="-40" w:right="-51" w:firstLine="440" w:firstLineChars="200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2023/6/10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DS3304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■综合性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hint="eastAsia" w:ascii="黑体" w:eastAsia="黑体"/>
                <w:sz w:val="28"/>
                <w:szCs w:val="24"/>
                <w:lang w:eastAsia="zh-CN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实验过程正确；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hint="eastAsia" w:ascii="宋体"/>
                <w:lang w:eastAsia="zh-CN"/>
              </w:rPr>
              <w:t>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一、实验目的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51"/>
              <w:textAlignment w:val="auto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eastAsia="zh-CN"/>
              </w:rPr>
              <w:t>以系统能力提升为目标，通过实验逐步构建一个将类C语言翻译至汇编的编译器，最终生成的汇编代码通过GCC的汇编器转化为二进制可执行文件，并在物理机或模拟器上运行。实验内容还包含编译优化部分，帮助深入理解计算机体系结构、掌握性能调优技巧，并培养系统级思维和优化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二、实验项目内容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本次实验将实现一个由 SysY (精简版 C 语言，来自 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instrText xml:space="preserve"> HYPERLINK "https://compiler.educg.net/" \t "http://114.117.246.238:4000/_blank" </w:instrTex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t>https://compiler.educg.net/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) 翻译至 RISC-V 汇编的编译器，生成的汇编通过 GCC 的汇编器翻译至二进制，最终运行在模拟器 qemu-riscv 上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实验至少包含四个部分: 词法和语法分析、语义分析和中间代码生成、以及目标代码生成，每个部分都依赖前一个部分的结果，逐步构建一个完整编译器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实验一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：词法分析和语法分析，将读取源文件中代码并进行分析，输出一颗语法树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：接受一颗语法树，进行语义分析、中间代码生成，输出中间表示 IR (Intermediate Representation)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：根据 IR 翻译成为汇编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实验四(可选)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：IR 和汇编层面的优化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实验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内容实现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请回答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实现哪些内容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IR库的使用，如何使用静态库链接，如何使用源代码来构建库？结合CMakelist说明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在IR中你如何处理全局变量的，这样的设计在后端有什么好处？后端中如何处理全局变量？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在函数调用的过程中，IR测评机发生了什么？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如何处理数组作为参数的情况，为什么可以这样做？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如何支持短路运算？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是否进行了寄存器分配，使用了什么方法？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在函数调用的过程中，汇编需要如何实现，汇编层次下是怎么控制参数传递的？是怎么操作栈指针的？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是否进行IR或者后端的优化，是如何实现的？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评分标准：必须回答1，2-9中选择3个或以上问题进行回答，至少3个缺一项扣2分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1实现内容：词法分析，语法分析，语义分析，中间代码，目标代码生成。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在analysisCompUnit函数中，每次遇到变量声明则说明是全局变量，首先在声明这个变量时，在def阶段，可以获取到对应的变量名以及值，所以在这个函数中将对应的语句加入到global函数中。在get_ir_program函数中，当处理完所有代码后，遍历global作用域的符号表，将所有的全局变量加入到globalVal中去。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5在处理函数参数时，判断root的字节点数目，如果大于2则说明是数组，获取到数组的长度后，将变量存储进dimension中。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8函数参数通过寄存器传递，首先将栈指针压栈，然后将寄存器中的值存储进栈中，在函数返回后恢复到之前的位置。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四、实验测试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请回答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测试程序是如何运行的？执行了什么命令？你的汇编是如何变成RISV程序并被执行的？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textAlignment w:val="auto"/>
              <w:rPr>
                <w:rFonts w:hint="default"/>
                <w:color w:val="FF0000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IR测评机执行ir::program，使用int run（）函数从main开始执行整个program并且返回main的返回值，IR 测评机会根据 GlobalVal 的 maxlen 字段和本身的类型为该全局变量申请一片初始化为零的空间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五、实验总结</w:t>
            </w:r>
          </w:p>
          <w:p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请回答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实验过程中所遇到的问题及解决办法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实验一：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1）刚开始的时候运行失败，提示找不到makefile，问题来源于我将mingw/bin目录下的可执行文件改成了make.exe，后面将名字改成mingw32-make.exe后才能编译成功。所以使用指令时只能使用mingw32-make来代替make指令。并且需要把test文件里build.py中的make也改成mingw32-make才能编译测试程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（2）名字中带</w:t>
            </w:r>
            <w:r>
              <w:rPr>
                <w:rFonts w:hint="default"/>
                <w:color w:val="auto"/>
                <w:lang w:val="en-US" w:eastAsia="zh-CN"/>
              </w:rPr>
              <w:t>’</w:t>
            </w:r>
            <w:r>
              <w:rPr>
                <w:rFonts w:hint="eastAsia"/>
                <w:color w:val="auto"/>
                <w:lang w:val="en-US" w:eastAsia="zh-CN"/>
              </w:rPr>
              <w:t>_</w:t>
            </w:r>
            <w:r>
              <w:rPr>
                <w:rFonts w:hint="default"/>
                <w:color w:val="auto"/>
                <w:lang w:val="en-US" w:eastAsia="zh-CN"/>
              </w:rPr>
              <w:t>’</w:t>
            </w:r>
            <w:r>
              <w:rPr>
                <w:rFonts w:hint="eastAsia"/>
                <w:color w:val="auto"/>
                <w:lang w:val="en-US" w:eastAsia="zh-CN"/>
              </w:rPr>
              <w:t>字符的出现问题，解决方案是在empty状态的对应判断条件中加入</w:t>
            </w:r>
            <w:r>
              <w:rPr>
                <w:rFonts w:hint="default"/>
                <w:color w:val="auto"/>
                <w:lang w:val="en-US" w:eastAsia="zh-CN"/>
              </w:rPr>
              <w:t>’</w:t>
            </w:r>
            <w:r>
              <w:rPr>
                <w:rFonts w:hint="eastAsia"/>
                <w:color w:val="auto"/>
                <w:lang w:val="en-US" w:eastAsia="zh-CN"/>
              </w:rPr>
              <w:t>_</w:t>
            </w:r>
            <w:r>
              <w:rPr>
                <w:rFonts w:hint="default"/>
                <w:color w:val="auto"/>
                <w:lang w:val="en-US" w:eastAsia="zh-CN"/>
              </w:rPr>
              <w:t>’</w:t>
            </w:r>
            <w:r>
              <w:rPr>
                <w:rFonts w:hint="eastAsia"/>
                <w:color w:val="auto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color w:val="auto"/>
                <w:lang w:val="en-US" w:eastAsia="zh-CN"/>
              </w:rPr>
              <w:t>语法分析：</w:t>
            </w:r>
            <w:r>
              <w:drawing>
                <wp:inline distT="0" distB="0" distL="114300" distR="114300">
                  <wp:extent cx="4998085" cy="1200785"/>
                  <wp:effectExtent l="0" t="0" r="571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8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函数确少返回值以及返回false；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（2）log输出只有一个in parse；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原因：开始的时候root初始化方式出错。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A9B7C6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frontend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CompUnit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*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Parser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get_abstract_syntax_tree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A9B7C6"/>
                <w:sz w:val="19"/>
                <w:szCs w:val="19"/>
                <w:shd w:val="clear" w:fill="2B2B2B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CC7832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auto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* root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CompUnit()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CC7832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parseCompUnit(root)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CC7832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return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root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（3）UnaryExp -&gt; PrimaryExp | Ident '(' [FuncRParams] ')' | UnaryOp UnaryExp文法进入PrimaryExp失败原因是判断条件没有写完整，解决方案是将这个分支放到else中。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（4）return a+b;这个语句中在parseUnaryExp时没有正确的进入parseprimary中，原因是有两个地方开头都ident没有识别出来。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解决方法：优化逻辑。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（5）第21个测试点陷入死循环：原因是parsestmt函数中的一个分支逻辑错误，将  /* Stmt -&gt; Lval '=' Exp */分支逻辑修正。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 = func(a);语句在parseunaryexp中错误的进入了primaryexp中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解决：在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dent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'(' [FuncRParams] ')'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时没有把dent加入token导致后续判断失败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（7）while (a &lt; 20) 错误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RelExp -&gt; AddExp { ('&lt;' | '&gt;' | '&lt;=' | '&gt;=') AddExp }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文法没有把符号添加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（8）单个;死循环：发现时stmt中的</w:t>
            </w: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</w:t>
            </w: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';'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出现问题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解决：把exp情况分开判断。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实验二：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1.开始的时候重新测试测s0和s1发现出现问题，原因是有一个浮点数是.1token中没有判断这个逻辑，修正即可。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第二个问题是读取sy时的注释处理问题，修复后重新测试，s0和s1都成功。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2.在这个函数中，获取父节点失败。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A9B7C6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frontend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Analyzer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analysisVarDef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frontend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 xml:space="preserve">VarDef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*root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vector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&lt;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ir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 xml:space="preserve">Instruction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*&gt; &amp;buffer)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CC7832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std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"enter analysisVarDef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CC7832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ir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 xml:space="preserve">Type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type=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dynamic_cast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&lt;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ConstDecl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*&gt;(root-&gt;</w:t>
            </w:r>
            <w:r>
              <w:rPr>
                <w:rFonts w:hint="default" w:ascii="monospace" w:hAnsi="monospace" w:eastAsia="monospace" w:cs="monospace"/>
                <w:color w:val="9373A5"/>
                <w:sz w:val="19"/>
                <w:szCs w:val="19"/>
                <w:shd w:val="clear" w:fill="2B2B2B"/>
              </w:rPr>
              <w:t>parent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)-&gt;</w:t>
            </w:r>
            <w:r>
              <w:rPr>
                <w:rFonts w:hint="default" w:ascii="monospace" w:hAnsi="monospace" w:eastAsia="monospace" w:cs="monospace"/>
                <w:color w:val="9373A5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std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 get the parent"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语法分析时没有把parent赋值，所以现在只能把函数的参数修改，增加一个参数，在上一级把参数传递。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frontend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Analyzer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analysisVarDef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frontend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 xml:space="preserve">VarDef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*root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vector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&lt;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ir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 xml:space="preserve">Instruction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*&gt; &amp;buffer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ir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 xml:space="preserve">Type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type)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varSte.</w:t>
            </w:r>
            <w:r>
              <w:rPr>
                <w:rFonts w:hint="default" w:ascii="monospace" w:hAnsi="monospace" w:eastAsia="monospace" w:cs="monospace"/>
                <w:color w:val="9373A5"/>
                <w:sz w:val="19"/>
                <w:szCs w:val="19"/>
                <w:shd w:val="clear" w:fill="2B2B2B"/>
              </w:rPr>
              <w:t>operand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B5B6E3"/>
                <w:sz w:val="19"/>
                <w:szCs w:val="19"/>
                <w:shd w:val="clear" w:fill="2B2B2B"/>
              </w:rPr>
              <w:t>ir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::Operand(</w:t>
            </w:r>
            <w:r>
              <w:rPr>
                <w:rFonts w:hint="default" w:ascii="monospace" w:hAnsi="monospace" w:eastAsia="monospace" w:cs="monospace"/>
                <w:color w:val="9373A5"/>
                <w:sz w:val="19"/>
                <w:szCs w:val="19"/>
                <w:shd w:val="clear" w:fill="2B2B2B"/>
              </w:rPr>
              <w:t>symbol_table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.get_scoped_name(varName)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type)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这个代码会导致table插入出错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解决：先把原名插入再改名；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4这一段代码只能分析一个compUnit没有进入第二个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eastAsia="宋体" w:cs="monospace"/>
                <w:color w:val="A9B7C6"/>
                <w:sz w:val="19"/>
                <w:szCs w:val="19"/>
                <w:shd w:val="clear" w:fill="2B2B2B"/>
                <w:lang w:eastAsia="zh-CN"/>
              </w:rPr>
            </w:pP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int a = 3;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int b = 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解决：排查问题后发现，        std::cout&lt;&lt;"varName:"&lt;&lt;varName&lt;&lt;"scname:"&lt;&lt;symbol_table.get_scoped_name(varName)&lt;&lt;std::endl;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重命名的名字为空，导致Instruction创建失败，程序卡住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对实验的建议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希望能增加一些实验教学。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0"/>
              </w:numPr>
              <w:spacing w:after="200" w:line="276" w:lineRule="auto"/>
              <w:rPr>
                <w:rFonts w:hint="eastAsia"/>
                <w:color w:val="FF0000"/>
                <w:lang w:val="en-US" w:eastAsia="zh-CN"/>
              </w:rPr>
            </w:pPr>
          </w:p>
        </w:tc>
      </w:tr>
    </w:tbl>
    <w:p>
      <w:pPr>
        <w:jc w:val="center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2FDC1"/>
    <w:multiLevelType w:val="singleLevel"/>
    <w:tmpl w:val="04F2FDC1"/>
    <w:lvl w:ilvl="0" w:tentative="0">
      <w:start w:val="3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>
    <w:nsid w:val="15A2190A"/>
    <w:multiLevelType w:val="singleLevel"/>
    <w:tmpl w:val="15A219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537BF8"/>
    <w:multiLevelType w:val="multilevel"/>
    <w:tmpl w:val="26537BF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A01A6"/>
    <w:multiLevelType w:val="multilevel"/>
    <w:tmpl w:val="3EDA01A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3ZDA2ZWQ3NDgwNzgyMTQ3NDcwZDg0ZjMwNjVlMWQifQ=="/>
  </w:docVars>
  <w:rsids>
    <w:rsidRoot w:val="00DD353B"/>
    <w:rsid w:val="00043E70"/>
    <w:rsid w:val="00137751"/>
    <w:rsid w:val="001B3DD0"/>
    <w:rsid w:val="001D7DA4"/>
    <w:rsid w:val="00264728"/>
    <w:rsid w:val="002D3EF6"/>
    <w:rsid w:val="003D3887"/>
    <w:rsid w:val="00532E03"/>
    <w:rsid w:val="006A2A2F"/>
    <w:rsid w:val="007A1611"/>
    <w:rsid w:val="00A23CB9"/>
    <w:rsid w:val="00BD51D3"/>
    <w:rsid w:val="00C61E38"/>
    <w:rsid w:val="00DD1739"/>
    <w:rsid w:val="00DD353B"/>
    <w:rsid w:val="03CE5F43"/>
    <w:rsid w:val="084560A8"/>
    <w:rsid w:val="0A8E1F88"/>
    <w:rsid w:val="0BD51E39"/>
    <w:rsid w:val="114D13B6"/>
    <w:rsid w:val="11FD79F3"/>
    <w:rsid w:val="129C6B86"/>
    <w:rsid w:val="12CD1ABC"/>
    <w:rsid w:val="14351E46"/>
    <w:rsid w:val="16161084"/>
    <w:rsid w:val="17C23271"/>
    <w:rsid w:val="197377C0"/>
    <w:rsid w:val="1B8371BB"/>
    <w:rsid w:val="1B8B2B1B"/>
    <w:rsid w:val="1C35495A"/>
    <w:rsid w:val="1F607486"/>
    <w:rsid w:val="21224E39"/>
    <w:rsid w:val="23A63091"/>
    <w:rsid w:val="23E0596D"/>
    <w:rsid w:val="241C01AD"/>
    <w:rsid w:val="26D134D1"/>
    <w:rsid w:val="2C640943"/>
    <w:rsid w:val="2FB35E69"/>
    <w:rsid w:val="33162E27"/>
    <w:rsid w:val="3540149D"/>
    <w:rsid w:val="35FF348B"/>
    <w:rsid w:val="37164F30"/>
    <w:rsid w:val="37FE39FA"/>
    <w:rsid w:val="3C991F43"/>
    <w:rsid w:val="417E204F"/>
    <w:rsid w:val="43B86CB7"/>
    <w:rsid w:val="45CC15DB"/>
    <w:rsid w:val="47CD5197"/>
    <w:rsid w:val="47F44052"/>
    <w:rsid w:val="48B9571B"/>
    <w:rsid w:val="48BF2D31"/>
    <w:rsid w:val="49880ACB"/>
    <w:rsid w:val="4CCF19B1"/>
    <w:rsid w:val="4D2515D1"/>
    <w:rsid w:val="4D2B4E39"/>
    <w:rsid w:val="4E0F475B"/>
    <w:rsid w:val="4F4641AC"/>
    <w:rsid w:val="5345477B"/>
    <w:rsid w:val="559D43FA"/>
    <w:rsid w:val="5F4A2D1A"/>
    <w:rsid w:val="60A32AE1"/>
    <w:rsid w:val="60F31CBA"/>
    <w:rsid w:val="642F125B"/>
    <w:rsid w:val="661F70AE"/>
    <w:rsid w:val="686846EC"/>
    <w:rsid w:val="6D154D66"/>
    <w:rsid w:val="6D8E7585"/>
    <w:rsid w:val="6DD644F6"/>
    <w:rsid w:val="6F2E3EBD"/>
    <w:rsid w:val="70425E72"/>
    <w:rsid w:val="72141A90"/>
    <w:rsid w:val="743326A2"/>
    <w:rsid w:val="744A432A"/>
    <w:rsid w:val="75B0672C"/>
    <w:rsid w:val="77122878"/>
    <w:rsid w:val="774B7D02"/>
    <w:rsid w:val="77B43AFA"/>
    <w:rsid w:val="780659D7"/>
    <w:rsid w:val="798B2638"/>
    <w:rsid w:val="7B3867F0"/>
    <w:rsid w:val="7E9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3"/>
    <w:qFormat/>
    <w:uiPriority w:val="99"/>
    <w:rPr>
      <w:kern w:val="0"/>
      <w:sz w:val="18"/>
      <w:szCs w:val="18"/>
      <w:lang w:eastAsia="en-US" w:bidi="en-US"/>
    </w:rPr>
  </w:style>
  <w:style w:type="character" w:customStyle="1" w:styleId="12">
    <w:name w:val="页脚 字符"/>
    <w:basedOn w:val="7"/>
    <w:link w:val="2"/>
    <w:uiPriority w:val="99"/>
    <w:rPr>
      <w:kern w:val="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1861</Words>
  <Characters>2944</Characters>
  <Lines>12</Lines>
  <Paragraphs>3</Paragraphs>
  <TotalTime>512</TotalTime>
  <ScaleCrop>false</ScaleCrop>
  <LinksUpToDate>false</LinksUpToDate>
  <CharactersWithSpaces>3137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2020-04-27T08:10:00Z</dcterms:created>
  <dc:creator>min</dc:creator>
  <cp:lastModifiedBy>bihi</cp:lastModifiedBy>
  <dcterms:modified xsi:type="dcterms:W3CDTF">2023-06-25T13:15:44Z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3711B0B107B440CE8B0462E3E98687CE_13</vt:lpwstr>
  </property>
</Properties>
</file>