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系统角色和用户</w:t>
      </w:r>
    </w:p>
    <w:p>
      <w:r>
        <w:drawing>
          <wp:inline distT="0" distB="0" distL="114300" distR="114300">
            <wp:extent cx="4442460" cy="21107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账号分配 —— 市级是否能创建监测点信息</w:t>
      </w:r>
    </w:p>
    <w:p>
      <w:pPr>
        <w:numPr>
          <w:ilvl w:val="0"/>
          <w:numId w:val="1"/>
        </w:numPr>
      </w:pPr>
      <w:r>
        <w:t>监测点 和区县/市 各级人力资源两个概念模糊，提交逻辑</w:t>
      </w:r>
    </w:p>
    <w:p>
      <w:pPr>
        <w:numPr>
          <w:ilvl w:val="0"/>
          <w:numId w:val="1"/>
        </w:numPr>
      </w:pPr>
      <w:r>
        <w:t>用户信息跟备案信息的区分。</w:t>
      </w:r>
    </w:p>
    <w:p>
      <w:pPr>
        <w:numPr>
          <w:ilvl w:val="0"/>
          <w:numId w:val="1"/>
        </w:numPr>
      </w:pPr>
      <w:r>
        <w:t>修改后的备案是否需要再次审核</w:t>
      </w:r>
    </w:p>
    <w:p>
      <w:pPr>
        <w:numPr>
          <w:ilvl w:val="0"/>
          <w:numId w:val="1"/>
        </w:numPr>
      </w:pPr>
      <w:r>
        <w:t>权限：查询范围和授权发生冲突/是否每个用户都能够管理权限/组和角色的明确化（是否类似数据库）/权限的具体内容（例如新建市级用户/增删改查用户信息、报表数据、通知等）</w:t>
      </w:r>
    </w:p>
    <w:p>
      <w:pPr>
        <w:numPr>
          <w:ilvl w:val="0"/>
          <w:numId w:val="1"/>
        </w:numPr>
      </w:pPr>
      <w:r>
        <w:t>市，区县和省通知层级及逻辑</w:t>
      </w:r>
    </w:p>
    <w:p>
      <w:pPr>
        <w:numPr>
          <w:ilvl w:val="0"/>
          <w:numId w:val="1"/>
        </w:numPr>
      </w:pPr>
      <w:r>
        <w:t>修改后的备案是否需要再次审核</w:t>
      </w:r>
    </w:p>
    <w:p>
      <w:pPr>
        <w:numPr>
          <w:ilvl w:val="0"/>
          <w:numId w:val="1"/>
        </w:numPr>
      </w:pPr>
      <w:r>
        <w:t>高级用户是否可以修改、删除低级用户的帐户信息</w:t>
      </w:r>
    </w:p>
    <w:p>
      <w:pPr>
        <w:numPr>
          <w:ilvl w:val="0"/>
          <w:numId w:val="1"/>
        </w:numPr>
      </w:pPr>
      <w:r>
        <w:t>创建账号时是否可以用系统自动生成</w:t>
      </w:r>
    </w:p>
    <w:p>
      <w:pPr>
        <w:numPr>
          <w:ilvl w:val="0"/>
          <w:numId w:val="1"/>
        </w:numPr>
      </w:pPr>
      <w:r>
        <w:t>系统监控的必要性</w:t>
      </w:r>
      <w:r>
        <w:rPr>
          <w:rFonts w:hint="eastAsia"/>
        </w:rPr>
        <w:t>，(CPU性能...)</w:t>
      </w:r>
    </w:p>
    <w:p>
      <w:pPr>
        <w:widowControl/>
        <w:numPr>
          <w:ilvl w:val="0"/>
          <w:numId w:val="1"/>
        </w:numPr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hint="eastAsia"/>
        </w:rPr>
        <w:t>数据汇总是指什么</w:t>
      </w:r>
    </w:p>
    <w:p>
      <w:pPr>
        <w:widowControl/>
        <w:numPr>
          <w:ilvl w:val="0"/>
          <w:numId w:val="1"/>
        </w:numPr>
        <w:spacing w:line="240" w:lineRule="auto"/>
        <w:jc w:val="left"/>
        <w:rPr>
          <w:rFonts w:ascii="宋体" w:hAnsi="宋体" w:cs="宋体"/>
          <w:kern w:val="0"/>
        </w:rPr>
      </w:pPr>
    </w:p>
    <w:p>
      <w:pPr>
        <w:pStyle w:val="7"/>
        <w:widowControl/>
        <w:spacing w:line="240" w:lineRule="auto"/>
        <w:ind w:left="420" w:firstLine="0" w:firstLineChars="0"/>
        <w:jc w:val="left"/>
        <w:rPr>
          <w:rFonts w:ascii="宋体" w:hAnsi="宋体" w:cs="宋体"/>
          <w:kern w:val="0"/>
        </w:rPr>
      </w:pPr>
      <w:r>
        <w:drawing>
          <wp:inline distT="0" distB="0" distL="0" distR="0">
            <wp:extent cx="3923030" cy="1440180"/>
            <wp:effectExtent l="0" t="0" r="1270" b="7620"/>
            <wp:docPr id="1" name="图片 1" descr="C:\Users\King\Documents\Tencent Files\1126663073\Image\C2C\{AB04856C-42FD-0545-46C5-CFCF34C5F25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King\Documents\Tencent Files\1126663073\Image\C2C\{AB04856C-42FD-0545-46C5-CFCF34C5F252}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378" cy="150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ascii="宋体" w:hAnsi="宋体" w:cs="宋体"/>
          <w:kern w:val="0"/>
        </w:rPr>
      </w:pPr>
    </w:p>
    <w:p>
      <w:pPr>
        <w:pStyle w:val="7"/>
        <w:widowControl/>
        <w:spacing w:line="240" w:lineRule="auto"/>
        <w:ind w:left="420" w:firstLine="0" w:firstLineChars="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drawing>
          <wp:inline distT="0" distB="0" distL="0" distR="0">
            <wp:extent cx="3258820" cy="1615440"/>
            <wp:effectExtent l="0" t="0" r="0" b="3810"/>
            <wp:docPr id="2" name="图片 2" descr="C:\Users\King\Documents\Tencent Files\1126663073\Image\C2C\{929F9314-9290-124C-F76A-A5B5DC5CD83A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King\Documents\Tencent Files\1126663073\Image\C2C\{929F9314-9290-124C-F76A-A5B5DC5CD83A}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3640" cy="162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</w:pPr>
      <w:r>
        <w:rPr>
          <w:rFonts w:hint="eastAsia"/>
        </w:rPr>
        <w:t>表中信息是监测点提交的审核信息还是市的备案信息</w:t>
      </w:r>
    </w:p>
    <w:p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数据查询的查询条件具体是什么？按年份（仅一年还是连续几年）/资源市场名/市/省？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t>备案是否需要审核ok 需要</w:t>
      </w:r>
    </w:p>
    <w:p>
      <w:r>
        <w:t>备案上级是否能够修改ok 不能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8294"/>
    <w:multiLevelType w:val="singleLevel"/>
    <w:tmpl w:val="185382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6A81"/>
    <w:rsid w:val="000B0BAE"/>
    <w:rsid w:val="00172A27"/>
    <w:rsid w:val="006456EF"/>
    <w:rsid w:val="00A63463"/>
    <w:rsid w:val="0922435A"/>
    <w:rsid w:val="0BDA1311"/>
    <w:rsid w:val="0D854BC1"/>
    <w:rsid w:val="15EE0AF3"/>
    <w:rsid w:val="22F608A1"/>
    <w:rsid w:val="286A5A55"/>
    <w:rsid w:val="36EB731F"/>
    <w:rsid w:val="52A06A89"/>
    <w:rsid w:val="6C3F5C06"/>
    <w:rsid w:val="6FED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240" w:lineRule="auto"/>
      <w:jc w:val="center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after="10" w:line="240" w:lineRule="auto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after="50" w:afterLines="50" w:line="240" w:lineRule="auto"/>
      <w:jc w:val="left"/>
      <w:outlineLvl w:val="2"/>
    </w:pPr>
    <w:rPr>
      <w:rFonts w:eastAsia="黑体"/>
      <w:b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</Pages>
  <Words>55</Words>
  <Characters>320</Characters>
  <Lines>2</Lines>
  <Paragraphs>1</Paragraphs>
  <TotalTime>40</TotalTime>
  <ScaleCrop>false</ScaleCrop>
  <LinksUpToDate>false</LinksUpToDate>
  <CharactersWithSpaces>374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ZM</cp:lastModifiedBy>
  <dcterms:modified xsi:type="dcterms:W3CDTF">2019-03-07T04:11:50Z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