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9F08EC" w:rsidP="002D6826">
      <w:pPr>
        <w:pStyle w:val="1"/>
        <w:jc w:val="center"/>
      </w:pPr>
      <w:r>
        <w:rPr>
          <w:rFonts w:hint="eastAsia"/>
        </w:rPr>
        <w:t>需求</w:t>
      </w:r>
      <w:r w:rsidR="002D6826"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 w:rsidR="00D14793">
              <w:t>4</w:t>
            </w:r>
            <w:r w:rsidR="007C5415">
              <w:t>/</w:t>
            </w:r>
            <w:r w:rsidR="00D14793">
              <w:t>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031D8E" w:rsidRDefault="00174B42" w:rsidP="002D6826">
            <w:pPr>
              <w:jc w:val="center"/>
            </w:pPr>
            <w:proofErr w:type="gramStart"/>
            <w:r>
              <w:rPr>
                <w:rFonts w:hint="eastAsia"/>
              </w:rPr>
              <w:t>尚楠</w:t>
            </w:r>
            <w:proofErr w:type="gramEnd"/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 w:rsidR="00D14793">
              <w:t>4</w:t>
            </w:r>
            <w:r>
              <w:t>/</w:t>
            </w:r>
            <w:r w:rsidR="00D14793">
              <w:t>1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031D8E" w:rsidRDefault="00C155BE" w:rsidP="002D6826">
            <w:pPr>
              <w:jc w:val="center"/>
            </w:pPr>
            <w:r>
              <w:rPr>
                <w:rFonts w:hint="eastAsia"/>
              </w:rPr>
              <w:t>后端接口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A141DD" w:rsidRPr="00A141DD" w:rsidRDefault="00C155BE" w:rsidP="00A141DD">
            <w:pPr>
              <w:jc w:val="center"/>
            </w:pPr>
            <w:r>
              <w:rPr>
                <w:rFonts w:hint="eastAsia"/>
              </w:rPr>
              <w:t>修改</w:t>
            </w:r>
            <w:r w:rsidR="00D14793">
              <w:rPr>
                <w:rFonts w:hint="eastAsia"/>
              </w:rPr>
              <w:t>内容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D14793" w:rsidP="002D6826">
            <w:pPr>
              <w:jc w:val="center"/>
            </w:pPr>
            <w:r>
              <w:rPr>
                <w:rFonts w:hint="eastAsia"/>
              </w:rPr>
              <w:t>前端需要显示用户名而不是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0B2E7C" w:rsidP="002D6826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0B2E7C" w:rsidRDefault="00D14793" w:rsidP="00C155BE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前端需要显示用户名而不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，故在查询时补充一项内容。</w:t>
            </w: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0B2E7C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9D5BE6" w:rsidRDefault="00174B42" w:rsidP="002D6826">
            <w:pPr>
              <w:jc w:val="center"/>
            </w:pPr>
            <w:proofErr w:type="gramStart"/>
            <w:r>
              <w:rPr>
                <w:rFonts w:hint="eastAsia"/>
              </w:rPr>
              <w:t>尚楠</w:t>
            </w:r>
            <w:proofErr w:type="gramEnd"/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2</w:t>
            </w:r>
            <w:r w:rsidR="00C155BE">
              <w:t>019/0</w:t>
            </w:r>
            <w:r w:rsidR="00D14793">
              <w:t>4</w:t>
            </w:r>
            <w:r w:rsidR="00C155BE">
              <w:t>/</w:t>
            </w:r>
            <w:r w:rsidR="00D14793">
              <w:t>1</w:t>
            </w:r>
          </w:p>
        </w:tc>
      </w:tr>
      <w:tr w:rsidR="009D5BE6" w:rsidTr="000B2E7C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9D5BE6" w:rsidRDefault="00C155BE" w:rsidP="002D6826">
            <w:pPr>
              <w:jc w:val="center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此次变更对项目基线无影响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此次变更</w:t>
            </w:r>
            <w:r w:rsidR="009F08EC">
              <w:rPr>
                <w:rFonts w:hint="eastAsia"/>
              </w:rPr>
              <w:t>对</w:t>
            </w:r>
            <w:r>
              <w:rPr>
                <w:rFonts w:hint="eastAsia"/>
              </w:rPr>
              <w:t>项目交付日期</w:t>
            </w:r>
            <w:r w:rsidR="009F08EC">
              <w:rPr>
                <w:rFonts w:hint="eastAsia"/>
              </w:rPr>
              <w:t>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174B42" w:rsidP="002D6826">
            <w:pPr>
              <w:jc w:val="center"/>
            </w:pPr>
            <w:r>
              <w:rPr>
                <w:rFonts w:hint="eastAsia"/>
              </w:rPr>
              <w:t>该接口变更后可以使用户</w:t>
            </w:r>
            <w:r w:rsidR="00D14793">
              <w:rPr>
                <w:rFonts w:hint="eastAsia"/>
              </w:rPr>
              <w:t>看到对应的待审核监测点名称，而不是监测点</w:t>
            </w:r>
            <w:r w:rsidR="00D14793">
              <w:rPr>
                <w:rFonts w:hint="eastAsia"/>
              </w:rPr>
              <w:t>i</w:t>
            </w:r>
            <w:r w:rsidR="00D14793">
              <w:t>d</w:t>
            </w:r>
            <w:r w:rsidR="00D14793">
              <w:rPr>
                <w:rFonts w:hint="eastAsia"/>
              </w:rPr>
              <w:t>，更符合业务逻辑。</w:t>
            </w: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</w:t>
            </w:r>
            <w:r w:rsidR="00D14793">
              <w:t>4</w:t>
            </w:r>
            <w:r>
              <w:t>/</w:t>
            </w:r>
            <w:r w:rsidR="00D14793">
              <w:t>1</w:t>
            </w:r>
            <w:bookmarkStart w:id="0" w:name="_GoBack"/>
            <w:bookmarkEnd w:id="0"/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0B2E7C" w:rsidRDefault="000B2E7C" w:rsidP="002D6826">
            <w:pPr>
              <w:jc w:val="center"/>
            </w:pPr>
          </w:p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4CB" w:rsidRDefault="00B644CB" w:rsidP="00A141DD">
      <w:pPr>
        <w:spacing w:after="0" w:line="240" w:lineRule="auto"/>
      </w:pPr>
      <w:r>
        <w:separator/>
      </w:r>
    </w:p>
  </w:endnote>
  <w:endnote w:type="continuationSeparator" w:id="0">
    <w:p w:rsidR="00B644CB" w:rsidRDefault="00B644CB" w:rsidP="00A1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4CB" w:rsidRDefault="00B644CB" w:rsidP="00A141DD">
      <w:pPr>
        <w:spacing w:after="0" w:line="240" w:lineRule="auto"/>
      </w:pPr>
      <w:r>
        <w:separator/>
      </w:r>
    </w:p>
  </w:footnote>
  <w:footnote w:type="continuationSeparator" w:id="0">
    <w:p w:rsidR="00B644CB" w:rsidRDefault="00B644CB" w:rsidP="00A1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0B2E7C"/>
    <w:rsid w:val="00174B42"/>
    <w:rsid w:val="001E053D"/>
    <w:rsid w:val="002D6826"/>
    <w:rsid w:val="004D69D4"/>
    <w:rsid w:val="007C5415"/>
    <w:rsid w:val="009D5BE6"/>
    <w:rsid w:val="009F08EC"/>
    <w:rsid w:val="00A141DD"/>
    <w:rsid w:val="00B644CB"/>
    <w:rsid w:val="00C155BE"/>
    <w:rsid w:val="00D14793"/>
    <w:rsid w:val="00EA765F"/>
    <w:rsid w:val="00F43F4F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BAEB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A1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1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B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B8E5-D1CF-4AA1-8794-34CEC142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m15801042160@163.com</cp:lastModifiedBy>
  <cp:revision>5</cp:revision>
  <dcterms:created xsi:type="dcterms:W3CDTF">2019-03-27T14:02:00Z</dcterms:created>
  <dcterms:modified xsi:type="dcterms:W3CDTF">2019-04-03T10:51:00Z</dcterms:modified>
</cp:coreProperties>
</file>