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680" w:rsidRDefault="004A4680" w:rsidP="004A4680">
      <w:pPr>
        <w:pStyle w:val="1"/>
        <w:jc w:val="center"/>
      </w:pPr>
      <w:r>
        <w:rPr>
          <w:rFonts w:hint="eastAsia"/>
        </w:rPr>
        <w:t>需求变更申请单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127"/>
        <w:gridCol w:w="1134"/>
        <w:gridCol w:w="708"/>
        <w:gridCol w:w="2631"/>
      </w:tblGrid>
      <w:tr w:rsidR="004A4680" w:rsidTr="0065169F">
        <w:trPr>
          <w:trHeight w:val="549"/>
        </w:trPr>
        <w:tc>
          <w:tcPr>
            <w:tcW w:w="8296" w:type="dxa"/>
            <w:gridSpan w:val="5"/>
            <w:shd w:val="clear" w:color="auto" w:fill="BFBFBF" w:themeFill="background1" w:themeFillShade="BF"/>
          </w:tcPr>
          <w:p w:rsidR="004A4680" w:rsidRPr="002D6826" w:rsidRDefault="004A4680" w:rsidP="0065169F">
            <w:pPr>
              <w:jc w:val="center"/>
              <w:rPr>
                <w:b/>
              </w:rPr>
            </w:pPr>
            <w:r w:rsidRPr="002D6826">
              <w:rPr>
                <w:rFonts w:hint="eastAsia"/>
                <w:b/>
              </w:rPr>
              <w:t>项目基本信息</w:t>
            </w:r>
          </w:p>
        </w:tc>
      </w:tr>
      <w:tr w:rsidR="004A4680" w:rsidTr="0065169F">
        <w:trPr>
          <w:trHeight w:val="331"/>
        </w:trPr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项目名称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省人力资源市场数据采集系统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项目预交付期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019/4/4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需求确认时间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3/14</w:t>
            </w:r>
          </w:p>
        </w:tc>
      </w:tr>
      <w:tr w:rsidR="004A4680" w:rsidTr="0065169F">
        <w:tc>
          <w:tcPr>
            <w:tcW w:w="8296" w:type="dxa"/>
            <w:gridSpan w:val="5"/>
            <w:shd w:val="clear" w:color="auto" w:fill="BFBFBF" w:themeFill="background1" w:themeFillShade="BF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变更申请人</w:t>
            </w:r>
          </w:p>
        </w:tc>
        <w:tc>
          <w:tcPr>
            <w:tcW w:w="2127" w:type="dxa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沈龙</w:t>
            </w:r>
          </w:p>
        </w:tc>
        <w:tc>
          <w:tcPr>
            <w:tcW w:w="1842" w:type="dxa"/>
            <w:gridSpan w:val="2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变更申请日期</w:t>
            </w:r>
          </w:p>
        </w:tc>
        <w:tc>
          <w:tcPr>
            <w:tcW w:w="2631" w:type="dxa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</w:t>
            </w:r>
            <w:r>
              <w:rPr>
                <w:rFonts w:hint="eastAsia"/>
              </w:rPr>
              <w:t>/</w:t>
            </w:r>
            <w:r>
              <w:t>3/17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变更模块</w:t>
            </w:r>
          </w:p>
        </w:tc>
        <w:tc>
          <w:tcPr>
            <w:tcW w:w="2127" w:type="dxa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面对对象分析与建模</w:t>
            </w:r>
          </w:p>
        </w:tc>
        <w:tc>
          <w:tcPr>
            <w:tcW w:w="1842" w:type="dxa"/>
            <w:gridSpan w:val="2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变更类型</w:t>
            </w:r>
          </w:p>
        </w:tc>
        <w:tc>
          <w:tcPr>
            <w:tcW w:w="2631" w:type="dxa"/>
          </w:tcPr>
          <w:p w:rsidR="004A4680" w:rsidRPr="00A141DD" w:rsidRDefault="004A4680" w:rsidP="0065169F">
            <w:pPr>
              <w:jc w:val="center"/>
            </w:pPr>
            <w:r>
              <w:rPr>
                <w:rFonts w:hint="eastAsia"/>
              </w:rPr>
              <w:t>添加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变更原因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后端编码需要图示指导各个接口设计以及功能实现流程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变更优先级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普通</w:t>
            </w:r>
          </w:p>
        </w:tc>
      </w:tr>
      <w:tr w:rsidR="004A4680" w:rsidTr="0065169F">
        <w:trPr>
          <w:trHeight w:val="2542"/>
        </w:trPr>
        <w:tc>
          <w:tcPr>
            <w:tcW w:w="1696" w:type="dxa"/>
          </w:tcPr>
          <w:p w:rsidR="004A4680" w:rsidRDefault="004A4680" w:rsidP="0065169F"/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变更内容描述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用例图以及用例关系的描述及图示</w:t>
            </w:r>
          </w:p>
          <w:p w:rsidR="004A4680" w:rsidRDefault="004A4680" w:rsidP="0065169F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新增用户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流程描述与建模分析</w:t>
            </w:r>
          </w:p>
          <w:p w:rsidR="004A4680" w:rsidRDefault="004A4680" w:rsidP="0065169F">
            <w:pPr>
              <w:pStyle w:val="a4"/>
              <w:numPr>
                <w:ilvl w:val="0"/>
                <w:numId w:val="1"/>
              </w:numPr>
              <w:ind w:firstLineChars="0"/>
              <w:jc w:val="center"/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监测点用户备案</w:t>
            </w:r>
            <w:r>
              <w:rPr>
                <w:rFonts w:hint="eastAsia"/>
              </w:rPr>
              <w:t>流程描述与建模分析</w:t>
            </w:r>
          </w:p>
          <w:p w:rsidR="004A4680" w:rsidRDefault="004A4680" w:rsidP="004A4680">
            <w:pPr>
              <w:pStyle w:val="a4"/>
              <w:numPr>
                <w:ilvl w:val="0"/>
                <w:numId w:val="1"/>
              </w:numPr>
              <w:ind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新增</w:t>
            </w:r>
            <w:r>
              <w:rPr>
                <w:rFonts w:hint="eastAsia"/>
              </w:rPr>
              <w:t>监测点用户上传数据</w:t>
            </w:r>
            <w:r>
              <w:rPr>
                <w:rFonts w:hint="eastAsia"/>
              </w:rPr>
              <w:t>流程描述与建模分析</w:t>
            </w:r>
          </w:p>
        </w:tc>
      </w:tr>
      <w:tr w:rsidR="004A4680" w:rsidTr="0065169F">
        <w:tc>
          <w:tcPr>
            <w:tcW w:w="8296" w:type="dxa"/>
            <w:gridSpan w:val="5"/>
            <w:shd w:val="clear" w:color="auto" w:fill="BFBFBF" w:themeFill="background1" w:themeFillShade="BF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变更影响分析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分析者</w:t>
            </w:r>
          </w:p>
        </w:tc>
        <w:tc>
          <w:tcPr>
            <w:tcW w:w="2127" w:type="dxa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付小虎</w:t>
            </w:r>
          </w:p>
        </w:tc>
        <w:tc>
          <w:tcPr>
            <w:tcW w:w="1134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分析日期</w:t>
            </w:r>
          </w:p>
        </w:tc>
        <w:tc>
          <w:tcPr>
            <w:tcW w:w="3339" w:type="dxa"/>
            <w:gridSpan w:val="2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019/03/18</w:t>
            </w:r>
          </w:p>
        </w:tc>
      </w:tr>
      <w:tr w:rsidR="004A4680" w:rsidTr="0065169F">
        <w:tc>
          <w:tcPr>
            <w:tcW w:w="1696" w:type="dxa"/>
            <w:vMerge w:val="restart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</w:p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进度影响分析</w:t>
            </w:r>
          </w:p>
        </w:tc>
        <w:tc>
          <w:tcPr>
            <w:tcW w:w="2127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工作量影响</w:t>
            </w:r>
          </w:p>
        </w:tc>
        <w:tc>
          <w:tcPr>
            <w:tcW w:w="4473" w:type="dxa"/>
            <w:gridSpan w:val="3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此次变更增加工作量</w:t>
            </w:r>
            <w:r>
              <w:t>3</w:t>
            </w:r>
            <w:r>
              <w:rPr>
                <w:rFonts w:hint="eastAsia"/>
              </w:rPr>
              <w:t>人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天</w:t>
            </w:r>
          </w:p>
        </w:tc>
      </w:tr>
      <w:tr w:rsidR="004A4680" w:rsidTr="0065169F">
        <w:tc>
          <w:tcPr>
            <w:tcW w:w="1696" w:type="dxa"/>
            <w:vMerge/>
          </w:tcPr>
          <w:p w:rsidR="004A4680" w:rsidRDefault="004A4680" w:rsidP="0065169F">
            <w:pPr>
              <w:jc w:val="center"/>
            </w:pPr>
          </w:p>
        </w:tc>
        <w:tc>
          <w:tcPr>
            <w:tcW w:w="2127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基线影响</w:t>
            </w:r>
          </w:p>
        </w:tc>
        <w:tc>
          <w:tcPr>
            <w:tcW w:w="4473" w:type="dxa"/>
            <w:gridSpan w:val="3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此次变更对项目基线无影响</w:t>
            </w:r>
          </w:p>
        </w:tc>
      </w:tr>
      <w:tr w:rsidR="004A4680" w:rsidTr="0065169F">
        <w:tc>
          <w:tcPr>
            <w:tcW w:w="1696" w:type="dxa"/>
            <w:vMerge/>
          </w:tcPr>
          <w:p w:rsidR="004A4680" w:rsidRDefault="004A4680" w:rsidP="0065169F">
            <w:pPr>
              <w:jc w:val="center"/>
            </w:pPr>
          </w:p>
        </w:tc>
        <w:tc>
          <w:tcPr>
            <w:tcW w:w="2127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项目进度影响</w:t>
            </w:r>
          </w:p>
        </w:tc>
        <w:tc>
          <w:tcPr>
            <w:tcW w:w="4473" w:type="dxa"/>
            <w:gridSpan w:val="3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此次变更对项目交付日期无影响</w:t>
            </w:r>
          </w:p>
        </w:tc>
      </w:tr>
      <w:tr w:rsidR="004A4680" w:rsidTr="0065169F">
        <w:trPr>
          <w:trHeight w:val="1904"/>
        </w:trPr>
        <w:tc>
          <w:tcPr>
            <w:tcW w:w="1696" w:type="dxa"/>
          </w:tcPr>
          <w:p w:rsidR="004A4680" w:rsidRDefault="004A4680" w:rsidP="0065169F">
            <w:pPr>
              <w:jc w:val="center"/>
            </w:pPr>
          </w:p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功能影响分析</w:t>
            </w:r>
          </w:p>
        </w:tc>
        <w:tc>
          <w:tcPr>
            <w:tcW w:w="6600" w:type="dxa"/>
            <w:gridSpan w:val="4"/>
          </w:tcPr>
          <w:p w:rsidR="004A4680" w:rsidRDefault="004A4680" w:rsidP="004A4680">
            <w:pPr>
              <w:jc w:val="center"/>
            </w:pPr>
            <w:r>
              <w:rPr>
                <w:rFonts w:hint="eastAsia"/>
              </w:rPr>
              <w:t>用例图描述及图示和用户登录</w:t>
            </w:r>
            <w:r>
              <w:rPr>
                <w:rFonts w:hint="eastAsia"/>
              </w:rPr>
              <w:t>流程分析对省和市完成对</w:t>
            </w:r>
            <w:r>
              <w:rPr>
                <w:rFonts w:hint="eastAsia"/>
              </w:rPr>
              <w:t>所有用户功能的实现</w:t>
            </w:r>
            <w:r>
              <w:rPr>
                <w:rFonts w:hint="eastAsia"/>
              </w:rPr>
              <w:t>有指导作用，并且</w:t>
            </w:r>
            <w:r>
              <w:rPr>
                <w:rFonts w:hint="eastAsia"/>
              </w:rPr>
              <w:t>监测点用户备案和上传数据的流程分析对后端设计接口有帮助，所以此次变更对实现</w:t>
            </w:r>
            <w:bookmarkStart w:id="0" w:name="_GoBack"/>
            <w:bookmarkEnd w:id="0"/>
            <w:r>
              <w:rPr>
                <w:rFonts w:hint="eastAsia"/>
              </w:rPr>
              <w:t>功能意义很大</w:t>
            </w:r>
          </w:p>
        </w:tc>
      </w:tr>
      <w:tr w:rsidR="004A4680" w:rsidTr="0065169F">
        <w:tc>
          <w:tcPr>
            <w:tcW w:w="8296" w:type="dxa"/>
            <w:gridSpan w:val="5"/>
            <w:shd w:val="clear" w:color="auto" w:fill="BFBFBF" w:themeFill="background1" w:themeFillShade="BF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审核签字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项目负责人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周淼</w:t>
            </w:r>
          </w:p>
        </w:tc>
      </w:tr>
      <w:tr w:rsidR="004A4680" w:rsidTr="0065169F"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审核日期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2</w:t>
            </w:r>
            <w:r>
              <w:t>019/3/18</w:t>
            </w:r>
          </w:p>
        </w:tc>
      </w:tr>
      <w:tr w:rsidR="004A4680" w:rsidTr="0065169F">
        <w:trPr>
          <w:trHeight w:val="1904"/>
        </w:trPr>
        <w:tc>
          <w:tcPr>
            <w:tcW w:w="1696" w:type="dxa"/>
          </w:tcPr>
          <w:p w:rsidR="004A4680" w:rsidRPr="009D5BE6" w:rsidRDefault="004A4680" w:rsidP="0065169F">
            <w:pPr>
              <w:jc w:val="center"/>
              <w:rPr>
                <w:b/>
              </w:rPr>
            </w:pPr>
          </w:p>
          <w:p w:rsidR="004A4680" w:rsidRPr="009D5BE6" w:rsidRDefault="004A4680" w:rsidP="0065169F">
            <w:pPr>
              <w:jc w:val="center"/>
              <w:rPr>
                <w:b/>
              </w:rPr>
            </w:pPr>
            <w:r w:rsidRPr="009D5BE6">
              <w:rPr>
                <w:rFonts w:hint="eastAsia"/>
                <w:b/>
              </w:rPr>
              <w:t>审核意见</w:t>
            </w:r>
          </w:p>
        </w:tc>
        <w:tc>
          <w:tcPr>
            <w:tcW w:w="6600" w:type="dxa"/>
            <w:gridSpan w:val="4"/>
          </w:tcPr>
          <w:p w:rsidR="004A4680" w:rsidRDefault="004A4680" w:rsidP="0065169F">
            <w:pPr>
              <w:jc w:val="center"/>
            </w:pPr>
          </w:p>
          <w:p w:rsidR="004A4680" w:rsidRDefault="004A4680" w:rsidP="0065169F">
            <w:pPr>
              <w:jc w:val="center"/>
            </w:pPr>
            <w:r>
              <w:rPr>
                <w:rFonts w:hint="eastAsia"/>
              </w:rPr>
              <w:t>允许修改</w:t>
            </w:r>
          </w:p>
        </w:tc>
      </w:tr>
    </w:tbl>
    <w:p w:rsidR="004A4680" w:rsidRPr="002D6826" w:rsidRDefault="004A4680" w:rsidP="004A4680">
      <w:pPr>
        <w:jc w:val="center"/>
      </w:pPr>
    </w:p>
    <w:p w:rsidR="004D69D4" w:rsidRDefault="004D69D4"/>
    <w:sectPr w:rsidR="004D69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4F9"/>
    <w:multiLevelType w:val="hybridMultilevel"/>
    <w:tmpl w:val="F70E6EC6"/>
    <w:lvl w:ilvl="0" w:tplc="EFF41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680"/>
    <w:rsid w:val="004A4680"/>
    <w:rsid w:val="004D69D4"/>
    <w:rsid w:val="00F4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AF32"/>
  <w15:chartTrackingRefBased/>
  <w15:docId w15:val="{69F2BD6D-5953-476B-89B6-9E4FDD06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680"/>
    <w:pPr>
      <w:spacing w:after="160" w:line="360" w:lineRule="auto"/>
    </w:pPr>
    <w:rPr>
      <w:rFonts w:ascii="等线" w:eastAsia="宋体" w:hAnsi="等线" w:cs="Times New Roman"/>
      <w:kern w:val="0"/>
    </w:rPr>
  </w:style>
  <w:style w:type="paragraph" w:styleId="1">
    <w:name w:val="heading 1"/>
    <w:basedOn w:val="a"/>
    <w:next w:val="a"/>
    <w:link w:val="10"/>
    <w:uiPriority w:val="9"/>
    <w:qFormat/>
    <w:rsid w:val="004A46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4680"/>
    <w:rPr>
      <w:rFonts w:ascii="等线" w:eastAsia="宋体" w:hAnsi="等线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A46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A46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75</Words>
  <Characters>434</Characters>
  <Application>Microsoft Office Word</Application>
  <DocSecurity>0</DocSecurity>
  <Lines>3</Lines>
  <Paragraphs>1</Paragraphs>
  <ScaleCrop>false</ScaleCrop>
  <Company>Hewlett-Packard</Company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fuxiaohu</dc:creator>
  <cp:keywords/>
  <dc:description/>
  <cp:lastModifiedBy>fuxiaohu</cp:lastModifiedBy>
  <cp:revision>1</cp:revision>
  <dcterms:created xsi:type="dcterms:W3CDTF">2019-03-30T15:31:00Z</dcterms:created>
  <dcterms:modified xsi:type="dcterms:W3CDTF">2019-03-30T15:41:00Z</dcterms:modified>
</cp:coreProperties>
</file>