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C3" w:rsidRDefault="00B422B6" w:rsidP="00490D03">
      <w:pPr>
        <w:ind w:firstLineChars="200" w:firstLine="420"/>
      </w:pPr>
      <w:r>
        <w:rPr>
          <w:rFonts w:hint="eastAsia"/>
        </w:rPr>
        <w:t>游戏</w:t>
      </w:r>
      <w:r w:rsidR="00EE7DE5">
        <w:rPr>
          <w:rFonts w:hint="eastAsia"/>
        </w:rPr>
        <w:t>服务器</w:t>
      </w:r>
      <w:r w:rsidR="00490D03">
        <w:rPr>
          <w:rFonts w:hint="eastAsia"/>
        </w:rPr>
        <w:t>(GameServer)</w:t>
      </w:r>
      <w:r w:rsidR="00490D03">
        <w:rPr>
          <w:rFonts w:hint="eastAsia"/>
        </w:rPr>
        <w:t>和聊天服务器</w:t>
      </w:r>
      <w:r w:rsidR="00490D03">
        <w:rPr>
          <w:rFonts w:hint="eastAsia"/>
        </w:rPr>
        <w:t>(ChatServer)</w:t>
      </w:r>
      <w:r w:rsidR="00053767">
        <w:rPr>
          <w:rFonts w:hint="eastAsia"/>
        </w:rPr>
        <w:t>都部署于</w:t>
      </w:r>
      <w:r w:rsidR="00053767">
        <w:rPr>
          <w:rFonts w:hint="eastAsia"/>
        </w:rPr>
        <w:t>Resin</w:t>
      </w:r>
      <w:r w:rsidR="00053767">
        <w:rPr>
          <w:rFonts w:hint="eastAsia"/>
        </w:rPr>
        <w:t>容器中，</w:t>
      </w:r>
      <w:r w:rsidR="00E37D8F">
        <w:rPr>
          <w:rFonts w:hint="eastAsia"/>
        </w:rPr>
        <w:t>基于</w:t>
      </w:r>
      <w:r w:rsidR="00E37D8F">
        <w:rPr>
          <w:rFonts w:hint="eastAsia"/>
        </w:rPr>
        <w:t>Servlet</w:t>
      </w:r>
      <w:r w:rsidR="00490D03">
        <w:rPr>
          <w:rFonts w:hint="eastAsia"/>
        </w:rPr>
        <w:t>实现消息处理</w:t>
      </w:r>
      <w:r w:rsidR="00BA0550">
        <w:rPr>
          <w:rFonts w:hint="eastAsia"/>
        </w:rPr>
        <w:t>。</w:t>
      </w:r>
      <w:r w:rsidR="0098549C">
        <w:rPr>
          <w:rFonts w:hint="eastAsia"/>
        </w:rPr>
        <w:t>为了各模块间解耦，划分为以下层次。</w:t>
      </w:r>
    </w:p>
    <w:p w:rsidR="00616101" w:rsidRDefault="00616101" w:rsidP="00616101">
      <w:pPr>
        <w:ind w:firstLineChars="200" w:firstLine="420"/>
        <w:rPr>
          <w:rFonts w:hint="eastAsia"/>
        </w:rPr>
      </w:pPr>
      <w:r>
        <w:pict>
          <v:group id="_x0000_s1029" editas="canvas" style="width:415.3pt;height:183.9pt;mso-position-horizontal-relative:char;mso-position-vertical-relative:line" coordorigin="2357,1631" coordsize="7200,31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57;top:1631;width:7200;height:3188" o:preferrelative="f">
              <v:fill o:detectmouseclick="t"/>
              <v:path o:extrusionok="t" o:connecttype="none"/>
              <o:lock v:ext="edit" text="t"/>
            </v:shape>
            <v:rect id="_x0000_s1041" style="position:absolute;left:2907;top:3944;width:5218;height:715">
              <v:textbox style="mso-next-textbox:#_x0000_s1041">
                <w:txbxContent>
                  <w:p w:rsidR="00F3455C" w:rsidRDefault="008E05FA" w:rsidP="00F3455C">
                    <w:r>
                      <w:rPr>
                        <w:rFonts w:hint="eastAsia"/>
                      </w:rPr>
                      <w:t>逻辑</w:t>
                    </w:r>
                    <w:r w:rsidR="00F3455C">
                      <w:rPr>
                        <w:rFonts w:hint="eastAsia"/>
                      </w:rPr>
                      <w:t>层</w:t>
                    </w:r>
                  </w:p>
                </w:txbxContent>
              </v:textbox>
            </v:rect>
            <v:rect id="_x0000_s1040" style="position:absolute;left:2907;top:3229;width:5218;height:715">
              <v:textbox style="mso-next-textbox:#_x0000_s1040">
                <w:txbxContent>
                  <w:p w:rsidR="00F3455C" w:rsidRDefault="001029CF" w:rsidP="00F3455C">
                    <w:r>
                      <w:rPr>
                        <w:rFonts w:hint="eastAsia"/>
                      </w:rPr>
                      <w:t>分发</w:t>
                    </w:r>
                    <w:r w:rsidR="00F3455C">
                      <w:rPr>
                        <w:rFonts w:hint="eastAsia"/>
                      </w:rPr>
                      <w:t>层</w:t>
                    </w:r>
                  </w:p>
                </w:txbxContent>
              </v:textbox>
            </v:rect>
            <v:rect id="_x0000_s1039" style="position:absolute;left:2907;top:2513;width:5218;height:716">
              <v:textbox style="mso-next-textbox:#_x0000_s1039">
                <w:txbxContent>
                  <w:p w:rsidR="00F3455C" w:rsidRDefault="008E05FA" w:rsidP="00F3455C">
                    <w:r>
                      <w:rPr>
                        <w:rFonts w:hint="eastAsia"/>
                      </w:rPr>
                      <w:t>连接</w:t>
                    </w:r>
                    <w:r w:rsidR="00F3455C">
                      <w:rPr>
                        <w:rFonts w:hint="eastAsia"/>
                      </w:rPr>
                      <w:t>层</w:t>
                    </w:r>
                  </w:p>
                </w:txbxContent>
              </v:textbox>
            </v:rect>
            <v:rect id="_x0000_s1038" style="position:absolute;left:2907;top:1800;width:5218;height:713">
              <v:textbox style="mso-next-textbox:#_x0000_s1038">
                <w:txbxContent>
                  <w:p w:rsidR="00F3455C" w:rsidRDefault="00F3455C" w:rsidP="00F3455C">
                    <w:r>
                      <w:rPr>
                        <w:rFonts w:hint="eastAsia"/>
                      </w:rPr>
                      <w:t>响应层</w:t>
                    </w:r>
                  </w:p>
                </w:txbxContent>
              </v:textbox>
            </v:rect>
            <v:rect id="_x0000_s1030" style="position:absolute;left:3772;top:1896;width:4193;height:513">
              <v:textbox style="mso-next-textbox:#_x0000_s1030">
                <w:txbxContent>
                  <w:p w:rsidR="001E3829" w:rsidRDefault="001E3829" w:rsidP="00F3455C">
                    <w:r>
                      <w:rPr>
                        <w:rFonts w:hint="eastAsia"/>
                      </w:rPr>
                      <w:t>Servlet</w:t>
                    </w:r>
                  </w:p>
                </w:txbxContent>
              </v:textbox>
            </v:rect>
            <v:rect id="_x0000_s1031" style="position:absolute;left:3772;top:2617;width:2507;height:512">
              <v:textbox style="mso-next-textbox:#_x0000_s1031">
                <w:txbxContent>
                  <w:p w:rsidR="001E3829" w:rsidRDefault="001E3829" w:rsidP="00F3455C">
                    <w:r>
                      <w:rPr>
                        <w:rFonts w:hint="eastAsia"/>
                      </w:rPr>
                      <w:t>PlayerConnection</w:t>
                    </w:r>
                  </w:p>
                </w:txbxContent>
              </v:textbox>
            </v:rect>
            <v:rect id="_x0000_s1032" style="position:absolute;left:6391;top:2617;width:1574;height:512">
              <v:textbox style="mso-next-textbox:#_x0000_s1032">
                <w:txbxContent>
                  <w:p w:rsidR="001E3829" w:rsidRDefault="001E3829" w:rsidP="00F3455C">
                    <w:r>
                      <w:rPr>
                        <w:rFonts w:hint="eastAsia"/>
                      </w:rPr>
                      <w:t>PlayerSession</w:t>
                    </w:r>
                  </w:p>
                </w:txbxContent>
              </v:textbox>
            </v:rect>
            <v:rect id="_x0000_s1033" style="position:absolute;left:3772;top:3337;width:2507;height:511">
              <v:textbox style="mso-next-textbox:#_x0000_s1033">
                <w:txbxContent>
                  <w:p w:rsidR="001E3829" w:rsidRDefault="001E3829" w:rsidP="00F3455C">
                    <w:r>
                      <w:rPr>
                        <w:rFonts w:hint="eastAsia"/>
                      </w:rPr>
                      <w:t>ClientMessageHandlerFactory</w:t>
                    </w:r>
                  </w:p>
                </w:txbxContent>
              </v:textbox>
            </v:rect>
            <v:rect id="_x0000_s1034" style="position:absolute;left:6391;top:3337;width:1574;height:511">
              <v:textbox style="mso-next-textbox:#_x0000_s1034">
                <w:txbxContent>
                  <w:p w:rsidR="001E3829" w:rsidRDefault="00497E2C" w:rsidP="00F3455C">
                    <w:r>
                      <w:rPr>
                        <w:rFonts w:hint="eastAsia"/>
                      </w:rPr>
                      <w:t>Xx</w:t>
                    </w:r>
                    <w:r w:rsidR="004625EB"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rect>
            <v:rect id="_x0000_s1036" style="position:absolute;left:3772;top:4082;width:2507;height:513">
              <v:textbox style="mso-next-textbox:#_x0000_s1036">
                <w:txbxContent>
                  <w:p w:rsidR="006D214A" w:rsidRDefault="00EE7794" w:rsidP="00F3455C">
                    <w:r>
                      <w:rPr>
                        <w:rFonts w:hint="eastAsia"/>
                      </w:rPr>
                      <w:t>Xx</w:t>
                    </w:r>
                    <w:r w:rsidR="006D214A">
                      <w:rPr>
                        <w:rFonts w:hint="eastAsia"/>
                      </w:rPr>
                      <w:t>Logic</w:t>
                    </w:r>
                  </w:p>
                </w:txbxContent>
              </v:textbox>
            </v:rect>
            <v:rect id="_x0000_s1037" style="position:absolute;left:6391;top:4082;width:1574;height:513">
              <v:textbox style="mso-next-textbox:#_x0000_s1037">
                <w:txbxContent>
                  <w:p w:rsidR="006D214A" w:rsidRDefault="00EE7794" w:rsidP="00F3455C">
                    <w:r>
                      <w:rPr>
                        <w:rFonts w:hint="eastAsia"/>
                      </w:rPr>
                      <w:t>Xx</w:t>
                    </w:r>
                    <w:r w:rsidR="006D214A"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16101" w:rsidRDefault="00616101" w:rsidP="006161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接收客户端请求</w:t>
      </w:r>
      <w:r>
        <w:rPr>
          <w:rFonts w:hint="eastAsia"/>
        </w:rPr>
        <w:t>，并创建对应的</w:t>
      </w:r>
      <w:r>
        <w:rPr>
          <w:rFonts w:hint="eastAsia"/>
        </w:rPr>
        <w:t>PlayerConnection</w:t>
      </w:r>
      <w:r>
        <w:rPr>
          <w:rFonts w:hint="eastAsia"/>
        </w:rPr>
        <w:t>对象。</w:t>
      </w:r>
    </w:p>
    <w:p w:rsidR="00616101" w:rsidRDefault="00616101" w:rsidP="00AB3B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PlayerConnection</w:t>
      </w:r>
      <w:r w:rsidR="00AB3BB2">
        <w:rPr>
          <w:rFonts w:hint="eastAsia"/>
        </w:rPr>
        <w:t>对象为玩家的连接</w:t>
      </w:r>
      <w:r>
        <w:rPr>
          <w:rFonts w:hint="eastAsia"/>
        </w:rPr>
        <w:t>，将客户端消息进行反序列化为内存对象。</w:t>
      </w:r>
      <w:r>
        <w:rPr>
          <w:rFonts w:hint="eastAsia"/>
        </w:rPr>
        <w:t>PlayerSession</w:t>
      </w:r>
      <w:r w:rsidR="00AB3BB2">
        <w:rPr>
          <w:rFonts w:hint="eastAsia"/>
        </w:rPr>
        <w:t>持有</w:t>
      </w:r>
      <w:r w:rsidR="00A75896">
        <w:rPr>
          <w:rFonts w:hint="eastAsia"/>
        </w:rPr>
        <w:t>玩家数据，并处理</w:t>
      </w:r>
      <w:r>
        <w:rPr>
          <w:rFonts w:hint="eastAsia"/>
        </w:rPr>
        <w:t>非逻辑消息，例如玩家登录验证等。</w:t>
      </w:r>
    </w:p>
    <w:p w:rsidR="00616101" w:rsidRDefault="00616101" w:rsidP="001029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ClientMessageHandlerFactory</w:t>
      </w:r>
      <w:r w:rsidR="001029CF">
        <w:rPr>
          <w:rFonts w:hint="eastAsia"/>
        </w:rPr>
        <w:t>对所有的消息处理类管理，根据消息类型分发消息</w:t>
      </w:r>
      <w:r>
        <w:rPr>
          <w:rFonts w:hint="eastAsia"/>
        </w:rPr>
        <w:t>。</w:t>
      </w:r>
      <w:r w:rsidR="001029CF">
        <w:rPr>
          <w:rFonts w:hint="eastAsia"/>
        </w:rPr>
        <w:t>Xx</w:t>
      </w:r>
      <w:r>
        <w:rPr>
          <w:rFonts w:hint="eastAsia"/>
        </w:rPr>
        <w:t>Handler</w:t>
      </w:r>
      <w:r w:rsidR="00E963C1">
        <w:rPr>
          <w:rFonts w:hint="eastAsia"/>
        </w:rPr>
        <w:t>进一步区分消息，调用</w:t>
      </w:r>
      <w:r w:rsidR="00E963C1">
        <w:rPr>
          <w:rFonts w:hint="eastAsia"/>
        </w:rPr>
        <w:t>Xx</w:t>
      </w:r>
      <w:r>
        <w:rPr>
          <w:rFonts w:hint="eastAsia"/>
        </w:rPr>
        <w:t>Logic</w:t>
      </w:r>
      <w:r>
        <w:rPr>
          <w:rFonts w:hint="eastAsia"/>
        </w:rPr>
        <w:t>中的方法处理消息。</w:t>
      </w:r>
    </w:p>
    <w:p w:rsidR="00877BF0" w:rsidRPr="007715DE" w:rsidRDefault="00191253" w:rsidP="0019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Xx</w:t>
      </w:r>
      <w:r w:rsidR="00616101">
        <w:rPr>
          <w:rFonts w:hint="eastAsia"/>
        </w:rPr>
        <w:t>Logic</w:t>
      </w:r>
      <w:r w:rsidR="00AE6831">
        <w:rPr>
          <w:rFonts w:hint="eastAsia"/>
        </w:rPr>
        <w:t>处理消息的具体</w:t>
      </w:r>
      <w:r w:rsidR="00616101">
        <w:rPr>
          <w:rFonts w:hint="eastAsia"/>
        </w:rPr>
        <w:t>逻辑。</w:t>
      </w:r>
      <w:r>
        <w:rPr>
          <w:rFonts w:hint="eastAsia"/>
        </w:rPr>
        <w:t>Xx</w:t>
      </w:r>
      <w:r w:rsidR="00616101">
        <w:rPr>
          <w:rFonts w:hint="eastAsia"/>
        </w:rPr>
        <w:t>Service</w:t>
      </w:r>
      <w:r w:rsidR="00616101">
        <w:rPr>
          <w:rFonts w:hint="eastAsia"/>
        </w:rPr>
        <w:t>为</w:t>
      </w:r>
      <w:r w:rsidR="00616101">
        <w:rPr>
          <w:rFonts w:hint="eastAsia"/>
        </w:rPr>
        <w:t>Logic</w:t>
      </w:r>
      <w:r w:rsidR="001B014B">
        <w:rPr>
          <w:rFonts w:hint="eastAsia"/>
        </w:rPr>
        <w:t>的辅助</w:t>
      </w:r>
      <w:r w:rsidR="00616101">
        <w:rPr>
          <w:rFonts w:hint="eastAsia"/>
        </w:rPr>
        <w:t>类，辅助</w:t>
      </w:r>
      <w:r w:rsidR="00616101">
        <w:rPr>
          <w:rFonts w:hint="eastAsia"/>
        </w:rPr>
        <w:t>Logic</w:t>
      </w:r>
      <w:r w:rsidR="00616101">
        <w:rPr>
          <w:rFonts w:hint="eastAsia"/>
        </w:rPr>
        <w:t>完成一些逻辑操作。</w:t>
      </w:r>
    </w:p>
    <w:sectPr w:rsidR="00877BF0" w:rsidRPr="007715DE" w:rsidSect="0064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2D5" w:rsidRDefault="00D432D5" w:rsidP="00EE7DE5">
      <w:r>
        <w:separator/>
      </w:r>
    </w:p>
  </w:endnote>
  <w:endnote w:type="continuationSeparator" w:id="1">
    <w:p w:rsidR="00D432D5" w:rsidRDefault="00D432D5" w:rsidP="00EE7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2D5" w:rsidRDefault="00D432D5" w:rsidP="00EE7DE5">
      <w:r>
        <w:separator/>
      </w:r>
    </w:p>
  </w:footnote>
  <w:footnote w:type="continuationSeparator" w:id="1">
    <w:p w:rsidR="00D432D5" w:rsidRDefault="00D432D5" w:rsidP="00EE7D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7271C"/>
    <w:multiLevelType w:val="hybridMultilevel"/>
    <w:tmpl w:val="73CA70B0"/>
    <w:lvl w:ilvl="0" w:tplc="4E9C2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382C8F"/>
    <w:multiLevelType w:val="hybridMultilevel"/>
    <w:tmpl w:val="E0745018"/>
    <w:lvl w:ilvl="0" w:tplc="5B10D1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DE5"/>
    <w:rsid w:val="00045F58"/>
    <w:rsid w:val="00053767"/>
    <w:rsid w:val="000B5813"/>
    <w:rsid w:val="001029CF"/>
    <w:rsid w:val="00191253"/>
    <w:rsid w:val="001B014B"/>
    <w:rsid w:val="001E3829"/>
    <w:rsid w:val="00216CAF"/>
    <w:rsid w:val="002418CD"/>
    <w:rsid w:val="0034402E"/>
    <w:rsid w:val="00361F9E"/>
    <w:rsid w:val="003A36E5"/>
    <w:rsid w:val="004272B9"/>
    <w:rsid w:val="0044288D"/>
    <w:rsid w:val="004625EB"/>
    <w:rsid w:val="00480348"/>
    <w:rsid w:val="00480C3D"/>
    <w:rsid w:val="00490D03"/>
    <w:rsid w:val="00497E2C"/>
    <w:rsid w:val="004A2848"/>
    <w:rsid w:val="00510B7F"/>
    <w:rsid w:val="00616101"/>
    <w:rsid w:val="00647CC3"/>
    <w:rsid w:val="006D214A"/>
    <w:rsid w:val="007715DE"/>
    <w:rsid w:val="007905EE"/>
    <w:rsid w:val="007B5B3B"/>
    <w:rsid w:val="007C38AB"/>
    <w:rsid w:val="008533F5"/>
    <w:rsid w:val="00877BF0"/>
    <w:rsid w:val="008E05FA"/>
    <w:rsid w:val="009252C5"/>
    <w:rsid w:val="0098549C"/>
    <w:rsid w:val="00A05F12"/>
    <w:rsid w:val="00A75896"/>
    <w:rsid w:val="00AB3BB2"/>
    <w:rsid w:val="00AB401A"/>
    <w:rsid w:val="00AD1146"/>
    <w:rsid w:val="00AE6831"/>
    <w:rsid w:val="00B178D4"/>
    <w:rsid w:val="00B422B6"/>
    <w:rsid w:val="00B64383"/>
    <w:rsid w:val="00BA0550"/>
    <w:rsid w:val="00C51298"/>
    <w:rsid w:val="00C965A5"/>
    <w:rsid w:val="00D432D5"/>
    <w:rsid w:val="00E24B54"/>
    <w:rsid w:val="00E37D8F"/>
    <w:rsid w:val="00E963C1"/>
    <w:rsid w:val="00EE7794"/>
    <w:rsid w:val="00EE7DE5"/>
    <w:rsid w:val="00F3455C"/>
    <w:rsid w:val="00FA547A"/>
    <w:rsid w:val="00FA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C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DE5"/>
    <w:rPr>
      <w:sz w:val="18"/>
      <w:szCs w:val="18"/>
    </w:rPr>
  </w:style>
  <w:style w:type="paragraph" w:styleId="a5">
    <w:name w:val="List Paragraph"/>
    <w:basedOn w:val="a"/>
    <w:uiPriority w:val="34"/>
    <w:qFormat/>
    <w:rsid w:val="00361F9E"/>
    <w:pPr>
      <w:ind w:firstLineChars="200" w:firstLine="420"/>
    </w:pPr>
  </w:style>
  <w:style w:type="table" w:styleId="a6">
    <w:name w:val="Table Grid"/>
    <w:basedOn w:val="a1"/>
    <w:uiPriority w:val="59"/>
    <w:rsid w:val="00877B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48</cp:revision>
  <dcterms:created xsi:type="dcterms:W3CDTF">2013-12-13T06:28:00Z</dcterms:created>
  <dcterms:modified xsi:type="dcterms:W3CDTF">2013-12-25T03:21:00Z</dcterms:modified>
</cp:coreProperties>
</file>