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影熊猫保安：博物馆夜里换朝代</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影熊猫墨团因夜巡钥匙卷入熊猫保安、文物复活、朝代错位、博物馆夜巡，必须在“每阻止一件文物逃走，博物馆就会多出一个不存在的朝代”这条规则的代价中赢下60集连续反转。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AI博物馆奇幻漫剧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代价开始：夜巡钥匙</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竖屏AI漫剧高级分镜，剧名《影熊猫保安：博物馆夜里换朝代》第4集《代价开始：夜巡钥匙》第1格，冷开场钩子，夜巡钥匙在画面前景出现异常反应，影熊猫墨团被迫停在半步之外。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代价出现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旧身份：夜巡钥匙</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竖屏AI漫剧高级分镜，剧名《影熊猫保安：博物馆夜里换朝代》第5集《旧身份：夜巡钥匙》第1格，冷开场钩子，夜巡钥匙在画面前景出现异常反应，影熊猫墨团被迫停在半步之外。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盟友试探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敌人的善意：夜巡钥匙</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竖屏AI漫剧高级分镜，剧名《影熊猫保安：博物馆夜里换朝代》第6集《敌人的善意：夜巡钥匙》第1格，冷开场钩子，夜巡钥匙在画面前景出现异常反应，影熊猫墨团被迫停在半步之外。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敌人换招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证据被毁：夜巡钥匙</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竖屏AI漫剧高级分镜，剧名《影熊猫保安：博物馆夜里换朝代》第7集《证据被毁：夜巡钥匙》第1格，冷开场钩子，夜巡钥匙在画面前景出现异常反应，影熊猫墨团被迫停在半步之外。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证据断裂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亲近的人撒谎：夜巡钥匙</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竖屏AI漫剧高级分镜，剧名《影熊猫保安：博物馆夜里换朝代》第8集《亲近的人撒谎：夜巡钥匙》第1格，冷开场钩子，夜巡钥匙在画面前景出现异常反应，影熊猫墨团被迫停在半步之外。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关系误伤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第二份名单：夜巡钥匙</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竖屏AI漫剧高级分镜，剧名《影熊猫保安：博物馆夜里换朝代》第9集《第二份名单：夜巡钥匙》第1格，冷开场钩子，夜巡钥匙在画面前景出现异常反应，影熊猫墨团被迫停在半步之外。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身份裂缝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全网审判：夜巡钥匙</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竖屏AI漫剧高级分镜，剧名《影熊猫保安：博物馆夜里换朝代》第10集《全网审判：夜巡钥匙》第1格，冷开场钩子，夜巡钥匙在画面前景出现异常反应，影熊猫墨团被迫停在半步之外。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中段爆点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影熊猫保安：博物馆夜里换朝代 版权分成交付包</dc:title>
  <dc:creator>短剧本铺</dc:creator>
  <dc:description>影熊猫墨团因夜巡钥匙卷入熊猫保安、文物复活、朝代错位、博物馆夜巡，必须在“每阻止一件文物逃走，博物馆就会多出一个不存在的朝代”这条规则的代价中赢下60集连续反转。</dc:description>
  <cp:lastModifiedBy>Un-named</cp:lastModifiedBy>
  <cp:revision>1</cp:revision>
  <dcterms:created xsi:type="dcterms:W3CDTF">2026-06-06T05:11:48.056Z</dcterms:created>
  <dcterms:modified xsi:type="dcterms:W3CDTF">2026-06-06T05:11:48.056Z</dcterms:modified>
</cp:coreProperties>
</file>

<file path=docProps/custom.xml><?xml version="1.0" encoding="utf-8"?>
<Properties xmlns="http://schemas.openxmlformats.org/officeDocument/2006/custom-properties" xmlns:vt="http://schemas.openxmlformats.org/officeDocument/2006/docPropsVTypes"/>
</file>