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星田稻草人：我守的不是庄稼是星球</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稻草人稷七因星穗镰刀卷入稻草人主角、星际农场、星球防线、田园科幻，必须在“每收割一片星田，就会暴露一颗被藏起来的星球”这条规则的代价中赢下60集连续反转。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AI星际田园漫剧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代价开始：星穗镰刀</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竖屏AI漫剧高级分镜，剧名《星田稻草人：我守的不是庄稼是星球》第4集《代价开始：星穗镰刀》第1格，冷开场钩子，星穗镰刀在画面前景出现异常反应，稻草人稷七被迫停在半步之外。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代价出现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旧身份：星穗镰刀</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竖屏AI漫剧高级分镜，剧名《星田稻草人：我守的不是庄稼是星球》第5集《旧身份：星穗镰刀》第1格，冷开场钩子，星穗镰刀在画面前景出现异常反应，稻草人稷七被迫停在半步之外。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盟友试探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敌人的善意：星穗镰刀</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竖屏AI漫剧高级分镜，剧名《星田稻草人：我守的不是庄稼是星球》第6集《敌人的善意：星穗镰刀》第1格，冷开场钩子，星穗镰刀在画面前景出现异常反应，稻草人稷七被迫停在半步之外。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敌人换招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证据被毁：星穗镰刀</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竖屏AI漫剧高级分镜，剧名《星田稻草人：我守的不是庄稼是星球》第7集《证据被毁：星穗镰刀》第1格，冷开场钩子，星穗镰刀在画面前景出现异常反应，稻草人稷七被迫停在半步之外。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证据断裂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亲近的人撒谎：星穗镰刀</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竖屏AI漫剧高级分镜，剧名《星田稻草人：我守的不是庄稼是星球》第8集《亲近的人撒谎：星穗镰刀》第1格，冷开场钩子，星穗镰刀在画面前景出现异常反应，稻草人稷七被迫停在半步之外。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关系误伤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第二份名单：星穗镰刀</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竖屏AI漫剧高级分镜，剧名《星田稻草人：我守的不是庄稼是星球》第9集《第二份名单：星穗镰刀》第1格，冷开场钩子，星穗镰刀在画面前景出现异常反应，稻草人稷七被迫停在半步之外。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身份裂缝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全网审判：星穗镰刀</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竖屏AI漫剧高级分镜，剧名《星田稻草人：我守的不是庄稼是星球》第10集《全网审判：星穗镰刀》第1格，冷开场钩子，星穗镰刀在画面前景出现异常反应，稻草人稷七被迫停在半步之外。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中段爆点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星田稻草人：我守的不是庄稼是星球 版权分成交付包</dc:title>
  <dc:creator>短剧本铺</dc:creator>
  <dc:description>稻草人稷七因星穗镰刀卷入稻草人主角、星际农场、星球防线、田园科幻，必须在“每收割一片星田，就会暴露一颗被藏起来的星球”这条规则的代价中赢下60集连续反转。</dc:description>
  <cp:lastModifiedBy>Un-named</cp:lastModifiedBy>
  <cp:revision>1</cp:revision>
  <dcterms:created xsi:type="dcterms:W3CDTF">2026-06-06T05:11:54.940Z</dcterms:created>
  <dcterms:modified xsi:type="dcterms:W3CDTF">2026-06-06T05:11:54.940Z</dcterms:modified>
</cp:coreProperties>
</file>

<file path=docProps/custom.xml><?xml version="1.0" encoding="utf-8"?>
<Properties xmlns="http://schemas.openxmlformats.org/officeDocument/2006/custom-properties" xmlns:vt="http://schemas.openxmlformats.org/officeDocument/2006/docPropsVTypes"/>
</file>