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灵田城主：我在天灾后种出浮空城</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灵田守城人意外掌握浮空灵种，在灾后荒城里被粮商盟主逼入死局，却反手把规则改成自己的生意。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AI种田天灾漫剧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种田天灾、强反转、爽感逆袭、小说感、AI漫剧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AI种田天灾漫剧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种田天灾、强反转、爽感逆袭、小说感、AI漫剧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灵田城主：我在天灾后种出浮空城讲述灵田守城人在灾后荒城中发现浮空灵种并卷入一场被精心安排的骗局。她一开始只想自保，却发现粮商盟主控制的规则正在吞掉更多人。前三集用强钩子验证题材，中段不断放大世界观和人物关系，后段揭开浮空灵种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灵田守城在灾后荒城里发现浮空灵种与“禁物现身”有关，原本要害她的人反而被迫求她出手。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灵田守城围绕浮空灵种展开调查或交易，先被粮商盟主制造压力，再抓住一个被忽略的细节，把局势从被动防守改成主动设局。本集重点展示灾后荒城、浮空灵种、种田天灾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粮商盟主留下的新证据显示：浮空灵种背后藏着粮商盟主不敢公开的旧案。。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灵田守城围绕浮空灵种展开调查或交易，先被粮商盟主制造压力，再抓住一个被忽略的细节，把局势从被动防守改成主动设局。本集重点展示灾后荒城、浮空灵种、种田天灾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开场：用“灵田守城在灾后荒城里发现浮空灵种与“禁物现身”有关，原本要害她的人反而被迫求她出手。”作为前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收尾：用“粮商盟主留下的新证据显示：浮空灵种背后藏着粮商盟主不敢公开的旧案。。”作为评论区和下一集承接点。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种田天灾题材，竖屏国漫，强光影，符号化道具，人物眼神特写，灵田守城，灾后荒城，浮空灵种，第1集《禁物现身》，强反转，干净线稿，电影感景深，预留对白气泡空间，格1，开场压迫，浮空灵种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种田天灾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灵田守城在灾后荒城里发现浮空灵种与“禁物现身”有关，原本要害她的人反而被迫求她出手。”，不要解释设定，先让观众看到主角被迫选择。中段把冲突拆成三步：粮商盟主制造压力，灵田守城发现浮空灵种的异常，主角用反常动作改写规则。结尾停在“粮商盟主留下的新证据显示：浮空灵种背后藏着粮商盟主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种田天灾题材，竖屏国漫，强光影，符号化道具，人物眼神特写场景中，灵田守城被放在画面三分线位置，浮空灵种作为视觉锚点，背景保留灾后荒城、浮空灵种、种田天灾视觉符号。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灵田守城先克制观察，再用浮空灵种反向逼迫粮商盟主暴露目的。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灵田守城在灾后荒城里发现浮空灵种与“禁物现身”有关，原本要害她的人反而被迫求她出手。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粮商盟主留下的新证据显示：浮空灵种背后藏着粮商盟主不敢公开的旧案。。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种田天灾题材，竖屏国漫，强光影，符号化道具，人物眼神特写，灵田守城，灾后荒城，浮空灵种，第1集《禁物现身》，强反转，干净线稿，电影感景深，预留对白气泡空间，格1，开场压迫，浮空灵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种田天灾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种田天灾题材，竖屏国漫，强光影，符号化道具，人物眼神特写场景中，灵田守城被放在画面三分线位置，浮空灵种作为视觉锚点，背景保留灾后荒城、浮空灵种、种田天灾视觉符号。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灵田守城先克制观察，再用浮空灵种反向逼迫粮商盟主暴露目的。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粮商盟主留下的新证据显示：浮空灵种背后藏着粮商盟主不敢公开的旧案。。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种田天灾题材，竖屏国漫，强光影，符号化道具，人物眼神特写，灵田守城，灾后荒城，浮空灵种，第1集《禁物现身》，强反转，干净线稿，电影感景深，预留对白气泡空间，格2，人物判断，浮空灵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种田天灾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种田天灾题材，竖屏国漫，强光影，符号化道具，人物眼神特写场景中，灵田守城被放在画面三分线位置，浮空灵种作为视觉锚点，背景保留灾后荒城、浮空灵种、种田天灾视觉符号。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灵田守城先克制观察，再用浮空灵种反向逼迫粮商盟主暴露目的。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粮商盟主留下的新证据显示：浮空灵种背后藏着粮商盟主不敢公开的旧案。。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种田天灾题材，竖屏国漫，强光影，符号化道具，人物眼神特写，灵田守城，灾后荒城，浮空灵种，第1集《禁物现身》，强反转，干净线稿，电影感景深，预留对白气泡空间，格3，外部冲突，浮空灵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种田天灾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种田天灾题材，竖屏国漫，强光影，符号化道具，人物眼神特写场景中，灵田守城被放在画面三分线位置，浮空灵种作为视觉锚点，背景保留灾后荒城、浮空灵种、种田天灾视觉符号。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灵田守城先克制观察，再用浮空灵种反向逼迫粮商盟主暴露目的。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粮商盟主留下的新证据显示：浮空灵种背后藏着粮商盟主不敢公开的旧案。。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种田天灾题材，竖屏国漫，强光影，符号化道具，人物眼神特写，灵田守城，灾后荒城，浮空灵种，第1集《禁物现身》，强反转，干净线稿，电影感景深，预留对白气泡空间，格4，线索露出，浮空灵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种田天灾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种田天灾题材，竖屏国漫，强光影，符号化道具，人物眼神特写场景中，灵田守城被放在画面三分线位置，浮空灵种作为视觉锚点，背景保留灾后荒城、浮空灵种、种田天灾视觉符号。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灵田守城先克制观察，再用浮空灵种反向逼迫粮商盟主暴露目的。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粮商盟主留下的新证据显示：浮空灵种背后藏着粮商盟主不敢公开的旧案。。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种田天灾题材，竖屏国漫，强光影，符号化道具，人物眼神特写，灵田守城，灾后荒城，浮空灵种，第1集《禁物现身》，强反转，干净线稿，电影感景深，预留对白气泡空间，格5，规则改写，浮空灵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种田天灾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种田天灾题材，竖屏国漫，强光影，符号化道具，人物眼神特写场景中，灵田守城被放在画面三分线位置，浮空灵种作为视觉锚点，背景保留灾后荒城、浮空灵种、种田天灾视觉符号。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灵田守城先克制观察，再用浮空灵种反向逼迫粮商盟主暴露目的。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粮商盟主留下的新证据显示：浮空灵种背后藏着粮商盟主不敢公开的旧案。。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粮商盟主留下的新证据显示：浮空灵种背后藏着粮商盟主不敢公开的旧案。。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种田天灾题材，竖屏国漫，强光影，符号化道具，人物眼神特写，灵田守城，灾后荒城，浮空灵种，第1集《禁物现身》，强反转，干净线稿，电影感景深，预留对白气泡空间，格6，结尾钩子，浮空灵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种田天灾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灵田守城在灾后荒城里发现浮空灵种与“第一次设局”有关，原本要害她的人反而被迫求她出手。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灵田守城围绕浮空灵种展开调查或交易，先被粮商盟主制造压力，再抓住一个被忽略的细节，把局势从被动防守改成主动设局。本集重点展示灾后荒城、浮空灵种、种田天灾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粮商盟主留下的新证据显示：浮空灵种背后藏着粮商盟主不敢公开的旧案。。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灵田守城围绕浮空灵种展开调查或交易，先被粮商盟主制造压力，再抓住一个被忽略的细节，把局势从被动防守改成主动设局。本集重点展示灾后荒城、浮空灵种、种田天灾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开场：用“灵田守城在灾后荒城里发现浮空灵种与“第一次设局”有关，原本要害她的人反而被迫求她出手。”作为前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收尾：用“粮商盟主留下的新证据显示：浮空灵种背后藏着粮商盟主不敢公开的旧案。。”作为评论区和下一集承接点。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种田天灾题材，竖屏国漫，强光影，符号化道具，人物眼神特写，灵田守城，灾后荒城，浮空灵种，第2集《第一次设局》，强反转，干净线稿，电影感景深，预留对白气泡空间，格1，开场压迫，浮空灵种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种田天灾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灵田守城在灾后荒城里发现浮空灵种与“第一次设局”有关，原本要害她的人反而被迫求她出手。”，不要解释设定，先让观众看到主角被迫选择。中段把冲突拆成三步：粮商盟主制造压力，灵田守城发现浮空灵种的异常，主角用反常动作改写规则。结尾停在“粮商盟主留下的新证据显示：浮空灵种背后藏着粮商盟主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种田天灾题材，竖屏国漫，强光影，符号化道具，人物眼神特写场景中，灵田守城被放在画面三分线位置，浮空灵种作为视觉锚点，背景保留灾后荒城、浮空灵种、种田天灾视觉符号。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灵田守城先克制观察，再用浮空灵种反向逼迫粮商盟主暴露目的。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灵田守城在灾后荒城里发现浮空灵种与“第一次设局”有关，原本要害她的人反而被迫求她出手。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粮商盟主留下的新证据显示：浮空灵种背后藏着粮商盟主不敢公开的旧案。。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种田天灾题材，竖屏国漫，强光影，符号化道具，人物眼神特写，灵田守城，灾后荒城，浮空灵种，第2集《第一次设局》，强反转，干净线稿，电影感景深，预留对白气泡空间，格1，开场压迫，浮空灵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种田天灾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种田天灾题材，竖屏国漫，强光影，符号化道具，人物眼神特写场景中，灵田守城被放在画面三分线位置，浮空灵种作为视觉锚点，背景保留灾后荒城、浮空灵种、种田天灾视觉符号。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灵田守城先克制观察，再用浮空灵种反向逼迫粮商盟主暴露目的。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粮商盟主留下的新证据显示：浮空灵种背后藏着粮商盟主不敢公开的旧案。。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种田天灾题材，竖屏国漫，强光影，符号化道具，人物眼神特写，灵田守城，灾后荒城，浮空灵种，第2集《第一次设局》，强反转，干净线稿，电影感景深，预留对白气泡空间，格2，人物判断，浮空灵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种田天灾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种田天灾题材，竖屏国漫，强光影，符号化道具，人物眼神特写场景中，灵田守城被放在画面三分线位置，浮空灵种作为视觉锚点，背景保留灾后荒城、浮空灵种、种田天灾视觉符号。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灵田守城先克制观察，再用浮空灵种反向逼迫粮商盟主暴露目的。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粮商盟主留下的新证据显示：浮空灵种背后藏着粮商盟主不敢公开的旧案。。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种田天灾题材，竖屏国漫，强光影，符号化道具，人物眼神特写，灵田守城，灾后荒城，浮空灵种，第2集《第一次设局》，强反转，干净线稿，电影感景深，预留对白气泡空间，格3，外部冲突，浮空灵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种田天灾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种田天灾题材，竖屏国漫，强光影，符号化道具，人物眼神特写场景中，灵田守城被放在画面三分线位置，浮空灵种作为视觉锚点，背景保留灾后荒城、浮空灵种、种田天灾视觉符号。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灵田守城先克制观察，再用浮空灵种反向逼迫粮商盟主暴露目的。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粮商盟主留下的新证据显示：浮空灵种背后藏着粮商盟主不敢公开的旧案。。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种田天灾题材，竖屏国漫，强光影，符号化道具，人物眼神特写，灵田守城，灾后荒城，浮空灵种，第2集《第一次设局》，强反转，干净线稿，电影感景深，预留对白气泡空间，格4，线索露出，浮空灵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种田天灾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种田天灾题材，竖屏国漫，强光影，符号化道具，人物眼神特写场景中，灵田守城被放在画面三分线位置，浮空灵种作为视觉锚点，背景保留灾后荒城、浮空灵种、种田天灾视觉符号。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灵田守城先克制观察，再用浮空灵种反向逼迫粮商盟主暴露目的。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粮商盟主留下的新证据显示：浮空灵种背后藏着粮商盟主不敢公开的旧案。。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种田天灾题材，竖屏国漫，强光影，符号化道具，人物眼神特写，灵田守城，灾后荒城，浮空灵种，第2集《第一次设局》，强反转，干净线稿，电影感景深，预留对白气泡空间，格5，规则改写，浮空灵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种田天灾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种田天灾题材，竖屏国漫，强光影，符号化道具，人物眼神特写场景中，灵田守城被放在画面三分线位置，浮空灵种作为视觉锚点，背景保留灾后荒城、浮空灵种、种田天灾视觉符号。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灵田守城先克制观察，再用浮空灵种反向逼迫粮商盟主暴露目的。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粮商盟主留下的新证据显示：浮空灵种背后藏着粮商盟主不敢公开的旧案。。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粮商盟主留下的新证据显示：浮空灵种背后藏着粮商盟主不敢公开的旧案。。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种田天灾题材，竖屏国漫，强光影，符号化道具，人物眼神特写，灵田守城，灾后荒城，浮空灵种，第2集《第一次设局》，强反转，干净线稿，电影感景深，预留对白气泡空间，格6，结尾钩子，浮空灵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种田天灾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灵田守城在灾后荒城里发现浮空灵种与“盟友试探”有关，原本要害她的人反而被迫求她出手。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灵田守城围绕浮空灵种展开调查或交易，先被粮商盟主制造压力，再抓住一个被忽略的细节，把局势从被动防守改成主动设局。本集重点展示灾后荒城、浮空灵种、种田天灾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粮商盟主留下的新证据显示：浮空灵种背后藏着粮商盟主不敢公开的旧案。。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灵田守城围绕浮空灵种展开调查或交易，先被粮商盟主制造压力，再抓住一个被忽略的细节，把局势从被动防守改成主动设局。本集重点展示灾后荒城、浮空灵种、种田天灾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开场：用“灵田守城在灾后荒城里发现浮空灵种与“盟友试探”有关，原本要害她的人反而被迫求她出手。”作为前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收尾：用“粮商盟主留下的新证据显示：浮空灵种背后藏着粮商盟主不敢公开的旧案。。”作为评论区和下一集承接点。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种田天灾题材，竖屏国漫，强光影，符号化道具，人物眼神特写，灵田守城，灾后荒城，浮空灵种，第3集《盟友试探》，强反转，干净线稿，电影感景深，预留对白气泡空间，格1，开场压迫，浮空灵种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种田天灾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灵田守城在灾后荒城里发现浮空灵种与“盟友试探”有关，原本要害她的人反而被迫求她出手。”，不要解释设定，先让观众看到主角被迫选择。中段把冲突拆成三步：粮商盟主制造压力，灵田守城发现浮空灵种的异常，主角用反常动作改写规则。结尾停在“粮商盟主留下的新证据显示：浮空灵种背后藏着粮商盟主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种田天灾题材，竖屏国漫，强光影，符号化道具，人物眼神特写场景中，灵田守城被放在画面三分线位置，浮空灵种作为视觉锚点，背景保留灾后荒城、浮空灵种、种田天灾视觉符号。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灵田守城先克制观察，再用浮空灵种反向逼迫粮商盟主暴露目的。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灵田守城在灾后荒城里发现浮空灵种与“盟友试探”有关，原本要害她的人反而被迫求她出手。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粮商盟主留下的新证据显示：浮空灵种背后藏着粮商盟主不敢公开的旧案。。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种田天灾题材，竖屏国漫，强光影，符号化道具，人物眼神特写，灵田守城，灾后荒城，浮空灵种，第3集《盟友试探》，强反转，干净线稿，电影感景深，预留对白气泡空间，格1，开场压迫，浮空灵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种田天灾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种田天灾题材，竖屏国漫，强光影，符号化道具，人物眼神特写场景中，灵田守城被放在画面三分线位置，浮空灵种作为视觉锚点，背景保留灾后荒城、浮空灵种、种田天灾视觉符号。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灵田守城先克制观察，再用浮空灵种反向逼迫粮商盟主暴露目的。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粮商盟主留下的新证据显示：浮空灵种背后藏着粮商盟主不敢公开的旧案。。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种田天灾题材，竖屏国漫，强光影，符号化道具，人物眼神特写，灵田守城，灾后荒城，浮空灵种，第3集《盟友试探》，强反转，干净线稿，电影感景深，预留对白气泡空间，格2，人物判断，浮空灵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种田天灾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种田天灾题材，竖屏国漫，强光影，符号化道具，人物眼神特写场景中，灵田守城被放在画面三分线位置，浮空灵种作为视觉锚点，背景保留灾后荒城、浮空灵种、种田天灾视觉符号。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灵田守城先克制观察，再用浮空灵种反向逼迫粮商盟主暴露目的。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粮商盟主留下的新证据显示：浮空灵种背后藏着粮商盟主不敢公开的旧案。。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种田天灾题材，竖屏国漫，强光影，符号化道具，人物眼神特写，灵田守城，灾后荒城，浮空灵种，第3集《盟友试探》，强反转，干净线稿，电影感景深，预留对白气泡空间，格3，外部冲突，浮空灵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种田天灾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种田天灾题材，竖屏国漫，强光影，符号化道具，人物眼神特写场景中，灵田守城被放在画面三分线位置，浮空灵种作为视觉锚点，背景保留灾后荒城、浮空灵种、种田天灾视觉符号。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灵田守城先克制观察，再用浮空灵种反向逼迫粮商盟主暴露目的。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粮商盟主留下的新证据显示：浮空灵种背后藏着粮商盟主不敢公开的旧案。。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种田天灾题材，竖屏国漫，强光影，符号化道具，人物眼神特写，灵田守城，灾后荒城，浮空灵种，第3集《盟友试探》，强反转，干净线稿，电影感景深，预留对白气泡空间，格4，线索露出，浮空灵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种田天灾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种田天灾题材，竖屏国漫，强光影，符号化道具，人物眼神特写场景中，灵田守城被放在画面三分线位置，浮空灵种作为视觉锚点，背景保留灾后荒城、浮空灵种、种田天灾视觉符号。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灵田守城先克制观察，再用浮空灵种反向逼迫粮商盟主暴露目的。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粮商盟主留下的新证据显示：浮空灵种背后藏着粮商盟主不敢公开的旧案。。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种田天灾题材，竖屏国漫，强光影，符号化道具，人物眼神特写，灵田守城，灾后荒城，浮空灵种，第3集《盟友试探》，强反转，干净线稿，电影感景深，预留对白气泡空间，格5，规则改写，浮空灵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种田天灾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种田天灾题材，竖屏国漫，强光影，符号化道具，人物眼神特写场景中，灵田守城被放在画面三分线位置，浮空灵种作为视觉锚点，背景保留灾后荒城、浮空灵种、种田天灾视觉符号。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灵田守城先克制观察，再用浮空灵种反向逼迫粮商盟主暴露目的。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粮商盟主留下的新证据显示：浮空灵种背后藏着粮商盟主不敢公开的旧案。。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粮商盟主留下的新证据显示：浮空灵种背后藏着粮商盟主不敢公开的旧案。。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种田天灾题材，竖屏国漫，强光影，符号化道具，人物眼神特写，灵田守城，灾后荒城，浮空灵种，第3集《盟友试探》，强反转，干净线稿，电影感景深，预留对白气泡空间，格6，结尾钩子，浮空灵种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种田天灾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灵田城主：我在天灾后种出浮空城 前三集免费验证包</dc:title>
  <dc:creator>短剧本铺</dc:creator>
  <dc:description>灵田守城人意外掌握浮空灵种，在灾后荒城里被粮商盟主逼入死局，却反手把规则改成自己的生意。</dc:description>
  <cp:lastModifiedBy>Un-named</cp:lastModifiedBy>
  <cp:revision>1</cp:revision>
  <dcterms:created xsi:type="dcterms:W3CDTF">2026-06-04T03:45:30.260Z</dcterms:created>
  <dcterms:modified xsi:type="dcterms:W3CDTF">2026-06-04T03:45:30.260Z</dcterms:modified>
</cp:coreProperties>
</file>

<file path=docProps/custom.xml><?xml version="1.0" encoding="utf-8"?>
<Properties xmlns="http://schemas.openxmlformats.org/officeDocument/2006/custom-properties" xmlns:vt="http://schemas.openxmlformats.org/officeDocument/2006/docPropsVTypes"/>
</file>