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标题"/>
        <w:bidi w:val="0"/>
      </w:pPr>
      <w:r>
        <w:rPr>
          <w:rFonts w:ascii="Arial Unicode MS" w:cs="Arial Unicode MS" w:hAnsi="Arial Unicode MS" w:eastAsia="Didot" w:hint="eastAsia"/>
          <w:rtl w:val="0"/>
        </w:rPr>
        <w:t>实验考试管理系统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2222500</wp:posOffset>
                </wp:positionV>
                <wp:extent cx="6106668" cy="254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8CB4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0pt;margin-top:175.0pt;width:480.8pt;height: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06668,25400">
                <w10:wrap type="none" side="bothSides" anchorx="page" anchory="page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副标题"/>
        <w:bidi w:val="0"/>
      </w:pPr>
      <w:r>
        <w:rPr>
          <w:rFonts w:ascii="Arial Unicode MS" w:cs="Arial Unicode MS" w:hAnsi="Arial Unicode MS" w:eastAsia="Helvetica" w:hint="eastAsia"/>
          <w:rtl w:val="0"/>
        </w:rPr>
        <w:t>教师使用手册</w:t>
      </w:r>
    </w:p>
    <w:p>
      <w:pPr>
        <w:pStyle w:val="副题目"/>
        <w:bidi w:val="0"/>
      </w:pPr>
    </w:p>
    <w:p>
      <w:pPr>
        <w:pStyle w:val="副题目"/>
        <w:bidi w:val="0"/>
        <w:sectPr>
          <w:headerReference w:type="default" r:id="rId4"/>
          <w:footerReference w:type="default" r:id="rId5"/>
          <w:pgSz w:w="11900" w:h="16840" w:orient="portrait"/>
          <w:pgMar w:top="1080" w:right="1152" w:bottom="1656" w:left="1152" w:header="720" w:footer="864"/>
          <w:bidi w:val="0"/>
        </w:sectPr>
      </w:pPr>
      <w:r>
        <w:rPr/>
        <w:fldChar w:fldCharType="begin" w:fldLock="0"/>
      </w:r>
      <w:r>
        <w:t xml:space="preserve"> DATE \@ "y年M月d日" </w:t>
      </w:r>
      <w:r>
        <w:rPr/>
        <w:fldChar w:fldCharType="separate" w:fldLock="0"/>
      </w:r>
      <w:r>
        <w:rPr>
          <w:rFonts w:ascii="Helvetica" w:cs="Arial Unicode MS" w:hAnsi="Arial Unicode MS" w:eastAsia="Arial Unicode MS"/>
          <w:rtl w:val="0"/>
        </w:rPr>
        <w:t>2016年12月8日</w:t>
      </w:r>
      <w:r>
        <w:rPr/>
        <w:fldChar w:fldCharType="end" w:fldLock="1"/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334111</wp:posOffset>
            </wp:positionV>
            <wp:extent cx="6093460" cy="4455777"/>
            <wp:effectExtent l="0" t="0" r="0" b="0"/>
            <wp:wrapThrough wrapText="bothSides" distL="152400" distR="152400">
              <wp:wrapPolygon edited="1">
                <wp:start x="1118" y="894"/>
                <wp:lineTo x="1076" y="19558"/>
                <wp:lineTo x="1434" y="19616"/>
                <wp:lineTo x="19976" y="19673"/>
                <wp:lineTo x="20545" y="19558"/>
                <wp:lineTo x="20545" y="952"/>
                <wp:lineTo x="1118" y="894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455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题目"/>
        <w:bidi w:val="0"/>
      </w:pPr>
      <w:r>
        <w:rPr>
          <w:rFonts w:ascii="Arial Unicode MS" w:cs="Arial Unicode MS" w:hAnsi="Arial Unicode MS" w:eastAsia="Helvetica" w:hint="eastAsia"/>
          <w:rtl w:val="0"/>
        </w:rPr>
        <w:t>介绍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实验考试管理系统有</w:t>
      </w:r>
      <w:r>
        <w:rPr>
          <w:rFonts w:ascii="Palatino" w:cs="Arial Unicode MS" w:hAnsi="Arial Unicode MS" w:eastAsia="Arial Unicode MS"/>
          <w:rtl w:val="0"/>
        </w:rPr>
        <w:t>2</w:t>
      </w:r>
      <w:r>
        <w:rPr>
          <w:rFonts w:ascii="Arial Unicode MS" w:cs="Arial Unicode MS" w:hAnsi="Arial Unicode MS" w:eastAsia="Palatino" w:hint="eastAsia"/>
          <w:rtl w:val="0"/>
        </w:rPr>
        <w:t>个主要页面。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 xml:space="preserve">考试页面 </w:t>
      </w:r>
      <w:r>
        <w:rPr>
          <w:rFonts w:ascii="Palatino" w:cs="Arial Unicode MS" w:hAnsi="Arial Unicode MS" w:eastAsia="Arial Unicode MS"/>
          <w:rtl w:val="0"/>
        </w:rPr>
        <w:t xml:space="preserve">:   </w:t>
      </w:r>
      <w:hyperlink r:id="rId7" w:history="1">
        <w:r>
          <w:rPr>
            <w:rStyle w:val="Hyperlink.0"/>
            <w:rFonts w:ascii="Palatino" w:cs="Arial Unicode MS" w:hAnsi="Arial Unicode MS" w:eastAsia="Arial Unicode MS"/>
            <w:rtl w:val="0"/>
            <w:lang w:val="en-US"/>
          </w:rPr>
          <w:t>http://server/</w:t>
        </w:r>
      </w:hyperlink>
      <w:r>
        <w:rPr>
          <w:rFonts w:ascii="Palatino" w:cs="Arial Unicode MS" w:hAnsi="Arial Unicode MS" w:eastAsia="Arial Unicode MS"/>
          <w:rtl w:val="0"/>
        </w:rPr>
        <w:t xml:space="preserve"> 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管理页面：</w:t>
      </w:r>
      <w:hyperlink r:id="rId8" w:history="1">
        <w:r>
          <w:rPr>
            <w:rStyle w:val="Hyperlink.0"/>
            <w:rFonts w:ascii="Palatino" w:cs="Arial Unicode MS" w:hAnsi="Arial Unicode MS" w:eastAsia="Arial Unicode MS"/>
            <w:rtl w:val="0"/>
            <w:lang w:val="en-US"/>
          </w:rPr>
          <w:t>http://server/</w:t>
        </w:r>
      </w:hyperlink>
      <w:r>
        <w:rPr>
          <w:rFonts w:ascii="Palatino" w:cs="Arial Unicode MS" w:hAnsi="Arial Unicode MS" w:eastAsia="Arial Unicode MS"/>
          <w:rtl w:val="0"/>
        </w:rPr>
        <w:t>manage.html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以学号和密码注册登录页面：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学生注册页面</w:t>
      </w:r>
      <w:r>
        <w:rPr>
          <w:rFonts w:ascii="Palatino" w:cs="Arial Unicode MS" w:hAnsi="Arial Unicode MS" w:eastAsia="Arial Unicode MS"/>
          <w:rtl w:val="0"/>
        </w:rPr>
        <w:t xml:space="preserve">: </w:t>
      </w:r>
      <w:hyperlink r:id="rId9" w:history="1">
        <w:r>
          <w:rPr>
            <w:rStyle w:val="Hyperlink.0"/>
            <w:rFonts w:ascii="Palatino" w:cs="Arial Unicode MS" w:hAnsi="Arial Unicode MS" w:eastAsia="Arial Unicode MS"/>
            <w:rtl w:val="0"/>
            <w:lang w:val="en-US"/>
          </w:rPr>
          <w:t>http://server/zhuce.html</w:t>
        </w:r>
      </w:hyperlink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学生登录页面</w:t>
      </w:r>
      <w:r>
        <w:rPr>
          <w:rFonts w:ascii="Palatino" w:cs="Arial Unicode MS" w:hAnsi="Arial Unicode MS" w:eastAsia="Arial Unicode MS"/>
          <w:rtl w:val="0"/>
        </w:rPr>
        <w:t xml:space="preserve">: </w:t>
      </w:r>
      <w:hyperlink r:id="rId10" w:history="1">
        <w:r>
          <w:rPr>
            <w:rStyle w:val="Hyperlink.0"/>
            <w:rFonts w:ascii="Palatino" w:cs="Arial Unicode MS" w:hAnsi="Arial Unicode MS" w:eastAsia="Arial Unicode MS"/>
            <w:rtl w:val="0"/>
            <w:lang w:val="en-US"/>
          </w:rPr>
          <w:t>http://server/denglu.html</w:t>
        </w:r>
      </w:hyperlink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上文中的</w:t>
      </w:r>
      <w:r>
        <w:rPr>
          <w:rFonts w:ascii="Palatino" w:cs="Arial Unicode MS" w:hAnsi="Arial Unicode MS" w:eastAsia="Arial Unicode MS"/>
          <w:rtl w:val="0"/>
        </w:rPr>
        <w:t>server</w:t>
      </w:r>
      <w:r>
        <w:rPr>
          <w:rFonts w:ascii="Arial Unicode MS" w:cs="Arial Unicode MS" w:hAnsi="Arial Unicode MS" w:eastAsia="Palatino" w:hint="eastAsia"/>
          <w:rtl w:val="0"/>
        </w:rPr>
        <w:t>指的是部署考试系统的服</w:t>
      </w:r>
      <w:r>
        <w:drawing>
          <wp:anchor distT="203200" distB="203200" distL="203200" distR="203200" simplePos="0" relativeHeight="251660288" behindDoc="0" locked="0" layoutInCell="1" allowOverlap="1">
            <wp:simplePos x="0" y="0"/>
            <wp:positionH relativeFrom="page">
              <wp:posOffset>973296</wp:posOffset>
            </wp:positionH>
            <wp:positionV relativeFrom="page">
              <wp:posOffset>5317490</wp:posOffset>
            </wp:positionV>
            <wp:extent cx="6083300" cy="4308287"/>
            <wp:effectExtent l="0" t="1" r="0" b="1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11">
                      <a:extLst/>
                    </a:blip>
                    <a:srcRect l="0" t="1609" r="0" b="1609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Palatino" w:hint="eastAsia"/>
          <w:rtl w:val="0"/>
        </w:rPr>
        <w:t>务器</w:t>
      </w:r>
      <w:r>
        <w:rPr>
          <w:rFonts w:ascii="Palatino" w:cs="Arial Unicode MS" w:hAnsi="Arial Unicode MS" w:eastAsia="Arial Unicode MS"/>
          <w:rtl w:val="0"/>
        </w:rPr>
        <w:t>IP</w:t>
      </w:r>
      <w:r>
        <w:rPr>
          <w:rFonts w:ascii="Arial Unicode MS" w:cs="Arial Unicode MS" w:hAnsi="Arial Unicode MS" w:eastAsia="Palatino" w:hint="eastAsia"/>
          <w:rtl w:val="0"/>
        </w:rPr>
        <w:t>或域名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浏览器推荐使用</w:t>
      </w:r>
      <w:r>
        <w:rPr>
          <w:rFonts w:ascii="Palatino" w:cs="Arial Unicode MS" w:hAnsi="Arial Unicode MS" w:eastAsia="Arial Unicode MS"/>
          <w:rtl w:val="0"/>
        </w:rPr>
        <w:t>chrome</w:t>
      </w:r>
      <w:r>
        <w:rPr>
          <w:rFonts w:ascii="Arial Unicode MS" w:cs="Arial Unicode MS" w:hAnsi="Arial Unicode MS" w:eastAsia="Palatino" w:hint="eastAsia"/>
          <w:rtl w:val="0"/>
        </w:rPr>
        <w:t>或相同内核浏览器，如</w:t>
      </w:r>
      <w:r>
        <w:rPr>
          <w:rFonts w:ascii="Palatino" w:cs="Arial Unicode MS" w:hAnsi="Arial Unicode MS" w:eastAsia="Arial Unicode MS"/>
          <w:rtl w:val="0"/>
        </w:rPr>
        <w:t>QQ</w:t>
      </w:r>
      <w:r>
        <w:rPr>
          <w:rFonts w:ascii="Arial Unicode MS" w:cs="Arial Unicode MS" w:hAnsi="Arial Unicode MS" w:eastAsia="Palatino" w:hint="eastAsia"/>
          <w:rtl w:val="0"/>
        </w:rPr>
        <w:t>浏览器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实验考试管理系统后台有</w:t>
      </w:r>
      <w:r>
        <w:rPr>
          <w:rFonts w:ascii="Palatino" w:cs="Arial Unicode MS" w:hAnsi="Arial Unicode MS" w:eastAsia="Arial Unicode MS"/>
          <w:rtl w:val="0"/>
        </w:rPr>
        <w:t>6</w:t>
      </w:r>
      <w:r>
        <w:rPr>
          <w:rFonts w:ascii="Arial Unicode MS" w:cs="Arial Unicode MS" w:hAnsi="Arial Unicode MS" w:eastAsia="Palatino" w:hint="eastAsia"/>
          <w:rtl w:val="0"/>
        </w:rPr>
        <w:t>大模块。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考核管理：在指定时间段指定考场安排考试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自动成卷：从题库中抽取题目组成试卷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题库管理：增加删除修改题目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系统管理：系统管理员与普通后台用户的增加删除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考核对象：班级与学生数据管理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考场管理：考场数据管理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访问</w:t>
      </w:r>
      <w:r>
        <w:rPr>
          <w:rFonts w:ascii="Palatino" w:cs="Arial Unicode MS" w:hAnsi="Arial Unicode MS" w:eastAsia="Arial Unicode MS"/>
          <w:rtl w:val="0"/>
        </w:rPr>
        <w:t>/manage.html</w:t>
      </w:r>
      <w:r>
        <w:rPr>
          <w:rFonts w:ascii="Arial Unicode MS" w:cs="Arial Unicode MS" w:hAnsi="Arial Unicode MS" w:eastAsia="Palatino" w:hint="eastAsia"/>
          <w:rtl w:val="0"/>
        </w:rPr>
        <w:t>进入管理页面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如果尚未登录，会显示上图的登录界面。在系统首次安装后，使用用户名</w:t>
      </w:r>
      <w:r>
        <w:rPr>
          <w:rFonts w:ascii="Palatino" w:cs="Arial Unicode MS" w:hAnsi="Arial Unicode MS" w:eastAsia="Arial Unicode MS"/>
          <w:rtl w:val="0"/>
        </w:rPr>
        <w:t>admin,</w:t>
      </w:r>
      <w:r>
        <w:rPr>
          <w:rFonts w:ascii="Arial Unicode MS" w:cs="Arial Unicode MS" w:hAnsi="Arial Unicode MS" w:eastAsia="Palatino" w:hint="eastAsia"/>
          <w:rtl w:val="0"/>
        </w:rPr>
        <w:t>密码</w:t>
      </w:r>
      <w:r>
        <w:rPr>
          <w:rFonts w:ascii="Palatino" w:cs="Arial Unicode MS" w:hAnsi="Arial Unicode MS" w:eastAsia="Arial Unicode MS"/>
          <w:rtl w:val="0"/>
        </w:rPr>
        <w:t>admin</w:t>
      </w:r>
      <w:r>
        <w:rPr>
          <w:rFonts w:ascii="Arial Unicode MS" w:cs="Arial Unicode MS" w:hAnsi="Arial Unicode MS" w:eastAsia="Palatino" w:hint="eastAsia"/>
          <w:rtl w:val="0"/>
        </w:rPr>
        <w:t>可以登录。在</w:t>
      </w:r>
      <w:r>
        <w:rPr>
          <w:rFonts w:ascii="Arial Unicode MS" w:cs="Arial Unicode MS" w:hAnsi="Palatino" w:eastAsia="Arial Unicode MS" w:hint="default"/>
          <w:rtl w:val="0"/>
        </w:rPr>
        <w:t>”</w:t>
      </w:r>
      <w:r>
        <w:rPr>
          <w:rFonts w:ascii="Arial Unicode MS" w:cs="Arial Unicode MS" w:hAnsi="Arial Unicode MS" w:eastAsia="Palatino" w:hint="eastAsia"/>
          <w:rtl w:val="0"/>
        </w:rPr>
        <w:t>系统管理</w:t>
      </w:r>
      <w:r>
        <w:rPr>
          <w:rFonts w:ascii="Arial Unicode MS" w:cs="Arial Unicode MS" w:hAnsi="Palatino" w:eastAsia="Arial Unicode MS" w:hint="default"/>
          <w:rtl w:val="0"/>
        </w:rPr>
        <w:t>”</w:t>
      </w:r>
      <w:r>
        <w:rPr>
          <w:rFonts w:ascii="Arial Unicode MS" w:cs="Arial Unicode MS" w:hAnsi="Arial Unicode MS" w:eastAsia="Palatino" w:hint="eastAsia"/>
          <w:rtl w:val="0"/>
        </w:rPr>
        <w:t>创建了用户后，只有系统管理中的用户可以登录。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登录成功后会看到</w:t>
      </w:r>
      <w:r>
        <w:rPr>
          <w:rFonts w:ascii="Palatino" w:cs="Arial Unicode MS" w:hAnsi="Arial Unicode MS" w:eastAsia="Arial Unicode MS"/>
          <w:rtl w:val="0"/>
        </w:rPr>
        <w:t>6</w:t>
      </w:r>
      <w:r>
        <w:rPr>
          <w:rFonts w:ascii="Arial Unicode MS" w:cs="Arial Unicode MS" w:hAnsi="Arial Unicode MS" w:eastAsia="Palatino" w:hint="eastAsia"/>
          <w:rtl w:val="0"/>
        </w:rPr>
        <w:t>个模块，点左侧菜单可以进入相应模块。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副题目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系统管理</w:t>
      </w:r>
    </w:p>
    <w:p>
      <w:pPr>
        <w:pStyle w:val="正文 2"/>
        <w:bidi w:val="0"/>
      </w:pPr>
    </w:p>
    <w:p>
      <w:pPr>
        <w:pStyle w:val="正文 2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800520"/>
            <wp:effectExtent l="0" t="0" r="0" b="0"/>
            <wp:wrapThrough wrapText="bothSides" distL="152400" distR="152400">
              <wp:wrapPolygon edited="1">
                <wp:start x="1339" y="1008"/>
                <wp:lineTo x="1293" y="19296"/>
                <wp:lineTo x="1861" y="19382"/>
                <wp:lineTo x="19626" y="19411"/>
                <wp:lineTo x="20284" y="19325"/>
                <wp:lineTo x="20307" y="1066"/>
                <wp:lineTo x="1339" y="1008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00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alatino" w:cs="Arial Unicode MS" w:hAnsi="Arial Unicode MS" w:eastAsia="Arial Unicode MS"/>
          <w:rtl w:val="0"/>
        </w:rPr>
        <w:t>+</w:t>
      </w: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号表示新建。点击</w:t>
      </w:r>
      <w:r>
        <w:rPr>
          <w:rFonts w:ascii="Palatino" w:cs="Arial Unicode MS" w:hAnsi="Arial Unicode MS" w:eastAsia="Arial Unicode MS"/>
          <w:rtl w:val="0"/>
        </w:rPr>
        <w:t>+</w:t>
      </w: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号可以新建教师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241300</wp:posOffset>
            </wp:positionV>
            <wp:extent cx="6093460" cy="4800520"/>
            <wp:effectExtent l="0" t="0" r="0" b="0"/>
            <wp:wrapThrough wrapText="bothSides" distL="152400" distR="152400">
              <wp:wrapPolygon edited="1">
                <wp:start x="1339" y="1008"/>
                <wp:lineTo x="1293" y="19296"/>
                <wp:lineTo x="1861" y="19382"/>
                <wp:lineTo x="19626" y="19411"/>
                <wp:lineTo x="20284" y="19325"/>
                <wp:lineTo x="20307" y="1066"/>
                <wp:lineTo x="1339" y="1008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00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输入登陆名和密码保存即可。之后可用于后台登录。</w:t>
      </w:r>
    </w:p>
    <w:p>
      <w:pPr>
        <w:pStyle w:val="正文"/>
        <w:bidi w:val="0"/>
      </w:pP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其中</w:t>
      </w:r>
      <w:r>
        <w:rPr>
          <w:rFonts w:ascii="Arial Unicode MS" w:cs="Arial Unicode MS" w:hAnsi="Palatino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管理员</w:t>
      </w:r>
      <w:r>
        <w:rPr>
          <w:rFonts w:ascii="Arial Unicode MS" w:cs="Arial Unicode MS" w:hAnsi="Palatino" w:eastAsia="Arial Unicode MS" w:hint="default"/>
          <w:rtl w:val="0"/>
          <w:lang w:val="zh-CN" w:eastAsia="zh-CN"/>
        </w:rPr>
        <w:t>”</w:t>
      </w: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选项如果勾选。则该用户是管理员。</w:t>
      </w:r>
    </w:p>
    <w:p>
      <w:pPr>
        <w:pStyle w:val="正文"/>
        <w:bidi w:val="0"/>
      </w:pPr>
      <w:r>
        <w:rPr>
          <w:rFonts w:ascii="Arial Unicode MS" w:cs="Arial Unicode MS" w:hAnsi="Arial Unicode MS" w:eastAsia="Palatino" w:hint="eastAsia"/>
          <w:rtl w:val="0"/>
          <w:lang w:val="zh-CN" w:eastAsia="zh-CN"/>
        </w:rPr>
        <w:t>管理员有新建其他管理员。以及删除题目的权限。普通教师用户只能增加题目不能删除题目。</w:t>
      </w:r>
    </w:p>
    <w:p>
      <w:pPr>
        <w:pStyle w:val="正文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</w:p>
    <w:p>
      <w:pPr>
        <w:pStyle w:val="副题目"/>
        <w:bidi w:val="0"/>
      </w:pPr>
      <w:r>
        <w:rPr>
          <w:rFonts w:ascii="Arial Unicode MS" w:cs="Arial Unicode MS" w:hAnsi="Arial Unicode MS" w:eastAsia="Helvetica" w:hint="eastAsia"/>
          <w:rtl w:val="0"/>
          <w:lang w:val="zh-CN" w:eastAsia="zh-CN"/>
        </w:rPr>
        <w:t>题库管理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-151130</wp:posOffset>
            </wp:positionH>
            <wp:positionV relativeFrom="line">
              <wp:posOffset>259079</wp:posOffset>
            </wp:positionV>
            <wp:extent cx="6093460" cy="4907740"/>
            <wp:effectExtent l="0" t="0" r="0" b="0"/>
            <wp:wrapThrough wrapText="bothSides" distL="152400" distR="152400">
              <wp:wrapPolygon edited="1">
                <wp:start x="1326" y="977"/>
                <wp:lineTo x="1281" y="19367"/>
                <wp:lineTo x="1843" y="19451"/>
                <wp:lineTo x="19645" y="19479"/>
                <wp:lineTo x="20296" y="19395"/>
                <wp:lineTo x="20319" y="1033"/>
                <wp:lineTo x="1326" y="977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907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题库管理中可用新建题目。这里有</w:t>
      </w:r>
      <w:r>
        <w:rPr>
          <w:rFonts w:ascii="Palatino" w:cs="Arial Unicode MS" w:hAnsi="Arial Unicode MS" w:eastAsia="Arial Unicode MS"/>
          <w:rtl w:val="0"/>
        </w:rPr>
        <w:t>5</w:t>
      </w:r>
      <w:r>
        <w:rPr>
          <w:rFonts w:ascii="Arial Unicode MS" w:cs="Arial Unicode MS" w:hAnsi="Arial Unicode MS" w:eastAsia="Palatino" w:hint="eastAsia"/>
          <w:rtl w:val="0"/>
        </w:rPr>
        <w:t>个加号。分别对应文件夹和</w:t>
      </w:r>
      <w:r>
        <w:rPr>
          <w:rFonts w:ascii="Palatino" w:cs="Arial Unicode MS" w:hAnsi="Arial Unicode MS" w:eastAsia="Arial Unicode MS"/>
          <w:rtl w:val="0"/>
        </w:rPr>
        <w:t>4</w:t>
      </w:r>
      <w:r>
        <w:rPr>
          <w:rFonts w:ascii="Arial Unicode MS" w:cs="Arial Unicode MS" w:hAnsi="Arial Unicode MS" w:eastAsia="Palatino" w:hint="eastAsia"/>
          <w:rtl w:val="0"/>
        </w:rPr>
        <w:t>种题型。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为了便于分类。题目可以放在文件夹中，文件夹可以嵌套。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其中选择题和判断题是客观题，学生答卷后会自动判分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问答题和改错题需要人工判分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选择题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461823"/>
            <wp:effectExtent l="0" t="0" r="0" b="0"/>
            <wp:wrapThrough wrapText="bothSides" distL="152400" distR="152400">
              <wp:wrapPolygon edited="1">
                <wp:start x="1034" y="864"/>
                <wp:lineTo x="1055" y="19704"/>
                <wp:lineTo x="20566" y="19704"/>
                <wp:lineTo x="20609" y="922"/>
                <wp:lineTo x="1034" y="864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461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选择题的选支可以点蓝色</w:t>
      </w:r>
      <w:r>
        <w:rPr>
          <w:rFonts w:ascii="Palatino" w:cs="Arial Unicode MS" w:hAnsi="Arial Unicode MS" w:eastAsia="Arial Unicode MS"/>
          <w:rtl w:val="0"/>
        </w:rPr>
        <w:t>+</w:t>
      </w:r>
      <w:r>
        <w:rPr>
          <w:rFonts w:ascii="Arial Unicode MS" w:cs="Arial Unicode MS" w:hAnsi="Arial Unicode MS" w:eastAsia="Palatino" w:hint="eastAsia"/>
          <w:rtl w:val="0"/>
        </w:rPr>
        <w:t>号增加。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正确选支需要勾选『正确』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点击虚线框或把图片拖动到虚线框可以上传图片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点击上传的图片会删除图片。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点击保存保存题目。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判断题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572870"/>
            <wp:effectExtent l="0" t="0" r="0" b="0"/>
            <wp:wrapThrough wrapText="bothSides" distL="152400" distR="152400">
              <wp:wrapPolygon edited="1">
                <wp:start x="1160" y="928"/>
                <wp:lineTo x="1118" y="19507"/>
                <wp:lineTo x="1498" y="19591"/>
                <wp:lineTo x="19891" y="19647"/>
                <wp:lineTo x="20440" y="19563"/>
                <wp:lineTo x="20482" y="984"/>
                <wp:lineTo x="1160" y="928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72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问答题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215900</wp:posOffset>
            </wp:positionV>
            <wp:extent cx="6093460" cy="4572870"/>
            <wp:effectExtent l="0" t="0" r="0" b="0"/>
            <wp:wrapThrough wrapText="bothSides" distL="152400" distR="152400">
              <wp:wrapPolygon edited="1">
                <wp:start x="1160" y="928"/>
                <wp:lineTo x="1118" y="19507"/>
                <wp:lineTo x="1498" y="19591"/>
                <wp:lineTo x="19891" y="19647"/>
                <wp:lineTo x="20440" y="19563"/>
                <wp:lineTo x="20482" y="984"/>
                <wp:lineTo x="1160" y="928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72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改错题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744118"/>
            <wp:effectExtent l="0" t="0" r="0" b="0"/>
            <wp:wrapThrough wrapText="bothSides" distL="152400" distR="152400">
              <wp:wrapPolygon edited="1">
                <wp:start x="1245" y="840"/>
                <wp:lineTo x="1097" y="867"/>
                <wp:lineTo x="1076" y="19670"/>
                <wp:lineTo x="1666" y="19751"/>
                <wp:lineTo x="20018" y="19751"/>
                <wp:lineTo x="20524" y="19697"/>
                <wp:lineTo x="20524" y="867"/>
                <wp:lineTo x="1245" y="84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7441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自动成卷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510075"/>
            <wp:effectExtent l="0" t="0" r="0" b="0"/>
            <wp:wrapThrough wrapText="bothSides" distL="152400" distR="152400">
              <wp:wrapPolygon edited="1">
                <wp:start x="1181" y="969"/>
                <wp:lineTo x="1160" y="19437"/>
                <wp:lineTo x="1603" y="19494"/>
                <wp:lineTo x="19849" y="19551"/>
                <wp:lineTo x="20461" y="19437"/>
                <wp:lineTo x="20461" y="997"/>
                <wp:lineTo x="1181" y="969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1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可以创建试卷和试卷集。试卷集类似文件夹。方便分类管理试卷。</w:t>
      </w: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试卷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698772"/>
            <wp:effectExtent l="0" t="0" r="0" b="0"/>
            <wp:wrapThrough wrapText="bothSides" distL="152400" distR="152400">
              <wp:wrapPolygon edited="1">
                <wp:start x="1139" y="903"/>
                <wp:lineTo x="1118" y="19586"/>
                <wp:lineTo x="1434" y="19641"/>
                <wp:lineTo x="19912" y="19695"/>
                <wp:lineTo x="20461" y="19613"/>
                <wp:lineTo x="20503" y="930"/>
                <wp:lineTo x="1139" y="903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698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可以设置试卷名称。每题的分值。每题的默认分值为</w:t>
      </w:r>
      <w:r>
        <w:rPr>
          <w:rFonts w:ascii="Palatino" w:cs="Arial Unicode MS" w:hAnsi="Arial Unicode MS" w:eastAsia="Arial Unicode MS"/>
          <w:rtl w:val="0"/>
        </w:rPr>
        <w:t>1</w:t>
      </w:r>
      <w:r>
        <w:rPr>
          <w:rFonts w:ascii="Arial Unicode MS" w:cs="Arial Unicode MS" w:hAnsi="Arial Unicode MS" w:eastAsia="Palatino" w:hint="eastAsia"/>
          <w:rtl w:val="0"/>
        </w:rPr>
        <w:t>分。如果需要批量修改，可以用批量设置分值。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下面分为『预览』和『选题』两个标签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其中『预览』标签显示的当前卷子中的题目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『选题』标签用于从题库中选题</w:t>
      </w: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-130810</wp:posOffset>
            </wp:positionH>
            <wp:positionV relativeFrom="page">
              <wp:posOffset>465048</wp:posOffset>
            </wp:positionV>
            <wp:extent cx="6093460" cy="4698772"/>
            <wp:effectExtent l="0" t="0" r="0" b="0"/>
            <wp:wrapThrough wrapText="bothSides" distL="152400" distR="152400">
              <wp:wrapPolygon edited="1">
                <wp:start x="1139" y="903"/>
                <wp:lineTo x="1118" y="19586"/>
                <wp:lineTo x="1434" y="19641"/>
                <wp:lineTo x="19912" y="19695"/>
                <wp:lineTo x="20461" y="19613"/>
                <wp:lineTo x="20503" y="930"/>
                <wp:lineTo x="1139" y="903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698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  <w:r>
        <w:rPr>
          <w:rFonts w:ascii="Arial Unicode MS" w:cs="Arial Unicode MS" w:hAnsi="Arial Unicode MS" w:eastAsia="Palatino" w:hint="eastAsia"/>
          <w:rtl w:val="0"/>
        </w:rPr>
        <w:t>点击文件夹可展开题库文件夹。点击题目左侧的</w:t>
      </w:r>
      <w:r>
        <w:rPr>
          <w:rFonts w:ascii="Palatino" w:cs="Arial Unicode MS" w:hAnsi="Arial Unicode MS" w:eastAsia="Arial Unicode MS"/>
          <w:rtl w:val="0"/>
        </w:rPr>
        <w:t>_</w:t>
      </w:r>
      <w:r>
        <w:rPr>
          <w:rFonts w:ascii="Arial Unicode MS" w:cs="Arial Unicode MS" w:hAnsi="Arial Unicode MS" w:eastAsia="Palatino" w:hint="eastAsia"/>
          <w:rtl w:val="0"/>
        </w:rPr>
        <w:t>可以选择题目如题库。选入图库的题目前面有绿色勾号。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考场管理</w:t>
      </w: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考场的增加删除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742881"/>
            <wp:effectExtent l="0" t="0" r="0" b="0"/>
            <wp:wrapThrough wrapText="bothSides" distL="152400" distR="152400">
              <wp:wrapPolygon edited="1">
                <wp:start x="1326" y="1011"/>
                <wp:lineTo x="1281" y="19290"/>
                <wp:lineTo x="1843" y="19376"/>
                <wp:lineTo x="19645" y="19405"/>
                <wp:lineTo x="20296" y="19319"/>
                <wp:lineTo x="20319" y="1068"/>
                <wp:lineTo x="1326" y="1011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742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-100330</wp:posOffset>
            </wp:positionH>
            <wp:positionV relativeFrom="line">
              <wp:posOffset>295540</wp:posOffset>
            </wp:positionV>
            <wp:extent cx="6093460" cy="4837800"/>
            <wp:effectExtent l="0" t="0" r="0" b="0"/>
            <wp:wrapThrough wrapText="bothSides" distL="152400" distR="152400">
              <wp:wrapPolygon edited="1">
                <wp:start x="1333" y="996"/>
                <wp:lineTo x="1288" y="19323"/>
                <wp:lineTo x="1853" y="19409"/>
                <wp:lineTo x="19634" y="19437"/>
                <wp:lineTo x="20290" y="19352"/>
                <wp:lineTo x="20312" y="1053"/>
                <wp:lineTo x="1333" y="996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3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读卡器编号和浏览器</w:t>
      </w:r>
      <w:r>
        <w:rPr>
          <w:rFonts w:ascii="Palatino" w:cs="Arial Unicode MS" w:hAnsi="Arial Unicode MS" w:eastAsia="Arial Unicode MS"/>
          <w:rtl w:val="0"/>
        </w:rPr>
        <w:t>IP</w:t>
      </w:r>
      <w:r>
        <w:rPr>
          <w:rFonts w:ascii="Arial Unicode MS" w:cs="Arial Unicode MS" w:hAnsi="Arial Unicode MS" w:eastAsia="Palatino" w:hint="eastAsia"/>
          <w:rtl w:val="0"/>
        </w:rPr>
        <w:t>一般不用手动编辑，教师只要编辑考场名称即可。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考核对象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837800"/>
            <wp:effectExtent l="0" t="0" r="0" b="0"/>
            <wp:wrapThrough wrapText="bothSides" distL="152400" distR="152400">
              <wp:wrapPolygon edited="1">
                <wp:start x="1333" y="996"/>
                <wp:lineTo x="1288" y="19323"/>
                <wp:lineTo x="1853" y="19409"/>
                <wp:lineTo x="19634" y="19437"/>
                <wp:lineTo x="20290" y="19352"/>
                <wp:lineTo x="20312" y="1053"/>
                <wp:lineTo x="1333" y="996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3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学生信息通常不用手工编辑。教师只要输入班级名称即可。</w:t>
      </w:r>
    </w:p>
    <w:p>
      <w:pPr>
        <w:pStyle w:val="正文 2"/>
        <w:bidi w:val="0"/>
      </w:pPr>
    </w:p>
    <w:p>
      <w:pPr>
        <w:pStyle w:val="正文 2"/>
        <w:bidi w:val="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-1270</wp:posOffset>
            </wp:positionH>
            <wp:positionV relativeFrom="line">
              <wp:posOffset>203200</wp:posOffset>
            </wp:positionV>
            <wp:extent cx="6093460" cy="4837800"/>
            <wp:effectExtent l="0" t="0" r="0" b="0"/>
            <wp:wrapThrough wrapText="bothSides" distL="152400" distR="152400">
              <wp:wrapPolygon edited="1">
                <wp:start x="1333" y="996"/>
                <wp:lineTo x="1288" y="19323"/>
                <wp:lineTo x="1853" y="19409"/>
                <wp:lineTo x="19634" y="19437"/>
                <wp:lineTo x="20290" y="19352"/>
                <wp:lineTo x="20312" y="1053"/>
                <wp:lineTo x="1333" y="996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3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考核管理</w:t>
      </w:r>
    </w:p>
    <w:p>
      <w:pPr>
        <w:pStyle w:val="正文 2"/>
        <w:bidi w:val="0"/>
      </w:pP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-13970</wp:posOffset>
            </wp:positionH>
            <wp:positionV relativeFrom="line">
              <wp:posOffset>203200</wp:posOffset>
            </wp:positionV>
            <wp:extent cx="6093460" cy="4837800"/>
            <wp:effectExtent l="0" t="0" r="0" b="0"/>
            <wp:wrapThrough wrapText="bothSides" distL="152400" distR="152400">
              <wp:wrapPolygon edited="1">
                <wp:start x="1333" y="996"/>
                <wp:lineTo x="1288" y="19323"/>
                <wp:lineTo x="1853" y="19409"/>
                <wp:lineTo x="19634" y="19437"/>
                <wp:lineTo x="20290" y="19352"/>
                <wp:lineTo x="20312" y="1053"/>
                <wp:lineTo x="1333" y="996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3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  <w:r>
        <w:rPr>
          <w:rFonts w:ascii="Arial Unicode MS" w:cs="Arial Unicode MS" w:hAnsi="Arial Unicode MS" w:eastAsia="Palatino" w:hint="eastAsia"/>
          <w:rtl w:val="0"/>
        </w:rPr>
        <w:t>这里可以新建一场考试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rPr>
          <w:rFonts w:ascii="Palatino" w:cs="Arial Unicode MS" w:hAnsi="Arial Unicode MS" w:eastAsia="Arial Unicode MS"/>
          <w:rtl w:val="0"/>
        </w:rPr>
        <w:t>5</w:t>
      </w:r>
      <w:r>
        <w:rPr>
          <w:rFonts w:ascii="Arial Unicode MS" w:cs="Arial Unicode MS" w:hAnsi="Arial Unicode MS" w:eastAsia="Palatino" w:hint="eastAsia"/>
          <w:rtl w:val="0"/>
        </w:rPr>
        <w:t>个标签，分别是概要，考场，试卷，时间，成绩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『成绩』在新建考试时是没有的。</w:t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其中考场，试卷，时间用于指定考试的</w:t>
      </w:r>
      <w:r>
        <w:rPr>
          <w:rFonts w:ascii="Arial Unicode MS" w:cs="Arial Unicode MS" w:hAnsi="Arial Unicode MS" w:eastAsia="Palatino" w:hint="eastAsia"/>
          <w:rtl w:val="0"/>
        </w:rPr>
        <w:t>考场，试卷，时间</w:t>
      </w:r>
    </w:p>
    <w:p>
      <w:pPr>
        <w:pStyle w:val="正文 2"/>
        <w:bidi w:val="0"/>
        <w:sectPr>
          <w:pgSz w:w="11900" w:h="16840" w:orient="portrait"/>
          <w:pgMar w:top="1080" w:right="1152" w:bottom="1656" w:left="1152" w:header="720" w:footer="864"/>
          <w:bidi w:val="0"/>
        </w:sectPr>
      </w:pPr>
      <w:r>
        <w:rPr>
          <w:rFonts w:ascii="Arial Unicode MS" w:cs="Arial Unicode MS" w:hAnsi="Arial Unicode MS" w:eastAsia="Palatino" w:hint="eastAsia"/>
          <w:rtl w:val="0"/>
        </w:rPr>
        <w:t>『成绩』可在考试结束后进行阅卷，评分，导出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685799</wp:posOffset>
            </wp:positionV>
            <wp:extent cx="6093460" cy="4837800"/>
            <wp:effectExtent l="0" t="0" r="0" b="0"/>
            <wp:wrapThrough wrapText="bothSides" distL="152400" distR="152400">
              <wp:wrapPolygon edited="1">
                <wp:start x="1333" y="996"/>
                <wp:lineTo x="1288" y="19323"/>
                <wp:lineTo x="1853" y="19409"/>
                <wp:lineTo x="19634" y="19437"/>
                <wp:lineTo x="20290" y="19352"/>
                <wp:lineTo x="20312" y="1053"/>
                <wp:lineTo x="1333" y="996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83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点击『导出』可以导出这次考试的所有成绩</w:t>
      </w:r>
    </w:p>
    <w:p>
      <w:pPr>
        <w:pStyle w:val="正文 2"/>
        <w:bidi w:val="0"/>
      </w:pPr>
    </w:p>
    <w:p>
      <w:pPr>
        <w:pStyle w:val="正文 2"/>
        <w:bidi w:val="0"/>
      </w:pPr>
    </w:p>
    <w:p>
      <w:pPr>
        <w:pStyle w:val="正文 2"/>
        <w:bidi w:val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138429</wp:posOffset>
            </wp:positionH>
            <wp:positionV relativeFrom="line">
              <wp:posOffset>2959100</wp:posOffset>
            </wp:positionV>
            <wp:extent cx="6093460" cy="4780167"/>
            <wp:effectExtent l="0" t="0" r="0" b="0"/>
            <wp:wrapThrough wrapText="bothSides" distL="152400" distR="152400">
              <wp:wrapPolygon edited="1">
                <wp:start x="1160" y="887"/>
                <wp:lineTo x="1118" y="19602"/>
                <wp:lineTo x="1624" y="19683"/>
                <wp:lineTo x="19891" y="19710"/>
                <wp:lineTo x="20440" y="19656"/>
                <wp:lineTo x="20482" y="941"/>
                <wp:lineTo x="1160" y="887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780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bidi w:val="0"/>
      </w:pPr>
      <w:r>
        <w:rPr>
          <w:rFonts w:ascii="Arial Unicode MS" w:cs="Arial Unicode MS" w:hAnsi="Arial Unicode MS" w:eastAsia="Palatino" w:hint="eastAsia"/>
          <w:rtl w:val="0"/>
        </w:rPr>
        <w:t>点击学生姓名可以进入阅卷页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354329</wp:posOffset>
            </wp:positionH>
            <wp:positionV relativeFrom="line">
              <wp:posOffset>0</wp:posOffset>
            </wp:positionV>
            <wp:extent cx="5359400" cy="2349500"/>
            <wp:effectExtent l="0" t="0" r="0" b="0"/>
            <wp:wrapTopAndBottom distT="152400" distB="15240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/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34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pgSz w:w="11900" w:h="16840" w:orient="portrait"/>
      <w:pgMar w:top="108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自由格式"/>
      <w:tabs>
        <w:tab w:val="center" w:pos="4798"/>
        <w:tab w:val="right" w:pos="9596"/>
      </w:tabs>
      <w:spacing w:before="60" w:after="60" w:line="240" w:lineRule="auto"/>
      <w:ind w:firstLine="0"/>
      <w:jc w:val="left"/>
    </w:pPr>
    <w:r>
      <w:rPr>
        <w:rFonts w:eastAsia="Helvetica" w:hint="eastAsia"/>
        <w:caps w:val="1"/>
        <w:color w:val="008cb4"/>
        <w:sz w:val="20"/>
        <w:szCs w:val="20"/>
        <w:rtl w:val="0"/>
        <w:lang w:val="zh-CN" w:eastAsia="zh-CN"/>
      </w:rPr>
      <w:t>在线考试系统</w:t>
    </w:r>
    <w:r>
      <w:rPr>
        <w:rFonts w:ascii="Helvetica"/>
        <w:caps w:val="1"/>
        <w:color w:val="008cb4"/>
        <w:sz w:val="20"/>
        <w:szCs w:val="20"/>
        <w:rtl w:val="0"/>
      </w:rPr>
      <w:t xml:space="preserve"> </w:t>
    </w:r>
    <w:r>
      <w:rPr>
        <w:rFonts w:ascii="Helvetica"/>
        <w:caps w:val="1"/>
        <w:color w:val="008cb4"/>
        <w:sz w:val="20"/>
        <w:szCs w:val="20"/>
        <w:rtl w:val="0"/>
      </w:rPr>
      <w:t>-</w:t>
    </w:r>
    <w:r>
      <w:rPr>
        <w:rFonts w:ascii="Helvetica"/>
        <w:caps w:val="1"/>
        <w:color w:val="008cb4"/>
        <w:sz w:val="20"/>
        <w:szCs w:val="20"/>
        <w:rtl w:val="0"/>
      </w:rPr>
      <w:t xml:space="preserve"> </w:t>
    </w:r>
    <w:r>
      <w:rPr>
        <w:rFonts w:eastAsia="Helvetica" w:hint="eastAsia"/>
        <w:caps w:val="1"/>
        <w:color w:val="008cb4"/>
        <w:sz w:val="20"/>
        <w:szCs w:val="20"/>
        <w:rtl w:val="0"/>
        <w:lang w:val="zh-CN" w:eastAsia="zh-CN"/>
      </w:rPr>
      <w:t>教师使用手册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ab/>
      <w:tab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begin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 xml:space="preserve"> PAGE 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separate" w:fldLock="0"/>
    </w:r>
    <w:r>
      <w:rPr>
        <w:rFonts w:ascii="Helvetica" w:cs="Helvetica" w:hAnsi="Helvetica" w:eastAsia="Helvetica"/>
        <w:caps w:val="1"/>
        <w:color w:val="008cb4"/>
        <w:sz w:val="20"/>
        <w:szCs w:val="20"/>
      </w:rPr>
      <w:t>16</w:t>
    </w:r>
    <w:r>
      <w:rPr>
        <w:rFonts w:ascii="Helvetica" w:cs="Helvetica" w:hAnsi="Helvetica" w:eastAsia="Helvetica"/>
        <w:caps w:val="1"/>
        <w:color w:val="008cb4"/>
        <w:sz w:val="20"/>
        <w:szCs w:val="2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008CB4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自由格式">
    <w:name w:val="自由格式"/>
    <w:next w:val="自由格式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标题">
    <w:name w:val="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9"/>
    </w:pPr>
    <w:rPr>
      <w:rFonts w:ascii="Arial Unicode MS" w:cs="Arial Unicode MS" w:hAnsi="Arial Unicode MS" w:eastAsia="Dido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vertAlign w:val="baseline"/>
      <w:lang w:val="zh-CN" w:eastAsia="zh-CN"/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zh-CN" w:eastAsia="zh-CN"/>
    </w:rPr>
  </w:style>
  <w:style w:type="paragraph" w:styleId="副标题">
    <w:name w:val="副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vertAlign w:val="baseline"/>
      <w:lang w:val="zh-CN" w:eastAsia="zh-CN"/>
    </w:rPr>
  </w:style>
  <w:style w:type="paragraph" w:styleId="副题目">
    <w:name w:val="副题目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vertAlign w:val="baseline"/>
    </w:rPr>
  </w:style>
  <w:style w:type="paragraph" w:styleId="题目">
    <w:name w:val="题目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Palatino" w:hAnsi="Palatino" w:eastAsia="Palatino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server/" TargetMode="External"/><Relationship Id="rId8" Type="http://schemas.openxmlformats.org/officeDocument/2006/relationships/hyperlink" Target="http://server/" TargetMode="External"/><Relationship Id="rId9" Type="http://schemas.openxmlformats.org/officeDocument/2006/relationships/hyperlink" Target="http://server/zhuce.html" TargetMode="External"/><Relationship Id="rId10" Type="http://schemas.openxmlformats.org/officeDocument/2006/relationships/hyperlink" Target="http://server/denglu.html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FFFFFF"/>
      </a:dk1>
      <a:lt1>
        <a:srgbClr val="008CB4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8EC44C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rgbClr val="57545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