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控制板通信协议文档</w:t>
      </w:r>
    </w:p>
    <w:p>
      <w:pPr>
        <w:pStyle w:val="2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ZEM20版本</w:t>
      </w:r>
    </w:p>
    <w:tbl>
      <w:tblPr>
        <w:tblStyle w:val="8"/>
        <w:tblW w:w="0" w:type="auto"/>
        <w:tblInd w:w="607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3"/>
        <w:gridCol w:w="1628"/>
        <w:gridCol w:w="1500"/>
        <w:gridCol w:w="228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23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8" w:space="0"/>
            </w:tcBorders>
            <w:shd w:val="clear" w:color="auto" w:fill="4F81BD"/>
          </w:tcPr>
          <w:p>
            <w:pPr>
              <w:jc w:val="center"/>
              <w:rPr>
                <w:rFonts w:hint="default"/>
                <w:color w:val="FFFFFF"/>
                <w:vertAlign w:val="baseline"/>
                <w:lang w:val="en-US" w:eastAsia="zh-CN"/>
              </w:rPr>
            </w:pPr>
            <w:r>
              <w:rPr>
                <w:rFonts w:hint="eastAsia"/>
                <w:color w:va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1628" w:type="dxa"/>
            <w:tcBorders>
              <w:top w:val="single" w:color="4F81BD" w:sz="8" w:space="0"/>
              <w:left w:val="dotted" w:color="auto" w:sz="8" w:space="0"/>
              <w:bottom w:val="single" w:color="4F81BD" w:sz="8" w:space="0"/>
              <w:right w:val="dotted" w:color="auto" w:sz="8" w:space="0"/>
            </w:tcBorders>
            <w:shd w:val="clear" w:color="auto" w:fill="4F81BD"/>
          </w:tcPr>
          <w:p>
            <w:pPr>
              <w:jc w:val="center"/>
              <w:rPr>
                <w:rFonts w:hint="default"/>
                <w:color w:val="FFFFFF"/>
                <w:vertAlign w:val="baseline"/>
                <w:lang w:val="en-US" w:eastAsia="zh-CN"/>
              </w:rPr>
            </w:pPr>
            <w:r>
              <w:rPr>
                <w:rFonts w:hint="eastAsia"/>
                <w:color w:val="FFFFFF"/>
                <w:vertAlign w:val="baseline"/>
                <w:lang w:val="en-US" w:eastAsia="zh-CN"/>
              </w:rPr>
              <w:t>修改日期</w:t>
            </w:r>
          </w:p>
        </w:tc>
        <w:tc>
          <w:tcPr>
            <w:tcW w:w="1500" w:type="dxa"/>
            <w:tcBorders>
              <w:top w:val="single" w:color="4F81BD" w:sz="8" w:space="0"/>
              <w:left w:val="dotted" w:color="auto" w:sz="8" w:space="0"/>
              <w:bottom w:val="single" w:color="4F81BD" w:sz="8" w:space="0"/>
              <w:right w:val="dotted" w:color="auto" w:sz="8" w:space="0"/>
            </w:tcBorders>
            <w:shd w:val="clear" w:color="auto" w:fill="4F81BD"/>
          </w:tcPr>
          <w:p>
            <w:pPr>
              <w:jc w:val="center"/>
              <w:rPr>
                <w:rFonts w:hint="default"/>
                <w:color w:val="FFFFFF"/>
                <w:vertAlign w:val="baseline"/>
                <w:lang w:val="en-US" w:eastAsia="zh-CN"/>
              </w:rPr>
            </w:pPr>
            <w:r>
              <w:rPr>
                <w:rFonts w:hint="eastAsia"/>
                <w:color w:val="FFFFFF"/>
                <w:vertAlign w:val="baseline"/>
                <w:lang w:val="en-US" w:eastAsia="zh-CN"/>
              </w:rPr>
              <w:t>修改人</w:t>
            </w:r>
          </w:p>
        </w:tc>
        <w:tc>
          <w:tcPr>
            <w:tcW w:w="2281" w:type="dxa"/>
            <w:tcBorders>
              <w:top w:val="single" w:color="4F81BD" w:sz="8" w:space="0"/>
              <w:left w:val="dotted" w:color="auto" w:sz="8" w:space="0"/>
              <w:bottom w:val="single" w:color="4F81BD" w:sz="8" w:space="0"/>
              <w:right w:val="single" w:color="4F81BD" w:sz="8" w:space="0"/>
            </w:tcBorders>
            <w:shd w:val="clear" w:color="auto" w:fill="4F81BD"/>
          </w:tcPr>
          <w:p>
            <w:pPr>
              <w:jc w:val="center"/>
              <w:rPr>
                <w:rFonts w:hint="default"/>
                <w:color w:val="FFFFFF"/>
                <w:vertAlign w:val="baseline"/>
                <w:lang w:val="en-US" w:eastAsia="zh-CN"/>
              </w:rPr>
            </w:pPr>
            <w:r>
              <w:rPr>
                <w:rFonts w:hint="eastAsia"/>
                <w:color w:val="FFFFFF"/>
                <w:vertAlign w:val="baseline"/>
                <w:lang w:val="en-US" w:eastAsia="zh-CN"/>
              </w:rPr>
              <w:t>修改简介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23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8" w:space="0"/>
            </w:tcBorders>
            <w:shd w:val="clear" w:color="auto" w:fill="FFFFFF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V 1.0.0</w:t>
            </w:r>
          </w:p>
        </w:tc>
        <w:tc>
          <w:tcPr>
            <w:tcW w:w="1628" w:type="dxa"/>
            <w:tcBorders>
              <w:top w:val="single" w:color="4F81BD" w:sz="8" w:space="0"/>
              <w:left w:val="dotted" w:color="auto" w:sz="8" w:space="0"/>
              <w:bottom w:val="single" w:color="4F81BD" w:sz="8" w:space="0"/>
              <w:right w:val="dotted" w:color="auto" w:sz="8" w:space="0"/>
            </w:tcBorders>
            <w:shd w:val="clear" w:color="auto" w:fill="FFFFFF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2023.04.20</w:t>
            </w:r>
          </w:p>
        </w:tc>
        <w:tc>
          <w:tcPr>
            <w:tcW w:w="1500" w:type="dxa"/>
            <w:tcBorders>
              <w:top w:val="single" w:color="4F81BD" w:sz="8" w:space="0"/>
              <w:left w:val="dotted" w:color="auto" w:sz="8" w:space="0"/>
              <w:bottom w:val="single" w:color="4F81BD" w:sz="8" w:space="0"/>
              <w:right w:val="dotted" w:color="auto" w:sz="8" w:space="0"/>
            </w:tcBorders>
            <w:shd w:val="clear" w:color="auto" w:fill="FFFFFF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解江灿</w:t>
            </w:r>
          </w:p>
        </w:tc>
        <w:tc>
          <w:tcPr>
            <w:tcW w:w="2281" w:type="dxa"/>
            <w:tcBorders>
              <w:top w:val="single" w:color="4F81BD" w:sz="8" w:space="0"/>
              <w:left w:val="dotted" w:color="auto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整理编写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23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8" w:space="0"/>
            </w:tcBorders>
            <w:shd w:val="clear" w:color="auto" w:fill="FFFFFF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V 1.0.1</w:t>
            </w:r>
          </w:p>
        </w:tc>
        <w:tc>
          <w:tcPr>
            <w:tcW w:w="1628" w:type="dxa"/>
            <w:tcBorders>
              <w:top w:val="single" w:color="4F81BD" w:sz="8" w:space="0"/>
              <w:left w:val="dotted" w:color="auto" w:sz="8" w:space="0"/>
              <w:bottom w:val="single" w:color="4F81BD" w:sz="8" w:space="0"/>
              <w:right w:val="dotted" w:color="auto" w:sz="8" w:space="0"/>
            </w:tcBorders>
            <w:shd w:val="clear" w:color="auto" w:fill="FFFFFF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2023.08.15</w:t>
            </w:r>
          </w:p>
        </w:tc>
        <w:tc>
          <w:tcPr>
            <w:tcW w:w="1500" w:type="dxa"/>
            <w:tcBorders>
              <w:top w:val="single" w:color="4F81BD" w:sz="8" w:space="0"/>
              <w:left w:val="dotted" w:color="auto" w:sz="8" w:space="0"/>
              <w:bottom w:val="single" w:color="4F81BD" w:sz="8" w:space="0"/>
              <w:right w:val="dotted" w:color="auto" w:sz="8" w:space="0"/>
            </w:tcBorders>
            <w:shd w:val="clear" w:color="auto" w:fill="FFFFFF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解江灿</w:t>
            </w:r>
          </w:p>
        </w:tc>
        <w:tc>
          <w:tcPr>
            <w:tcW w:w="2281" w:type="dxa"/>
            <w:tcBorders>
              <w:top w:val="single" w:color="4F81BD" w:sz="8" w:space="0"/>
              <w:left w:val="dotted" w:color="auto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协议增加</w:t>
            </w:r>
          </w:p>
        </w:tc>
      </w:tr>
    </w:tbl>
    <w:p>
      <w:pPr>
        <w:pStyle w:val="3"/>
        <w:numPr>
          <w:ilvl w:val="0"/>
          <w:numId w:val="1"/>
        </w:numPr>
        <w:bidi w:val="0"/>
        <w:ind w:left="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接口连接</w:t>
      </w:r>
    </w:p>
    <w:p>
      <w:pPr>
        <w:ind w:left="500" w:leftChars="0" w:firstLine="50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控制板通过以太网线接入上位机，采用UDP协议通讯。控制板本身对外提供了丰富的接口连接，包括一路PWM的电机控制，一路光耦隔离串口，两路I2C接口，一路移位寄存器，两入一出的IO口，2路485接口和一路外置继电器控制接口。</w:t>
      </w:r>
    </w:p>
    <w:p>
      <w:pPr>
        <w:pStyle w:val="3"/>
        <w:numPr>
          <w:ilvl w:val="0"/>
          <w:numId w:val="1"/>
        </w:numPr>
        <w:bidi w:val="0"/>
        <w:ind w:left="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驱动安装</w:t>
      </w:r>
    </w:p>
    <w:p>
      <w:pPr>
        <w:pStyle w:val="3"/>
        <w:numPr>
          <w:ilvl w:val="0"/>
          <w:numId w:val="1"/>
        </w:numPr>
        <w:tabs>
          <w:tab w:val="left" w:pos="3813"/>
        </w:tabs>
        <w:bidi w:val="0"/>
        <w:ind w:left="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通信建立</w:t>
      </w:r>
    </w:p>
    <w:p>
      <w:pPr>
        <w:ind w:left="500" w:leftChars="0" w:firstLine="50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上位机将本地有线网卡的IP地址调节成192.168.1.XXX同一网段，然后向指定端口5000发出握手广播数据包，等待控制板的握手回包，确定控制板的IP地址。至此通讯连接建立。</w:t>
      </w:r>
    </w:p>
    <w:p>
      <w:pPr>
        <w:ind w:left="500" w:leftChars="0" w:firstLine="50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握手广播包：$ZepTools handshake request,[IP]:[Port],CRC%</w:t>
      </w:r>
    </w:p>
    <w:p>
      <w:pPr>
        <w:ind w:left="500" w:leftChars="0" w:firstLine="50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握手回包：$ZepTools Handshake,[IP]:[Port],CRC%</w:t>
      </w:r>
    </w:p>
    <w:p>
      <w:pPr>
        <w:ind w:left="500" w:leftChars="0" w:firstLine="50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其中[IP]为发送方的通讯IP，[Port]为发送方的通讯端口，其中控制板的通讯端口是固定的5000端口，所有通信采用的是ASCII码通信。</w:t>
      </w:r>
    </w:p>
    <w:p>
      <w:pPr>
        <w:ind w:left="500" w:leftChars="0" w:firstLine="50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通信过程采用同步通信，由上位机发起，控制板响应，除非收到控制板响应或者等待超时，否则不得发送下一条指令。</w:t>
      </w:r>
    </w:p>
    <w:p>
      <w:pPr>
        <w:pStyle w:val="3"/>
        <w:numPr>
          <w:ilvl w:val="0"/>
          <w:numId w:val="1"/>
        </w:numPr>
        <w:bidi w:val="0"/>
        <w:ind w:left="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协议指令</w:t>
      </w:r>
    </w:p>
    <w:p>
      <w:pPr>
        <w:ind w:left="500" w:leftChars="0" w:firstLine="50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包以“$”开头，“%”结束，CMD为指令标记，详情见指令表，Parameter为指令参数，多参数时用“,”分隔，CRC为16位循环冗余校验码。CMD与Parameter用“:”分隔。除了CRC外，所有字段以字符串格式传输，数值参数需要转换成相应的ASCII字符。所有的分隔符及起止符为英文半角符号。</w:t>
      </w:r>
    </w:p>
    <w:p>
      <w:pPr>
        <w:ind w:left="500" w:leftChars="0" w:firstLine="50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指令包格式如下：</w:t>
      </w:r>
    </w:p>
    <w:p>
      <w:pPr>
        <w:ind w:left="500" w:leftChars="0" w:firstLine="50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$[CMD]:[Parameter],[IP]:[Port],[CRC]%</w:t>
      </w:r>
    </w:p>
    <w:p>
      <w:pPr>
        <w:ind w:left="500" w:leftChars="0" w:firstLine="50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应答包分为有参数和无参数两种情况，有参数时参数和指令包相同，相比指令包格式缺少[IP]:[Port]字段，格式如下：</w:t>
      </w:r>
    </w:p>
    <w:p>
      <w:pPr>
        <w:ind w:left="500" w:leftChars="0" w:firstLine="50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有参数：$[CMD]:[Parameter],[CRC]%</w:t>
      </w:r>
    </w:p>
    <w:p>
      <w:pPr>
        <w:ind w:left="500" w:leftChars="0" w:firstLine="50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无参数：$[CMD]:Acknowledge.Error Code:[code],[CRC]%，code为错误代码，详情见错误代码表。</w:t>
      </w:r>
    </w:p>
    <w:p>
      <w:pPr>
        <w:ind w:left="500" w:leftChars="0" w:firstLine="500" w:firstLineChars="0"/>
        <w:rPr>
          <w:rFonts w:hint="eastAsia"/>
          <w:lang w:val="en-US" w:eastAsia="zh-CN"/>
        </w:rPr>
      </w:pPr>
    </w:p>
    <w:p>
      <w:pPr>
        <w:pStyle w:val="5"/>
        <w:jc w:val="center"/>
        <w:rPr>
          <w:rFonts w:hint="eastAsia" w:eastAsia="宋体"/>
          <w:lang w:eastAsia="zh-CN"/>
        </w:rPr>
      </w:pPr>
      <w:r>
        <w:rPr>
          <w:rFonts w:hint="eastAsia"/>
          <w:lang w:eastAsia="zh-CN"/>
        </w:rPr>
        <w:t>指令表</w:t>
      </w:r>
    </w:p>
    <w:tbl>
      <w:tblPr>
        <w:tblStyle w:val="8"/>
        <w:tblW w:w="8566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1"/>
        <w:gridCol w:w="2420"/>
        <w:gridCol w:w="2196"/>
        <w:gridCol w:w="1768"/>
        <w:gridCol w:w="81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6" w:hRule="atLeast"/>
          <w:jc w:val="center"/>
        </w:trPr>
        <w:tc>
          <w:tcPr>
            <w:tcW w:w="1371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DBD792"/>
            <w:vAlign w:val="center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指令符</w:t>
            </w:r>
          </w:p>
        </w:tc>
        <w:tc>
          <w:tcPr>
            <w:tcW w:w="2420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DBD792"/>
            <w:vAlign w:val="center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描述</w:t>
            </w:r>
          </w:p>
        </w:tc>
        <w:tc>
          <w:tcPr>
            <w:tcW w:w="2196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DBD792"/>
            <w:vAlign w:val="center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参数及范围</w:t>
            </w:r>
          </w:p>
        </w:tc>
        <w:tc>
          <w:tcPr>
            <w:tcW w:w="1768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DBD792"/>
            <w:vAlign w:val="center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应答</w:t>
            </w:r>
          </w:p>
        </w:tc>
        <w:tc>
          <w:tcPr>
            <w:tcW w:w="811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DBD792"/>
            <w:vAlign w:val="center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超时时间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71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bookmarkStart w:id="0" w:name="OLE_LINK1" w:colFirst="0" w:colLast="1"/>
            <w:r>
              <w:rPr>
                <w:rFonts w:hint="eastAsia"/>
                <w:color w:val="000000"/>
                <w:vertAlign w:val="baseline"/>
                <w:lang w:val="en-US" w:eastAsia="zh-CN"/>
              </w:rPr>
              <w:t>SetOB</w:t>
            </w:r>
          </w:p>
        </w:tc>
        <w:tc>
          <w:tcPr>
            <w:tcW w:w="2420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设置物镜值</w:t>
            </w:r>
          </w:p>
        </w:tc>
        <w:tc>
          <w:tcPr>
            <w:tcW w:w="2196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U16</w:t>
            </w:r>
          </w:p>
        </w:tc>
        <w:tc>
          <w:tcPr>
            <w:tcW w:w="1768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ErrorCode</w:t>
            </w:r>
          </w:p>
        </w:tc>
        <w:tc>
          <w:tcPr>
            <w:tcW w:w="811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1000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71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</w:tcPr>
          <w:p>
            <w:pPr>
              <w:jc w:val="center"/>
              <w:rPr>
                <w:rFonts w:hint="eastAsia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SetCompressA</w:t>
            </w:r>
          </w:p>
        </w:tc>
        <w:tc>
          <w:tcPr>
            <w:tcW w:w="2420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设置压缩镜A的值</w:t>
            </w:r>
          </w:p>
        </w:tc>
        <w:tc>
          <w:tcPr>
            <w:tcW w:w="2196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U16</w:t>
            </w:r>
          </w:p>
        </w:tc>
        <w:tc>
          <w:tcPr>
            <w:tcW w:w="1768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ErrorCode</w:t>
            </w:r>
          </w:p>
        </w:tc>
        <w:tc>
          <w:tcPr>
            <w:tcW w:w="811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1000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71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  <w:vAlign w:val="center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SetCompressB</w:t>
            </w:r>
          </w:p>
        </w:tc>
        <w:tc>
          <w:tcPr>
            <w:tcW w:w="2420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  <w:vAlign w:val="center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设置压缩镜B的值</w:t>
            </w:r>
          </w:p>
        </w:tc>
        <w:tc>
          <w:tcPr>
            <w:tcW w:w="2196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U16</w:t>
            </w:r>
          </w:p>
        </w:tc>
        <w:tc>
          <w:tcPr>
            <w:tcW w:w="1768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ErrorCode</w:t>
            </w:r>
          </w:p>
        </w:tc>
        <w:tc>
          <w:tcPr>
            <w:tcW w:w="811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1000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71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  <w:vAlign w:val="center"/>
          </w:tcPr>
          <w:p>
            <w:pPr>
              <w:jc w:val="center"/>
              <w:rPr>
                <w:rFonts w:hint="eastAsia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SetAligX1</w:t>
            </w:r>
          </w:p>
        </w:tc>
        <w:tc>
          <w:tcPr>
            <w:tcW w:w="2420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  <w:vAlign w:val="center"/>
          </w:tcPr>
          <w:p>
            <w:pPr>
              <w:jc w:val="center"/>
              <w:rPr>
                <w:rFonts w:hint="eastAsia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设置对中X1</w:t>
            </w:r>
          </w:p>
        </w:tc>
        <w:tc>
          <w:tcPr>
            <w:tcW w:w="2196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U16</w:t>
            </w:r>
          </w:p>
        </w:tc>
        <w:tc>
          <w:tcPr>
            <w:tcW w:w="1768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ErrorCode</w:t>
            </w:r>
          </w:p>
        </w:tc>
        <w:tc>
          <w:tcPr>
            <w:tcW w:w="811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1000</w:t>
            </w:r>
          </w:p>
        </w:tc>
      </w:tr>
      <w:bookmarkEnd w:id="0"/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71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  <w:vAlign w:val="center"/>
          </w:tcPr>
          <w:p>
            <w:pPr>
              <w:jc w:val="center"/>
              <w:rPr>
                <w:rFonts w:hint="eastAsia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SetAligX2</w:t>
            </w:r>
          </w:p>
        </w:tc>
        <w:tc>
          <w:tcPr>
            <w:tcW w:w="2420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  <w:vAlign w:val="center"/>
          </w:tcPr>
          <w:p>
            <w:pPr>
              <w:jc w:val="center"/>
              <w:rPr>
                <w:rFonts w:hint="eastAsia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设置对中X2</w:t>
            </w:r>
          </w:p>
        </w:tc>
        <w:tc>
          <w:tcPr>
            <w:tcW w:w="2196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U16</w:t>
            </w:r>
          </w:p>
        </w:tc>
        <w:tc>
          <w:tcPr>
            <w:tcW w:w="1768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ErrorCode</w:t>
            </w:r>
          </w:p>
        </w:tc>
        <w:tc>
          <w:tcPr>
            <w:tcW w:w="811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1000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71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  <w:vAlign w:val="center"/>
          </w:tcPr>
          <w:p>
            <w:pPr>
              <w:jc w:val="center"/>
              <w:rPr>
                <w:rFonts w:hint="eastAsia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SetAligY1</w:t>
            </w:r>
          </w:p>
        </w:tc>
        <w:tc>
          <w:tcPr>
            <w:tcW w:w="2420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  <w:vAlign w:val="center"/>
          </w:tcPr>
          <w:p>
            <w:pPr>
              <w:jc w:val="center"/>
              <w:rPr>
                <w:rFonts w:hint="eastAsia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设置对中Y1</w:t>
            </w:r>
          </w:p>
        </w:tc>
        <w:tc>
          <w:tcPr>
            <w:tcW w:w="2196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U16</w:t>
            </w:r>
          </w:p>
        </w:tc>
        <w:tc>
          <w:tcPr>
            <w:tcW w:w="1768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ErrorCode</w:t>
            </w:r>
          </w:p>
        </w:tc>
        <w:tc>
          <w:tcPr>
            <w:tcW w:w="811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1000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71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  <w:vAlign w:val="center"/>
          </w:tcPr>
          <w:p>
            <w:pPr>
              <w:jc w:val="center"/>
              <w:rPr>
                <w:rFonts w:hint="eastAsia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SetAligY2</w:t>
            </w:r>
          </w:p>
        </w:tc>
        <w:tc>
          <w:tcPr>
            <w:tcW w:w="2420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  <w:vAlign w:val="center"/>
          </w:tcPr>
          <w:p>
            <w:pPr>
              <w:jc w:val="center"/>
              <w:rPr>
                <w:rFonts w:hint="eastAsia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设置对中Y2</w:t>
            </w:r>
          </w:p>
        </w:tc>
        <w:tc>
          <w:tcPr>
            <w:tcW w:w="2196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U16</w:t>
            </w:r>
          </w:p>
        </w:tc>
        <w:tc>
          <w:tcPr>
            <w:tcW w:w="1768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ErrorCode</w:t>
            </w:r>
          </w:p>
        </w:tc>
        <w:tc>
          <w:tcPr>
            <w:tcW w:w="811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1000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71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  <w:vAlign w:val="center"/>
          </w:tcPr>
          <w:p>
            <w:pPr>
              <w:jc w:val="center"/>
              <w:rPr>
                <w:rFonts w:hint="eastAsia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SetAstigA</w:t>
            </w:r>
          </w:p>
        </w:tc>
        <w:tc>
          <w:tcPr>
            <w:tcW w:w="2420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  <w:vAlign w:val="center"/>
          </w:tcPr>
          <w:p>
            <w:pPr>
              <w:jc w:val="center"/>
              <w:rPr>
                <w:rFonts w:hint="eastAsia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设置像散A</w:t>
            </w:r>
          </w:p>
        </w:tc>
        <w:tc>
          <w:tcPr>
            <w:tcW w:w="2196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U16</w:t>
            </w:r>
          </w:p>
        </w:tc>
        <w:tc>
          <w:tcPr>
            <w:tcW w:w="1768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ErrorCode</w:t>
            </w:r>
          </w:p>
        </w:tc>
        <w:tc>
          <w:tcPr>
            <w:tcW w:w="811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1000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371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  <w:vAlign w:val="center"/>
          </w:tcPr>
          <w:p>
            <w:pPr>
              <w:jc w:val="center"/>
              <w:rPr>
                <w:rFonts w:hint="eastAsia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SetAstigB</w:t>
            </w:r>
          </w:p>
        </w:tc>
        <w:tc>
          <w:tcPr>
            <w:tcW w:w="2420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  <w:vAlign w:val="center"/>
          </w:tcPr>
          <w:p>
            <w:pPr>
              <w:jc w:val="center"/>
              <w:rPr>
                <w:rFonts w:hint="eastAsia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设置像散B</w:t>
            </w:r>
          </w:p>
        </w:tc>
        <w:tc>
          <w:tcPr>
            <w:tcW w:w="2196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U16</w:t>
            </w:r>
          </w:p>
        </w:tc>
        <w:tc>
          <w:tcPr>
            <w:tcW w:w="1768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ErrorCode</w:t>
            </w:r>
          </w:p>
        </w:tc>
        <w:tc>
          <w:tcPr>
            <w:tcW w:w="811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1000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71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  <w:vAlign w:val="center"/>
          </w:tcPr>
          <w:p>
            <w:pPr>
              <w:jc w:val="center"/>
              <w:rPr>
                <w:rFonts w:hint="eastAsia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SetAstigC</w:t>
            </w:r>
          </w:p>
        </w:tc>
        <w:tc>
          <w:tcPr>
            <w:tcW w:w="2420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  <w:vAlign w:val="center"/>
          </w:tcPr>
          <w:p>
            <w:pPr>
              <w:jc w:val="center"/>
              <w:rPr>
                <w:rFonts w:hint="eastAsia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设置像散C</w:t>
            </w:r>
          </w:p>
        </w:tc>
        <w:tc>
          <w:tcPr>
            <w:tcW w:w="2196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U16</w:t>
            </w:r>
          </w:p>
        </w:tc>
        <w:tc>
          <w:tcPr>
            <w:tcW w:w="1768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ErrorCode</w:t>
            </w:r>
          </w:p>
        </w:tc>
        <w:tc>
          <w:tcPr>
            <w:tcW w:w="811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1000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71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  <w:vAlign w:val="center"/>
          </w:tcPr>
          <w:p>
            <w:pPr>
              <w:jc w:val="center"/>
              <w:rPr>
                <w:rFonts w:hint="eastAsia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SetAstigD</w:t>
            </w:r>
          </w:p>
        </w:tc>
        <w:tc>
          <w:tcPr>
            <w:tcW w:w="2420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  <w:vAlign w:val="center"/>
          </w:tcPr>
          <w:p>
            <w:pPr>
              <w:jc w:val="center"/>
              <w:rPr>
                <w:rFonts w:hint="eastAsia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设置像散D</w:t>
            </w:r>
          </w:p>
        </w:tc>
        <w:tc>
          <w:tcPr>
            <w:tcW w:w="2196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U16</w:t>
            </w:r>
          </w:p>
        </w:tc>
        <w:tc>
          <w:tcPr>
            <w:tcW w:w="1768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ErrorCode</w:t>
            </w:r>
          </w:p>
        </w:tc>
        <w:tc>
          <w:tcPr>
            <w:tcW w:w="811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1000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9" w:hRule="atLeast"/>
          <w:jc w:val="center"/>
        </w:trPr>
        <w:tc>
          <w:tcPr>
            <w:tcW w:w="1371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  <w:vAlign w:val="center"/>
          </w:tcPr>
          <w:p>
            <w:pPr>
              <w:jc w:val="center"/>
              <w:rPr>
                <w:rFonts w:hint="eastAsia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SetCompressB</w:t>
            </w:r>
          </w:p>
        </w:tc>
        <w:tc>
          <w:tcPr>
            <w:tcW w:w="2420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  <w:vAlign w:val="center"/>
          </w:tcPr>
          <w:p>
            <w:pPr>
              <w:jc w:val="center"/>
              <w:rPr>
                <w:rFonts w:hint="eastAsia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设置压缩镜2</w:t>
            </w:r>
          </w:p>
        </w:tc>
        <w:tc>
          <w:tcPr>
            <w:tcW w:w="2196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  <w:vAlign w:val="top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U16</w:t>
            </w:r>
          </w:p>
        </w:tc>
        <w:tc>
          <w:tcPr>
            <w:tcW w:w="1768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ErrorCode</w:t>
            </w:r>
          </w:p>
        </w:tc>
        <w:tc>
          <w:tcPr>
            <w:tcW w:w="811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1000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9" w:hRule="atLeast"/>
          <w:jc w:val="center"/>
        </w:trPr>
        <w:tc>
          <w:tcPr>
            <w:tcW w:w="1371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  <w:vAlign w:val="center"/>
          </w:tcPr>
          <w:p>
            <w:pPr>
              <w:jc w:val="center"/>
              <w:rPr>
                <w:rFonts w:hint="eastAsia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SetAligX1</w:t>
            </w:r>
          </w:p>
        </w:tc>
        <w:tc>
          <w:tcPr>
            <w:tcW w:w="2420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  <w:vAlign w:val="center"/>
          </w:tcPr>
          <w:p>
            <w:pPr>
              <w:jc w:val="center"/>
              <w:rPr>
                <w:rFonts w:hint="eastAsia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设置对中X1</w:t>
            </w:r>
          </w:p>
        </w:tc>
        <w:tc>
          <w:tcPr>
            <w:tcW w:w="2196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  <w:vAlign w:val="top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U16</w:t>
            </w:r>
          </w:p>
        </w:tc>
        <w:tc>
          <w:tcPr>
            <w:tcW w:w="1768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ErrorCode</w:t>
            </w:r>
          </w:p>
        </w:tc>
        <w:tc>
          <w:tcPr>
            <w:tcW w:w="811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1000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9" w:hRule="atLeast"/>
          <w:jc w:val="center"/>
        </w:trPr>
        <w:tc>
          <w:tcPr>
            <w:tcW w:w="1371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  <w:vAlign w:val="top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SetMotor</w:t>
            </w:r>
          </w:p>
        </w:tc>
        <w:tc>
          <w:tcPr>
            <w:tcW w:w="2420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  <w:vAlign w:val="top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控制电机</w:t>
            </w:r>
          </w:p>
        </w:tc>
        <w:tc>
          <w:tcPr>
            <w:tcW w:w="2196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  <w:vAlign w:val="top"/>
          </w:tcPr>
          <w:p>
            <w:pPr>
              <w:jc w:val="center"/>
              <w:rPr>
                <w:rFonts w:hint="eastAsia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U16</w:t>
            </w:r>
          </w:p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（0表示关，1表示开）</w:t>
            </w:r>
          </w:p>
        </w:tc>
        <w:tc>
          <w:tcPr>
            <w:tcW w:w="1768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ErrorCode</w:t>
            </w:r>
          </w:p>
        </w:tc>
        <w:tc>
          <w:tcPr>
            <w:tcW w:w="811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1000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9" w:hRule="atLeast"/>
          <w:jc w:val="center"/>
        </w:trPr>
        <w:tc>
          <w:tcPr>
            <w:tcW w:w="1371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  <w:vAlign w:val="top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T_SetRelay</w:t>
            </w:r>
          </w:p>
        </w:tc>
        <w:tc>
          <w:tcPr>
            <w:tcW w:w="2420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  <w:vAlign w:val="top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设置继电器状态</w:t>
            </w:r>
          </w:p>
        </w:tc>
        <w:tc>
          <w:tcPr>
            <w:tcW w:w="2196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  <w:vAlign w:val="top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U8,U8</w:t>
            </w:r>
          </w:p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（继电器编号1-16，继电器状态取值0、1）</w:t>
            </w:r>
          </w:p>
        </w:tc>
        <w:tc>
          <w:tcPr>
            <w:tcW w:w="1768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ErrorCode</w:t>
            </w:r>
          </w:p>
        </w:tc>
        <w:tc>
          <w:tcPr>
            <w:tcW w:w="811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1000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371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  <w:vAlign w:val="top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bookmarkStart w:id="1" w:name="OLE_LINK2" w:colFirst="1" w:colLast="5"/>
            <w:r>
              <w:rPr>
                <w:rFonts w:hint="eastAsia"/>
                <w:color w:val="000000"/>
                <w:vertAlign w:val="baseline"/>
                <w:lang w:val="en-US" w:eastAsia="zh-CN"/>
              </w:rPr>
              <w:t>T_SetFan</w:t>
            </w:r>
          </w:p>
        </w:tc>
        <w:tc>
          <w:tcPr>
            <w:tcW w:w="2420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  <w:vAlign w:val="top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设置可调风扇转速</w:t>
            </w:r>
          </w:p>
        </w:tc>
        <w:tc>
          <w:tcPr>
            <w:tcW w:w="2196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  <w:vAlign w:val="top"/>
          </w:tcPr>
          <w:p>
            <w:pPr>
              <w:jc w:val="center"/>
              <w:rPr>
                <w:rFonts w:hint="eastAsia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U8,U8</w:t>
            </w:r>
          </w:p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（风扇编号1-3，功率取值0-100）</w:t>
            </w:r>
          </w:p>
        </w:tc>
        <w:tc>
          <w:tcPr>
            <w:tcW w:w="1768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ErrorCode</w:t>
            </w:r>
          </w:p>
        </w:tc>
        <w:tc>
          <w:tcPr>
            <w:tcW w:w="811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1000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371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  <w:vAlign w:val="top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T_GetVAC</w:t>
            </w:r>
          </w:p>
        </w:tc>
        <w:tc>
          <w:tcPr>
            <w:tcW w:w="2420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  <w:vAlign w:val="top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获取真空值</w:t>
            </w:r>
          </w:p>
        </w:tc>
        <w:tc>
          <w:tcPr>
            <w:tcW w:w="2196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  <w:vAlign w:val="top"/>
          </w:tcPr>
          <w:p>
            <w:pPr>
              <w:jc w:val="center"/>
              <w:rPr>
                <w:rFonts w:hint="eastAsia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U8</w:t>
            </w:r>
          </w:p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（取值1~4，表示CHx）</w:t>
            </w:r>
          </w:p>
        </w:tc>
        <w:tc>
          <w:tcPr>
            <w:tcW w:w="1768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Vac value string</w:t>
            </w:r>
          </w:p>
        </w:tc>
        <w:tc>
          <w:tcPr>
            <w:tcW w:w="811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1000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371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  <w:vAlign w:val="top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T_SetTemp</w:t>
            </w:r>
          </w:p>
        </w:tc>
        <w:tc>
          <w:tcPr>
            <w:tcW w:w="2420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  <w:vAlign w:val="top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读温度</w:t>
            </w:r>
          </w:p>
        </w:tc>
        <w:tc>
          <w:tcPr>
            <w:tcW w:w="2196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  <w:vAlign w:val="top"/>
          </w:tcPr>
          <w:p>
            <w:pPr>
              <w:jc w:val="center"/>
              <w:rPr>
                <w:rFonts w:hint="eastAsia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U8</w:t>
            </w:r>
          </w:p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（取值范围1~2，表示TEMPx）</w:t>
            </w:r>
          </w:p>
        </w:tc>
        <w:tc>
          <w:tcPr>
            <w:tcW w:w="1768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</w:tcPr>
          <w:p>
            <w:pPr>
              <w:jc w:val="center"/>
              <w:rPr>
                <w:rFonts w:hint="eastAsia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U8</w:t>
            </w:r>
          </w:p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单位：0.1℃</w:t>
            </w:r>
          </w:p>
        </w:tc>
        <w:tc>
          <w:tcPr>
            <w:tcW w:w="811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1000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9" w:hRule="atLeast"/>
          <w:jc w:val="center"/>
        </w:trPr>
        <w:tc>
          <w:tcPr>
            <w:tcW w:w="1371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  <w:vAlign w:val="center"/>
          </w:tcPr>
          <w:p>
            <w:pPr>
              <w:jc w:val="center"/>
              <w:rPr>
                <w:rFonts w:hint="eastAsia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SetAllLight</w:t>
            </w:r>
          </w:p>
        </w:tc>
        <w:tc>
          <w:tcPr>
            <w:tcW w:w="2420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  <w:vAlign w:val="center"/>
          </w:tcPr>
          <w:p>
            <w:pPr>
              <w:jc w:val="center"/>
              <w:rPr>
                <w:rFonts w:hint="eastAsia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全亮模式</w:t>
            </w:r>
          </w:p>
        </w:tc>
        <w:tc>
          <w:tcPr>
            <w:tcW w:w="2196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  <w:vAlign w:val="top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Null</w:t>
            </w:r>
          </w:p>
        </w:tc>
        <w:tc>
          <w:tcPr>
            <w:tcW w:w="1768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</w:tcPr>
          <w:p>
            <w:pPr>
              <w:jc w:val="center"/>
              <w:rPr>
                <w:rFonts w:hint="eastAsia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ErrorCode</w:t>
            </w:r>
          </w:p>
        </w:tc>
        <w:tc>
          <w:tcPr>
            <w:tcW w:w="811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</w:tcPr>
          <w:p>
            <w:pPr>
              <w:jc w:val="center"/>
              <w:rPr>
                <w:rFonts w:hint="eastAsia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1000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9" w:hRule="atLeast"/>
          <w:jc w:val="center"/>
        </w:trPr>
        <w:tc>
          <w:tcPr>
            <w:tcW w:w="1371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  <w:vAlign w:val="center"/>
          </w:tcPr>
          <w:p>
            <w:pPr>
              <w:jc w:val="center"/>
              <w:rPr>
                <w:rFonts w:hint="eastAsia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SetAllOFF</w:t>
            </w:r>
          </w:p>
        </w:tc>
        <w:tc>
          <w:tcPr>
            <w:tcW w:w="2420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  <w:vAlign w:val="center"/>
          </w:tcPr>
          <w:p>
            <w:pPr>
              <w:jc w:val="center"/>
              <w:rPr>
                <w:rFonts w:hint="eastAsia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全灭模式</w:t>
            </w:r>
          </w:p>
        </w:tc>
        <w:tc>
          <w:tcPr>
            <w:tcW w:w="2196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  <w:vAlign w:val="top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Null</w:t>
            </w:r>
          </w:p>
        </w:tc>
        <w:tc>
          <w:tcPr>
            <w:tcW w:w="1768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</w:tcPr>
          <w:p>
            <w:pPr>
              <w:jc w:val="center"/>
              <w:rPr>
                <w:rFonts w:hint="eastAsia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ErrorCode</w:t>
            </w:r>
          </w:p>
        </w:tc>
        <w:tc>
          <w:tcPr>
            <w:tcW w:w="811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</w:tcPr>
          <w:p>
            <w:pPr>
              <w:jc w:val="center"/>
              <w:rPr>
                <w:rFonts w:hint="eastAsia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1000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9" w:hRule="atLeast"/>
          <w:jc w:val="center"/>
        </w:trPr>
        <w:tc>
          <w:tcPr>
            <w:tcW w:w="1371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  <w:vAlign w:val="center"/>
          </w:tcPr>
          <w:p>
            <w:pPr>
              <w:jc w:val="center"/>
              <w:rPr>
                <w:rFonts w:hint="eastAsia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SetAllBlink</w:t>
            </w:r>
          </w:p>
        </w:tc>
        <w:tc>
          <w:tcPr>
            <w:tcW w:w="2420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  <w:vAlign w:val="center"/>
          </w:tcPr>
          <w:p>
            <w:pPr>
              <w:jc w:val="center"/>
              <w:rPr>
                <w:rFonts w:hint="eastAsia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全亮闪烁</w:t>
            </w:r>
          </w:p>
        </w:tc>
        <w:tc>
          <w:tcPr>
            <w:tcW w:w="2196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  <w:vAlign w:val="top"/>
          </w:tcPr>
          <w:p>
            <w:pPr>
              <w:jc w:val="center"/>
              <w:rPr>
                <w:rFonts w:hint="eastAsia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U16</w:t>
            </w:r>
          </w:p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(闪烁周期)</w:t>
            </w:r>
          </w:p>
        </w:tc>
        <w:tc>
          <w:tcPr>
            <w:tcW w:w="1768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</w:tcPr>
          <w:p>
            <w:pPr>
              <w:jc w:val="center"/>
              <w:rPr>
                <w:rFonts w:hint="eastAsia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ErrorCode</w:t>
            </w:r>
          </w:p>
        </w:tc>
        <w:tc>
          <w:tcPr>
            <w:tcW w:w="811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</w:tcPr>
          <w:p>
            <w:pPr>
              <w:jc w:val="center"/>
              <w:rPr>
                <w:rFonts w:hint="eastAsia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1000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9" w:hRule="atLeast"/>
          <w:jc w:val="center"/>
        </w:trPr>
        <w:tc>
          <w:tcPr>
            <w:tcW w:w="1371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  <w:vAlign w:val="center"/>
          </w:tcPr>
          <w:p>
            <w:pPr>
              <w:jc w:val="center"/>
              <w:rPr>
                <w:rFonts w:hint="eastAsia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SetPartBlink</w:t>
            </w:r>
          </w:p>
        </w:tc>
        <w:tc>
          <w:tcPr>
            <w:tcW w:w="2420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  <w:vAlign w:val="center"/>
          </w:tcPr>
          <w:p>
            <w:pPr>
              <w:jc w:val="center"/>
              <w:rPr>
                <w:rFonts w:hint="eastAsia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部分闪烁</w:t>
            </w:r>
          </w:p>
        </w:tc>
        <w:tc>
          <w:tcPr>
            <w:tcW w:w="2196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  <w:vAlign w:val="top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U16,U16</w:t>
            </w:r>
          </w:p>
        </w:tc>
        <w:tc>
          <w:tcPr>
            <w:tcW w:w="1768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</w:tcPr>
          <w:p>
            <w:pPr>
              <w:jc w:val="center"/>
              <w:rPr>
                <w:rFonts w:hint="eastAsia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ErrorCode</w:t>
            </w:r>
          </w:p>
        </w:tc>
        <w:tc>
          <w:tcPr>
            <w:tcW w:w="811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</w:tcPr>
          <w:p>
            <w:pPr>
              <w:jc w:val="center"/>
              <w:rPr>
                <w:rFonts w:hint="eastAsia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1000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9" w:hRule="atLeast"/>
          <w:jc w:val="center"/>
        </w:trPr>
        <w:tc>
          <w:tcPr>
            <w:tcW w:w="1371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  <w:vAlign w:val="center"/>
          </w:tcPr>
          <w:p>
            <w:pPr>
              <w:jc w:val="center"/>
              <w:rPr>
                <w:rFonts w:hint="eastAsia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SetBreath</w:t>
            </w:r>
          </w:p>
        </w:tc>
        <w:tc>
          <w:tcPr>
            <w:tcW w:w="2420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  <w:vAlign w:val="center"/>
          </w:tcPr>
          <w:p>
            <w:pPr>
              <w:jc w:val="center"/>
              <w:rPr>
                <w:rFonts w:hint="eastAsia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呼吸模式</w:t>
            </w:r>
          </w:p>
        </w:tc>
        <w:tc>
          <w:tcPr>
            <w:tcW w:w="2196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  <w:vAlign w:val="top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U16</w:t>
            </w:r>
          </w:p>
        </w:tc>
        <w:tc>
          <w:tcPr>
            <w:tcW w:w="1768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</w:tcPr>
          <w:p>
            <w:pPr>
              <w:jc w:val="center"/>
              <w:rPr>
                <w:rFonts w:hint="eastAsia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ErrorCode</w:t>
            </w:r>
          </w:p>
        </w:tc>
        <w:tc>
          <w:tcPr>
            <w:tcW w:w="811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</w:tcPr>
          <w:p>
            <w:pPr>
              <w:jc w:val="center"/>
              <w:rPr>
                <w:rFonts w:hint="eastAsia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1000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9" w:hRule="atLeast"/>
          <w:jc w:val="center"/>
        </w:trPr>
        <w:tc>
          <w:tcPr>
            <w:tcW w:w="1371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  <w:vAlign w:val="center"/>
          </w:tcPr>
          <w:p>
            <w:pPr>
              <w:jc w:val="center"/>
              <w:rPr>
                <w:rFonts w:hint="eastAsia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SetFlow</w:t>
            </w:r>
          </w:p>
        </w:tc>
        <w:tc>
          <w:tcPr>
            <w:tcW w:w="2420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  <w:vAlign w:val="center"/>
          </w:tcPr>
          <w:p>
            <w:pPr>
              <w:jc w:val="center"/>
              <w:rPr>
                <w:rFonts w:hint="eastAsia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单向流动</w:t>
            </w:r>
          </w:p>
        </w:tc>
        <w:tc>
          <w:tcPr>
            <w:tcW w:w="2196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  <w:vAlign w:val="top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U16,U8,U8</w:t>
            </w:r>
          </w:p>
        </w:tc>
        <w:tc>
          <w:tcPr>
            <w:tcW w:w="1768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</w:tcPr>
          <w:p>
            <w:pPr>
              <w:jc w:val="center"/>
              <w:rPr>
                <w:rFonts w:hint="eastAsia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ErrorCode</w:t>
            </w:r>
          </w:p>
        </w:tc>
        <w:tc>
          <w:tcPr>
            <w:tcW w:w="811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</w:tcPr>
          <w:p>
            <w:pPr>
              <w:jc w:val="center"/>
              <w:rPr>
                <w:rFonts w:hint="eastAsia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1000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9" w:hRule="atLeast"/>
          <w:jc w:val="center"/>
        </w:trPr>
        <w:tc>
          <w:tcPr>
            <w:tcW w:w="1371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  <w:vAlign w:val="center"/>
          </w:tcPr>
          <w:p>
            <w:pPr>
              <w:jc w:val="center"/>
              <w:rPr>
                <w:rFonts w:hint="eastAsia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SetTwoWayFlow</w:t>
            </w:r>
          </w:p>
        </w:tc>
        <w:tc>
          <w:tcPr>
            <w:tcW w:w="2420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  <w:vAlign w:val="center"/>
          </w:tcPr>
          <w:p>
            <w:pPr>
              <w:jc w:val="center"/>
              <w:rPr>
                <w:rFonts w:hint="eastAsia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双向流动</w:t>
            </w:r>
          </w:p>
        </w:tc>
        <w:tc>
          <w:tcPr>
            <w:tcW w:w="2196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  <w:vAlign w:val="top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U16,U8</w:t>
            </w:r>
          </w:p>
        </w:tc>
        <w:tc>
          <w:tcPr>
            <w:tcW w:w="1768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</w:tcPr>
          <w:p>
            <w:pPr>
              <w:jc w:val="center"/>
              <w:rPr>
                <w:rFonts w:hint="eastAsia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ErrorCode</w:t>
            </w:r>
          </w:p>
        </w:tc>
        <w:tc>
          <w:tcPr>
            <w:tcW w:w="811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</w:tcPr>
          <w:p>
            <w:pPr>
              <w:jc w:val="center"/>
              <w:rPr>
                <w:rFonts w:hint="eastAsia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1000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9" w:hRule="atLeast"/>
          <w:jc w:val="center"/>
        </w:trPr>
        <w:tc>
          <w:tcPr>
            <w:tcW w:w="1371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  <w:vAlign w:val="center"/>
          </w:tcPr>
          <w:p>
            <w:pPr>
              <w:jc w:val="center"/>
              <w:rPr>
                <w:rFonts w:hint="eastAsia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SetLoad</w:t>
            </w:r>
          </w:p>
        </w:tc>
        <w:tc>
          <w:tcPr>
            <w:tcW w:w="2420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  <w:vAlign w:val="center"/>
          </w:tcPr>
          <w:p>
            <w:pPr>
              <w:jc w:val="center"/>
              <w:rPr>
                <w:rFonts w:hint="eastAsia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进度模式</w:t>
            </w:r>
          </w:p>
        </w:tc>
        <w:tc>
          <w:tcPr>
            <w:tcW w:w="2196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  <w:vAlign w:val="top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U8</w:t>
            </w:r>
          </w:p>
        </w:tc>
        <w:tc>
          <w:tcPr>
            <w:tcW w:w="1768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</w:tcPr>
          <w:p>
            <w:pPr>
              <w:jc w:val="center"/>
              <w:rPr>
                <w:rFonts w:hint="eastAsia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ErrorCode</w:t>
            </w:r>
          </w:p>
        </w:tc>
        <w:tc>
          <w:tcPr>
            <w:tcW w:w="811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</w:tcPr>
          <w:p>
            <w:pPr>
              <w:jc w:val="center"/>
              <w:rPr>
                <w:rFonts w:hint="eastAsia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1000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9" w:hRule="atLeast"/>
          <w:jc w:val="center"/>
        </w:trPr>
        <w:tc>
          <w:tcPr>
            <w:tcW w:w="1371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  <w:vAlign w:val="center"/>
          </w:tcPr>
          <w:p>
            <w:pPr>
              <w:jc w:val="center"/>
              <w:rPr>
                <w:rFonts w:hint="eastAsia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SetPartLight</w:t>
            </w:r>
          </w:p>
        </w:tc>
        <w:tc>
          <w:tcPr>
            <w:tcW w:w="2420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  <w:vAlign w:val="center"/>
          </w:tcPr>
          <w:p>
            <w:pPr>
              <w:jc w:val="center"/>
              <w:rPr>
                <w:rFonts w:hint="eastAsia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部分点亮</w:t>
            </w:r>
          </w:p>
        </w:tc>
        <w:tc>
          <w:tcPr>
            <w:tcW w:w="2196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  <w:vAlign w:val="top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U16</w:t>
            </w:r>
          </w:p>
        </w:tc>
        <w:tc>
          <w:tcPr>
            <w:tcW w:w="1768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</w:tcPr>
          <w:p>
            <w:pPr>
              <w:jc w:val="center"/>
              <w:rPr>
                <w:rFonts w:hint="eastAsia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ErrorCode</w:t>
            </w:r>
          </w:p>
        </w:tc>
        <w:tc>
          <w:tcPr>
            <w:tcW w:w="811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</w:tcPr>
          <w:p>
            <w:pPr>
              <w:jc w:val="center"/>
              <w:rPr>
                <w:rFonts w:hint="eastAsia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1000</w:t>
            </w:r>
          </w:p>
        </w:tc>
      </w:tr>
      <w:bookmarkEnd w:id="1"/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71" w:type="dxa"/>
            <w:tcBorders>
              <w:top w:val="single" w:color="FCFCFC" w:sz="4" w:space="0"/>
              <w:left w:val="single" w:color="FCFCFC" w:sz="4" w:space="0"/>
              <w:bottom w:val="single" w:color="DBD792" w:sz="4" w:space="0"/>
              <w:right w:val="single" w:color="FCFCFC" w:sz="4" w:space="0"/>
            </w:tcBorders>
            <w:shd w:val="clear" w:color="auto" w:fill="F0F0F0"/>
            <w:vAlign w:val="center"/>
          </w:tcPr>
          <w:p>
            <w:pPr>
              <w:jc w:val="center"/>
              <w:rPr>
                <w:rFonts w:hint="eastAsia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SetDefault</w:t>
            </w:r>
          </w:p>
        </w:tc>
        <w:tc>
          <w:tcPr>
            <w:tcW w:w="2420" w:type="dxa"/>
            <w:tcBorders>
              <w:top w:val="single" w:color="FCFCFC" w:sz="4" w:space="0"/>
              <w:left w:val="single" w:color="FCFCFC" w:sz="4" w:space="0"/>
              <w:bottom w:val="single" w:color="DBD792" w:sz="4" w:space="0"/>
              <w:right w:val="single" w:color="FCFCFC" w:sz="4" w:space="0"/>
            </w:tcBorders>
            <w:shd w:val="clear" w:color="auto" w:fill="F0F0F0"/>
            <w:vAlign w:val="center"/>
          </w:tcPr>
          <w:p>
            <w:pPr>
              <w:jc w:val="center"/>
              <w:rPr>
                <w:rFonts w:hint="eastAsia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默认模式</w:t>
            </w:r>
          </w:p>
        </w:tc>
        <w:tc>
          <w:tcPr>
            <w:tcW w:w="2196" w:type="dxa"/>
            <w:tcBorders>
              <w:top w:val="single" w:color="FCFCFC" w:sz="4" w:space="0"/>
              <w:left w:val="single" w:color="FCFCFC" w:sz="4" w:space="0"/>
              <w:bottom w:val="single" w:color="DBD792" w:sz="4" w:space="0"/>
              <w:right w:val="single" w:color="FCFCFC" w:sz="4" w:space="0"/>
            </w:tcBorders>
            <w:shd w:val="clear" w:color="auto" w:fill="F0F0F0"/>
            <w:vAlign w:val="top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Null</w:t>
            </w:r>
          </w:p>
        </w:tc>
        <w:tc>
          <w:tcPr>
            <w:tcW w:w="1768" w:type="dxa"/>
            <w:tcBorders>
              <w:top w:val="single" w:color="FCFCFC" w:sz="4" w:space="0"/>
              <w:left w:val="single" w:color="FCFCFC" w:sz="4" w:space="0"/>
              <w:bottom w:val="single" w:color="DBD792" w:sz="4" w:space="0"/>
              <w:right w:val="single" w:color="FCFCFC" w:sz="4" w:space="0"/>
            </w:tcBorders>
            <w:shd w:val="clear" w:color="auto" w:fill="F0F0F0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ErrorCode</w:t>
            </w:r>
          </w:p>
        </w:tc>
        <w:tc>
          <w:tcPr>
            <w:tcW w:w="811" w:type="dxa"/>
            <w:tcBorders>
              <w:top w:val="single" w:color="FCFCFC" w:sz="4" w:space="0"/>
              <w:left w:val="single" w:color="FCFCFC" w:sz="4" w:space="0"/>
              <w:bottom w:val="single" w:color="DBD792" w:sz="4" w:space="0"/>
              <w:right w:val="single" w:color="FCFCFC" w:sz="4" w:space="0"/>
            </w:tcBorders>
            <w:shd w:val="clear" w:color="auto" w:fill="F0F0F0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1000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71" w:type="dxa"/>
            <w:tcBorders>
              <w:top w:val="single" w:color="FCFCFC" w:sz="4" w:space="0"/>
              <w:left w:val="single" w:color="FCFCFC" w:sz="4" w:space="0"/>
              <w:bottom w:val="single" w:color="DBD792" w:sz="4" w:space="0"/>
              <w:right w:val="single" w:color="FCFCFC" w:sz="4" w:space="0"/>
            </w:tcBorders>
            <w:shd w:val="clear" w:color="auto" w:fill="F0F0F0"/>
            <w:vAlign w:val="center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T_SetDAC</w:t>
            </w:r>
          </w:p>
        </w:tc>
        <w:tc>
          <w:tcPr>
            <w:tcW w:w="2420" w:type="dxa"/>
            <w:tcBorders>
              <w:top w:val="single" w:color="FCFCFC" w:sz="4" w:space="0"/>
              <w:left w:val="single" w:color="FCFCFC" w:sz="4" w:space="0"/>
              <w:bottom w:val="single" w:color="DBD792" w:sz="4" w:space="0"/>
              <w:right w:val="single" w:color="FCFCFC" w:sz="4" w:space="0"/>
            </w:tcBorders>
            <w:shd w:val="clear" w:color="auto" w:fill="F0F0F0"/>
            <w:vAlign w:val="center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设置DAC输出</w:t>
            </w:r>
          </w:p>
        </w:tc>
        <w:tc>
          <w:tcPr>
            <w:tcW w:w="2196" w:type="dxa"/>
            <w:tcBorders>
              <w:top w:val="single" w:color="FCFCFC" w:sz="4" w:space="0"/>
              <w:left w:val="single" w:color="FCFCFC" w:sz="4" w:space="0"/>
              <w:bottom w:val="single" w:color="DBD792" w:sz="4" w:space="0"/>
              <w:right w:val="single" w:color="FCFCFC" w:sz="4" w:space="0"/>
            </w:tcBorders>
            <w:shd w:val="clear" w:color="auto" w:fill="F0F0F0"/>
            <w:vAlign w:val="top"/>
          </w:tcPr>
          <w:p>
            <w:pPr>
              <w:jc w:val="center"/>
              <w:rPr>
                <w:rFonts w:hint="eastAsia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U8，U8</w:t>
            </w:r>
          </w:p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（输出通道A、B、C、D；输出电压0~1024）</w:t>
            </w:r>
          </w:p>
        </w:tc>
        <w:tc>
          <w:tcPr>
            <w:tcW w:w="1768" w:type="dxa"/>
            <w:tcBorders>
              <w:top w:val="single" w:color="FCFCFC" w:sz="4" w:space="0"/>
              <w:left w:val="single" w:color="FCFCFC" w:sz="4" w:space="0"/>
              <w:bottom w:val="single" w:color="DBD792" w:sz="4" w:space="0"/>
              <w:right w:val="single" w:color="FCFCFC" w:sz="4" w:space="0"/>
            </w:tcBorders>
            <w:shd w:val="clear" w:color="auto" w:fill="F0F0F0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ErrorCode</w:t>
            </w:r>
          </w:p>
        </w:tc>
        <w:tc>
          <w:tcPr>
            <w:tcW w:w="811" w:type="dxa"/>
            <w:tcBorders>
              <w:top w:val="single" w:color="FCFCFC" w:sz="4" w:space="0"/>
              <w:left w:val="single" w:color="FCFCFC" w:sz="4" w:space="0"/>
              <w:bottom w:val="single" w:color="DBD792" w:sz="4" w:space="0"/>
              <w:right w:val="single" w:color="FCFCFC" w:sz="4" w:space="0"/>
            </w:tcBorders>
            <w:shd w:val="clear" w:color="auto" w:fill="F0F0F0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1000</w:t>
            </w:r>
            <w:bookmarkStart w:id="3" w:name="_GoBack"/>
            <w:bookmarkEnd w:id="3"/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71" w:type="dxa"/>
            <w:tcBorders>
              <w:top w:val="single" w:color="FCFCFC" w:sz="4" w:space="0"/>
              <w:left w:val="single" w:color="FCFCFC" w:sz="4" w:space="0"/>
              <w:bottom w:val="single" w:color="DBD792" w:sz="4" w:space="0"/>
              <w:right w:val="single" w:color="FCFCFC" w:sz="4" w:space="0"/>
            </w:tcBorders>
            <w:shd w:val="clear" w:color="auto" w:fill="F0F0F0"/>
            <w:vAlign w:val="center"/>
          </w:tcPr>
          <w:p>
            <w:pPr>
              <w:jc w:val="center"/>
              <w:rPr>
                <w:rFonts w:hint="eastAsia"/>
                <w:color w:val="000000"/>
                <w:vertAlign w:val="baseline"/>
                <w:lang w:val="en-US" w:eastAsia="zh-CN"/>
              </w:rPr>
            </w:pPr>
          </w:p>
        </w:tc>
        <w:tc>
          <w:tcPr>
            <w:tcW w:w="2420" w:type="dxa"/>
            <w:tcBorders>
              <w:top w:val="single" w:color="FCFCFC" w:sz="4" w:space="0"/>
              <w:left w:val="single" w:color="FCFCFC" w:sz="4" w:space="0"/>
              <w:bottom w:val="single" w:color="DBD792" w:sz="4" w:space="0"/>
              <w:right w:val="single" w:color="FCFCFC" w:sz="4" w:space="0"/>
            </w:tcBorders>
            <w:shd w:val="clear" w:color="auto" w:fill="F0F0F0"/>
            <w:vAlign w:val="center"/>
          </w:tcPr>
          <w:p>
            <w:pPr>
              <w:jc w:val="center"/>
              <w:rPr>
                <w:rFonts w:hint="eastAsia"/>
                <w:color w:val="000000"/>
                <w:vertAlign w:val="baseline"/>
                <w:lang w:val="en-US" w:eastAsia="zh-CN"/>
              </w:rPr>
            </w:pPr>
          </w:p>
        </w:tc>
        <w:tc>
          <w:tcPr>
            <w:tcW w:w="2196" w:type="dxa"/>
            <w:tcBorders>
              <w:top w:val="single" w:color="FCFCFC" w:sz="4" w:space="0"/>
              <w:left w:val="single" w:color="FCFCFC" w:sz="4" w:space="0"/>
              <w:bottom w:val="single" w:color="DBD792" w:sz="4" w:space="0"/>
              <w:right w:val="single" w:color="FCFCFC" w:sz="4" w:space="0"/>
            </w:tcBorders>
            <w:shd w:val="clear" w:color="auto" w:fill="F0F0F0"/>
            <w:vAlign w:val="top"/>
          </w:tcPr>
          <w:p>
            <w:pPr>
              <w:jc w:val="center"/>
              <w:rPr>
                <w:rFonts w:hint="eastAsia"/>
                <w:color w:val="000000"/>
                <w:vertAlign w:val="baseline"/>
                <w:lang w:val="en-US" w:eastAsia="zh-CN"/>
              </w:rPr>
            </w:pPr>
          </w:p>
        </w:tc>
        <w:tc>
          <w:tcPr>
            <w:tcW w:w="1768" w:type="dxa"/>
            <w:tcBorders>
              <w:top w:val="single" w:color="FCFCFC" w:sz="4" w:space="0"/>
              <w:left w:val="single" w:color="FCFCFC" w:sz="4" w:space="0"/>
              <w:bottom w:val="single" w:color="DBD792" w:sz="4" w:space="0"/>
              <w:right w:val="single" w:color="FCFCFC" w:sz="4" w:space="0"/>
            </w:tcBorders>
            <w:shd w:val="clear" w:color="auto" w:fill="F0F0F0"/>
          </w:tcPr>
          <w:p>
            <w:pPr>
              <w:jc w:val="center"/>
              <w:rPr>
                <w:rFonts w:hint="eastAsia"/>
                <w:color w:val="000000"/>
                <w:vertAlign w:val="baseline"/>
                <w:lang w:val="en-US" w:eastAsia="zh-CN"/>
              </w:rPr>
            </w:pPr>
          </w:p>
        </w:tc>
        <w:tc>
          <w:tcPr>
            <w:tcW w:w="811" w:type="dxa"/>
            <w:tcBorders>
              <w:top w:val="single" w:color="FCFCFC" w:sz="4" w:space="0"/>
              <w:left w:val="single" w:color="FCFCFC" w:sz="4" w:space="0"/>
              <w:bottom w:val="single" w:color="DBD792" w:sz="4" w:space="0"/>
              <w:right w:val="single" w:color="FCFCFC" w:sz="4" w:space="0"/>
            </w:tcBorders>
            <w:shd w:val="clear" w:color="auto" w:fill="F0F0F0"/>
          </w:tcPr>
          <w:p>
            <w:pPr>
              <w:jc w:val="center"/>
              <w:rPr>
                <w:rFonts w:hint="eastAsia"/>
                <w:color w:val="000000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71" w:type="dxa"/>
            <w:tcBorders>
              <w:top w:val="single" w:color="FCFCFC" w:sz="4" w:space="0"/>
              <w:left w:val="single" w:color="FCFCFC" w:sz="4" w:space="0"/>
              <w:bottom w:val="single" w:color="DBD792" w:sz="4" w:space="0"/>
              <w:right w:val="single" w:color="FCFCFC" w:sz="4" w:space="0"/>
            </w:tcBorders>
            <w:shd w:val="clear" w:color="auto" w:fill="F0F0F0"/>
            <w:vAlign w:val="center"/>
          </w:tcPr>
          <w:p>
            <w:pPr>
              <w:jc w:val="center"/>
              <w:rPr>
                <w:rFonts w:hint="eastAsia"/>
                <w:color w:val="000000"/>
                <w:vertAlign w:val="baseline"/>
                <w:lang w:val="en-US" w:eastAsia="zh-CN"/>
              </w:rPr>
            </w:pPr>
          </w:p>
        </w:tc>
        <w:tc>
          <w:tcPr>
            <w:tcW w:w="2420" w:type="dxa"/>
            <w:tcBorders>
              <w:top w:val="single" w:color="FCFCFC" w:sz="4" w:space="0"/>
              <w:left w:val="single" w:color="FCFCFC" w:sz="4" w:space="0"/>
              <w:bottom w:val="single" w:color="DBD792" w:sz="4" w:space="0"/>
              <w:right w:val="single" w:color="FCFCFC" w:sz="4" w:space="0"/>
            </w:tcBorders>
            <w:shd w:val="clear" w:color="auto" w:fill="F0F0F0"/>
            <w:vAlign w:val="center"/>
          </w:tcPr>
          <w:p>
            <w:pPr>
              <w:jc w:val="center"/>
              <w:rPr>
                <w:rFonts w:hint="eastAsia"/>
                <w:color w:val="000000"/>
                <w:vertAlign w:val="baseline"/>
                <w:lang w:val="en-US" w:eastAsia="zh-CN"/>
              </w:rPr>
            </w:pPr>
          </w:p>
        </w:tc>
        <w:tc>
          <w:tcPr>
            <w:tcW w:w="2196" w:type="dxa"/>
            <w:tcBorders>
              <w:top w:val="single" w:color="FCFCFC" w:sz="4" w:space="0"/>
              <w:left w:val="single" w:color="FCFCFC" w:sz="4" w:space="0"/>
              <w:bottom w:val="single" w:color="DBD792" w:sz="4" w:space="0"/>
              <w:right w:val="single" w:color="FCFCFC" w:sz="4" w:space="0"/>
            </w:tcBorders>
            <w:shd w:val="clear" w:color="auto" w:fill="F0F0F0"/>
            <w:vAlign w:val="top"/>
          </w:tcPr>
          <w:p>
            <w:pPr>
              <w:jc w:val="center"/>
              <w:rPr>
                <w:rFonts w:hint="eastAsia"/>
                <w:color w:val="000000"/>
                <w:vertAlign w:val="baseline"/>
                <w:lang w:val="en-US" w:eastAsia="zh-CN"/>
              </w:rPr>
            </w:pPr>
          </w:p>
        </w:tc>
        <w:tc>
          <w:tcPr>
            <w:tcW w:w="1768" w:type="dxa"/>
            <w:tcBorders>
              <w:top w:val="single" w:color="FCFCFC" w:sz="4" w:space="0"/>
              <w:left w:val="single" w:color="FCFCFC" w:sz="4" w:space="0"/>
              <w:bottom w:val="single" w:color="DBD792" w:sz="4" w:space="0"/>
              <w:right w:val="single" w:color="FCFCFC" w:sz="4" w:space="0"/>
            </w:tcBorders>
            <w:shd w:val="clear" w:color="auto" w:fill="F0F0F0"/>
          </w:tcPr>
          <w:p>
            <w:pPr>
              <w:jc w:val="center"/>
              <w:rPr>
                <w:rFonts w:hint="eastAsia"/>
                <w:color w:val="000000"/>
                <w:vertAlign w:val="baseline"/>
                <w:lang w:val="en-US" w:eastAsia="zh-CN"/>
              </w:rPr>
            </w:pPr>
          </w:p>
        </w:tc>
        <w:tc>
          <w:tcPr>
            <w:tcW w:w="811" w:type="dxa"/>
            <w:tcBorders>
              <w:top w:val="single" w:color="FCFCFC" w:sz="4" w:space="0"/>
              <w:left w:val="single" w:color="FCFCFC" w:sz="4" w:space="0"/>
              <w:bottom w:val="single" w:color="DBD792" w:sz="4" w:space="0"/>
              <w:right w:val="single" w:color="FCFCFC" w:sz="4" w:space="0"/>
            </w:tcBorders>
            <w:shd w:val="clear" w:color="auto" w:fill="F0F0F0"/>
          </w:tcPr>
          <w:p>
            <w:pPr>
              <w:jc w:val="center"/>
              <w:rPr>
                <w:rFonts w:hint="eastAsia"/>
                <w:color w:val="000000"/>
                <w:vertAlign w:val="baseline"/>
                <w:lang w:val="en-US" w:eastAsia="zh-CN"/>
              </w:rPr>
            </w:pP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71" w:type="dxa"/>
            <w:tcBorders>
              <w:top w:val="single" w:color="DBD792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CFCFC"/>
          </w:tcPr>
          <w:p>
            <w:pPr>
              <w:rPr>
                <w:rFonts w:hint="default"/>
                <w:color w:val="000000"/>
                <w:vertAlign w:val="baseline"/>
                <w:lang w:val="en-US" w:eastAsia="zh-CN"/>
              </w:rPr>
            </w:pPr>
          </w:p>
        </w:tc>
        <w:tc>
          <w:tcPr>
            <w:tcW w:w="2420" w:type="dxa"/>
            <w:tcBorders>
              <w:top w:val="single" w:color="DBD792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CFCFC"/>
          </w:tcPr>
          <w:p>
            <w:pPr>
              <w:rPr>
                <w:rFonts w:hint="default"/>
                <w:color w:val="000000"/>
                <w:vertAlign w:val="baseline"/>
                <w:lang w:val="en-US" w:eastAsia="zh-CN"/>
              </w:rPr>
            </w:pPr>
          </w:p>
        </w:tc>
        <w:tc>
          <w:tcPr>
            <w:tcW w:w="2196" w:type="dxa"/>
            <w:tcBorders>
              <w:top w:val="single" w:color="DBD792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CFCFC"/>
          </w:tcPr>
          <w:p>
            <w:pPr>
              <w:rPr>
                <w:rFonts w:hint="default"/>
                <w:color w:val="000000"/>
                <w:vertAlign w:val="baseline"/>
                <w:lang w:val="en-US" w:eastAsia="zh-CN"/>
              </w:rPr>
            </w:pPr>
          </w:p>
        </w:tc>
        <w:tc>
          <w:tcPr>
            <w:tcW w:w="1768" w:type="dxa"/>
            <w:tcBorders>
              <w:top w:val="single" w:color="DBD792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CFCFC"/>
          </w:tcPr>
          <w:p>
            <w:pPr>
              <w:rPr>
                <w:rFonts w:hint="default"/>
                <w:color w:val="000000"/>
                <w:vertAlign w:val="baseline"/>
                <w:lang w:val="en-US" w:eastAsia="zh-CN"/>
              </w:rPr>
            </w:pPr>
          </w:p>
        </w:tc>
        <w:tc>
          <w:tcPr>
            <w:tcW w:w="811" w:type="dxa"/>
            <w:tcBorders>
              <w:top w:val="single" w:color="DBD792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CFCFC"/>
          </w:tcPr>
          <w:p>
            <w:pPr>
              <w:rPr>
                <w:rFonts w:hint="default"/>
                <w:color w:val="000000"/>
                <w:vertAlign w:val="baseline"/>
                <w:lang w:val="en-US" w:eastAsia="zh-CN"/>
              </w:rPr>
            </w:pPr>
          </w:p>
        </w:tc>
      </w:tr>
    </w:tbl>
    <w:p>
      <w:pPr>
        <w:pStyle w:val="5"/>
        <w:jc w:val="center"/>
        <w:rPr>
          <w:rFonts w:hint="eastAsia"/>
          <w:lang w:eastAsia="zh-CN"/>
        </w:rPr>
      </w:pPr>
    </w:p>
    <w:p>
      <w:pPr>
        <w:pStyle w:val="5"/>
        <w:jc w:val="center"/>
        <w:rPr>
          <w:rFonts w:hint="eastAsia" w:eastAsia="宋体"/>
          <w:lang w:eastAsia="zh-CN"/>
        </w:rPr>
      </w:pPr>
      <w:bookmarkStart w:id="2" w:name="OLE_LINK3"/>
      <w:r>
        <w:rPr>
          <w:rFonts w:hint="eastAsia"/>
          <w:lang w:val="en-US" w:eastAsia="zh-CN"/>
        </w:rPr>
        <w:t>错误代码</w:t>
      </w:r>
      <w:r>
        <w:rPr>
          <w:rFonts w:hint="eastAsia"/>
          <w:lang w:eastAsia="zh-CN"/>
        </w:rPr>
        <w:t>表</w:t>
      </w:r>
    </w:p>
    <w:tbl>
      <w:tblPr>
        <w:tblStyle w:val="8"/>
        <w:tblW w:w="4201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86"/>
        <w:gridCol w:w="261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6" w:hRule="atLeast"/>
          <w:jc w:val="center"/>
        </w:trPr>
        <w:tc>
          <w:tcPr>
            <w:tcW w:w="1586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DBD792"/>
            <w:vAlign w:val="center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错误代码</w:t>
            </w:r>
          </w:p>
        </w:tc>
        <w:tc>
          <w:tcPr>
            <w:tcW w:w="2615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DBD792"/>
            <w:vAlign w:val="center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描述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6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0x00</w:t>
            </w:r>
          </w:p>
        </w:tc>
        <w:tc>
          <w:tcPr>
            <w:tcW w:w="2615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执行成功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6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0x01</w:t>
            </w:r>
          </w:p>
        </w:tc>
        <w:tc>
          <w:tcPr>
            <w:tcW w:w="2615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非法参数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6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  <w:vAlign w:val="center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0x02</w:t>
            </w:r>
          </w:p>
        </w:tc>
        <w:tc>
          <w:tcPr>
            <w:tcW w:w="2615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  <w:vAlign w:val="center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执行失败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6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  <w:vAlign w:val="center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0x03</w:t>
            </w:r>
          </w:p>
        </w:tc>
        <w:tc>
          <w:tcPr>
            <w:tcW w:w="2615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  <w:vAlign w:val="center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CRC校验失败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6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  <w:vAlign w:val="center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0x04</w:t>
            </w:r>
          </w:p>
        </w:tc>
        <w:tc>
          <w:tcPr>
            <w:tcW w:w="2615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  <w:vAlign w:val="center"/>
          </w:tcPr>
          <w:p>
            <w:pPr>
              <w:jc w:val="center"/>
              <w:rPr>
                <w:rFonts w:hint="eastAsia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设置对中X2</w:t>
            </w:r>
          </w:p>
        </w:tc>
      </w:tr>
      <w:bookmarkEnd w:id="2"/>
    </w:tbl>
    <w:p>
      <w:pPr>
        <w:pStyle w:val="5"/>
        <w:jc w:val="center"/>
        <w:rPr>
          <w:rFonts w:hint="eastAsia"/>
          <w:lang w:val="en-US" w:eastAsia="zh-CN"/>
        </w:rPr>
      </w:pPr>
    </w:p>
    <w:p>
      <w:pPr>
        <w:pStyle w:val="5"/>
        <w:jc w:val="center"/>
        <w:rPr>
          <w:rFonts w:hint="eastAsia" w:eastAsia="宋体"/>
          <w:lang w:eastAsia="zh-CN"/>
        </w:rPr>
      </w:pPr>
      <w:r>
        <w:rPr>
          <w:rFonts w:hint="eastAsia"/>
          <w:lang w:val="en-US" w:eastAsia="zh-CN"/>
        </w:rPr>
        <w:t>继电器功能</w:t>
      </w:r>
      <w:r>
        <w:rPr>
          <w:rFonts w:hint="eastAsia"/>
          <w:lang w:eastAsia="zh-CN"/>
        </w:rPr>
        <w:t>表</w:t>
      </w:r>
    </w:p>
    <w:tbl>
      <w:tblPr>
        <w:tblStyle w:val="8"/>
        <w:tblW w:w="4201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86"/>
        <w:gridCol w:w="261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6" w:hRule="atLeast"/>
          <w:jc w:val="center"/>
        </w:trPr>
        <w:tc>
          <w:tcPr>
            <w:tcW w:w="1586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DBD792"/>
            <w:vAlign w:val="center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编号</w:t>
            </w:r>
          </w:p>
        </w:tc>
        <w:tc>
          <w:tcPr>
            <w:tcW w:w="2615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DBD792"/>
            <w:vAlign w:val="center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描述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6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0x01</w:t>
            </w:r>
          </w:p>
        </w:tc>
        <w:tc>
          <w:tcPr>
            <w:tcW w:w="2615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放气阀保险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6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  <w:vAlign w:val="center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0x02</w:t>
            </w:r>
          </w:p>
        </w:tc>
        <w:tc>
          <w:tcPr>
            <w:tcW w:w="2615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  <w:vAlign w:val="center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SE使能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6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  <w:vAlign w:val="center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0x03</w:t>
            </w:r>
          </w:p>
        </w:tc>
        <w:tc>
          <w:tcPr>
            <w:tcW w:w="2615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  <w:vAlign w:val="center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腔体扇热风扇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6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  <w:vAlign w:val="center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0x04</w:t>
            </w:r>
          </w:p>
        </w:tc>
        <w:tc>
          <w:tcPr>
            <w:tcW w:w="2615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  <w:vAlign w:val="center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分子泵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6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  <w:vAlign w:val="center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0x05</w:t>
            </w:r>
          </w:p>
        </w:tc>
        <w:tc>
          <w:tcPr>
            <w:tcW w:w="2615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  <w:vAlign w:val="center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机箱风扇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6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  <w:vAlign w:val="center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0x06</w:t>
            </w:r>
          </w:p>
        </w:tc>
        <w:tc>
          <w:tcPr>
            <w:tcW w:w="2615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  <w:vAlign w:val="center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机械泵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6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  <w:vAlign w:val="center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0x07</w:t>
            </w:r>
          </w:p>
        </w:tc>
        <w:tc>
          <w:tcPr>
            <w:tcW w:w="2615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  <w:vAlign w:val="center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放气阀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6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  <w:vAlign w:val="center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0x08</w:t>
            </w:r>
          </w:p>
        </w:tc>
        <w:tc>
          <w:tcPr>
            <w:tcW w:w="2615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  <w:vAlign w:val="center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机顶风扇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6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  <w:vAlign w:val="center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0x09</w:t>
            </w:r>
          </w:p>
        </w:tc>
        <w:tc>
          <w:tcPr>
            <w:tcW w:w="2615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  <w:vAlign w:val="center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样品仓补光灯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6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  <w:vAlign w:val="center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0x0A</w:t>
            </w:r>
          </w:p>
        </w:tc>
        <w:tc>
          <w:tcPr>
            <w:tcW w:w="2615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  <w:vAlign w:val="center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未定义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6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  <w:vAlign w:val="center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0x0B</w:t>
            </w:r>
          </w:p>
        </w:tc>
        <w:tc>
          <w:tcPr>
            <w:tcW w:w="2615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  <w:vAlign w:val="center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未定义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6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  <w:vAlign w:val="center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0x0C</w:t>
            </w:r>
          </w:p>
        </w:tc>
        <w:tc>
          <w:tcPr>
            <w:tcW w:w="2615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  <w:vAlign w:val="center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未定义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6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  <w:vAlign w:val="center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0x0D</w:t>
            </w:r>
          </w:p>
        </w:tc>
        <w:tc>
          <w:tcPr>
            <w:tcW w:w="2615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  <w:vAlign w:val="center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腔阀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6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  <w:vAlign w:val="center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0x0E</w:t>
            </w:r>
          </w:p>
        </w:tc>
        <w:tc>
          <w:tcPr>
            <w:tcW w:w="2615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  <w:vAlign w:val="center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机械泵-分子泵闸板阀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6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  <w:vAlign w:val="center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0x0F</w:t>
            </w:r>
          </w:p>
        </w:tc>
        <w:tc>
          <w:tcPr>
            <w:tcW w:w="2615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  <w:vAlign w:val="center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机械泵-样品仓闸板阀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6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  <w:vAlign w:val="center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0x10</w:t>
            </w:r>
          </w:p>
        </w:tc>
        <w:tc>
          <w:tcPr>
            <w:tcW w:w="2615" w:type="dxa"/>
            <w:tcBorders>
              <w:top w:val="single" w:color="FCFCFC" w:sz="4" w:space="0"/>
              <w:left w:val="single" w:color="FCFCFC" w:sz="4" w:space="0"/>
              <w:bottom w:val="single" w:color="FCFCFC" w:sz="4" w:space="0"/>
              <w:right w:val="single" w:color="FCFCFC" w:sz="4" w:space="0"/>
            </w:tcBorders>
            <w:shd w:val="clear" w:color="auto" w:fill="F0F0F0"/>
            <w:vAlign w:val="center"/>
          </w:tcPr>
          <w:p>
            <w:pPr>
              <w:jc w:val="center"/>
              <w:rPr>
                <w:rFonts w:hint="default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vertAlign w:val="baseline"/>
                <w:lang w:val="en-US" w:eastAsia="zh-CN"/>
              </w:rPr>
              <w:t>分子泵-样品仓闸板阀</w:t>
            </w:r>
          </w:p>
        </w:tc>
      </w:tr>
    </w:tbl>
    <w:p>
      <w:pPr>
        <w:ind w:left="500" w:leftChars="0" w:firstLine="500" w:firstLineChars="0"/>
        <w:rPr>
          <w:rFonts w:hint="default"/>
          <w:lang w:val="en-US" w:eastAsia="zh-CN"/>
        </w:rPr>
      </w:pPr>
    </w:p>
    <w:sectPr>
      <w:cols w:space="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汉仪正圆 55简">
    <w:panose1 w:val="00020600040101010101"/>
    <w:charset w:val="86"/>
    <w:family w:val="auto"/>
    <w:pitch w:val="default"/>
    <w:sig w:usb0="A00002BF" w:usb1="0ACF7CFA" w:usb2="00000016" w:usb3="00000000" w:csb0="0004009F" w:csb1="00000000"/>
  </w:font>
  <w:font w:name="汉仪润圆-65简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汉仪正圆-45W">
    <w:panose1 w:val="00020600040101010101"/>
    <w:charset w:val="86"/>
    <w:family w:val="auto"/>
    <w:pitch w:val="default"/>
    <w:sig w:usb0="A00002BF" w:usb1="0ACF7CFA" w:usb2="00000016" w:usb3="00000000" w:csb0="000400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DA64FA4"/>
    <w:multiLevelType w:val="singleLevel"/>
    <w:tmpl w:val="8DA64FA4"/>
    <w:lvl w:ilvl="0" w:tentative="0">
      <w:start w:val="1"/>
      <w:numFmt w:val="chineseCounting"/>
      <w:suff w:val="nothing"/>
      <w:lvlText w:val="%1、"/>
      <w:lvlJc w:val="left"/>
      <w:pPr>
        <w:ind w:left="0" w:firstLine="420"/>
      </w:pPr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20"/>
  <w:documentProtection w:enforcement="0"/>
  <w:characterSpacingControl w:val="compressPunctuation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GY5M2MzYzliMzFkY2NjMTAxNTdiMjcyYjYyYTIzODMifQ=="/>
  </w:docVars>
  <w:rsids>
    <w:rsidRoot w:val="00172A27"/>
    <w:rsid w:val="00563274"/>
    <w:rsid w:val="02C12D15"/>
    <w:rsid w:val="037B371D"/>
    <w:rsid w:val="03F434D0"/>
    <w:rsid w:val="04BD7D66"/>
    <w:rsid w:val="06101F2F"/>
    <w:rsid w:val="06277B8D"/>
    <w:rsid w:val="06885AB6"/>
    <w:rsid w:val="068B1EC9"/>
    <w:rsid w:val="06980AE2"/>
    <w:rsid w:val="06B26127"/>
    <w:rsid w:val="0926412B"/>
    <w:rsid w:val="0A8C5F41"/>
    <w:rsid w:val="0BAE0408"/>
    <w:rsid w:val="0D447276"/>
    <w:rsid w:val="0FC87CEA"/>
    <w:rsid w:val="10281AE1"/>
    <w:rsid w:val="10D426BF"/>
    <w:rsid w:val="110F1949"/>
    <w:rsid w:val="111F7145"/>
    <w:rsid w:val="11447845"/>
    <w:rsid w:val="11CA68A8"/>
    <w:rsid w:val="141554C8"/>
    <w:rsid w:val="17611730"/>
    <w:rsid w:val="17A07FB9"/>
    <w:rsid w:val="18A8281E"/>
    <w:rsid w:val="19726F19"/>
    <w:rsid w:val="19F3005A"/>
    <w:rsid w:val="1A98475D"/>
    <w:rsid w:val="1CA4563B"/>
    <w:rsid w:val="1CE71C7E"/>
    <w:rsid w:val="1D4B1F5B"/>
    <w:rsid w:val="1F071511"/>
    <w:rsid w:val="1F6F4A02"/>
    <w:rsid w:val="1FCF0C21"/>
    <w:rsid w:val="20EE0C84"/>
    <w:rsid w:val="20EE6E4E"/>
    <w:rsid w:val="225961DC"/>
    <w:rsid w:val="23422F28"/>
    <w:rsid w:val="24547947"/>
    <w:rsid w:val="249E53D8"/>
    <w:rsid w:val="25201F1F"/>
    <w:rsid w:val="25EA60A7"/>
    <w:rsid w:val="26DE174A"/>
    <w:rsid w:val="27A40BE5"/>
    <w:rsid w:val="280478D6"/>
    <w:rsid w:val="288051AE"/>
    <w:rsid w:val="2BA271EA"/>
    <w:rsid w:val="2BE21CDC"/>
    <w:rsid w:val="2CF9552F"/>
    <w:rsid w:val="2D8826A2"/>
    <w:rsid w:val="2DC378EB"/>
    <w:rsid w:val="30520D02"/>
    <w:rsid w:val="30E04BEA"/>
    <w:rsid w:val="327A2C6E"/>
    <w:rsid w:val="34645984"/>
    <w:rsid w:val="35CE03F5"/>
    <w:rsid w:val="37887318"/>
    <w:rsid w:val="388008B3"/>
    <w:rsid w:val="3A571AE7"/>
    <w:rsid w:val="3AA30888"/>
    <w:rsid w:val="3ADC5A16"/>
    <w:rsid w:val="40436D96"/>
    <w:rsid w:val="40644F5E"/>
    <w:rsid w:val="40EB2F89"/>
    <w:rsid w:val="445F1CC4"/>
    <w:rsid w:val="45343151"/>
    <w:rsid w:val="454031A6"/>
    <w:rsid w:val="46192347"/>
    <w:rsid w:val="46747316"/>
    <w:rsid w:val="47D77DC3"/>
    <w:rsid w:val="48082673"/>
    <w:rsid w:val="488741C5"/>
    <w:rsid w:val="48EE1869"/>
    <w:rsid w:val="49627B61"/>
    <w:rsid w:val="4A9235DB"/>
    <w:rsid w:val="4CE54D31"/>
    <w:rsid w:val="4CEF5F29"/>
    <w:rsid w:val="4D8920E9"/>
    <w:rsid w:val="4FB82BD0"/>
    <w:rsid w:val="512F0C70"/>
    <w:rsid w:val="519F5DF6"/>
    <w:rsid w:val="52AF02BB"/>
    <w:rsid w:val="54330A77"/>
    <w:rsid w:val="5495703C"/>
    <w:rsid w:val="554C0BD8"/>
    <w:rsid w:val="57AF48B9"/>
    <w:rsid w:val="57D744A7"/>
    <w:rsid w:val="58BD5C88"/>
    <w:rsid w:val="58C425E6"/>
    <w:rsid w:val="58CD149A"/>
    <w:rsid w:val="599E4BE5"/>
    <w:rsid w:val="59F14D15"/>
    <w:rsid w:val="5B587E88"/>
    <w:rsid w:val="5B8A3673"/>
    <w:rsid w:val="5BF705DC"/>
    <w:rsid w:val="5D1A0A26"/>
    <w:rsid w:val="611D6D37"/>
    <w:rsid w:val="61C664A3"/>
    <w:rsid w:val="61C96577"/>
    <w:rsid w:val="620677CB"/>
    <w:rsid w:val="624F4CCE"/>
    <w:rsid w:val="64773C28"/>
    <w:rsid w:val="64CF2CAC"/>
    <w:rsid w:val="683A3D2B"/>
    <w:rsid w:val="6D105ACE"/>
    <w:rsid w:val="6DA5433C"/>
    <w:rsid w:val="6E1063E3"/>
    <w:rsid w:val="6FFB7B04"/>
    <w:rsid w:val="714F4CEB"/>
    <w:rsid w:val="7318735E"/>
    <w:rsid w:val="73221F8B"/>
    <w:rsid w:val="733817AF"/>
    <w:rsid w:val="73391182"/>
    <w:rsid w:val="74C554AB"/>
    <w:rsid w:val="74C93DCD"/>
    <w:rsid w:val="754E350B"/>
    <w:rsid w:val="758D5DE2"/>
    <w:rsid w:val="75D976C4"/>
    <w:rsid w:val="76844B1A"/>
    <w:rsid w:val="77925931"/>
    <w:rsid w:val="77FC3C36"/>
    <w:rsid w:val="7879089F"/>
    <w:rsid w:val="7A805F15"/>
    <w:rsid w:val="7C7C1EEB"/>
    <w:rsid w:val="7D8775BA"/>
    <w:rsid w:val="7DBB1012"/>
    <w:rsid w:val="7F590AE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qFormat="1"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9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caption"/>
    <w:basedOn w:val="1"/>
    <w:next w:val="1"/>
    <w:semiHidden/>
    <w:unhideWhenUsed/>
    <w:qFormat/>
    <w:uiPriority w:val="0"/>
    <w:rPr>
      <w:rFonts w:ascii="Arial" w:hAnsi="Arial" w:eastAsia="黑体"/>
      <w:sz w:val="20"/>
    </w:rPr>
  </w:style>
  <w:style w:type="paragraph" w:styleId="6">
    <w:name w:val="Plain Text"/>
    <w:basedOn w:val="1"/>
    <w:qFormat/>
    <w:uiPriority w:val="0"/>
    <w:rPr>
      <w:rFonts w:ascii="宋体" w:hAnsi="Courier New"/>
    </w:rPr>
  </w:style>
  <w:style w:type="table" w:styleId="8">
    <w:name w:val="Table Grid"/>
    <w:basedOn w:val="7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0">
    <w:name w:val="稻壳 标题 1"/>
    <w:basedOn w:val="1"/>
    <w:qFormat/>
    <w:uiPriority w:val="0"/>
    <w:pPr>
      <w:spacing w:before="400" w:after="80"/>
      <w:jc w:val="left"/>
    </w:pPr>
    <w:rPr>
      <w:rFonts w:ascii="Arial" w:eastAsia="汉仪正圆 55简"/>
      <w:sz w:val="36"/>
    </w:rPr>
  </w:style>
  <w:style w:type="paragraph" w:customStyle="1" w:styleId="11">
    <w:name w:val="稻壳 标题 3"/>
    <w:basedOn w:val="1"/>
    <w:qFormat/>
    <w:uiPriority w:val="0"/>
    <w:pPr>
      <w:spacing w:before="40"/>
      <w:jc w:val="left"/>
    </w:pPr>
    <w:rPr>
      <w:rFonts w:ascii="Arial" w:eastAsia="汉仪正圆 55简"/>
      <w:sz w:val="30"/>
    </w:rPr>
  </w:style>
  <w:style w:type="paragraph" w:customStyle="1" w:styleId="12">
    <w:name w:val="稻壳 标题 2"/>
    <w:basedOn w:val="1"/>
    <w:qFormat/>
    <w:uiPriority w:val="0"/>
    <w:pPr>
      <w:spacing w:before="40"/>
      <w:jc w:val="left"/>
    </w:pPr>
    <w:rPr>
      <w:rFonts w:ascii="Arial" w:eastAsia="汉仪正圆 55简"/>
      <w:sz w:val="32"/>
    </w:rPr>
  </w:style>
  <w:style w:type="paragraph" w:customStyle="1" w:styleId="13">
    <w:name w:val="稻壳 标题 4"/>
    <w:basedOn w:val="1"/>
    <w:qFormat/>
    <w:uiPriority w:val="0"/>
    <w:pPr>
      <w:spacing w:before="40"/>
      <w:jc w:val="left"/>
    </w:pPr>
    <w:rPr>
      <w:rFonts w:ascii="Arial" w:eastAsia="汉仪正圆 55简"/>
      <w:sz w:val="24"/>
    </w:rPr>
  </w:style>
  <w:style w:type="paragraph" w:customStyle="1" w:styleId="14">
    <w:name w:val="稻壳 标题"/>
    <w:basedOn w:val="1"/>
    <w:qFormat/>
    <w:uiPriority w:val="0"/>
    <w:pPr>
      <w:jc w:val="center"/>
    </w:pPr>
    <w:rPr>
      <w:rFonts w:ascii="Arial" w:eastAsia="汉仪润圆-65简"/>
      <w:sz w:val="72"/>
    </w:rPr>
  </w:style>
  <w:style w:type="paragraph" w:customStyle="1" w:styleId="15">
    <w:name w:val="稻壳 正文"/>
    <w:basedOn w:val="1"/>
    <w:qFormat/>
    <w:uiPriority w:val="0"/>
    <w:pPr>
      <w:spacing w:after="80" w:line="360" w:lineRule="auto"/>
      <w:ind w:firstLine="482"/>
      <w:jc w:val="left"/>
    </w:pPr>
    <w:rPr>
      <w:rFonts w:ascii="Arial" w:eastAsia="汉仪正圆-45W"/>
      <w:sz w:val="24"/>
    </w:rPr>
  </w:style>
  <w:style w:type="paragraph" w:customStyle="1" w:styleId="16">
    <w:name w:val="稻壳 题注"/>
    <w:basedOn w:val="1"/>
    <w:qFormat/>
    <w:uiPriority w:val="0"/>
    <w:pPr>
      <w:spacing w:after="80" w:line="360" w:lineRule="auto"/>
      <w:jc w:val="center"/>
    </w:pPr>
    <w:rPr>
      <w:rFonts w:ascii="Arial" w:eastAsia="汉仪正圆-45W"/>
      <w:sz w:val="24"/>
    </w:rPr>
  </w:style>
  <w:style w:type="paragraph" w:customStyle="1" w:styleId="17">
    <w:name w:val="稻壳 目录标题"/>
    <w:basedOn w:val="1"/>
    <w:qFormat/>
    <w:uiPriority w:val="0"/>
    <w:pPr>
      <w:spacing w:before="240"/>
      <w:jc w:val="center"/>
    </w:pPr>
    <w:rPr>
      <w:rFonts w:ascii="Arial" w:eastAsia="汉仪正圆 55简"/>
      <w:sz w:val="40"/>
    </w:rPr>
  </w:style>
  <w:style w:type="paragraph" w:customStyle="1" w:styleId="18">
    <w:name w:val="稻壳 目录 1"/>
    <w:basedOn w:val="1"/>
    <w:qFormat/>
    <w:uiPriority w:val="0"/>
    <w:pPr>
      <w:snapToGrid w:val="0"/>
      <w:spacing w:after="120"/>
      <w:jc w:val="left"/>
    </w:pPr>
    <w:rPr>
      <w:rFonts w:ascii="Arial" w:eastAsia="汉仪正圆 55简"/>
    </w:rPr>
  </w:style>
  <w:style w:type="paragraph" w:customStyle="1" w:styleId="19">
    <w:name w:val="稻壳 目录 3"/>
    <w:basedOn w:val="1"/>
    <w:qFormat/>
    <w:uiPriority w:val="0"/>
    <w:pPr>
      <w:snapToGrid w:val="0"/>
      <w:spacing w:after="120"/>
      <w:ind w:left="840" w:leftChars="400"/>
      <w:jc w:val="left"/>
    </w:pPr>
    <w:rPr>
      <w:rFonts w:ascii="Arial" w:eastAsia="汉仪正圆 55简"/>
    </w:rPr>
  </w:style>
  <w:style w:type="paragraph" w:customStyle="1" w:styleId="20">
    <w:name w:val="稻壳 目录 2"/>
    <w:basedOn w:val="1"/>
    <w:qFormat/>
    <w:uiPriority w:val="0"/>
    <w:pPr>
      <w:snapToGrid w:val="0"/>
      <w:spacing w:after="120"/>
      <w:ind w:left="420" w:leftChars="200"/>
      <w:jc w:val="left"/>
    </w:pPr>
    <w:rPr>
      <w:rFonts w:ascii="Arial" w:eastAsia="汉仪正圆 55简"/>
    </w:rPr>
  </w:style>
  <w:style w:type="paragraph" w:customStyle="1" w:styleId="21">
    <w:name w:val="稻壳 目录 4"/>
    <w:basedOn w:val="1"/>
    <w:qFormat/>
    <w:uiPriority w:val="0"/>
    <w:pPr>
      <w:snapToGrid w:val="0"/>
      <w:spacing w:after="120"/>
      <w:ind w:left="1260" w:leftChars="600"/>
      <w:jc w:val="left"/>
    </w:pPr>
    <w:rPr>
      <w:rFonts w:ascii="Arial" w:eastAsia="汉仪正圆 55简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3</Pages>
  <Words>998</Words>
  <Characters>1932</Characters>
  <TotalTime>4</TotalTime>
  <ScaleCrop>false</ScaleCrop>
  <LinksUpToDate>false</LinksUpToDate>
  <CharactersWithSpaces>1937</CharactersWithSpaces>
  <Application>WPS Office_12.1.0.15120_F1E327BC-269C-435d-A152-05C5408002CA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2023-04-20T10:09:00Z</dcterms:created>
  <dc:creator>xjc</dc:creator>
  <cp:lastModifiedBy>XJC</cp:lastModifiedBy>
  <dcterms:modified xsi:type="dcterms:W3CDTF">2023-08-15T00:28:49Z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2052-12.1.0.15120</vt:lpwstr>
  </property>
  <property fmtid="{D5CDD505-2E9C-101B-9397-08002B2CF9AE}" pid="3" name="ICV">
    <vt:lpwstr>E7D1577E3FF44214B330D03DA31425F7_12</vt:lpwstr>
  </property>
</Properties>
</file>