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1" w:line="223" w:lineRule="auto"/>
        <w:ind w:left="1704"/>
        <w:outlineLvl w:val="0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spacing w:val="7"/>
          <w:sz w:val="43"/>
          <w:szCs w:val="43"/>
        </w:rPr>
        <w:t>加能站检维修作业票（电气）</w:t>
      </w:r>
    </w:p>
    <w:p>
      <w:pPr>
        <w:spacing w:before="16"/>
      </w:pPr>
    </w:p>
    <w:tbl>
      <w:tblPr>
        <w:tblStyle w:val="4"/>
        <w:tblW w:w="915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6"/>
        <w:gridCol w:w="2096"/>
        <w:gridCol w:w="1002"/>
        <w:gridCol w:w="1201"/>
        <w:gridCol w:w="1446"/>
        <w:gridCol w:w="147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1936" w:type="dxa"/>
            <w:vAlign w:val="center"/>
          </w:tcPr>
          <w:p>
            <w:pPr>
              <w:spacing w:line="317" w:lineRule="auto"/>
              <w:jc w:val="center"/>
              <w:rPr>
                <w:rFonts w:ascii="Arial"/>
                <w:sz w:val="21"/>
              </w:rPr>
            </w:pPr>
          </w:p>
          <w:p>
            <w:pPr>
              <w:spacing w:before="62" w:line="223" w:lineRule="auto"/>
              <w:ind w:left="228"/>
              <w:jc w:val="center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8"/>
                <w:sz w:val="19"/>
                <w:szCs w:val="19"/>
              </w:rPr>
              <w:t>加能站名称</w:t>
            </w:r>
          </w:p>
        </w:tc>
        <w:tc>
          <w:tcPr>
            <w:tcW w:w="3098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01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</w:p>
          <w:p>
            <w:pPr>
              <w:spacing w:before="62" w:line="224" w:lineRule="auto"/>
              <w:ind w:left="211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6"/>
                <w:sz w:val="19"/>
                <w:szCs w:val="19"/>
              </w:rPr>
              <w:t>开票时间</w:t>
            </w:r>
          </w:p>
        </w:tc>
        <w:tc>
          <w:tcPr>
            <w:tcW w:w="2921" w:type="dxa"/>
            <w:gridSpan w:val="2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</w:p>
          <w:p>
            <w:pPr>
              <w:spacing w:before="62" w:line="224" w:lineRule="auto"/>
              <w:ind w:left="567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年</w:t>
            </w:r>
            <w:r>
              <w:rPr>
                <w:rFonts w:ascii="FangSong_GB2312" w:hAnsi="FangSong_GB2312" w:eastAsia="FangSong_GB2312" w:cs="FangSong_GB2312"/>
                <w:spacing w:val="15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月</w:t>
            </w:r>
            <w:r>
              <w:rPr>
                <w:rFonts w:ascii="FangSong_GB2312" w:hAnsi="FangSong_GB2312" w:eastAsia="FangSong_GB2312" w:cs="FangSong_GB2312"/>
                <w:spacing w:val="28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日</w:t>
            </w:r>
            <w:r>
              <w:rPr>
                <w:rFonts w:ascii="FangSong_GB2312" w:hAnsi="FangSong_GB2312" w:eastAsia="FangSong_GB2312" w:cs="FangSong_GB2312"/>
                <w:spacing w:val="18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时</w:t>
            </w:r>
            <w:r>
              <w:rPr>
                <w:rFonts w:ascii="FangSong_GB2312" w:hAnsi="FangSong_GB2312" w:eastAsia="FangSong_GB2312" w:cs="FangSong_GB2312"/>
                <w:spacing w:val="11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Align w:val="center"/>
          </w:tcPr>
          <w:p>
            <w:pPr>
              <w:spacing w:before="62" w:line="224" w:lineRule="auto"/>
              <w:ind w:left="436"/>
              <w:jc w:val="center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5"/>
                <w:sz w:val="19"/>
                <w:szCs w:val="19"/>
              </w:rPr>
              <w:t>开票人</w:t>
            </w:r>
          </w:p>
        </w:tc>
        <w:tc>
          <w:tcPr>
            <w:tcW w:w="7220" w:type="dxa"/>
            <w:gridSpan w:val="5"/>
            <w:vAlign w:val="top"/>
          </w:tcPr>
          <w:p>
            <w:pPr>
              <w:rPr>
                <w:rFonts w:ascii="Arial"/>
                <w:sz w:val="21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Align w:val="center"/>
          </w:tcPr>
          <w:p>
            <w:pPr>
              <w:spacing w:before="142" w:line="222" w:lineRule="auto"/>
              <w:ind w:left="43"/>
              <w:jc w:val="center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8"/>
                <w:sz w:val="19"/>
                <w:szCs w:val="19"/>
              </w:rPr>
              <w:t>作业部位及内容</w:t>
            </w:r>
          </w:p>
        </w:tc>
        <w:tc>
          <w:tcPr>
            <w:tcW w:w="7220" w:type="dxa"/>
            <w:gridSpan w:val="5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1936" w:type="dxa"/>
            <w:vAlign w:val="center"/>
          </w:tcPr>
          <w:p>
            <w:pPr>
              <w:spacing w:before="141" w:line="222" w:lineRule="auto"/>
              <w:ind w:left="53"/>
              <w:jc w:val="center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6"/>
                <w:sz w:val="19"/>
                <w:szCs w:val="19"/>
              </w:rPr>
              <w:t>涉及的特殊作业</w:t>
            </w: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03" w:type="dxa"/>
            <w:gridSpan w:val="2"/>
            <w:vAlign w:val="top"/>
          </w:tcPr>
          <w:p>
            <w:pPr>
              <w:spacing w:before="142" w:line="274" w:lineRule="auto"/>
              <w:ind w:left="637" w:right="374" w:hanging="593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7"/>
                <w:sz w:val="19"/>
                <w:szCs w:val="19"/>
              </w:rPr>
              <w:t>涉及的特殊作业许可</w:t>
            </w:r>
            <w:r>
              <w:rPr>
                <w:rFonts w:ascii="FangSong_GB2312" w:hAnsi="FangSong_GB2312" w:eastAsia="FangSong_GB2312" w:cs="FangSong_GB2312"/>
                <w:spacing w:val="5"/>
                <w:sz w:val="19"/>
                <w:szCs w:val="19"/>
              </w:rPr>
              <w:t xml:space="preserve"> 证编号</w:t>
            </w:r>
          </w:p>
        </w:tc>
        <w:tc>
          <w:tcPr>
            <w:tcW w:w="2921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Align w:val="center"/>
          </w:tcPr>
          <w:p>
            <w:pPr>
              <w:spacing w:before="240" w:line="233" w:lineRule="auto"/>
              <w:ind w:left="484"/>
              <w:jc w:val="center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2"/>
                <w:sz w:val="19"/>
                <w:szCs w:val="19"/>
              </w:rPr>
              <w:t>专</w:t>
            </w:r>
            <w:r>
              <w:rPr>
                <w:rFonts w:ascii="黑体" w:hAnsi="黑体" w:eastAsia="黑体" w:cs="黑体"/>
                <w:spacing w:val="16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spacing w:val="-2"/>
                <w:sz w:val="19"/>
                <w:szCs w:val="19"/>
              </w:rPr>
              <w:t>业</w:t>
            </w:r>
          </w:p>
        </w:tc>
        <w:tc>
          <w:tcPr>
            <w:tcW w:w="2096" w:type="dxa"/>
            <w:vAlign w:val="top"/>
          </w:tcPr>
          <w:p>
            <w:pPr>
              <w:spacing w:before="241" w:line="230" w:lineRule="auto"/>
              <w:ind w:left="253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z w:val="19"/>
                <w:szCs w:val="19"/>
              </w:rPr>
              <w:t>JSA</w:t>
            </w: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安全风险识别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spacing w:before="240" w:line="230" w:lineRule="auto"/>
              <w:ind w:left="32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主要安全风险防控措施（包括但不限于）</w:t>
            </w:r>
          </w:p>
        </w:tc>
        <w:tc>
          <w:tcPr>
            <w:tcW w:w="1475" w:type="dxa"/>
            <w:vAlign w:val="top"/>
          </w:tcPr>
          <w:p>
            <w:pPr>
              <w:spacing w:before="240" w:line="230" w:lineRule="auto"/>
              <w:ind w:left="447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责任人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restart"/>
            <w:tcBorders>
              <w:bottom w:val="nil"/>
            </w:tcBorders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28" w:lineRule="auto"/>
              <w:ind w:left="205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作业前准备</w:t>
            </w:r>
          </w:p>
        </w:tc>
        <w:tc>
          <w:tcPr>
            <w:tcW w:w="2096" w:type="dxa"/>
            <w:vAlign w:val="top"/>
          </w:tcPr>
          <w:p>
            <w:pPr>
              <w:pStyle w:val="5"/>
              <w:spacing w:before="249" w:line="219" w:lineRule="auto"/>
              <w:ind w:left="10"/>
            </w:pPr>
            <w:r>
              <w:rPr>
                <w:spacing w:val="-4"/>
              </w:rPr>
              <w:t>未持证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49" w:line="219" w:lineRule="auto"/>
              <w:ind w:left="12"/>
            </w:pPr>
            <w:r>
              <w:rPr>
                <w:spacing w:val="-1"/>
              </w:rPr>
              <w:t>维修作业人员应持证上岗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134" w:line="229" w:lineRule="auto"/>
              <w:ind w:left="7" w:right="2" w:firstLine="21"/>
            </w:pPr>
            <w:r>
              <w:rPr>
                <w:spacing w:val="-9"/>
              </w:rPr>
              <w:t>电工、自动化仪表等特种作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业人员未持证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34" w:line="229" w:lineRule="auto"/>
              <w:ind w:left="8" w:firstLine="21"/>
            </w:pPr>
            <w:r>
              <w:rPr>
                <w:spacing w:val="-2"/>
              </w:rPr>
              <w:t>电工、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自动化仪表等作业人员应持有特种作业</w:t>
            </w:r>
            <w:r>
              <w:t xml:space="preserve"> </w:t>
            </w:r>
            <w:r>
              <w:rPr>
                <w:spacing w:val="-2"/>
              </w:rPr>
              <w:t>操作证。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61" w:line="219" w:lineRule="auto"/>
              <w:ind w:left="10"/>
            </w:pPr>
            <w:r>
              <w:rPr>
                <w:spacing w:val="-2"/>
              </w:rPr>
              <w:t>维修工具不符合要求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9" w:line="228" w:lineRule="auto"/>
              <w:ind w:left="10" w:hanging="2"/>
              <w:jc w:val="both"/>
            </w:pPr>
            <w:r>
              <w:rPr>
                <w:spacing w:val="1"/>
              </w:rPr>
              <w:t>验电笔、万用表等工器具应保证完好性能，火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灾爆炸区域内所用工具必须符合防爆要求，电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工用具应绝缘良好。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48" w:line="219" w:lineRule="auto"/>
              <w:ind w:left="19"/>
            </w:pPr>
            <w:r>
              <w:rPr>
                <w:spacing w:val="-3"/>
              </w:rPr>
              <w:t>防护用品不符合要求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33" w:line="229" w:lineRule="auto"/>
              <w:ind w:left="9" w:firstLine="21"/>
            </w:pPr>
            <w:r>
              <w:t>电工作业人员应正确穿戴绝缘鞋、绝缘手套等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个体防护用品，并检查是否在有效期内。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49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1936" w:type="dxa"/>
            <w:vMerge w:val="restart"/>
            <w:tcBorders>
              <w:bottom w:val="nil"/>
            </w:tcBorders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74" w:lineRule="auto"/>
              <w:ind w:left="761" w:right="543" w:hanging="204"/>
              <w:rPr>
                <w:sz w:val="20"/>
                <w:szCs w:val="20"/>
              </w:rPr>
            </w:pPr>
            <w:r>
              <w:rPr>
                <w:b/>
                <w:bCs/>
                <w:spacing w:val="5"/>
                <w:sz w:val="20"/>
                <w:szCs w:val="20"/>
              </w:rPr>
              <w:t>安全条件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3"/>
                <w:sz w:val="20"/>
                <w:szCs w:val="20"/>
              </w:rPr>
              <w:t>确认</w:t>
            </w:r>
          </w:p>
        </w:tc>
        <w:tc>
          <w:tcPr>
            <w:tcW w:w="2096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20" w:lineRule="auto"/>
              <w:ind w:left="10"/>
            </w:pPr>
            <w:r>
              <w:rPr>
                <w:spacing w:val="-2"/>
              </w:rPr>
              <w:t>未有效能量隔离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60" w:line="223" w:lineRule="auto"/>
              <w:ind w:left="30" w:hanging="21"/>
            </w:pPr>
            <w:r>
              <w:rPr>
                <w:spacing w:val="1"/>
              </w:rPr>
              <w:t>拆开设备接线盒前应切断供电电源，并现场验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电挂牌上锁，进行有效能量隔离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48" w:line="220" w:lineRule="auto"/>
              <w:ind w:left="9"/>
            </w:pPr>
            <w:r>
              <w:rPr>
                <w:spacing w:val="-1"/>
              </w:rPr>
              <w:t>用电设备未进行验电复核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0"/>
            </w:pPr>
            <w:r>
              <w:rPr>
                <w:spacing w:val="-1"/>
              </w:rPr>
              <w:t>作业前，用电端应验电复核。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spacing w:line="348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20" w:lineRule="auto"/>
              <w:ind w:left="10"/>
            </w:pPr>
            <w:r>
              <w:rPr>
                <w:spacing w:val="-2"/>
              </w:rPr>
              <w:t>未进行放电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77" w:line="229" w:lineRule="auto"/>
              <w:ind w:left="10"/>
            </w:pPr>
            <w:r>
              <w:rPr>
                <w:spacing w:val="-7"/>
              </w:rPr>
              <w:t>涉及电容的设备或电缆线路，停电后应先放电、</w:t>
            </w:r>
            <w:r>
              <w:t xml:space="preserve"> </w:t>
            </w:r>
            <w:r>
              <w:rPr>
                <w:spacing w:val="-5"/>
              </w:rPr>
              <w:t>再验电。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1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29" w:lineRule="auto"/>
              <w:ind w:left="6" w:right="2" w:firstLine="2"/>
            </w:pPr>
            <w:r>
              <w:rPr>
                <w:spacing w:val="9"/>
              </w:rPr>
              <w:t>涉及变压器试验检测时未</w:t>
            </w:r>
            <w:r>
              <w:t xml:space="preserve"> </w:t>
            </w:r>
            <w:r>
              <w:rPr>
                <w:spacing w:val="-2"/>
              </w:rPr>
              <w:t>进行检查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30" w:line="232" w:lineRule="auto"/>
              <w:ind w:left="9"/>
            </w:pPr>
            <w:r>
              <w:rPr>
                <w:spacing w:val="1"/>
              </w:rPr>
              <w:t>被试品通电前，必须详细检查变压器油箱、油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枕、防爆管，高、低压瓷瓶及油温、油标等情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况是否良好，高压引线对地(或对外壳)应有安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全距离，调压器应指零位，接线应正确无误，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布线合理，各保护零(地)线可靠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176" w:line="231" w:lineRule="auto"/>
              <w:ind w:left="6" w:right="2" w:firstLine="2"/>
            </w:pPr>
            <w:r>
              <w:rPr>
                <w:spacing w:val="9"/>
              </w:rPr>
              <w:t>涉及变压器试验检测时未</w:t>
            </w:r>
            <w:r>
              <w:t xml:space="preserve"> </w:t>
            </w:r>
            <w:r>
              <w:rPr>
                <w:spacing w:val="-2"/>
              </w:rPr>
              <w:t>进行放电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77" w:line="230" w:lineRule="auto"/>
              <w:ind w:left="7" w:firstLine="1"/>
            </w:pPr>
            <w:r>
              <w:rPr>
                <w:spacing w:val="1"/>
              </w:rPr>
              <w:t>被试变压器必须放在测试前或测试后，要对地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进行放电，防止存电伤人和损坏仪表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179" w:line="229" w:lineRule="auto"/>
              <w:ind w:left="18" w:right="2" w:hanging="9"/>
            </w:pPr>
            <w:r>
              <w:rPr>
                <w:spacing w:val="-7"/>
              </w:rPr>
              <w:t>现场未进行警戒、未配备消</w:t>
            </w:r>
            <w:r>
              <w:rPr>
                <w:spacing w:val="2"/>
              </w:rPr>
              <w:t xml:space="preserve"> </w:t>
            </w:r>
            <w:r>
              <w:rPr>
                <w:spacing w:val="-7"/>
              </w:rPr>
              <w:t>防器材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79" w:line="229" w:lineRule="auto"/>
              <w:ind w:left="19" w:hanging="9"/>
            </w:pPr>
            <w:r>
              <w:rPr>
                <w:spacing w:val="1"/>
              </w:rPr>
              <w:t>现场设置安全警示标志、安全警戒线和配备消</w:t>
            </w:r>
            <w:r>
              <w:rPr>
                <w:spacing w:val="11"/>
              </w:rPr>
              <w:t xml:space="preserve"> </w:t>
            </w:r>
            <w:r>
              <w:rPr>
                <w:spacing w:val="-5"/>
              </w:rPr>
              <w:t>防器材。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936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182" w:line="230" w:lineRule="auto"/>
              <w:ind w:left="21" w:right="2" w:hanging="14"/>
            </w:pPr>
            <w:r>
              <w:rPr>
                <w:spacing w:val="-7"/>
              </w:rPr>
              <w:t>视频未进行全覆盖、储存时</w:t>
            </w:r>
            <w:r>
              <w:rPr>
                <w:spacing w:val="4"/>
              </w:rPr>
              <w:t xml:space="preserve"> </w:t>
            </w:r>
            <w:r>
              <w:rPr>
                <w:spacing w:val="-8"/>
              </w:rPr>
              <w:t>间不足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81" w:line="229" w:lineRule="auto"/>
              <w:ind w:left="8"/>
            </w:pPr>
            <w:r>
              <w:rPr>
                <w:spacing w:val="1"/>
              </w:rPr>
              <w:t>全程落实视频监控，确保无盲区，视频记录能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够存储90天。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338" w:bottom="0" w:left="1406" w:header="0" w:footer="0" w:gutter="0"/>
          <w:cols w:space="720" w:num="1"/>
        </w:sectPr>
      </w:pPr>
    </w:p>
    <w:p>
      <w:pPr>
        <w:spacing w:line="91" w:lineRule="auto"/>
        <w:rPr>
          <w:rFonts w:ascii="Arial"/>
          <w:sz w:val="2"/>
        </w:rPr>
      </w:pPr>
    </w:p>
    <w:tbl>
      <w:tblPr>
        <w:tblStyle w:val="4"/>
        <w:tblW w:w="915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5"/>
        <w:gridCol w:w="2096"/>
        <w:gridCol w:w="3650"/>
        <w:gridCol w:w="147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93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6" w:line="228" w:lineRule="auto"/>
              <w:ind w:left="553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过程监护</w:t>
            </w:r>
          </w:p>
        </w:tc>
        <w:tc>
          <w:tcPr>
            <w:tcW w:w="2096" w:type="dxa"/>
            <w:vAlign w:val="top"/>
          </w:tcPr>
          <w:p>
            <w:pPr>
              <w:pStyle w:val="5"/>
              <w:spacing w:before="293" w:line="219" w:lineRule="auto"/>
              <w:ind w:left="10"/>
            </w:pPr>
            <w:r>
              <w:rPr>
                <w:spacing w:val="-1"/>
              </w:rPr>
              <w:t>现场作业条件是否满足</w:t>
            </w:r>
          </w:p>
        </w:tc>
        <w:tc>
          <w:tcPr>
            <w:tcW w:w="3650" w:type="dxa"/>
            <w:vAlign w:val="top"/>
          </w:tcPr>
          <w:p>
            <w:pPr>
              <w:pStyle w:val="5"/>
              <w:spacing w:before="175" w:line="229" w:lineRule="auto"/>
              <w:ind w:left="11"/>
            </w:pPr>
            <w:r>
              <w:rPr>
                <w:spacing w:val="-7"/>
              </w:rPr>
              <w:t>作业现场监护人全程监护，不得离开作业现场。</w:t>
            </w:r>
            <w:r>
              <w:t xml:space="preserve"> </w:t>
            </w:r>
            <w:r>
              <w:rPr>
                <w:spacing w:val="-4"/>
              </w:rPr>
              <w:t>两特两重期间实行签票人和监护人双监护。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6" w:line="228" w:lineRule="auto"/>
              <w:ind w:left="437"/>
              <w:rPr>
                <w:sz w:val="20"/>
                <w:szCs w:val="20"/>
              </w:rPr>
            </w:pPr>
            <w:r>
              <w:rPr>
                <w:b/>
                <w:bCs/>
                <w:spacing w:val="5"/>
                <w:sz w:val="20"/>
                <w:szCs w:val="20"/>
              </w:rPr>
              <w:t>安全验收</w:t>
            </w:r>
          </w:p>
        </w:tc>
        <w:tc>
          <w:tcPr>
            <w:tcW w:w="5746" w:type="dxa"/>
            <w:gridSpan w:val="2"/>
            <w:vAlign w:val="top"/>
          </w:tcPr>
          <w:p>
            <w:pPr>
              <w:pStyle w:val="5"/>
              <w:spacing w:before="293" w:line="219" w:lineRule="auto"/>
              <w:ind w:left="9"/>
            </w:pPr>
            <w:r>
              <w:rPr>
                <w:spacing w:val="-1"/>
              </w:rPr>
              <w:t>作业结束后，清理作业现场，做到工完、料净、场地清。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1" w:hRule="atLeast"/>
        </w:trPr>
        <w:tc>
          <w:tcPr>
            <w:tcW w:w="1935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46" w:type="dxa"/>
            <w:gridSpan w:val="2"/>
            <w:vAlign w:val="top"/>
          </w:tcPr>
          <w:p>
            <w:pPr>
              <w:pStyle w:val="5"/>
              <w:spacing w:before="261" w:line="233" w:lineRule="auto"/>
              <w:ind w:left="10"/>
              <w:jc w:val="both"/>
            </w:pPr>
            <w:r>
              <w:rPr>
                <w:spacing w:val="-1"/>
              </w:rPr>
              <w:t>涉及变压器、发电机、电动机作业的，检修后应检测线路相间绝缘及外壳</w:t>
            </w:r>
            <w:r>
              <w:t xml:space="preserve"> </w:t>
            </w:r>
            <w:r>
              <w:rPr>
                <w:spacing w:val="-1"/>
              </w:rPr>
              <w:t>绝缘，确保合格及电压稳定后方可送电试运行。隔爆电气设备应确保维修</w:t>
            </w:r>
            <w:r>
              <w:t xml:space="preserve"> </w:t>
            </w:r>
            <w:r>
              <w:rPr>
                <w:spacing w:val="-1"/>
              </w:rPr>
              <w:t>完成后结合面清洁、紧固件齐全。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46" w:type="dxa"/>
            <w:gridSpan w:val="2"/>
            <w:vAlign w:val="top"/>
          </w:tcPr>
          <w:p>
            <w:pPr>
              <w:pStyle w:val="5"/>
              <w:spacing w:before="261" w:line="229" w:lineRule="auto"/>
              <w:ind w:left="9"/>
            </w:pPr>
            <w:r>
              <w:rPr>
                <w:spacing w:val="-1"/>
              </w:rPr>
              <w:t>作业结束后，设备设施进行复位，由专业电工送电，加能站负责人进行投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用前的安全完好性验收。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3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14"/>
            </w:pPr>
            <w:r>
              <w:rPr>
                <w:spacing w:val="-3"/>
              </w:rPr>
              <w:t>维修作业人员：                                                    年</w:t>
            </w:r>
            <w:r>
              <w:rPr>
                <w:spacing w:val="-4"/>
              </w:rPr>
              <w:t xml:space="preserve">  月</w:t>
            </w:r>
            <w:r>
              <w:rPr>
                <w:spacing w:val="19"/>
              </w:rPr>
              <w:t xml:space="preserve">  </w:t>
            </w:r>
            <w:r>
              <w:rPr>
                <w:spacing w:val="-4"/>
              </w:rPr>
              <w:t>日  时  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3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4"/>
            </w:pPr>
            <w:r>
              <w:rPr>
                <w:spacing w:val="-3"/>
              </w:rPr>
              <w:t xml:space="preserve">维修监护人：                  </w:t>
            </w:r>
            <w:r>
              <w:rPr>
                <w:spacing w:val="-4"/>
              </w:rPr>
              <w:t xml:space="preserve">                                    年  月   日  时  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11"/>
            </w:pPr>
            <w:r>
              <w:rPr>
                <w:spacing w:val="-3"/>
              </w:rPr>
              <w:t xml:space="preserve">加能站站长：                     </w:t>
            </w:r>
            <w:r>
              <w:rPr>
                <w:spacing w:val="-4"/>
              </w:rPr>
              <w:t xml:space="preserve">                                 年  月   日  时  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12"/>
            </w:pPr>
            <w:r>
              <w:rPr>
                <w:spacing w:val="-2"/>
              </w:rPr>
              <w:t>县公司安全设备员及以上管理人员：</w:t>
            </w:r>
            <w:r>
              <w:t xml:space="preserve">                                </w:t>
            </w:r>
            <w:r>
              <w:rPr>
                <w:spacing w:val="-2"/>
              </w:rPr>
              <w:t>年  月</w:t>
            </w:r>
            <w:r>
              <w:rPr>
                <w:spacing w:val="23"/>
              </w:rPr>
              <w:t xml:space="preserve">  </w:t>
            </w:r>
            <w:r>
              <w:rPr>
                <w:spacing w:val="-3"/>
              </w:rPr>
              <w:t>日  时</w:t>
            </w:r>
            <w:r>
              <w:rPr>
                <w:spacing w:val="4"/>
              </w:rPr>
              <w:t xml:space="preserve">  </w:t>
            </w:r>
            <w:r>
              <w:rPr>
                <w:spacing w:val="-3"/>
              </w:rPr>
              <w:t>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7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1"/>
            </w:pPr>
            <w:r>
              <w:rPr>
                <w:spacing w:val="2"/>
              </w:rPr>
              <w:t>验收意见</w:t>
            </w:r>
            <w:r>
              <w:rPr>
                <w:spacing w:val="-10"/>
              </w:rPr>
              <w:t>：（</w:t>
            </w:r>
            <w:r>
              <w:rPr>
                <w:spacing w:val="2"/>
              </w:rPr>
              <w:t>基层现场负责人</w:t>
            </w:r>
            <w:r>
              <w:rPr>
                <w:spacing w:val="-10"/>
              </w:rPr>
              <w:t>）（</w:t>
            </w:r>
            <w:r>
              <w:rPr>
                <w:spacing w:val="2"/>
              </w:rPr>
              <w:t>维修人员）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5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375"/>
            </w:pPr>
            <w:r>
              <w:rPr>
                <w:b/>
                <w:bCs/>
                <w:spacing w:val="-4"/>
              </w:rPr>
              <w:t>安全观察确认</w:t>
            </w:r>
          </w:p>
        </w:tc>
        <w:tc>
          <w:tcPr>
            <w:tcW w:w="7221" w:type="dxa"/>
            <w:gridSpan w:val="3"/>
            <w:vAlign w:val="top"/>
          </w:tcPr>
          <w:p>
            <w:pPr>
              <w:pStyle w:val="5"/>
              <w:spacing w:before="30" w:line="219" w:lineRule="auto"/>
              <w:ind w:left="11"/>
            </w:pPr>
            <w:r>
              <w:rPr>
                <w:spacing w:val="-8"/>
              </w:rPr>
              <w:t>是否按要求执行：是【</w:t>
            </w:r>
            <w:r>
              <w:rPr>
                <w:spacing w:val="19"/>
              </w:rPr>
              <w:t xml:space="preserve">   </w:t>
            </w:r>
            <w:r>
              <w:rPr>
                <w:spacing w:val="-8"/>
              </w:rPr>
              <w:t>】否【</w:t>
            </w:r>
            <w:r>
              <w:rPr>
                <w:spacing w:val="17"/>
              </w:rPr>
              <w:t xml:space="preserve">   </w:t>
            </w:r>
            <w:r>
              <w:rPr>
                <w:spacing w:val="-8"/>
              </w:rPr>
              <w:t>】；</w:t>
            </w:r>
          </w:p>
          <w:p>
            <w:pPr>
              <w:pStyle w:val="5"/>
              <w:spacing w:before="19" w:line="219" w:lineRule="auto"/>
              <w:ind w:left="8"/>
            </w:pPr>
            <w:r>
              <w:rPr>
                <w:spacing w:val="-2"/>
              </w:rPr>
              <w:t>存在问题：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64" w:line="219" w:lineRule="auto"/>
              <w:ind w:left="8"/>
            </w:pPr>
            <w:r>
              <w:rPr>
                <w:spacing w:val="-2"/>
              </w:rPr>
              <w:t>观察人：</w:t>
            </w:r>
          </w:p>
        </w:tc>
        <w:tc>
          <w:tcPr>
            <w:tcW w:w="5125" w:type="dxa"/>
            <w:gridSpan w:val="2"/>
            <w:vAlign w:val="top"/>
          </w:tcPr>
          <w:p>
            <w:pPr>
              <w:pStyle w:val="5"/>
              <w:spacing w:before="264" w:line="219" w:lineRule="auto"/>
              <w:ind w:left="10"/>
            </w:pPr>
            <w:r>
              <w:rPr>
                <w:spacing w:val="-4"/>
              </w:rPr>
              <w:t>观察日期：</w:t>
            </w:r>
            <w:r>
              <w:t xml:space="preserve">                 </w:t>
            </w:r>
            <w:r>
              <w:rPr>
                <w:spacing w:val="-4"/>
              </w:rPr>
              <w:t>年</w:t>
            </w:r>
            <w:r>
              <w:rPr>
                <w:spacing w:val="5"/>
              </w:rPr>
              <w:t xml:space="preserve">    </w:t>
            </w:r>
            <w:r>
              <w:rPr>
                <w:spacing w:val="-4"/>
              </w:rPr>
              <w:t>月</w:t>
            </w:r>
            <w:r>
              <w:rPr>
                <w:spacing w:val="10"/>
              </w:rPr>
              <w:t xml:space="preserve">    </w:t>
            </w:r>
            <w:r>
              <w:rPr>
                <w:spacing w:val="-4"/>
              </w:rPr>
              <w:t>日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338" w:bottom="0" w:left="1406" w:header="0" w:footer="0" w:gutter="0"/>
          <w:cols w:space="720" w:num="1"/>
        </w:sectPr>
      </w:pPr>
    </w:p>
    <w:p>
      <w:pPr>
        <w:spacing w:before="101" w:line="222" w:lineRule="auto"/>
        <w:ind w:left="1483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spacing w:val="7"/>
          <w:sz w:val="43"/>
          <w:szCs w:val="43"/>
        </w:rPr>
        <w:t>加能站检维修作业票（加油机）</w:t>
      </w:r>
    </w:p>
    <w:p>
      <w:pPr>
        <w:spacing w:before="18"/>
      </w:pPr>
    </w:p>
    <w:tbl>
      <w:tblPr>
        <w:tblStyle w:val="4"/>
        <w:tblW w:w="915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6"/>
        <w:gridCol w:w="2096"/>
        <w:gridCol w:w="1002"/>
        <w:gridCol w:w="1201"/>
        <w:gridCol w:w="1446"/>
        <w:gridCol w:w="147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1936" w:type="dxa"/>
            <w:vAlign w:val="top"/>
          </w:tcPr>
          <w:p>
            <w:pPr>
              <w:spacing w:before="244" w:line="223" w:lineRule="auto"/>
              <w:ind w:left="228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8"/>
                <w:sz w:val="19"/>
                <w:szCs w:val="19"/>
              </w:rPr>
              <w:t>加能站名称</w:t>
            </w:r>
          </w:p>
        </w:tc>
        <w:tc>
          <w:tcPr>
            <w:tcW w:w="3098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01" w:type="dxa"/>
            <w:vAlign w:val="top"/>
          </w:tcPr>
          <w:p>
            <w:pPr>
              <w:spacing w:before="244" w:line="224" w:lineRule="auto"/>
              <w:ind w:left="211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6"/>
                <w:sz w:val="19"/>
                <w:szCs w:val="19"/>
              </w:rPr>
              <w:t>开票时间</w:t>
            </w:r>
          </w:p>
        </w:tc>
        <w:tc>
          <w:tcPr>
            <w:tcW w:w="2921" w:type="dxa"/>
            <w:gridSpan w:val="2"/>
            <w:vAlign w:val="top"/>
          </w:tcPr>
          <w:p>
            <w:pPr>
              <w:spacing w:before="244" w:line="224" w:lineRule="auto"/>
              <w:ind w:left="567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年</w:t>
            </w:r>
            <w:r>
              <w:rPr>
                <w:rFonts w:ascii="FangSong_GB2312" w:hAnsi="FangSong_GB2312" w:eastAsia="FangSong_GB2312" w:cs="FangSong_GB2312"/>
                <w:spacing w:val="15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月</w:t>
            </w:r>
            <w:r>
              <w:rPr>
                <w:rFonts w:ascii="FangSong_GB2312" w:hAnsi="FangSong_GB2312" w:eastAsia="FangSong_GB2312" w:cs="FangSong_GB2312"/>
                <w:spacing w:val="28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日</w:t>
            </w:r>
            <w:r>
              <w:rPr>
                <w:rFonts w:ascii="FangSong_GB2312" w:hAnsi="FangSong_GB2312" w:eastAsia="FangSong_GB2312" w:cs="FangSong_GB2312"/>
                <w:spacing w:val="18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时</w:t>
            </w:r>
            <w:r>
              <w:rPr>
                <w:rFonts w:ascii="FangSong_GB2312" w:hAnsi="FangSong_GB2312" w:eastAsia="FangSong_GB2312" w:cs="FangSong_GB2312"/>
                <w:spacing w:val="11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</w:p>
          <w:p>
            <w:pPr>
              <w:spacing w:before="62" w:line="224" w:lineRule="auto"/>
              <w:ind w:left="436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5"/>
                <w:sz w:val="19"/>
                <w:szCs w:val="19"/>
              </w:rPr>
              <w:t>开票人</w:t>
            </w:r>
          </w:p>
        </w:tc>
        <w:tc>
          <w:tcPr>
            <w:tcW w:w="7220" w:type="dxa"/>
            <w:gridSpan w:val="5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684" w:hRule="atLeast"/>
        </w:trPr>
        <w:tc>
          <w:tcPr>
            <w:tcW w:w="1936" w:type="dxa"/>
            <w:vAlign w:val="top"/>
          </w:tcPr>
          <w:p>
            <w:pPr>
              <w:spacing w:before="283" w:line="222" w:lineRule="auto"/>
              <w:ind w:left="72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8"/>
                <w:sz w:val="19"/>
                <w:szCs w:val="19"/>
              </w:rPr>
              <w:t>作业部位及内容</w:t>
            </w:r>
          </w:p>
        </w:tc>
        <w:tc>
          <w:tcPr>
            <w:tcW w:w="7220" w:type="dxa"/>
            <w:gridSpan w:val="5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1936" w:type="dxa"/>
            <w:vAlign w:val="top"/>
          </w:tcPr>
          <w:p>
            <w:pPr>
              <w:spacing w:before="299" w:line="222" w:lineRule="auto"/>
              <w:ind w:left="82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6"/>
                <w:sz w:val="19"/>
                <w:szCs w:val="19"/>
              </w:rPr>
              <w:t>涉及的特殊作业</w:t>
            </w: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03" w:type="dxa"/>
            <w:gridSpan w:val="2"/>
            <w:vAlign w:val="top"/>
          </w:tcPr>
          <w:p>
            <w:pPr>
              <w:spacing w:before="142" w:line="274" w:lineRule="auto"/>
              <w:ind w:left="637" w:right="374" w:hanging="593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7"/>
                <w:sz w:val="19"/>
                <w:szCs w:val="19"/>
              </w:rPr>
              <w:t>涉及的特殊作业许可</w:t>
            </w:r>
            <w:r>
              <w:rPr>
                <w:rFonts w:ascii="FangSong_GB2312" w:hAnsi="FangSong_GB2312" w:eastAsia="FangSong_GB2312" w:cs="FangSong_GB2312"/>
                <w:spacing w:val="5"/>
                <w:sz w:val="19"/>
                <w:szCs w:val="19"/>
              </w:rPr>
              <w:t xml:space="preserve"> 证编号</w:t>
            </w:r>
          </w:p>
        </w:tc>
        <w:tc>
          <w:tcPr>
            <w:tcW w:w="2921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Align w:val="top"/>
          </w:tcPr>
          <w:p>
            <w:pPr>
              <w:spacing w:before="240" w:line="233" w:lineRule="auto"/>
              <w:ind w:left="484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2"/>
                <w:sz w:val="19"/>
                <w:szCs w:val="19"/>
              </w:rPr>
              <w:t>专</w:t>
            </w:r>
            <w:r>
              <w:rPr>
                <w:rFonts w:ascii="黑体" w:hAnsi="黑体" w:eastAsia="黑体" w:cs="黑体"/>
                <w:spacing w:val="16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spacing w:val="-2"/>
                <w:sz w:val="19"/>
                <w:szCs w:val="19"/>
              </w:rPr>
              <w:t>业</w:t>
            </w:r>
          </w:p>
        </w:tc>
        <w:tc>
          <w:tcPr>
            <w:tcW w:w="2096" w:type="dxa"/>
            <w:vAlign w:val="top"/>
          </w:tcPr>
          <w:p>
            <w:pPr>
              <w:spacing w:before="241" w:line="230" w:lineRule="auto"/>
              <w:ind w:left="253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z w:val="19"/>
                <w:szCs w:val="19"/>
              </w:rPr>
              <w:t>JSA</w:t>
            </w:r>
            <w:r>
              <w:rPr>
                <w:rFonts w:ascii="黑体" w:hAnsi="黑体" w:eastAsia="黑体" w:cs="黑体"/>
                <w:spacing w:val="21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安全风险识别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spacing w:before="240" w:line="230" w:lineRule="auto"/>
              <w:ind w:left="32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主要安全风险防控措施（包括但不限于）</w:t>
            </w:r>
          </w:p>
        </w:tc>
        <w:tc>
          <w:tcPr>
            <w:tcW w:w="1475" w:type="dxa"/>
            <w:vAlign w:val="top"/>
          </w:tcPr>
          <w:p>
            <w:pPr>
              <w:spacing w:before="240" w:line="230" w:lineRule="auto"/>
              <w:ind w:left="447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责任人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restart"/>
            <w:tcBorders>
              <w:bottom w:val="nil"/>
            </w:tcBorders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28" w:lineRule="auto"/>
              <w:ind w:left="205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作业前准备</w:t>
            </w:r>
          </w:p>
        </w:tc>
        <w:tc>
          <w:tcPr>
            <w:tcW w:w="2096" w:type="dxa"/>
            <w:vAlign w:val="top"/>
          </w:tcPr>
          <w:p>
            <w:pPr>
              <w:pStyle w:val="5"/>
              <w:spacing w:before="249" w:line="219" w:lineRule="auto"/>
              <w:ind w:left="10"/>
            </w:pPr>
            <w:r>
              <w:rPr>
                <w:spacing w:val="-4"/>
              </w:rPr>
              <w:t>未持证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49" w:line="219" w:lineRule="auto"/>
              <w:ind w:left="12"/>
            </w:pPr>
            <w:r>
              <w:rPr>
                <w:spacing w:val="-1"/>
              </w:rPr>
              <w:t>维修作业人员应持证上岗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49" w:line="219" w:lineRule="auto"/>
              <w:ind w:left="7"/>
            </w:pPr>
            <w:r>
              <w:rPr>
                <w:spacing w:val="-1"/>
              </w:rPr>
              <w:t>特种作业人员未持证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49" w:line="219" w:lineRule="auto"/>
              <w:ind w:left="9"/>
            </w:pPr>
            <w:r>
              <w:rPr>
                <w:spacing w:val="-1"/>
              </w:rPr>
              <w:t>特种作业人员应持有特种作业操作证。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49" w:line="219" w:lineRule="auto"/>
              <w:ind w:left="10"/>
            </w:pPr>
            <w:r>
              <w:rPr>
                <w:spacing w:val="-2"/>
              </w:rPr>
              <w:t>维修工具不符合要求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34" w:line="229" w:lineRule="auto"/>
              <w:ind w:left="10" w:right="47" w:firstLine="2"/>
            </w:pPr>
            <w:r>
              <w:rPr>
                <w:spacing w:val="-1"/>
              </w:rPr>
              <w:t>维修工具应保证完好性能，并符合防爆要求；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气体检测仪器应在有效期内。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9"/>
            </w:pPr>
            <w:r>
              <w:rPr>
                <w:spacing w:val="-3"/>
              </w:rPr>
              <w:t>防护用品不符合要求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7" w:line="231" w:lineRule="auto"/>
              <w:ind w:left="9" w:firstLine="2"/>
              <w:jc w:val="both"/>
            </w:pPr>
            <w:r>
              <w:rPr>
                <w:spacing w:val="1"/>
              </w:rPr>
              <w:t>维修作业人员应正确穿戴防静电工作鞋、防静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电工作服等个体防护用品，使用防爆工具，个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体防护用品完好，严禁携带火种及非防爆电子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设备。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49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1" w:hRule="atLeast"/>
        </w:trPr>
        <w:tc>
          <w:tcPr>
            <w:tcW w:w="1936" w:type="dxa"/>
            <w:vMerge w:val="restart"/>
            <w:tcBorders>
              <w:bottom w:val="nil"/>
            </w:tcBorders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74" w:lineRule="auto"/>
              <w:ind w:left="761" w:right="543" w:hanging="204"/>
              <w:rPr>
                <w:sz w:val="20"/>
                <w:szCs w:val="20"/>
              </w:rPr>
            </w:pPr>
            <w:r>
              <w:rPr>
                <w:b/>
                <w:bCs/>
                <w:spacing w:val="5"/>
                <w:sz w:val="20"/>
                <w:szCs w:val="20"/>
              </w:rPr>
              <w:t>安全条件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3"/>
                <w:sz w:val="20"/>
                <w:szCs w:val="20"/>
              </w:rPr>
              <w:t>确认</w:t>
            </w:r>
          </w:p>
        </w:tc>
        <w:tc>
          <w:tcPr>
            <w:tcW w:w="2096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20" w:lineRule="auto"/>
              <w:ind w:left="10"/>
            </w:pPr>
            <w:r>
              <w:rPr>
                <w:spacing w:val="-2"/>
              </w:rPr>
              <w:t>未有效能量隔离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9" w:line="232" w:lineRule="auto"/>
              <w:ind w:left="9"/>
              <w:jc w:val="both"/>
            </w:pPr>
            <w:r>
              <w:rPr>
                <w:spacing w:val="1"/>
              </w:rPr>
              <w:t>作业前应先切断加油机和对应潜油泵电源，并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现场验电进行挂牌上锁。关闭剪切阀，切断物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料来源进行可靠能量隔离。</w:t>
            </w:r>
          </w:p>
          <w:p>
            <w:pPr>
              <w:pStyle w:val="5"/>
              <w:spacing w:before="20" w:line="222" w:lineRule="auto"/>
              <w:ind w:left="26" w:hanging="14"/>
            </w:pPr>
            <w:r>
              <w:rPr>
                <w:spacing w:val="1"/>
              </w:rPr>
              <w:t>维修二次油气回收设备时，应关闭油气回收管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</w:rPr>
              <w:t>阀门。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136" w:line="229" w:lineRule="auto"/>
              <w:ind w:left="8" w:right="2" w:hanging="1"/>
            </w:pPr>
            <w:r>
              <w:rPr>
                <w:spacing w:val="-7"/>
              </w:rPr>
              <w:t>物料收集不规范，产生静电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无法消除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36" w:line="229" w:lineRule="auto"/>
              <w:ind w:left="10"/>
            </w:pPr>
            <w:r>
              <w:rPr>
                <w:spacing w:val="1"/>
              </w:rPr>
              <w:t>若所修部件需要放油时，应使用铝制或铜质金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属容器收集。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178" w:line="229" w:lineRule="auto"/>
              <w:ind w:left="18" w:right="2" w:hanging="9"/>
            </w:pPr>
            <w:r>
              <w:rPr>
                <w:spacing w:val="-7"/>
              </w:rPr>
              <w:t>现场未进行警戒、未配备消</w:t>
            </w:r>
            <w:r>
              <w:rPr>
                <w:spacing w:val="2"/>
              </w:rPr>
              <w:t xml:space="preserve"> </w:t>
            </w:r>
            <w:r>
              <w:rPr>
                <w:spacing w:val="-7"/>
              </w:rPr>
              <w:t>防器材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62" w:line="232" w:lineRule="auto"/>
              <w:ind w:left="14" w:hanging="4"/>
              <w:jc w:val="both"/>
            </w:pPr>
            <w:r>
              <w:rPr>
                <w:spacing w:val="1"/>
              </w:rPr>
              <w:t>现场设置安全警示标志、安全警戒线和配备消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防、应急器材。警示隔离范围不小于加油机中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心，半径为4.5m的区域范围。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180" w:line="230" w:lineRule="auto"/>
              <w:ind w:left="21" w:right="2" w:hanging="14"/>
            </w:pPr>
            <w:r>
              <w:rPr>
                <w:spacing w:val="-7"/>
              </w:rPr>
              <w:t>视频未进行全覆盖、储存时</w:t>
            </w:r>
            <w:r>
              <w:rPr>
                <w:spacing w:val="4"/>
              </w:rPr>
              <w:t xml:space="preserve"> </w:t>
            </w:r>
            <w:r>
              <w:rPr>
                <w:spacing w:val="-8"/>
              </w:rPr>
              <w:t>间不足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80" w:line="229" w:lineRule="auto"/>
              <w:ind w:left="8"/>
            </w:pPr>
            <w:r>
              <w:rPr>
                <w:spacing w:val="1"/>
              </w:rPr>
              <w:t>全程落实视频监控，确保无盲区，视频记录能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够存储90天。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49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49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936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49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338" w:bottom="0" w:left="1406" w:header="0" w:footer="0" w:gutter="0"/>
          <w:cols w:space="720" w:num="1"/>
        </w:sectPr>
      </w:pPr>
    </w:p>
    <w:p>
      <w:pPr>
        <w:spacing w:line="91" w:lineRule="auto"/>
        <w:rPr>
          <w:rFonts w:ascii="Arial"/>
          <w:sz w:val="2"/>
        </w:rPr>
      </w:pPr>
    </w:p>
    <w:tbl>
      <w:tblPr>
        <w:tblStyle w:val="4"/>
        <w:tblW w:w="915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5"/>
        <w:gridCol w:w="2096"/>
        <w:gridCol w:w="3650"/>
        <w:gridCol w:w="147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93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6" w:line="228" w:lineRule="auto"/>
              <w:ind w:left="553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过程监护</w:t>
            </w:r>
          </w:p>
        </w:tc>
        <w:tc>
          <w:tcPr>
            <w:tcW w:w="2096" w:type="dxa"/>
            <w:vAlign w:val="top"/>
          </w:tcPr>
          <w:p>
            <w:pPr>
              <w:pStyle w:val="5"/>
              <w:spacing w:before="293" w:line="219" w:lineRule="auto"/>
              <w:ind w:left="10"/>
            </w:pPr>
            <w:r>
              <w:rPr>
                <w:spacing w:val="-1"/>
              </w:rPr>
              <w:t>现场作业条件是否满足</w:t>
            </w:r>
          </w:p>
        </w:tc>
        <w:tc>
          <w:tcPr>
            <w:tcW w:w="3650" w:type="dxa"/>
            <w:vAlign w:val="top"/>
          </w:tcPr>
          <w:p>
            <w:pPr>
              <w:pStyle w:val="5"/>
              <w:spacing w:before="175" w:line="229" w:lineRule="auto"/>
              <w:ind w:left="11"/>
            </w:pPr>
            <w:r>
              <w:rPr>
                <w:spacing w:val="-7"/>
              </w:rPr>
              <w:t>作业现场监护人全程监护，不得离开作业现场。</w:t>
            </w:r>
            <w:r>
              <w:t xml:space="preserve"> </w:t>
            </w:r>
            <w:r>
              <w:rPr>
                <w:spacing w:val="-4"/>
              </w:rPr>
              <w:t>两特两重期间实行签票人和监护人双监护。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28" w:lineRule="auto"/>
              <w:ind w:left="437"/>
              <w:rPr>
                <w:sz w:val="20"/>
                <w:szCs w:val="20"/>
              </w:rPr>
            </w:pPr>
            <w:r>
              <w:rPr>
                <w:b/>
                <w:bCs/>
                <w:spacing w:val="5"/>
                <w:sz w:val="20"/>
                <w:szCs w:val="20"/>
              </w:rPr>
              <w:t>安全验收</w:t>
            </w:r>
          </w:p>
        </w:tc>
        <w:tc>
          <w:tcPr>
            <w:tcW w:w="5746" w:type="dxa"/>
            <w:gridSpan w:val="2"/>
            <w:vAlign w:val="top"/>
          </w:tcPr>
          <w:p>
            <w:pPr>
              <w:pStyle w:val="5"/>
              <w:spacing w:before="294" w:line="219" w:lineRule="auto"/>
              <w:ind w:left="9"/>
            </w:pPr>
            <w:r>
              <w:rPr>
                <w:spacing w:val="-1"/>
              </w:rPr>
              <w:t>作业结束后，清理作业现场，做到工完、料净、场地清。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46" w:type="dxa"/>
            <w:gridSpan w:val="2"/>
            <w:vAlign w:val="top"/>
          </w:tcPr>
          <w:p>
            <w:pPr>
              <w:pStyle w:val="5"/>
              <w:spacing w:before="179" w:line="229" w:lineRule="auto"/>
              <w:ind w:left="14" w:hanging="5"/>
            </w:pPr>
            <w:r>
              <w:rPr>
                <w:spacing w:val="-1"/>
              </w:rPr>
              <w:t>作业结束后，设备设施进行复位，库站负责人进行投用前的安全完好性验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收。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46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14"/>
            </w:pPr>
            <w:r>
              <w:rPr>
                <w:spacing w:val="-3"/>
              </w:rPr>
              <w:t>维修作业人员：                                                    年</w:t>
            </w:r>
            <w:r>
              <w:rPr>
                <w:spacing w:val="-4"/>
              </w:rPr>
              <w:t xml:space="preserve">  月</w:t>
            </w:r>
            <w:r>
              <w:rPr>
                <w:spacing w:val="19"/>
              </w:rPr>
              <w:t xml:space="preserve">  </w:t>
            </w:r>
            <w:r>
              <w:rPr>
                <w:spacing w:val="-4"/>
              </w:rPr>
              <w:t>日  时  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14"/>
            </w:pPr>
            <w:r>
              <w:rPr>
                <w:spacing w:val="-3"/>
              </w:rPr>
              <w:t xml:space="preserve">维修监护人：                  </w:t>
            </w:r>
            <w:r>
              <w:rPr>
                <w:spacing w:val="-4"/>
              </w:rPr>
              <w:t xml:space="preserve">                                    年  月   日  时  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11"/>
            </w:pPr>
            <w:r>
              <w:rPr>
                <w:spacing w:val="-3"/>
              </w:rPr>
              <w:t xml:space="preserve">加能站站长：                     </w:t>
            </w:r>
            <w:r>
              <w:rPr>
                <w:spacing w:val="-4"/>
              </w:rPr>
              <w:t xml:space="preserve">                                 年  月   日  时  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2"/>
            </w:pPr>
            <w:r>
              <w:rPr>
                <w:spacing w:val="-2"/>
              </w:rPr>
              <w:t>县公司安全设备员及以上管理人员：</w:t>
            </w:r>
            <w:r>
              <w:t xml:space="preserve">                                </w:t>
            </w:r>
            <w:r>
              <w:rPr>
                <w:spacing w:val="-2"/>
              </w:rPr>
              <w:t>年  月</w:t>
            </w:r>
            <w:r>
              <w:rPr>
                <w:spacing w:val="23"/>
              </w:rPr>
              <w:t xml:space="preserve">  </w:t>
            </w:r>
            <w:r>
              <w:rPr>
                <w:spacing w:val="-3"/>
              </w:rPr>
              <w:t>日  时</w:t>
            </w:r>
            <w:r>
              <w:rPr>
                <w:spacing w:val="4"/>
              </w:rPr>
              <w:t xml:space="preserve">  </w:t>
            </w:r>
            <w:r>
              <w:rPr>
                <w:spacing w:val="-3"/>
              </w:rPr>
              <w:t>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7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1"/>
            </w:pPr>
            <w:r>
              <w:rPr>
                <w:spacing w:val="2"/>
              </w:rPr>
              <w:t>验收意见</w:t>
            </w:r>
            <w:r>
              <w:rPr>
                <w:spacing w:val="-10"/>
              </w:rPr>
              <w:t>：（</w:t>
            </w:r>
            <w:r>
              <w:rPr>
                <w:spacing w:val="2"/>
              </w:rPr>
              <w:t>基层现场负责人</w:t>
            </w:r>
            <w:r>
              <w:rPr>
                <w:spacing w:val="-10"/>
              </w:rPr>
              <w:t>）（</w:t>
            </w:r>
            <w:r>
              <w:rPr>
                <w:spacing w:val="2"/>
              </w:rPr>
              <w:t>维修人员）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5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1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375"/>
            </w:pPr>
            <w:r>
              <w:rPr>
                <w:b/>
                <w:bCs/>
                <w:spacing w:val="-4"/>
              </w:rPr>
              <w:t>安全观察确认</w:t>
            </w:r>
          </w:p>
        </w:tc>
        <w:tc>
          <w:tcPr>
            <w:tcW w:w="7221" w:type="dxa"/>
            <w:gridSpan w:val="3"/>
            <w:vAlign w:val="top"/>
          </w:tcPr>
          <w:p>
            <w:pPr>
              <w:pStyle w:val="5"/>
              <w:spacing w:before="31" w:line="219" w:lineRule="auto"/>
              <w:ind w:left="11"/>
            </w:pPr>
            <w:r>
              <w:rPr>
                <w:spacing w:val="-8"/>
              </w:rPr>
              <w:t>是否按要求执行：是【</w:t>
            </w:r>
            <w:r>
              <w:rPr>
                <w:spacing w:val="19"/>
              </w:rPr>
              <w:t xml:space="preserve">   </w:t>
            </w:r>
            <w:r>
              <w:rPr>
                <w:spacing w:val="-8"/>
              </w:rPr>
              <w:t>】否【</w:t>
            </w:r>
            <w:r>
              <w:rPr>
                <w:spacing w:val="17"/>
              </w:rPr>
              <w:t xml:space="preserve">   </w:t>
            </w:r>
            <w:r>
              <w:rPr>
                <w:spacing w:val="-8"/>
              </w:rPr>
              <w:t>】；</w:t>
            </w:r>
          </w:p>
          <w:p>
            <w:pPr>
              <w:pStyle w:val="5"/>
              <w:spacing w:before="19" w:line="219" w:lineRule="auto"/>
              <w:ind w:left="8"/>
            </w:pPr>
            <w:r>
              <w:rPr>
                <w:spacing w:val="-2"/>
              </w:rPr>
              <w:t>存在问题：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65" w:line="219" w:lineRule="auto"/>
              <w:ind w:left="8"/>
            </w:pPr>
            <w:r>
              <w:rPr>
                <w:spacing w:val="-2"/>
              </w:rPr>
              <w:t>观察人：</w:t>
            </w:r>
          </w:p>
        </w:tc>
        <w:tc>
          <w:tcPr>
            <w:tcW w:w="5125" w:type="dxa"/>
            <w:gridSpan w:val="2"/>
            <w:vAlign w:val="top"/>
          </w:tcPr>
          <w:p>
            <w:pPr>
              <w:pStyle w:val="5"/>
              <w:spacing w:before="265" w:line="219" w:lineRule="auto"/>
              <w:ind w:left="10"/>
            </w:pPr>
            <w:r>
              <w:rPr>
                <w:spacing w:val="-4"/>
              </w:rPr>
              <w:t>观察日期：</w:t>
            </w:r>
            <w:r>
              <w:t xml:space="preserve">                 </w:t>
            </w:r>
            <w:r>
              <w:rPr>
                <w:spacing w:val="-4"/>
              </w:rPr>
              <w:t>年</w:t>
            </w:r>
            <w:r>
              <w:rPr>
                <w:spacing w:val="5"/>
              </w:rPr>
              <w:t xml:space="preserve">    </w:t>
            </w:r>
            <w:r>
              <w:rPr>
                <w:spacing w:val="-4"/>
              </w:rPr>
              <w:t>月</w:t>
            </w:r>
            <w:r>
              <w:rPr>
                <w:spacing w:val="10"/>
              </w:rPr>
              <w:t xml:space="preserve">    </w:t>
            </w:r>
            <w:r>
              <w:rPr>
                <w:spacing w:val="-4"/>
              </w:rPr>
              <w:t>日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338" w:bottom="0" w:left="1406" w:header="0" w:footer="0" w:gutter="0"/>
          <w:cols w:space="720" w:num="1"/>
        </w:sectPr>
      </w:pPr>
    </w:p>
    <w:p>
      <w:pPr>
        <w:spacing w:before="101" w:line="222" w:lineRule="auto"/>
        <w:ind w:left="1262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spacing w:val="8"/>
          <w:sz w:val="43"/>
          <w:szCs w:val="43"/>
        </w:rPr>
        <w:t>加能站检维修作业票（机泵设备）</w:t>
      </w:r>
    </w:p>
    <w:p>
      <w:pPr>
        <w:spacing w:before="18"/>
      </w:pPr>
    </w:p>
    <w:tbl>
      <w:tblPr>
        <w:tblStyle w:val="4"/>
        <w:tblW w:w="915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6"/>
        <w:gridCol w:w="2096"/>
        <w:gridCol w:w="1002"/>
        <w:gridCol w:w="1201"/>
        <w:gridCol w:w="1446"/>
        <w:gridCol w:w="147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1936" w:type="dxa"/>
            <w:vAlign w:val="top"/>
          </w:tcPr>
          <w:p>
            <w:pPr>
              <w:spacing w:before="244" w:line="223" w:lineRule="auto"/>
              <w:ind w:left="228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8"/>
                <w:sz w:val="19"/>
                <w:szCs w:val="19"/>
              </w:rPr>
              <w:t>加能站名称</w:t>
            </w:r>
          </w:p>
        </w:tc>
        <w:tc>
          <w:tcPr>
            <w:tcW w:w="3098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01" w:type="dxa"/>
            <w:vAlign w:val="top"/>
          </w:tcPr>
          <w:p>
            <w:pPr>
              <w:spacing w:before="244" w:line="224" w:lineRule="auto"/>
              <w:ind w:left="211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6"/>
                <w:sz w:val="19"/>
                <w:szCs w:val="19"/>
              </w:rPr>
              <w:t>开票时间</w:t>
            </w:r>
          </w:p>
        </w:tc>
        <w:tc>
          <w:tcPr>
            <w:tcW w:w="2921" w:type="dxa"/>
            <w:gridSpan w:val="2"/>
            <w:vAlign w:val="top"/>
          </w:tcPr>
          <w:p>
            <w:pPr>
              <w:spacing w:before="244" w:line="224" w:lineRule="auto"/>
              <w:ind w:left="567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年</w:t>
            </w:r>
            <w:r>
              <w:rPr>
                <w:rFonts w:ascii="FangSong_GB2312" w:hAnsi="FangSong_GB2312" w:eastAsia="FangSong_GB2312" w:cs="FangSong_GB2312"/>
                <w:spacing w:val="15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月</w:t>
            </w:r>
            <w:r>
              <w:rPr>
                <w:rFonts w:ascii="FangSong_GB2312" w:hAnsi="FangSong_GB2312" w:eastAsia="FangSong_GB2312" w:cs="FangSong_GB2312"/>
                <w:spacing w:val="28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日</w:t>
            </w:r>
            <w:r>
              <w:rPr>
                <w:rFonts w:ascii="FangSong_GB2312" w:hAnsi="FangSong_GB2312" w:eastAsia="FangSong_GB2312" w:cs="FangSong_GB2312"/>
                <w:spacing w:val="18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时</w:t>
            </w:r>
            <w:r>
              <w:rPr>
                <w:rFonts w:ascii="FangSong_GB2312" w:hAnsi="FangSong_GB2312" w:eastAsia="FangSong_GB2312" w:cs="FangSong_GB2312"/>
                <w:spacing w:val="11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</w:p>
          <w:p>
            <w:pPr>
              <w:spacing w:before="62" w:line="224" w:lineRule="auto"/>
              <w:ind w:left="436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5"/>
                <w:sz w:val="19"/>
                <w:szCs w:val="19"/>
              </w:rPr>
              <w:t>开票人</w:t>
            </w:r>
          </w:p>
        </w:tc>
        <w:tc>
          <w:tcPr>
            <w:tcW w:w="7220" w:type="dxa"/>
            <w:gridSpan w:val="5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Align w:val="top"/>
          </w:tcPr>
          <w:p>
            <w:pPr>
              <w:spacing w:before="283" w:line="222" w:lineRule="auto"/>
              <w:ind w:left="72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8"/>
                <w:sz w:val="19"/>
                <w:szCs w:val="19"/>
              </w:rPr>
              <w:t>作业部位及内容</w:t>
            </w:r>
          </w:p>
        </w:tc>
        <w:tc>
          <w:tcPr>
            <w:tcW w:w="7220" w:type="dxa"/>
            <w:gridSpan w:val="5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1936" w:type="dxa"/>
            <w:vAlign w:val="top"/>
          </w:tcPr>
          <w:p>
            <w:pPr>
              <w:spacing w:before="299" w:line="222" w:lineRule="auto"/>
              <w:ind w:left="82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6"/>
                <w:sz w:val="19"/>
                <w:szCs w:val="19"/>
              </w:rPr>
              <w:t>涉及的特殊作业</w:t>
            </w: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03" w:type="dxa"/>
            <w:gridSpan w:val="2"/>
            <w:vAlign w:val="top"/>
          </w:tcPr>
          <w:p>
            <w:pPr>
              <w:spacing w:before="142" w:line="274" w:lineRule="auto"/>
              <w:ind w:left="637" w:right="374" w:hanging="593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7"/>
                <w:sz w:val="19"/>
                <w:szCs w:val="19"/>
              </w:rPr>
              <w:t>涉及的特殊作业许可</w:t>
            </w:r>
            <w:r>
              <w:rPr>
                <w:rFonts w:ascii="FangSong_GB2312" w:hAnsi="FangSong_GB2312" w:eastAsia="FangSong_GB2312" w:cs="FangSong_GB2312"/>
                <w:spacing w:val="5"/>
                <w:sz w:val="19"/>
                <w:szCs w:val="19"/>
              </w:rPr>
              <w:t xml:space="preserve"> 证编号</w:t>
            </w:r>
          </w:p>
        </w:tc>
        <w:tc>
          <w:tcPr>
            <w:tcW w:w="2921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Align w:val="top"/>
          </w:tcPr>
          <w:p>
            <w:pPr>
              <w:spacing w:before="240" w:line="233" w:lineRule="auto"/>
              <w:ind w:left="484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2"/>
                <w:sz w:val="19"/>
                <w:szCs w:val="19"/>
              </w:rPr>
              <w:t>专</w:t>
            </w:r>
            <w:r>
              <w:rPr>
                <w:rFonts w:ascii="黑体" w:hAnsi="黑体" w:eastAsia="黑体" w:cs="黑体"/>
                <w:spacing w:val="16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spacing w:val="-2"/>
                <w:sz w:val="19"/>
                <w:szCs w:val="19"/>
              </w:rPr>
              <w:t>业</w:t>
            </w:r>
          </w:p>
        </w:tc>
        <w:tc>
          <w:tcPr>
            <w:tcW w:w="2096" w:type="dxa"/>
            <w:vAlign w:val="top"/>
          </w:tcPr>
          <w:p>
            <w:pPr>
              <w:spacing w:before="241" w:line="230" w:lineRule="auto"/>
              <w:ind w:left="253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z w:val="19"/>
                <w:szCs w:val="19"/>
              </w:rPr>
              <w:t>JSA</w:t>
            </w:r>
            <w:r>
              <w:rPr>
                <w:rFonts w:ascii="黑体" w:hAnsi="黑体" w:eastAsia="黑体" w:cs="黑体"/>
                <w:spacing w:val="21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安全风险识别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spacing w:before="240" w:line="230" w:lineRule="auto"/>
              <w:ind w:left="32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主要安全风险防控措施（包括但不限于）</w:t>
            </w:r>
          </w:p>
        </w:tc>
        <w:tc>
          <w:tcPr>
            <w:tcW w:w="1475" w:type="dxa"/>
            <w:vAlign w:val="top"/>
          </w:tcPr>
          <w:p>
            <w:pPr>
              <w:spacing w:before="240" w:line="230" w:lineRule="auto"/>
              <w:ind w:left="447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责任人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restart"/>
            <w:tcBorders>
              <w:bottom w:val="nil"/>
            </w:tcBorders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28" w:lineRule="auto"/>
              <w:ind w:left="205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作业前准备</w:t>
            </w:r>
          </w:p>
        </w:tc>
        <w:tc>
          <w:tcPr>
            <w:tcW w:w="2096" w:type="dxa"/>
            <w:vAlign w:val="top"/>
          </w:tcPr>
          <w:p>
            <w:pPr>
              <w:pStyle w:val="5"/>
              <w:spacing w:before="249" w:line="219" w:lineRule="auto"/>
              <w:ind w:left="10"/>
            </w:pPr>
            <w:r>
              <w:rPr>
                <w:spacing w:val="-4"/>
              </w:rPr>
              <w:t>未持证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49" w:line="219" w:lineRule="auto"/>
              <w:ind w:left="12"/>
            </w:pPr>
            <w:r>
              <w:rPr>
                <w:spacing w:val="-1"/>
              </w:rPr>
              <w:t>维修作业人员应持证上岗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49" w:line="219" w:lineRule="auto"/>
              <w:ind w:left="10"/>
            </w:pPr>
            <w:r>
              <w:rPr>
                <w:spacing w:val="-2"/>
              </w:rPr>
              <w:t>维修工具不符合要求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34" w:line="229" w:lineRule="auto"/>
              <w:ind w:left="10" w:right="47" w:firstLine="2"/>
            </w:pPr>
            <w:r>
              <w:rPr>
                <w:spacing w:val="-1"/>
              </w:rPr>
              <w:t>维修工具应保证完好性能，并符合防爆要求；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气体检测仪器应在有效期内。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49" w:line="219" w:lineRule="auto"/>
              <w:ind w:left="7"/>
            </w:pPr>
            <w:r>
              <w:rPr>
                <w:spacing w:val="-1"/>
              </w:rPr>
              <w:t>特种作业人员未持证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49" w:line="219" w:lineRule="auto"/>
              <w:ind w:left="9"/>
            </w:pPr>
            <w:r>
              <w:rPr>
                <w:spacing w:val="-1"/>
              </w:rPr>
              <w:t>特种作业人员应持有特种作业操作证。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9"/>
            </w:pPr>
            <w:r>
              <w:rPr>
                <w:spacing w:val="-3"/>
              </w:rPr>
              <w:t>防护用品不符合要求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7" w:line="231" w:lineRule="auto"/>
              <w:ind w:left="9" w:firstLine="2"/>
              <w:jc w:val="both"/>
            </w:pPr>
            <w:r>
              <w:rPr>
                <w:spacing w:val="1"/>
              </w:rPr>
              <w:t>维修作业人员应正确穿戴防静电工作鞋、防静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电工作服等个体防护用品，使用防爆工具，个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体防护用品完好，严禁携带火种及非防爆电子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设备。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49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8" w:hRule="atLeast"/>
        </w:trPr>
        <w:tc>
          <w:tcPr>
            <w:tcW w:w="1936" w:type="dxa"/>
            <w:vMerge w:val="restart"/>
            <w:tcBorders>
              <w:bottom w:val="nil"/>
            </w:tcBorders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74" w:lineRule="auto"/>
              <w:ind w:left="761" w:right="543" w:hanging="204"/>
              <w:rPr>
                <w:sz w:val="20"/>
                <w:szCs w:val="20"/>
              </w:rPr>
            </w:pPr>
            <w:r>
              <w:rPr>
                <w:b/>
                <w:bCs/>
                <w:spacing w:val="5"/>
                <w:sz w:val="20"/>
                <w:szCs w:val="20"/>
              </w:rPr>
              <w:t>安全条件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3"/>
                <w:sz w:val="20"/>
                <w:szCs w:val="20"/>
              </w:rPr>
              <w:t>确认</w:t>
            </w:r>
          </w:p>
        </w:tc>
        <w:tc>
          <w:tcPr>
            <w:tcW w:w="2096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20" w:lineRule="auto"/>
              <w:ind w:left="10"/>
            </w:pPr>
            <w:r>
              <w:rPr>
                <w:spacing w:val="-2"/>
              </w:rPr>
              <w:t>未有效能量隔离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62" w:line="235" w:lineRule="auto"/>
              <w:ind w:left="8" w:firstLine="1"/>
              <w:jc w:val="both"/>
            </w:pPr>
            <w:r>
              <w:rPr>
                <w:spacing w:val="1"/>
              </w:rPr>
              <w:t>作业前，应切断机泵电源并现场验电挂牌上锁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（柴油发电机应摘除启动电源</w:t>
            </w:r>
            <w:r>
              <w:rPr>
                <w:spacing w:val="7"/>
              </w:rPr>
              <w:t>）；</w:t>
            </w:r>
            <w:r>
              <w:rPr>
                <w:spacing w:val="1"/>
              </w:rPr>
              <w:t xml:space="preserve">关闭机泵前 </w:t>
            </w:r>
            <w:r>
              <w:rPr>
                <w:spacing w:val="4"/>
              </w:rPr>
              <w:t>后阀门</w:t>
            </w:r>
            <w:r>
              <w:rPr>
                <w:spacing w:val="-20"/>
              </w:rPr>
              <w:t>，（</w:t>
            </w:r>
            <w:r>
              <w:rPr>
                <w:spacing w:val="4"/>
              </w:rPr>
              <w:t>带压设备检修进行泄压对管路进行</w:t>
            </w:r>
            <w:r>
              <w:rPr>
                <w:spacing w:val="1"/>
              </w:rPr>
              <w:t xml:space="preserve"> 放空</w:t>
            </w:r>
            <w:r>
              <w:rPr>
                <w:spacing w:val="7"/>
              </w:rPr>
              <w:t>），</w:t>
            </w:r>
            <w:r>
              <w:rPr>
                <w:spacing w:val="1"/>
              </w:rPr>
              <w:t xml:space="preserve">保证能量隔离可靠。严禁对运行中的 </w:t>
            </w:r>
            <w:r>
              <w:rPr>
                <w:spacing w:val="-1"/>
              </w:rPr>
              <w:t>机泵进行维修作业。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52" w:line="219" w:lineRule="auto"/>
              <w:ind w:left="7"/>
            </w:pPr>
            <w:r>
              <w:rPr>
                <w:spacing w:val="-2"/>
              </w:rPr>
              <w:t>物料收集不规范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37" w:line="229" w:lineRule="auto"/>
              <w:ind w:left="10"/>
            </w:pPr>
            <w:r>
              <w:rPr>
                <w:spacing w:val="1"/>
              </w:rPr>
              <w:t>若所修部件需要放油时，应使用铝制或铜制金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属容器收集。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63" w:line="230" w:lineRule="auto"/>
              <w:ind w:left="8" w:right="2"/>
            </w:pPr>
            <w:r>
              <w:rPr>
                <w:spacing w:val="9"/>
              </w:rPr>
              <w:t>现场作业环境不符合安全</w:t>
            </w:r>
            <w:r>
              <w:t xml:space="preserve"> </w:t>
            </w:r>
            <w:r>
              <w:rPr>
                <w:spacing w:val="-4"/>
              </w:rPr>
              <w:t>要求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64" w:line="229" w:lineRule="auto"/>
              <w:ind w:left="9" w:firstLine="1"/>
            </w:pPr>
            <w:r>
              <w:rPr>
                <w:spacing w:val="1"/>
              </w:rPr>
              <w:t>现场作业前应进行可燃气体检测，现场可燃气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体浓度应不大于0.2%。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177" w:line="229" w:lineRule="auto"/>
              <w:ind w:left="18" w:right="2" w:hanging="9"/>
            </w:pPr>
            <w:r>
              <w:rPr>
                <w:spacing w:val="-7"/>
              </w:rPr>
              <w:t>现场未进行警戒、未配备消</w:t>
            </w:r>
            <w:r>
              <w:rPr>
                <w:spacing w:val="2"/>
              </w:rPr>
              <w:t xml:space="preserve"> </w:t>
            </w:r>
            <w:r>
              <w:rPr>
                <w:spacing w:val="-7"/>
              </w:rPr>
              <w:t>防器材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77" w:line="229" w:lineRule="auto"/>
              <w:ind w:left="19" w:hanging="9"/>
            </w:pPr>
            <w:r>
              <w:rPr>
                <w:spacing w:val="1"/>
              </w:rPr>
              <w:t>现场设置安全警示标志、安全警戒线和配备消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防、应急器材。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177" w:line="232" w:lineRule="auto"/>
              <w:ind w:left="21" w:right="2" w:hanging="14"/>
            </w:pPr>
            <w:r>
              <w:rPr>
                <w:spacing w:val="-7"/>
              </w:rPr>
              <w:t>视频未进行全覆盖、储存时</w:t>
            </w:r>
            <w:r>
              <w:rPr>
                <w:spacing w:val="4"/>
              </w:rPr>
              <w:t xml:space="preserve"> </w:t>
            </w:r>
            <w:r>
              <w:rPr>
                <w:spacing w:val="-8"/>
              </w:rPr>
              <w:t>间不足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78" w:line="230" w:lineRule="auto"/>
              <w:ind w:left="8"/>
            </w:pPr>
            <w:r>
              <w:rPr>
                <w:spacing w:val="1"/>
              </w:rPr>
              <w:t>全程落实视频监控，确保无盲区，视频记录能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够存储90天。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936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49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338" w:bottom="0" w:left="1406" w:header="0" w:footer="0" w:gutter="0"/>
          <w:cols w:space="720" w:num="1"/>
        </w:sectPr>
      </w:pPr>
    </w:p>
    <w:p>
      <w:pPr>
        <w:spacing w:line="91" w:lineRule="auto"/>
        <w:rPr>
          <w:rFonts w:ascii="Arial"/>
          <w:sz w:val="2"/>
        </w:rPr>
      </w:pPr>
    </w:p>
    <w:tbl>
      <w:tblPr>
        <w:tblStyle w:val="4"/>
        <w:tblW w:w="915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5"/>
        <w:gridCol w:w="2096"/>
        <w:gridCol w:w="3650"/>
        <w:gridCol w:w="147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767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28" w:lineRule="auto"/>
              <w:ind w:left="553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过程监护</w:t>
            </w:r>
          </w:p>
        </w:tc>
        <w:tc>
          <w:tcPr>
            <w:tcW w:w="2096" w:type="dxa"/>
            <w:vAlign w:val="top"/>
          </w:tcPr>
          <w:p>
            <w:pPr>
              <w:pStyle w:val="5"/>
              <w:spacing w:before="293" w:line="219" w:lineRule="auto"/>
              <w:ind w:left="10"/>
            </w:pPr>
            <w:r>
              <w:rPr>
                <w:spacing w:val="-1"/>
              </w:rPr>
              <w:t>现场作业条件是否满足</w:t>
            </w:r>
          </w:p>
        </w:tc>
        <w:tc>
          <w:tcPr>
            <w:tcW w:w="3650" w:type="dxa"/>
            <w:vAlign w:val="top"/>
          </w:tcPr>
          <w:p>
            <w:pPr>
              <w:pStyle w:val="5"/>
              <w:spacing w:before="175" w:line="229" w:lineRule="auto"/>
              <w:ind w:left="11"/>
            </w:pPr>
            <w:r>
              <w:rPr>
                <w:spacing w:val="-7"/>
              </w:rPr>
              <w:t>作业现场监护人全程监护，不得离开作业现场。</w:t>
            </w:r>
            <w:r>
              <w:t xml:space="preserve"> </w:t>
            </w:r>
            <w:r>
              <w:rPr>
                <w:spacing w:val="-4"/>
              </w:rPr>
              <w:t>两特两重期间实行签票人和监护人双监护。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28" w:lineRule="auto"/>
              <w:ind w:left="437"/>
              <w:rPr>
                <w:sz w:val="20"/>
                <w:szCs w:val="20"/>
              </w:rPr>
            </w:pPr>
            <w:r>
              <w:rPr>
                <w:b/>
                <w:bCs/>
                <w:spacing w:val="5"/>
                <w:sz w:val="20"/>
                <w:szCs w:val="20"/>
              </w:rPr>
              <w:t>安全验收</w:t>
            </w:r>
          </w:p>
        </w:tc>
        <w:tc>
          <w:tcPr>
            <w:tcW w:w="5746" w:type="dxa"/>
            <w:gridSpan w:val="2"/>
            <w:vAlign w:val="top"/>
          </w:tcPr>
          <w:p>
            <w:pPr>
              <w:pStyle w:val="5"/>
              <w:spacing w:before="294" w:line="219" w:lineRule="auto"/>
              <w:ind w:left="8"/>
            </w:pPr>
            <w:r>
              <w:rPr>
                <w:spacing w:val="-1"/>
              </w:rPr>
              <w:t>机泵试运行前，应对机泵进行盘泵，确保机泵无卡滞异响。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46" w:type="dxa"/>
            <w:gridSpan w:val="2"/>
            <w:vAlign w:val="top"/>
          </w:tcPr>
          <w:p>
            <w:pPr>
              <w:pStyle w:val="5"/>
              <w:spacing w:before="294" w:line="219" w:lineRule="auto"/>
              <w:ind w:left="9"/>
            </w:pPr>
            <w:r>
              <w:rPr>
                <w:spacing w:val="-1"/>
              </w:rPr>
              <w:t>作业结束后，清理作业现场，做到工完、料净、场地清。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46" w:type="dxa"/>
            <w:gridSpan w:val="2"/>
            <w:vAlign w:val="top"/>
          </w:tcPr>
          <w:p>
            <w:pPr>
              <w:pStyle w:val="5"/>
              <w:spacing w:before="294" w:line="229" w:lineRule="auto"/>
              <w:ind w:left="14" w:hanging="5"/>
            </w:pPr>
            <w:r>
              <w:rPr>
                <w:spacing w:val="-1"/>
              </w:rPr>
              <w:t>作业结束后，设备设施进行复位，库站负责人进行投用前的安全完好性验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收。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14"/>
            </w:pPr>
            <w:r>
              <w:rPr>
                <w:spacing w:val="-3"/>
              </w:rPr>
              <w:t>维修作业人员：                                                    年</w:t>
            </w:r>
            <w:r>
              <w:rPr>
                <w:spacing w:val="-4"/>
              </w:rPr>
              <w:t xml:space="preserve">  月</w:t>
            </w:r>
            <w:r>
              <w:rPr>
                <w:spacing w:val="19"/>
              </w:rPr>
              <w:t xml:space="preserve">  </w:t>
            </w:r>
            <w:r>
              <w:rPr>
                <w:spacing w:val="-4"/>
              </w:rPr>
              <w:t>日  时  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14"/>
            </w:pPr>
            <w:r>
              <w:rPr>
                <w:spacing w:val="-3"/>
              </w:rPr>
              <w:t xml:space="preserve">维修监护人：                  </w:t>
            </w:r>
            <w:r>
              <w:rPr>
                <w:spacing w:val="-4"/>
              </w:rPr>
              <w:t xml:space="preserve">                                    年  月   日  时  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1"/>
            </w:pPr>
            <w:r>
              <w:rPr>
                <w:spacing w:val="-3"/>
              </w:rPr>
              <w:t xml:space="preserve">加能站站长：                     </w:t>
            </w:r>
            <w:r>
              <w:rPr>
                <w:spacing w:val="-4"/>
              </w:rPr>
              <w:t xml:space="preserve">                                 年  月   日  时  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2"/>
            </w:pPr>
            <w:r>
              <w:rPr>
                <w:spacing w:val="-2"/>
              </w:rPr>
              <w:t>县公司安全设备员及以上管理人员：</w:t>
            </w:r>
            <w:r>
              <w:t xml:space="preserve">                                </w:t>
            </w:r>
            <w:r>
              <w:rPr>
                <w:spacing w:val="-2"/>
              </w:rPr>
              <w:t>年  月</w:t>
            </w:r>
            <w:r>
              <w:rPr>
                <w:spacing w:val="23"/>
              </w:rPr>
              <w:t xml:space="preserve">  </w:t>
            </w:r>
            <w:r>
              <w:rPr>
                <w:spacing w:val="-3"/>
              </w:rPr>
              <w:t>日  时</w:t>
            </w:r>
            <w:r>
              <w:rPr>
                <w:spacing w:val="4"/>
              </w:rPr>
              <w:t xml:space="preserve">  </w:t>
            </w:r>
            <w:r>
              <w:rPr>
                <w:spacing w:val="-3"/>
              </w:rPr>
              <w:t>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7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1"/>
            </w:pPr>
            <w:r>
              <w:rPr>
                <w:spacing w:val="2"/>
              </w:rPr>
              <w:t>验收意见</w:t>
            </w:r>
            <w:r>
              <w:rPr>
                <w:spacing w:val="-10"/>
              </w:rPr>
              <w:t>：（</w:t>
            </w:r>
            <w:r>
              <w:rPr>
                <w:spacing w:val="2"/>
              </w:rPr>
              <w:t>基层现场负责人</w:t>
            </w:r>
            <w:r>
              <w:rPr>
                <w:spacing w:val="-10"/>
              </w:rPr>
              <w:t>）（</w:t>
            </w:r>
            <w:r>
              <w:rPr>
                <w:spacing w:val="2"/>
              </w:rPr>
              <w:t>维修人员）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5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375"/>
            </w:pPr>
            <w:r>
              <w:rPr>
                <w:b/>
                <w:bCs/>
                <w:spacing w:val="-4"/>
              </w:rPr>
              <w:t>安全观察确认</w:t>
            </w:r>
          </w:p>
        </w:tc>
        <w:tc>
          <w:tcPr>
            <w:tcW w:w="7221" w:type="dxa"/>
            <w:gridSpan w:val="3"/>
            <w:vAlign w:val="top"/>
          </w:tcPr>
          <w:p>
            <w:pPr>
              <w:pStyle w:val="5"/>
              <w:spacing w:before="31" w:line="219" w:lineRule="auto"/>
              <w:ind w:left="11"/>
            </w:pPr>
            <w:r>
              <w:rPr>
                <w:spacing w:val="-8"/>
              </w:rPr>
              <w:t>是否按要求执行：是【</w:t>
            </w:r>
            <w:r>
              <w:rPr>
                <w:spacing w:val="19"/>
              </w:rPr>
              <w:t xml:space="preserve">   </w:t>
            </w:r>
            <w:r>
              <w:rPr>
                <w:spacing w:val="-8"/>
              </w:rPr>
              <w:t>】否【</w:t>
            </w:r>
            <w:r>
              <w:rPr>
                <w:spacing w:val="17"/>
              </w:rPr>
              <w:t xml:space="preserve">   </w:t>
            </w:r>
            <w:r>
              <w:rPr>
                <w:spacing w:val="-8"/>
              </w:rPr>
              <w:t>】；</w:t>
            </w:r>
          </w:p>
          <w:p>
            <w:pPr>
              <w:pStyle w:val="5"/>
              <w:spacing w:before="19" w:line="219" w:lineRule="auto"/>
              <w:ind w:left="8"/>
            </w:pPr>
            <w:r>
              <w:rPr>
                <w:spacing w:val="-2"/>
              </w:rPr>
              <w:t>存在问题：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65" w:line="219" w:lineRule="auto"/>
              <w:ind w:left="8"/>
            </w:pPr>
            <w:r>
              <w:rPr>
                <w:spacing w:val="-2"/>
              </w:rPr>
              <w:t>观察人：</w:t>
            </w:r>
          </w:p>
        </w:tc>
        <w:tc>
          <w:tcPr>
            <w:tcW w:w="5125" w:type="dxa"/>
            <w:gridSpan w:val="2"/>
            <w:vAlign w:val="top"/>
          </w:tcPr>
          <w:p>
            <w:pPr>
              <w:pStyle w:val="5"/>
              <w:spacing w:before="265" w:line="219" w:lineRule="auto"/>
              <w:ind w:left="10"/>
            </w:pPr>
            <w:r>
              <w:rPr>
                <w:spacing w:val="-4"/>
              </w:rPr>
              <w:t>观察日期：</w:t>
            </w:r>
            <w:r>
              <w:t xml:space="preserve">                 </w:t>
            </w:r>
            <w:r>
              <w:rPr>
                <w:spacing w:val="-4"/>
              </w:rPr>
              <w:t>年</w:t>
            </w:r>
            <w:r>
              <w:rPr>
                <w:spacing w:val="5"/>
              </w:rPr>
              <w:t xml:space="preserve">    </w:t>
            </w:r>
            <w:r>
              <w:rPr>
                <w:spacing w:val="-4"/>
              </w:rPr>
              <w:t>月</w:t>
            </w:r>
            <w:r>
              <w:rPr>
                <w:spacing w:val="10"/>
              </w:rPr>
              <w:t xml:space="preserve">    </w:t>
            </w:r>
            <w:r>
              <w:rPr>
                <w:spacing w:val="-4"/>
              </w:rPr>
              <w:t>日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338" w:bottom="0" w:left="1406" w:header="0" w:footer="0" w:gutter="0"/>
          <w:cols w:space="720" w:num="1"/>
        </w:sectPr>
      </w:pPr>
    </w:p>
    <w:p>
      <w:pPr>
        <w:spacing w:before="101" w:line="223" w:lineRule="auto"/>
        <w:ind w:left="1262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spacing w:val="8"/>
          <w:sz w:val="43"/>
          <w:szCs w:val="43"/>
        </w:rPr>
        <w:t>加能站检维修作业票（自控仪表）</w:t>
      </w:r>
    </w:p>
    <w:p>
      <w:pPr>
        <w:spacing w:before="16"/>
      </w:pPr>
    </w:p>
    <w:tbl>
      <w:tblPr>
        <w:tblStyle w:val="4"/>
        <w:tblW w:w="915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6"/>
        <w:gridCol w:w="2096"/>
        <w:gridCol w:w="1002"/>
        <w:gridCol w:w="1201"/>
        <w:gridCol w:w="1446"/>
        <w:gridCol w:w="147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1936" w:type="dxa"/>
            <w:vAlign w:val="top"/>
          </w:tcPr>
          <w:p>
            <w:pPr>
              <w:spacing w:before="244" w:line="223" w:lineRule="auto"/>
              <w:ind w:left="228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8"/>
                <w:sz w:val="19"/>
                <w:szCs w:val="19"/>
              </w:rPr>
              <w:t>加能站名称</w:t>
            </w:r>
          </w:p>
        </w:tc>
        <w:tc>
          <w:tcPr>
            <w:tcW w:w="3098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01" w:type="dxa"/>
            <w:vAlign w:val="top"/>
          </w:tcPr>
          <w:p>
            <w:pPr>
              <w:spacing w:before="244" w:line="224" w:lineRule="auto"/>
              <w:ind w:left="211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6"/>
                <w:sz w:val="19"/>
                <w:szCs w:val="19"/>
              </w:rPr>
              <w:t>开票时间</w:t>
            </w:r>
          </w:p>
        </w:tc>
        <w:tc>
          <w:tcPr>
            <w:tcW w:w="2921" w:type="dxa"/>
            <w:gridSpan w:val="2"/>
            <w:vAlign w:val="top"/>
          </w:tcPr>
          <w:p>
            <w:pPr>
              <w:spacing w:before="244" w:line="224" w:lineRule="auto"/>
              <w:ind w:left="567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年</w:t>
            </w:r>
            <w:r>
              <w:rPr>
                <w:rFonts w:ascii="FangSong_GB2312" w:hAnsi="FangSong_GB2312" w:eastAsia="FangSong_GB2312" w:cs="FangSong_GB2312"/>
                <w:spacing w:val="15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月</w:t>
            </w:r>
            <w:r>
              <w:rPr>
                <w:rFonts w:ascii="FangSong_GB2312" w:hAnsi="FangSong_GB2312" w:eastAsia="FangSong_GB2312" w:cs="FangSong_GB2312"/>
                <w:spacing w:val="28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日</w:t>
            </w:r>
            <w:r>
              <w:rPr>
                <w:rFonts w:ascii="FangSong_GB2312" w:hAnsi="FangSong_GB2312" w:eastAsia="FangSong_GB2312" w:cs="FangSong_GB2312"/>
                <w:spacing w:val="18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时</w:t>
            </w:r>
            <w:r>
              <w:rPr>
                <w:rFonts w:ascii="FangSong_GB2312" w:hAnsi="FangSong_GB2312" w:eastAsia="FangSong_GB2312" w:cs="FangSong_GB2312"/>
                <w:spacing w:val="11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</w:p>
          <w:p>
            <w:pPr>
              <w:spacing w:before="62" w:line="224" w:lineRule="auto"/>
              <w:ind w:left="436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5"/>
                <w:sz w:val="19"/>
                <w:szCs w:val="19"/>
              </w:rPr>
              <w:t>开票人</w:t>
            </w:r>
          </w:p>
        </w:tc>
        <w:tc>
          <w:tcPr>
            <w:tcW w:w="7220" w:type="dxa"/>
            <w:gridSpan w:val="5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Align w:val="top"/>
          </w:tcPr>
          <w:p>
            <w:pPr>
              <w:spacing w:before="283" w:line="222" w:lineRule="auto"/>
              <w:ind w:left="72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8"/>
                <w:sz w:val="19"/>
                <w:szCs w:val="19"/>
              </w:rPr>
              <w:t>作业部位及内容</w:t>
            </w:r>
          </w:p>
        </w:tc>
        <w:tc>
          <w:tcPr>
            <w:tcW w:w="7220" w:type="dxa"/>
            <w:gridSpan w:val="5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1936" w:type="dxa"/>
            <w:vAlign w:val="top"/>
          </w:tcPr>
          <w:p>
            <w:pPr>
              <w:spacing w:before="299" w:line="222" w:lineRule="auto"/>
              <w:ind w:left="82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6"/>
                <w:sz w:val="19"/>
                <w:szCs w:val="19"/>
              </w:rPr>
              <w:t>涉及的特殊作业</w:t>
            </w: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03" w:type="dxa"/>
            <w:gridSpan w:val="2"/>
            <w:vAlign w:val="top"/>
          </w:tcPr>
          <w:p>
            <w:pPr>
              <w:spacing w:before="142" w:line="274" w:lineRule="auto"/>
              <w:ind w:left="637" w:right="374" w:hanging="593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7"/>
                <w:sz w:val="19"/>
                <w:szCs w:val="19"/>
              </w:rPr>
              <w:t>涉及的特殊作业许可</w:t>
            </w:r>
            <w:r>
              <w:rPr>
                <w:rFonts w:ascii="FangSong_GB2312" w:hAnsi="FangSong_GB2312" w:eastAsia="FangSong_GB2312" w:cs="FangSong_GB2312"/>
                <w:spacing w:val="5"/>
                <w:sz w:val="19"/>
                <w:szCs w:val="19"/>
              </w:rPr>
              <w:t xml:space="preserve"> 证编号</w:t>
            </w:r>
          </w:p>
        </w:tc>
        <w:tc>
          <w:tcPr>
            <w:tcW w:w="2921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Align w:val="top"/>
          </w:tcPr>
          <w:p>
            <w:pPr>
              <w:spacing w:before="240" w:line="233" w:lineRule="auto"/>
              <w:ind w:left="484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2"/>
                <w:sz w:val="19"/>
                <w:szCs w:val="19"/>
              </w:rPr>
              <w:t>专</w:t>
            </w:r>
            <w:r>
              <w:rPr>
                <w:rFonts w:ascii="黑体" w:hAnsi="黑体" w:eastAsia="黑体" w:cs="黑体"/>
                <w:spacing w:val="16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spacing w:val="-2"/>
                <w:sz w:val="19"/>
                <w:szCs w:val="19"/>
              </w:rPr>
              <w:t>业</w:t>
            </w:r>
          </w:p>
        </w:tc>
        <w:tc>
          <w:tcPr>
            <w:tcW w:w="2096" w:type="dxa"/>
            <w:vAlign w:val="top"/>
          </w:tcPr>
          <w:p>
            <w:pPr>
              <w:spacing w:before="241" w:line="230" w:lineRule="auto"/>
              <w:ind w:left="253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z w:val="19"/>
                <w:szCs w:val="19"/>
              </w:rPr>
              <w:t>JSA</w:t>
            </w:r>
            <w:r>
              <w:rPr>
                <w:rFonts w:ascii="黑体" w:hAnsi="黑体" w:eastAsia="黑体" w:cs="黑体"/>
                <w:spacing w:val="21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安全风险识别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spacing w:before="240" w:line="230" w:lineRule="auto"/>
              <w:ind w:left="32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主要安全风险防控措施（包括但不限于）</w:t>
            </w:r>
          </w:p>
        </w:tc>
        <w:tc>
          <w:tcPr>
            <w:tcW w:w="1475" w:type="dxa"/>
            <w:vAlign w:val="top"/>
          </w:tcPr>
          <w:p>
            <w:pPr>
              <w:spacing w:before="240" w:line="230" w:lineRule="auto"/>
              <w:ind w:left="447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责任人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restart"/>
            <w:tcBorders>
              <w:bottom w:val="nil"/>
            </w:tcBorders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28" w:lineRule="auto"/>
              <w:ind w:left="205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作业前准备</w:t>
            </w:r>
          </w:p>
        </w:tc>
        <w:tc>
          <w:tcPr>
            <w:tcW w:w="2096" w:type="dxa"/>
            <w:vAlign w:val="top"/>
          </w:tcPr>
          <w:p>
            <w:pPr>
              <w:pStyle w:val="5"/>
              <w:spacing w:before="249" w:line="219" w:lineRule="auto"/>
              <w:ind w:left="10"/>
            </w:pPr>
            <w:r>
              <w:rPr>
                <w:spacing w:val="-4"/>
              </w:rPr>
              <w:t>未持证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49" w:line="219" w:lineRule="auto"/>
              <w:ind w:left="12"/>
            </w:pPr>
            <w:r>
              <w:rPr>
                <w:spacing w:val="-1"/>
              </w:rPr>
              <w:t>维修作业人员应持证上岗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49" w:line="219" w:lineRule="auto"/>
              <w:ind w:left="7"/>
            </w:pPr>
            <w:r>
              <w:rPr>
                <w:spacing w:val="-1"/>
              </w:rPr>
              <w:t>特种作业人员未持证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49" w:line="219" w:lineRule="auto"/>
              <w:ind w:left="9"/>
            </w:pPr>
            <w:r>
              <w:rPr>
                <w:spacing w:val="-1"/>
              </w:rPr>
              <w:t>特种作业人员应持有特种作业操作证。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66" w:line="219" w:lineRule="auto"/>
              <w:ind w:left="10"/>
            </w:pPr>
            <w:r>
              <w:rPr>
                <w:spacing w:val="-2"/>
              </w:rPr>
              <w:t>维修工具不符合要求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48" w:line="229" w:lineRule="auto"/>
              <w:ind w:left="10" w:right="47" w:firstLine="2"/>
            </w:pPr>
            <w:r>
              <w:rPr>
                <w:spacing w:val="-1"/>
              </w:rPr>
              <w:t>维修工具应保证完好性能，并符合防爆要求；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气体检测仪器应在有效期内。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9"/>
            </w:pPr>
            <w:r>
              <w:rPr>
                <w:spacing w:val="-3"/>
              </w:rPr>
              <w:t>防护用品不符合要求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30" w:line="230" w:lineRule="auto"/>
              <w:ind w:left="9" w:firstLine="2"/>
              <w:jc w:val="both"/>
            </w:pPr>
            <w:r>
              <w:rPr>
                <w:spacing w:val="1"/>
              </w:rPr>
              <w:t>维修作业人员应正确穿戴防静电工作鞋、防静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电工作服等个体防护用品，使用防爆工具，个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体防护用品完好，严禁携带火种及非防爆电子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设备。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49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1936" w:type="dxa"/>
            <w:vMerge w:val="restart"/>
            <w:tcBorders>
              <w:bottom w:val="nil"/>
            </w:tcBorders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74" w:lineRule="auto"/>
              <w:ind w:left="761" w:right="543" w:hanging="204"/>
              <w:rPr>
                <w:sz w:val="20"/>
                <w:szCs w:val="20"/>
              </w:rPr>
            </w:pPr>
            <w:r>
              <w:rPr>
                <w:b/>
                <w:bCs/>
                <w:spacing w:val="5"/>
                <w:sz w:val="20"/>
                <w:szCs w:val="20"/>
              </w:rPr>
              <w:t>安全条件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3"/>
                <w:sz w:val="20"/>
                <w:szCs w:val="20"/>
              </w:rPr>
              <w:t>确认</w:t>
            </w:r>
          </w:p>
        </w:tc>
        <w:tc>
          <w:tcPr>
            <w:tcW w:w="2096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20" w:lineRule="auto"/>
              <w:ind w:left="10"/>
            </w:pPr>
            <w:r>
              <w:rPr>
                <w:spacing w:val="-2"/>
              </w:rPr>
              <w:t>未有效能量隔离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62" w:line="222" w:lineRule="auto"/>
              <w:ind w:left="9" w:right="46"/>
            </w:pPr>
            <w:r>
              <w:rPr>
                <w:spacing w:val="-1"/>
              </w:rPr>
              <w:t>拆装仪表控制装置接线盒前应切断供电电源，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开盖后再次确认断电。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62" w:line="220" w:lineRule="auto"/>
              <w:ind w:left="10"/>
            </w:pPr>
            <w:r>
              <w:rPr>
                <w:spacing w:val="-2"/>
              </w:rPr>
              <w:t>关联设备未停用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9" w:line="228" w:lineRule="auto"/>
              <w:ind w:left="11" w:hanging="2"/>
              <w:jc w:val="both"/>
            </w:pPr>
            <w:r>
              <w:rPr>
                <w:spacing w:val="1"/>
              </w:rPr>
              <w:t>拆装液位仪、油气回收在线监测等仪表时，必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须先断电，停止关联设备使用，关闭物料进出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口阀门。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61" w:line="230" w:lineRule="auto"/>
              <w:ind w:left="8" w:right="2"/>
            </w:pPr>
            <w:r>
              <w:rPr>
                <w:spacing w:val="9"/>
              </w:rPr>
              <w:t>现场作业环境不符合安全</w:t>
            </w:r>
            <w:r>
              <w:t xml:space="preserve"> </w:t>
            </w:r>
            <w:r>
              <w:rPr>
                <w:spacing w:val="-4"/>
              </w:rPr>
              <w:t>要求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62" w:line="229" w:lineRule="auto"/>
              <w:ind w:left="9" w:firstLine="1"/>
            </w:pPr>
            <w:r>
              <w:rPr>
                <w:spacing w:val="1"/>
              </w:rPr>
              <w:t>现场作业前应进行可燃气体检测，现场可燃气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体浓度应不大于0.2%（天然气不大于0.5%）。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176" w:line="230" w:lineRule="auto"/>
              <w:ind w:left="18" w:right="2" w:hanging="9"/>
            </w:pPr>
            <w:r>
              <w:rPr>
                <w:spacing w:val="-7"/>
              </w:rPr>
              <w:t>现场未进行警戒、未配备消</w:t>
            </w:r>
            <w:r>
              <w:rPr>
                <w:spacing w:val="2"/>
              </w:rPr>
              <w:t xml:space="preserve"> </w:t>
            </w:r>
            <w:r>
              <w:rPr>
                <w:spacing w:val="-7"/>
              </w:rPr>
              <w:t>防器材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76" w:line="230" w:lineRule="auto"/>
              <w:ind w:left="19" w:hanging="9"/>
            </w:pPr>
            <w:r>
              <w:rPr>
                <w:spacing w:val="1"/>
              </w:rPr>
              <w:t>现场设置安全警示标志、安全警戒线和配备消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防、应急器材。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180" w:line="230" w:lineRule="auto"/>
              <w:ind w:left="21" w:right="2" w:hanging="14"/>
            </w:pPr>
            <w:r>
              <w:rPr>
                <w:spacing w:val="-7"/>
              </w:rPr>
              <w:t>视频未进行全覆盖、储存时</w:t>
            </w:r>
            <w:r>
              <w:rPr>
                <w:spacing w:val="4"/>
              </w:rPr>
              <w:t xml:space="preserve"> </w:t>
            </w:r>
            <w:r>
              <w:rPr>
                <w:spacing w:val="-8"/>
              </w:rPr>
              <w:t>间不足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79" w:line="229" w:lineRule="auto"/>
              <w:ind w:left="8"/>
            </w:pPr>
            <w:r>
              <w:rPr>
                <w:spacing w:val="1"/>
              </w:rPr>
              <w:t>全程落实视频监控，确保无盲区，视频记录能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够存储90天。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936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95" w:line="219" w:lineRule="auto"/>
              <w:ind w:left="8"/>
            </w:pPr>
            <w:r>
              <w:rPr>
                <w:spacing w:val="-1"/>
              </w:rPr>
              <w:t>仪表控制系统失去动力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95" w:line="219" w:lineRule="auto"/>
              <w:jc w:val="right"/>
            </w:pPr>
            <w:r>
              <w:rPr>
                <w:spacing w:val="-7"/>
              </w:rPr>
              <w:t>加气站仪表风系统检修，对应生产设施应停用。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338" w:bottom="0" w:left="1406" w:header="0" w:footer="0" w:gutter="0"/>
          <w:cols w:space="720" w:num="1"/>
        </w:sectPr>
      </w:pPr>
    </w:p>
    <w:p>
      <w:pPr>
        <w:spacing w:line="91" w:lineRule="auto"/>
        <w:rPr>
          <w:rFonts w:ascii="Arial"/>
          <w:sz w:val="2"/>
        </w:rPr>
      </w:pPr>
    </w:p>
    <w:tbl>
      <w:tblPr>
        <w:tblStyle w:val="4"/>
        <w:tblW w:w="915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5"/>
        <w:gridCol w:w="2096"/>
        <w:gridCol w:w="3650"/>
        <w:gridCol w:w="147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28" w:lineRule="auto"/>
              <w:ind w:left="553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过程监护</w:t>
            </w:r>
          </w:p>
        </w:tc>
        <w:tc>
          <w:tcPr>
            <w:tcW w:w="2096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10"/>
            </w:pPr>
            <w:r>
              <w:rPr>
                <w:spacing w:val="-1"/>
              </w:rPr>
              <w:t>现场作业条件是否满足</w:t>
            </w:r>
          </w:p>
        </w:tc>
        <w:tc>
          <w:tcPr>
            <w:tcW w:w="3650" w:type="dxa"/>
            <w:vAlign w:val="top"/>
          </w:tcPr>
          <w:p>
            <w:pPr>
              <w:pStyle w:val="5"/>
              <w:spacing w:before="27" w:line="231" w:lineRule="auto"/>
              <w:ind w:left="10"/>
              <w:jc w:val="both"/>
            </w:pPr>
            <w:r>
              <w:rPr>
                <w:spacing w:val="-7"/>
              </w:rPr>
              <w:t>作业现场监护人全程监护，不得离开作业现场。</w:t>
            </w:r>
            <w:r>
              <w:t xml:space="preserve"> </w:t>
            </w:r>
            <w:r>
              <w:rPr>
                <w:spacing w:val="-2"/>
              </w:rPr>
              <w:t>两特两重期间实行签票人和监护人双监护。应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全程监控涉及的阀门状态、液位、压力、温度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等关键参数。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28" w:lineRule="auto"/>
              <w:ind w:left="437"/>
              <w:rPr>
                <w:sz w:val="20"/>
                <w:szCs w:val="20"/>
              </w:rPr>
            </w:pPr>
            <w:r>
              <w:rPr>
                <w:b/>
                <w:bCs/>
                <w:spacing w:val="5"/>
                <w:sz w:val="20"/>
                <w:szCs w:val="20"/>
              </w:rPr>
              <w:t>安全验收</w:t>
            </w:r>
          </w:p>
        </w:tc>
        <w:tc>
          <w:tcPr>
            <w:tcW w:w="5746" w:type="dxa"/>
            <w:gridSpan w:val="2"/>
            <w:vAlign w:val="top"/>
          </w:tcPr>
          <w:p>
            <w:pPr>
              <w:pStyle w:val="5"/>
              <w:spacing w:before="175" w:line="229" w:lineRule="auto"/>
              <w:ind w:left="9" w:right="24"/>
            </w:pPr>
            <w:r>
              <w:rPr>
                <w:spacing w:val="-2"/>
              </w:rPr>
              <w:t>作业结束后，测量仪表应进行校准测试，安全控制类仪表进行性能测试，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库站负责人进行投用前的安全完好性验收。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935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46" w:type="dxa"/>
            <w:gridSpan w:val="2"/>
            <w:vAlign w:val="top"/>
          </w:tcPr>
          <w:p>
            <w:pPr>
              <w:pStyle w:val="5"/>
              <w:spacing w:before="293" w:line="219" w:lineRule="auto"/>
              <w:ind w:left="9"/>
            </w:pPr>
            <w:r>
              <w:rPr>
                <w:spacing w:val="-1"/>
              </w:rPr>
              <w:t>作业结束后，清理作业现场，做到工完、料净、场地清。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46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4"/>
            </w:pPr>
            <w:r>
              <w:rPr>
                <w:spacing w:val="-3"/>
              </w:rPr>
              <w:t>维修作业人员：                                                    年</w:t>
            </w:r>
            <w:r>
              <w:rPr>
                <w:spacing w:val="-4"/>
              </w:rPr>
              <w:t xml:space="preserve">  月</w:t>
            </w:r>
            <w:r>
              <w:rPr>
                <w:spacing w:val="19"/>
              </w:rPr>
              <w:t xml:space="preserve">  </w:t>
            </w:r>
            <w:r>
              <w:rPr>
                <w:spacing w:val="-4"/>
              </w:rPr>
              <w:t>日  时  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3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14"/>
            </w:pPr>
            <w:r>
              <w:rPr>
                <w:spacing w:val="-3"/>
              </w:rPr>
              <w:t xml:space="preserve">维修监护人：                  </w:t>
            </w:r>
            <w:r>
              <w:rPr>
                <w:spacing w:val="-4"/>
              </w:rPr>
              <w:t xml:space="preserve">                                    年  月   日  时  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3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11"/>
            </w:pPr>
            <w:r>
              <w:rPr>
                <w:spacing w:val="-3"/>
              </w:rPr>
              <w:t xml:space="preserve">加能站站长：                     </w:t>
            </w:r>
            <w:r>
              <w:rPr>
                <w:spacing w:val="-4"/>
              </w:rPr>
              <w:t xml:space="preserve">                                 年  月   日  时  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12"/>
            </w:pPr>
            <w:r>
              <w:rPr>
                <w:spacing w:val="-2"/>
              </w:rPr>
              <w:t>县公司安全设备员及以上管理人员：</w:t>
            </w:r>
            <w:r>
              <w:t xml:space="preserve">                                </w:t>
            </w:r>
            <w:r>
              <w:rPr>
                <w:spacing w:val="-2"/>
              </w:rPr>
              <w:t>年  月</w:t>
            </w:r>
            <w:r>
              <w:rPr>
                <w:spacing w:val="23"/>
              </w:rPr>
              <w:t xml:space="preserve">  </w:t>
            </w:r>
            <w:r>
              <w:rPr>
                <w:spacing w:val="-3"/>
              </w:rPr>
              <w:t>日  时</w:t>
            </w:r>
            <w:r>
              <w:rPr>
                <w:spacing w:val="4"/>
              </w:rPr>
              <w:t xml:space="preserve">  </w:t>
            </w:r>
            <w:r>
              <w:rPr>
                <w:spacing w:val="-3"/>
              </w:rPr>
              <w:t>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73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1"/>
            </w:pPr>
            <w:r>
              <w:rPr>
                <w:spacing w:val="2"/>
              </w:rPr>
              <w:t>验收意见</w:t>
            </w:r>
            <w:r>
              <w:rPr>
                <w:spacing w:val="-10"/>
              </w:rPr>
              <w:t>：（</w:t>
            </w:r>
            <w:r>
              <w:rPr>
                <w:spacing w:val="2"/>
              </w:rPr>
              <w:t>基层现场负责人</w:t>
            </w:r>
            <w:r>
              <w:rPr>
                <w:spacing w:val="-10"/>
              </w:rPr>
              <w:t>）（</w:t>
            </w:r>
            <w:r>
              <w:rPr>
                <w:spacing w:val="2"/>
              </w:rPr>
              <w:t>维修人员）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375"/>
            </w:pPr>
            <w:r>
              <w:rPr>
                <w:b/>
                <w:bCs/>
                <w:spacing w:val="-4"/>
              </w:rPr>
              <w:t>安全观察确认</w:t>
            </w:r>
          </w:p>
        </w:tc>
        <w:tc>
          <w:tcPr>
            <w:tcW w:w="7221" w:type="dxa"/>
            <w:gridSpan w:val="3"/>
            <w:vAlign w:val="top"/>
          </w:tcPr>
          <w:p>
            <w:pPr>
              <w:pStyle w:val="5"/>
              <w:spacing w:before="30" w:line="219" w:lineRule="auto"/>
              <w:ind w:left="11"/>
            </w:pPr>
            <w:r>
              <w:rPr>
                <w:spacing w:val="-8"/>
              </w:rPr>
              <w:t>是否按要求执行：是【</w:t>
            </w:r>
            <w:r>
              <w:rPr>
                <w:spacing w:val="19"/>
              </w:rPr>
              <w:t xml:space="preserve">   </w:t>
            </w:r>
            <w:r>
              <w:rPr>
                <w:spacing w:val="-8"/>
              </w:rPr>
              <w:t>】否【</w:t>
            </w:r>
            <w:r>
              <w:rPr>
                <w:spacing w:val="17"/>
              </w:rPr>
              <w:t xml:space="preserve">   </w:t>
            </w:r>
            <w:r>
              <w:rPr>
                <w:spacing w:val="-8"/>
              </w:rPr>
              <w:t>】；</w:t>
            </w:r>
          </w:p>
          <w:p>
            <w:pPr>
              <w:pStyle w:val="5"/>
              <w:spacing w:before="19" w:line="219" w:lineRule="auto"/>
              <w:ind w:left="8"/>
            </w:pPr>
            <w:r>
              <w:rPr>
                <w:spacing w:val="-2"/>
              </w:rPr>
              <w:t>存在问题：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65" w:line="219" w:lineRule="auto"/>
              <w:ind w:left="8"/>
            </w:pPr>
            <w:r>
              <w:rPr>
                <w:spacing w:val="-2"/>
              </w:rPr>
              <w:t>观察人：</w:t>
            </w:r>
          </w:p>
        </w:tc>
        <w:tc>
          <w:tcPr>
            <w:tcW w:w="5125" w:type="dxa"/>
            <w:gridSpan w:val="2"/>
            <w:vAlign w:val="top"/>
          </w:tcPr>
          <w:p>
            <w:pPr>
              <w:pStyle w:val="5"/>
              <w:spacing w:before="265" w:line="219" w:lineRule="auto"/>
              <w:ind w:left="10"/>
            </w:pPr>
            <w:r>
              <w:rPr>
                <w:spacing w:val="-4"/>
              </w:rPr>
              <w:t>观察日期：</w:t>
            </w:r>
            <w:r>
              <w:t xml:space="preserve">                 </w:t>
            </w:r>
            <w:r>
              <w:rPr>
                <w:spacing w:val="-4"/>
              </w:rPr>
              <w:t>年</w:t>
            </w:r>
            <w:r>
              <w:rPr>
                <w:spacing w:val="5"/>
              </w:rPr>
              <w:t xml:space="preserve">    </w:t>
            </w:r>
            <w:r>
              <w:rPr>
                <w:spacing w:val="-4"/>
              </w:rPr>
              <w:t>月</w:t>
            </w:r>
            <w:r>
              <w:rPr>
                <w:spacing w:val="10"/>
              </w:rPr>
              <w:t xml:space="preserve">    </w:t>
            </w:r>
            <w:r>
              <w:rPr>
                <w:spacing w:val="-4"/>
              </w:rPr>
              <w:t>日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338" w:bottom="0" w:left="1406" w:header="0" w:footer="0" w:gutter="0"/>
          <w:cols w:space="720" w:num="1"/>
        </w:sectPr>
      </w:pPr>
    </w:p>
    <w:p>
      <w:pPr>
        <w:spacing w:before="101" w:line="223" w:lineRule="auto"/>
        <w:ind w:left="1262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spacing w:val="8"/>
          <w:sz w:val="43"/>
          <w:szCs w:val="43"/>
        </w:rPr>
        <w:t>加能站检维修作业票（辅助设施）</w:t>
      </w:r>
    </w:p>
    <w:p>
      <w:pPr>
        <w:spacing w:before="16"/>
      </w:pPr>
    </w:p>
    <w:tbl>
      <w:tblPr>
        <w:tblStyle w:val="4"/>
        <w:tblW w:w="915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6"/>
        <w:gridCol w:w="2096"/>
        <w:gridCol w:w="1002"/>
        <w:gridCol w:w="1201"/>
        <w:gridCol w:w="1446"/>
        <w:gridCol w:w="147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1936" w:type="dxa"/>
            <w:vAlign w:val="top"/>
          </w:tcPr>
          <w:p>
            <w:pPr>
              <w:spacing w:before="244" w:line="223" w:lineRule="auto"/>
              <w:ind w:left="228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8"/>
                <w:sz w:val="19"/>
                <w:szCs w:val="19"/>
              </w:rPr>
              <w:t>加能站名称</w:t>
            </w:r>
          </w:p>
        </w:tc>
        <w:tc>
          <w:tcPr>
            <w:tcW w:w="3098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01" w:type="dxa"/>
            <w:vAlign w:val="top"/>
          </w:tcPr>
          <w:p>
            <w:pPr>
              <w:spacing w:before="244" w:line="224" w:lineRule="auto"/>
              <w:ind w:left="211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6"/>
                <w:sz w:val="19"/>
                <w:szCs w:val="19"/>
              </w:rPr>
              <w:t>开票时间</w:t>
            </w:r>
          </w:p>
        </w:tc>
        <w:tc>
          <w:tcPr>
            <w:tcW w:w="2921" w:type="dxa"/>
            <w:gridSpan w:val="2"/>
            <w:vAlign w:val="top"/>
          </w:tcPr>
          <w:p>
            <w:pPr>
              <w:spacing w:before="244" w:line="224" w:lineRule="auto"/>
              <w:ind w:left="567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年</w:t>
            </w:r>
            <w:r>
              <w:rPr>
                <w:rFonts w:ascii="FangSong_GB2312" w:hAnsi="FangSong_GB2312" w:eastAsia="FangSong_GB2312" w:cs="FangSong_GB2312"/>
                <w:spacing w:val="15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月</w:t>
            </w:r>
            <w:r>
              <w:rPr>
                <w:rFonts w:ascii="FangSong_GB2312" w:hAnsi="FangSong_GB2312" w:eastAsia="FangSong_GB2312" w:cs="FangSong_GB2312"/>
                <w:spacing w:val="28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日</w:t>
            </w:r>
            <w:r>
              <w:rPr>
                <w:rFonts w:ascii="FangSong_GB2312" w:hAnsi="FangSong_GB2312" w:eastAsia="FangSong_GB2312" w:cs="FangSong_GB2312"/>
                <w:spacing w:val="18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时</w:t>
            </w:r>
            <w:r>
              <w:rPr>
                <w:rFonts w:ascii="FangSong_GB2312" w:hAnsi="FangSong_GB2312" w:eastAsia="FangSong_GB2312" w:cs="FangSong_GB2312"/>
                <w:spacing w:val="11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</w:p>
          <w:p>
            <w:pPr>
              <w:spacing w:before="62" w:line="224" w:lineRule="auto"/>
              <w:ind w:left="436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5"/>
                <w:sz w:val="19"/>
                <w:szCs w:val="19"/>
              </w:rPr>
              <w:t>开票人</w:t>
            </w:r>
          </w:p>
        </w:tc>
        <w:tc>
          <w:tcPr>
            <w:tcW w:w="7220" w:type="dxa"/>
            <w:gridSpan w:val="5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Align w:val="top"/>
          </w:tcPr>
          <w:p>
            <w:pPr>
              <w:spacing w:before="283" w:line="222" w:lineRule="auto"/>
              <w:ind w:left="72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8"/>
                <w:sz w:val="19"/>
                <w:szCs w:val="19"/>
              </w:rPr>
              <w:t>作业部位及内容</w:t>
            </w:r>
          </w:p>
        </w:tc>
        <w:tc>
          <w:tcPr>
            <w:tcW w:w="7220" w:type="dxa"/>
            <w:gridSpan w:val="5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1936" w:type="dxa"/>
            <w:vAlign w:val="top"/>
          </w:tcPr>
          <w:p>
            <w:pPr>
              <w:spacing w:before="299" w:line="222" w:lineRule="auto"/>
              <w:ind w:left="82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6"/>
                <w:sz w:val="19"/>
                <w:szCs w:val="19"/>
              </w:rPr>
              <w:t>涉及的特殊作业</w:t>
            </w: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03" w:type="dxa"/>
            <w:gridSpan w:val="2"/>
            <w:vAlign w:val="top"/>
          </w:tcPr>
          <w:p>
            <w:pPr>
              <w:spacing w:before="142" w:line="274" w:lineRule="auto"/>
              <w:ind w:left="637" w:right="374" w:hanging="593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7"/>
                <w:sz w:val="19"/>
                <w:szCs w:val="19"/>
              </w:rPr>
              <w:t>涉及的特殊作业许可</w:t>
            </w:r>
            <w:r>
              <w:rPr>
                <w:rFonts w:ascii="FangSong_GB2312" w:hAnsi="FangSong_GB2312" w:eastAsia="FangSong_GB2312" w:cs="FangSong_GB2312"/>
                <w:spacing w:val="5"/>
                <w:sz w:val="19"/>
                <w:szCs w:val="19"/>
              </w:rPr>
              <w:t xml:space="preserve"> 证编号</w:t>
            </w:r>
          </w:p>
        </w:tc>
        <w:tc>
          <w:tcPr>
            <w:tcW w:w="2921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Align w:val="top"/>
          </w:tcPr>
          <w:p>
            <w:pPr>
              <w:spacing w:before="240" w:line="233" w:lineRule="auto"/>
              <w:ind w:left="484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2"/>
                <w:sz w:val="19"/>
                <w:szCs w:val="19"/>
              </w:rPr>
              <w:t>专</w:t>
            </w:r>
            <w:r>
              <w:rPr>
                <w:rFonts w:ascii="黑体" w:hAnsi="黑体" w:eastAsia="黑体" w:cs="黑体"/>
                <w:spacing w:val="16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spacing w:val="-2"/>
                <w:sz w:val="19"/>
                <w:szCs w:val="19"/>
              </w:rPr>
              <w:t>业</w:t>
            </w:r>
          </w:p>
        </w:tc>
        <w:tc>
          <w:tcPr>
            <w:tcW w:w="2096" w:type="dxa"/>
            <w:vAlign w:val="top"/>
          </w:tcPr>
          <w:p>
            <w:pPr>
              <w:spacing w:before="241" w:line="230" w:lineRule="auto"/>
              <w:ind w:left="253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z w:val="19"/>
                <w:szCs w:val="19"/>
              </w:rPr>
              <w:t>JSA</w:t>
            </w:r>
            <w:r>
              <w:rPr>
                <w:rFonts w:ascii="黑体" w:hAnsi="黑体" w:eastAsia="黑体" w:cs="黑体"/>
                <w:spacing w:val="21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安全风险识别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spacing w:before="240" w:line="230" w:lineRule="auto"/>
              <w:ind w:left="32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主要安全风险防控措施（包括但不限于）</w:t>
            </w:r>
          </w:p>
        </w:tc>
        <w:tc>
          <w:tcPr>
            <w:tcW w:w="1475" w:type="dxa"/>
            <w:vAlign w:val="top"/>
          </w:tcPr>
          <w:p>
            <w:pPr>
              <w:spacing w:before="240" w:line="230" w:lineRule="auto"/>
              <w:ind w:left="447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责任人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restart"/>
            <w:tcBorders>
              <w:bottom w:val="nil"/>
            </w:tcBorders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28" w:lineRule="auto"/>
              <w:ind w:left="205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作业前准备</w:t>
            </w:r>
          </w:p>
        </w:tc>
        <w:tc>
          <w:tcPr>
            <w:tcW w:w="2096" w:type="dxa"/>
            <w:vAlign w:val="top"/>
          </w:tcPr>
          <w:p>
            <w:pPr>
              <w:pStyle w:val="5"/>
              <w:spacing w:before="249" w:line="219" w:lineRule="auto"/>
              <w:ind w:left="10"/>
            </w:pPr>
            <w:r>
              <w:rPr>
                <w:spacing w:val="-4"/>
              </w:rPr>
              <w:t>未持证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49" w:line="219" w:lineRule="auto"/>
              <w:ind w:left="12"/>
            </w:pPr>
            <w:r>
              <w:rPr>
                <w:spacing w:val="-1"/>
              </w:rPr>
              <w:t>维修作业人员应持证上岗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49" w:line="219" w:lineRule="auto"/>
              <w:ind w:left="10"/>
            </w:pPr>
            <w:r>
              <w:rPr>
                <w:spacing w:val="-2"/>
              </w:rPr>
              <w:t>维修工具不符合要求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34" w:line="229" w:lineRule="auto"/>
              <w:ind w:left="10" w:right="47" w:firstLine="2"/>
            </w:pPr>
            <w:r>
              <w:rPr>
                <w:spacing w:val="-1"/>
              </w:rPr>
              <w:t>维修工具应保证完好性能，并符合防爆要求；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气体检测仪器应在有效期内。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49" w:line="219" w:lineRule="auto"/>
              <w:ind w:left="7"/>
            </w:pPr>
            <w:r>
              <w:rPr>
                <w:spacing w:val="-1"/>
              </w:rPr>
              <w:t>特种作业人员未持证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49" w:line="219" w:lineRule="auto"/>
              <w:ind w:left="9"/>
            </w:pPr>
            <w:r>
              <w:rPr>
                <w:spacing w:val="-1"/>
              </w:rPr>
              <w:t>特种作业人员应持有特种作业操作证。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9"/>
            </w:pPr>
            <w:r>
              <w:rPr>
                <w:spacing w:val="-3"/>
              </w:rPr>
              <w:t>防护用品不符合要求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7" w:line="231" w:lineRule="auto"/>
              <w:ind w:left="9" w:firstLine="2"/>
              <w:jc w:val="both"/>
            </w:pPr>
            <w:r>
              <w:rPr>
                <w:spacing w:val="1"/>
              </w:rPr>
              <w:t>维修作业人员应正确穿戴防静电工作鞋、防静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电工作服等个体防护用品，使用防爆工具，个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体防护用品完好，严禁携带火种及非防爆电子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设备。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49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1" w:hRule="atLeast"/>
        </w:trPr>
        <w:tc>
          <w:tcPr>
            <w:tcW w:w="1936" w:type="dxa"/>
            <w:vMerge w:val="restart"/>
            <w:tcBorders>
              <w:bottom w:val="nil"/>
            </w:tcBorders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74" w:lineRule="auto"/>
              <w:ind w:left="761" w:right="543" w:hanging="204"/>
              <w:rPr>
                <w:sz w:val="20"/>
                <w:szCs w:val="20"/>
              </w:rPr>
            </w:pPr>
            <w:r>
              <w:rPr>
                <w:b/>
                <w:bCs/>
                <w:spacing w:val="5"/>
                <w:sz w:val="20"/>
                <w:szCs w:val="20"/>
              </w:rPr>
              <w:t>安全条件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3"/>
                <w:sz w:val="20"/>
                <w:szCs w:val="20"/>
              </w:rPr>
              <w:t>确认</w:t>
            </w:r>
          </w:p>
        </w:tc>
        <w:tc>
          <w:tcPr>
            <w:tcW w:w="2096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spacing w:line="27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20" w:lineRule="auto"/>
              <w:ind w:left="10"/>
            </w:pPr>
            <w:r>
              <w:rPr>
                <w:spacing w:val="-2"/>
              </w:rPr>
              <w:t>未有效能量隔离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61" w:line="229" w:lineRule="auto"/>
              <w:ind w:left="8"/>
            </w:pPr>
            <w:r>
              <w:rPr>
                <w:spacing w:val="1"/>
              </w:rPr>
              <w:t>拆装油气设备前停止关联设备使用，关闭阀门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及物料进出；拆装装置配电等，必须先断电；</w:t>
            </w:r>
          </w:p>
          <w:p>
            <w:pPr>
              <w:pStyle w:val="5"/>
              <w:spacing w:before="20" w:line="222" w:lineRule="auto"/>
              <w:ind w:left="10"/>
            </w:pPr>
            <w:r>
              <w:rPr>
                <w:spacing w:val="1"/>
              </w:rPr>
              <w:t>涉及传动、转动等机械部件维修时应切断动力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来源并上锁。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63" w:line="220" w:lineRule="auto"/>
              <w:ind w:left="10"/>
            </w:pPr>
            <w:r>
              <w:rPr>
                <w:spacing w:val="-2"/>
              </w:rPr>
              <w:t>关联设备未停用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31" w:line="227" w:lineRule="auto"/>
              <w:ind w:left="11" w:hanging="2"/>
              <w:jc w:val="both"/>
            </w:pPr>
            <w:r>
              <w:rPr>
                <w:spacing w:val="1"/>
              </w:rPr>
              <w:t>拆装液位仪、油气回收在线监测等仪表时，必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须先断电，停止关联设备使用，关闭物料进出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口阀门。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63" w:line="230" w:lineRule="auto"/>
              <w:ind w:left="8" w:right="2"/>
            </w:pPr>
            <w:r>
              <w:rPr>
                <w:spacing w:val="9"/>
              </w:rPr>
              <w:t>现场作业环境不符合安全</w:t>
            </w:r>
            <w:r>
              <w:t xml:space="preserve"> </w:t>
            </w:r>
            <w:r>
              <w:rPr>
                <w:spacing w:val="-4"/>
              </w:rPr>
              <w:t>要求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64" w:line="229" w:lineRule="auto"/>
              <w:ind w:left="9" w:firstLine="1"/>
            </w:pPr>
            <w:r>
              <w:rPr>
                <w:spacing w:val="1"/>
              </w:rPr>
              <w:t>现场作业前应进行可燃气体检测，现场可燃气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体浓度应不大于0.2%（天然气不大于0.5%）。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179" w:line="229" w:lineRule="auto"/>
              <w:ind w:left="18" w:right="2" w:hanging="9"/>
            </w:pPr>
            <w:r>
              <w:rPr>
                <w:spacing w:val="-7"/>
              </w:rPr>
              <w:t>现场未进行警戒、未配备消</w:t>
            </w:r>
            <w:r>
              <w:rPr>
                <w:spacing w:val="2"/>
              </w:rPr>
              <w:t xml:space="preserve"> </w:t>
            </w:r>
            <w:r>
              <w:rPr>
                <w:spacing w:val="-7"/>
              </w:rPr>
              <w:t>防器材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79" w:line="229" w:lineRule="auto"/>
              <w:ind w:left="19" w:hanging="9"/>
            </w:pPr>
            <w:r>
              <w:rPr>
                <w:spacing w:val="1"/>
              </w:rPr>
              <w:t>现场设置安全警示标志、安全警戒线和配备消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防、应急器材。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181" w:line="230" w:lineRule="auto"/>
              <w:ind w:left="21" w:right="2" w:hanging="14"/>
            </w:pPr>
            <w:r>
              <w:rPr>
                <w:spacing w:val="-7"/>
              </w:rPr>
              <w:t>视频未进行全覆盖、储存时</w:t>
            </w:r>
            <w:r>
              <w:rPr>
                <w:spacing w:val="4"/>
              </w:rPr>
              <w:t xml:space="preserve"> </w:t>
            </w:r>
            <w:r>
              <w:rPr>
                <w:spacing w:val="-8"/>
              </w:rPr>
              <w:t>间不足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80" w:line="229" w:lineRule="auto"/>
              <w:ind w:left="8"/>
            </w:pPr>
            <w:r>
              <w:rPr>
                <w:spacing w:val="1"/>
              </w:rPr>
              <w:t>全程落实视频监控，确保无盲区，视频记录能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够存储90天。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936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49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338" w:bottom="0" w:left="1406" w:header="0" w:footer="0" w:gutter="0"/>
          <w:cols w:space="720" w:num="1"/>
        </w:sectPr>
      </w:pPr>
    </w:p>
    <w:p>
      <w:pPr>
        <w:spacing w:line="91" w:lineRule="auto"/>
        <w:rPr>
          <w:rFonts w:ascii="Arial"/>
          <w:sz w:val="2"/>
        </w:rPr>
      </w:pPr>
    </w:p>
    <w:tbl>
      <w:tblPr>
        <w:tblStyle w:val="4"/>
        <w:tblW w:w="915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5"/>
        <w:gridCol w:w="2096"/>
        <w:gridCol w:w="3650"/>
        <w:gridCol w:w="147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28" w:lineRule="auto"/>
              <w:ind w:left="553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过程监护</w:t>
            </w:r>
          </w:p>
        </w:tc>
        <w:tc>
          <w:tcPr>
            <w:tcW w:w="2096" w:type="dxa"/>
            <w:vAlign w:val="top"/>
          </w:tcPr>
          <w:p>
            <w:pPr>
              <w:pStyle w:val="5"/>
              <w:spacing w:before="293" w:line="219" w:lineRule="auto"/>
              <w:ind w:left="10"/>
            </w:pPr>
            <w:r>
              <w:rPr>
                <w:spacing w:val="-1"/>
              </w:rPr>
              <w:t>现场作业条件是否满足</w:t>
            </w:r>
          </w:p>
        </w:tc>
        <w:tc>
          <w:tcPr>
            <w:tcW w:w="3650" w:type="dxa"/>
            <w:vAlign w:val="top"/>
          </w:tcPr>
          <w:p>
            <w:pPr>
              <w:pStyle w:val="5"/>
              <w:spacing w:before="175" w:line="229" w:lineRule="auto"/>
              <w:ind w:left="11"/>
            </w:pPr>
            <w:r>
              <w:rPr>
                <w:spacing w:val="-7"/>
              </w:rPr>
              <w:t>作业现场监护人全程监护，不得离开作业现场。</w:t>
            </w:r>
            <w:r>
              <w:t xml:space="preserve"> </w:t>
            </w:r>
            <w:r>
              <w:rPr>
                <w:spacing w:val="-4"/>
              </w:rPr>
              <w:t>两特两重期间实行签票人和监护人双监护。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28" w:lineRule="auto"/>
              <w:ind w:left="437"/>
              <w:rPr>
                <w:sz w:val="20"/>
                <w:szCs w:val="20"/>
              </w:rPr>
            </w:pPr>
            <w:r>
              <w:rPr>
                <w:b/>
                <w:bCs/>
                <w:spacing w:val="5"/>
                <w:sz w:val="20"/>
                <w:szCs w:val="20"/>
              </w:rPr>
              <w:t>安全验收</w:t>
            </w:r>
          </w:p>
        </w:tc>
        <w:tc>
          <w:tcPr>
            <w:tcW w:w="5746" w:type="dxa"/>
            <w:gridSpan w:val="2"/>
            <w:vAlign w:val="top"/>
          </w:tcPr>
          <w:p>
            <w:pPr>
              <w:pStyle w:val="5"/>
              <w:spacing w:before="179" w:line="229" w:lineRule="auto"/>
              <w:ind w:left="14" w:hanging="5"/>
            </w:pPr>
            <w:r>
              <w:rPr>
                <w:spacing w:val="-1"/>
              </w:rPr>
              <w:t>作业结束后，设备设施进行复位，库站负责人进行投用前的安全完好性验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收。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46" w:type="dxa"/>
            <w:gridSpan w:val="2"/>
            <w:vAlign w:val="top"/>
          </w:tcPr>
          <w:p>
            <w:pPr>
              <w:pStyle w:val="5"/>
              <w:spacing w:before="294" w:line="219" w:lineRule="auto"/>
              <w:ind w:left="9"/>
            </w:pPr>
            <w:r>
              <w:rPr>
                <w:spacing w:val="-1"/>
              </w:rPr>
              <w:t>作业结束后，清理作业现场，做到工完、料净、场地清。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46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14"/>
            </w:pPr>
            <w:r>
              <w:rPr>
                <w:spacing w:val="-3"/>
              </w:rPr>
              <w:t>维修作业人员：                                                    年</w:t>
            </w:r>
            <w:r>
              <w:rPr>
                <w:spacing w:val="-4"/>
              </w:rPr>
              <w:t xml:space="preserve">  月</w:t>
            </w:r>
            <w:r>
              <w:rPr>
                <w:spacing w:val="19"/>
              </w:rPr>
              <w:t xml:space="preserve">  </w:t>
            </w:r>
            <w:r>
              <w:rPr>
                <w:spacing w:val="-4"/>
              </w:rPr>
              <w:t>日  时  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14"/>
            </w:pPr>
            <w:r>
              <w:rPr>
                <w:spacing w:val="-3"/>
              </w:rPr>
              <w:t xml:space="preserve">维修监护人：                  </w:t>
            </w:r>
            <w:r>
              <w:rPr>
                <w:spacing w:val="-4"/>
              </w:rPr>
              <w:t xml:space="preserve">                                    年  月   日  时  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1"/>
            </w:pPr>
            <w:r>
              <w:rPr>
                <w:spacing w:val="-3"/>
              </w:rPr>
              <w:t xml:space="preserve">加能站站长：                     </w:t>
            </w:r>
            <w:r>
              <w:rPr>
                <w:spacing w:val="-4"/>
              </w:rPr>
              <w:t xml:space="preserve">                                 年  月   日  时  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2"/>
            </w:pPr>
            <w:r>
              <w:rPr>
                <w:spacing w:val="-2"/>
              </w:rPr>
              <w:t>县公司安全设备员及以上管理人员：</w:t>
            </w:r>
            <w:r>
              <w:t xml:space="preserve">                                </w:t>
            </w:r>
            <w:r>
              <w:rPr>
                <w:spacing w:val="-2"/>
              </w:rPr>
              <w:t>年  月</w:t>
            </w:r>
            <w:r>
              <w:rPr>
                <w:spacing w:val="23"/>
              </w:rPr>
              <w:t xml:space="preserve">  </w:t>
            </w:r>
            <w:r>
              <w:rPr>
                <w:spacing w:val="-3"/>
              </w:rPr>
              <w:t>日  时</w:t>
            </w:r>
            <w:r>
              <w:rPr>
                <w:spacing w:val="4"/>
              </w:rPr>
              <w:t xml:space="preserve">  </w:t>
            </w:r>
            <w:r>
              <w:rPr>
                <w:spacing w:val="-3"/>
              </w:rPr>
              <w:t>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7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1"/>
            </w:pPr>
            <w:r>
              <w:rPr>
                <w:spacing w:val="2"/>
              </w:rPr>
              <w:t>验收意见</w:t>
            </w:r>
            <w:r>
              <w:rPr>
                <w:spacing w:val="-10"/>
              </w:rPr>
              <w:t>：（</w:t>
            </w:r>
            <w:r>
              <w:rPr>
                <w:spacing w:val="2"/>
              </w:rPr>
              <w:t>基层现场负责人</w:t>
            </w:r>
            <w:r>
              <w:rPr>
                <w:spacing w:val="-10"/>
              </w:rPr>
              <w:t>）（</w:t>
            </w:r>
            <w:r>
              <w:rPr>
                <w:spacing w:val="2"/>
              </w:rPr>
              <w:t>维修人员）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5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375"/>
            </w:pPr>
            <w:r>
              <w:rPr>
                <w:b/>
                <w:bCs/>
                <w:spacing w:val="-4"/>
              </w:rPr>
              <w:t>安全观察确认</w:t>
            </w:r>
          </w:p>
        </w:tc>
        <w:tc>
          <w:tcPr>
            <w:tcW w:w="7221" w:type="dxa"/>
            <w:gridSpan w:val="3"/>
            <w:vAlign w:val="top"/>
          </w:tcPr>
          <w:p>
            <w:pPr>
              <w:pStyle w:val="5"/>
              <w:spacing w:before="31" w:line="219" w:lineRule="auto"/>
              <w:ind w:left="11"/>
            </w:pPr>
            <w:r>
              <w:rPr>
                <w:spacing w:val="-8"/>
              </w:rPr>
              <w:t>是否按要求执行：是【</w:t>
            </w:r>
            <w:r>
              <w:rPr>
                <w:spacing w:val="19"/>
              </w:rPr>
              <w:t xml:space="preserve">   </w:t>
            </w:r>
            <w:r>
              <w:rPr>
                <w:spacing w:val="-8"/>
              </w:rPr>
              <w:t>】否【</w:t>
            </w:r>
            <w:r>
              <w:rPr>
                <w:spacing w:val="17"/>
              </w:rPr>
              <w:t xml:space="preserve">   </w:t>
            </w:r>
            <w:r>
              <w:rPr>
                <w:spacing w:val="-8"/>
              </w:rPr>
              <w:t>】；</w:t>
            </w:r>
          </w:p>
          <w:p>
            <w:pPr>
              <w:pStyle w:val="5"/>
              <w:spacing w:before="19" w:line="219" w:lineRule="auto"/>
              <w:ind w:left="8"/>
            </w:pPr>
            <w:r>
              <w:rPr>
                <w:spacing w:val="-2"/>
              </w:rPr>
              <w:t>存在问题：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65" w:line="219" w:lineRule="auto"/>
              <w:ind w:left="8"/>
            </w:pPr>
            <w:r>
              <w:rPr>
                <w:spacing w:val="-2"/>
              </w:rPr>
              <w:t>观察人：</w:t>
            </w:r>
          </w:p>
        </w:tc>
        <w:tc>
          <w:tcPr>
            <w:tcW w:w="5125" w:type="dxa"/>
            <w:gridSpan w:val="2"/>
            <w:vAlign w:val="top"/>
          </w:tcPr>
          <w:p>
            <w:pPr>
              <w:pStyle w:val="5"/>
              <w:spacing w:before="265" w:line="219" w:lineRule="auto"/>
              <w:ind w:left="10"/>
            </w:pPr>
            <w:r>
              <w:rPr>
                <w:spacing w:val="-4"/>
              </w:rPr>
              <w:t>观察日期：</w:t>
            </w:r>
            <w:r>
              <w:t xml:space="preserve">                 </w:t>
            </w:r>
            <w:r>
              <w:rPr>
                <w:spacing w:val="-4"/>
              </w:rPr>
              <w:t>年</w:t>
            </w:r>
            <w:r>
              <w:rPr>
                <w:spacing w:val="5"/>
              </w:rPr>
              <w:t xml:space="preserve">    </w:t>
            </w:r>
            <w:r>
              <w:rPr>
                <w:spacing w:val="-4"/>
              </w:rPr>
              <w:t>月</w:t>
            </w:r>
            <w:r>
              <w:rPr>
                <w:spacing w:val="10"/>
              </w:rPr>
              <w:t xml:space="preserve">    </w:t>
            </w:r>
            <w:r>
              <w:rPr>
                <w:spacing w:val="-4"/>
              </w:rPr>
              <w:t>日</w:t>
            </w: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338" w:bottom="0" w:left="1406" w:header="0" w:footer="0" w:gutter="0"/>
          <w:cols w:space="720" w:num="1"/>
        </w:sectPr>
      </w:pPr>
    </w:p>
    <w:p>
      <w:pPr>
        <w:spacing w:before="101" w:line="223" w:lineRule="auto"/>
        <w:ind w:left="1373"/>
        <w:rPr>
          <w:rFonts w:ascii="宋体" w:hAnsi="宋体" w:eastAsia="宋体" w:cs="宋体"/>
          <w:sz w:val="43"/>
          <w:szCs w:val="43"/>
        </w:rPr>
      </w:pPr>
      <w:r>
        <w:rPr>
          <w:rFonts w:ascii="宋体" w:hAnsi="宋体" w:eastAsia="宋体" w:cs="宋体"/>
          <w:spacing w:val="9"/>
          <w:sz w:val="43"/>
          <w:szCs w:val="43"/>
        </w:rPr>
        <w:t>加能站检维修作业票（</w:t>
      </w:r>
      <w:r>
        <w:rPr>
          <w:rFonts w:ascii="宋体" w:hAnsi="宋体" w:eastAsia="宋体" w:cs="宋体"/>
          <w:sz w:val="43"/>
          <w:szCs w:val="43"/>
        </w:rPr>
        <w:t>LNG</w:t>
      </w:r>
      <w:r>
        <w:rPr>
          <w:rFonts w:ascii="宋体" w:hAnsi="宋体" w:eastAsia="宋体" w:cs="宋体"/>
          <w:spacing w:val="9"/>
          <w:sz w:val="43"/>
          <w:szCs w:val="43"/>
        </w:rPr>
        <w:t>/</w:t>
      </w:r>
      <w:r>
        <w:rPr>
          <w:rFonts w:ascii="宋体" w:hAnsi="宋体" w:eastAsia="宋体" w:cs="宋体"/>
          <w:sz w:val="43"/>
          <w:szCs w:val="43"/>
        </w:rPr>
        <w:t>CNG</w:t>
      </w:r>
      <w:r>
        <w:rPr>
          <w:rFonts w:ascii="宋体" w:hAnsi="宋体" w:eastAsia="宋体" w:cs="宋体"/>
          <w:spacing w:val="9"/>
          <w:sz w:val="43"/>
          <w:szCs w:val="43"/>
        </w:rPr>
        <w:t>）</w:t>
      </w:r>
    </w:p>
    <w:p>
      <w:pPr>
        <w:spacing w:before="16"/>
      </w:pPr>
    </w:p>
    <w:tbl>
      <w:tblPr>
        <w:tblStyle w:val="4"/>
        <w:tblW w:w="915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6"/>
        <w:gridCol w:w="2096"/>
        <w:gridCol w:w="1002"/>
        <w:gridCol w:w="1201"/>
        <w:gridCol w:w="1446"/>
        <w:gridCol w:w="147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atLeast"/>
        </w:trPr>
        <w:tc>
          <w:tcPr>
            <w:tcW w:w="1936" w:type="dxa"/>
            <w:vAlign w:val="top"/>
          </w:tcPr>
          <w:p>
            <w:pPr>
              <w:spacing w:before="244" w:line="223" w:lineRule="auto"/>
              <w:ind w:left="228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8"/>
                <w:sz w:val="19"/>
                <w:szCs w:val="19"/>
              </w:rPr>
              <w:t>加能站名称</w:t>
            </w:r>
          </w:p>
        </w:tc>
        <w:tc>
          <w:tcPr>
            <w:tcW w:w="3098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01" w:type="dxa"/>
            <w:vAlign w:val="top"/>
          </w:tcPr>
          <w:p>
            <w:pPr>
              <w:spacing w:before="244" w:line="224" w:lineRule="auto"/>
              <w:ind w:left="211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6"/>
                <w:sz w:val="19"/>
                <w:szCs w:val="19"/>
              </w:rPr>
              <w:t>开票时间</w:t>
            </w:r>
          </w:p>
        </w:tc>
        <w:tc>
          <w:tcPr>
            <w:tcW w:w="2921" w:type="dxa"/>
            <w:gridSpan w:val="2"/>
            <w:vAlign w:val="top"/>
          </w:tcPr>
          <w:p>
            <w:pPr>
              <w:spacing w:before="244" w:line="224" w:lineRule="auto"/>
              <w:ind w:left="567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年</w:t>
            </w:r>
            <w:r>
              <w:rPr>
                <w:rFonts w:ascii="FangSong_GB2312" w:hAnsi="FangSong_GB2312" w:eastAsia="FangSong_GB2312" w:cs="FangSong_GB2312"/>
                <w:spacing w:val="15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月</w:t>
            </w:r>
            <w:r>
              <w:rPr>
                <w:rFonts w:ascii="FangSong_GB2312" w:hAnsi="FangSong_GB2312" w:eastAsia="FangSong_GB2312" w:cs="FangSong_GB2312"/>
                <w:spacing w:val="28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日</w:t>
            </w:r>
            <w:r>
              <w:rPr>
                <w:rFonts w:ascii="FangSong_GB2312" w:hAnsi="FangSong_GB2312" w:eastAsia="FangSong_GB2312" w:cs="FangSong_GB2312"/>
                <w:spacing w:val="18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时</w:t>
            </w:r>
            <w:r>
              <w:rPr>
                <w:rFonts w:ascii="FangSong_GB2312" w:hAnsi="FangSong_GB2312" w:eastAsia="FangSong_GB2312" w:cs="FangSong_GB2312"/>
                <w:spacing w:val="11"/>
                <w:sz w:val="19"/>
                <w:szCs w:val="19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pacing w:val="-13"/>
                <w:sz w:val="19"/>
                <w:szCs w:val="19"/>
              </w:rPr>
              <w:t>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</w:p>
          <w:p>
            <w:pPr>
              <w:spacing w:before="62" w:line="224" w:lineRule="auto"/>
              <w:ind w:left="436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5"/>
                <w:sz w:val="19"/>
                <w:szCs w:val="19"/>
              </w:rPr>
              <w:t>开票人</w:t>
            </w:r>
          </w:p>
        </w:tc>
        <w:tc>
          <w:tcPr>
            <w:tcW w:w="7220" w:type="dxa"/>
            <w:gridSpan w:val="5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Align w:val="top"/>
          </w:tcPr>
          <w:p>
            <w:pPr>
              <w:spacing w:before="283" w:line="222" w:lineRule="auto"/>
              <w:ind w:left="72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8"/>
                <w:sz w:val="19"/>
                <w:szCs w:val="19"/>
              </w:rPr>
              <w:t>作业部位及内容</w:t>
            </w:r>
          </w:p>
        </w:tc>
        <w:tc>
          <w:tcPr>
            <w:tcW w:w="7220" w:type="dxa"/>
            <w:gridSpan w:val="5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6" w:hRule="atLeast"/>
        </w:trPr>
        <w:tc>
          <w:tcPr>
            <w:tcW w:w="1936" w:type="dxa"/>
            <w:vAlign w:val="top"/>
          </w:tcPr>
          <w:p>
            <w:pPr>
              <w:spacing w:before="299" w:line="222" w:lineRule="auto"/>
              <w:ind w:left="82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6"/>
                <w:sz w:val="19"/>
                <w:szCs w:val="19"/>
              </w:rPr>
              <w:t>涉及的特殊作业</w:t>
            </w: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03" w:type="dxa"/>
            <w:gridSpan w:val="2"/>
            <w:vAlign w:val="top"/>
          </w:tcPr>
          <w:p>
            <w:pPr>
              <w:spacing w:before="142" w:line="274" w:lineRule="auto"/>
              <w:ind w:left="637" w:right="374" w:hanging="593"/>
              <w:rPr>
                <w:rFonts w:ascii="FangSong_GB2312" w:hAnsi="FangSong_GB2312" w:eastAsia="FangSong_GB2312" w:cs="FangSong_GB2312"/>
                <w:sz w:val="19"/>
                <w:szCs w:val="19"/>
              </w:rPr>
            </w:pPr>
            <w:r>
              <w:rPr>
                <w:rFonts w:ascii="FangSong_GB2312" w:hAnsi="FangSong_GB2312" w:eastAsia="FangSong_GB2312" w:cs="FangSong_GB2312"/>
                <w:spacing w:val="7"/>
                <w:sz w:val="19"/>
                <w:szCs w:val="19"/>
              </w:rPr>
              <w:t>涉及的特殊作业许可</w:t>
            </w:r>
            <w:r>
              <w:rPr>
                <w:rFonts w:ascii="FangSong_GB2312" w:hAnsi="FangSong_GB2312" w:eastAsia="FangSong_GB2312" w:cs="FangSong_GB2312"/>
                <w:spacing w:val="5"/>
                <w:sz w:val="19"/>
                <w:szCs w:val="19"/>
              </w:rPr>
              <w:t xml:space="preserve"> 证编号</w:t>
            </w:r>
          </w:p>
        </w:tc>
        <w:tc>
          <w:tcPr>
            <w:tcW w:w="2921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Align w:val="top"/>
          </w:tcPr>
          <w:p>
            <w:pPr>
              <w:spacing w:before="240" w:line="233" w:lineRule="auto"/>
              <w:ind w:left="484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-2"/>
                <w:sz w:val="19"/>
                <w:szCs w:val="19"/>
              </w:rPr>
              <w:t>专</w:t>
            </w:r>
            <w:r>
              <w:rPr>
                <w:rFonts w:ascii="黑体" w:hAnsi="黑体" w:eastAsia="黑体" w:cs="黑体"/>
                <w:spacing w:val="16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spacing w:val="-2"/>
                <w:sz w:val="19"/>
                <w:szCs w:val="19"/>
              </w:rPr>
              <w:t>业</w:t>
            </w:r>
          </w:p>
        </w:tc>
        <w:tc>
          <w:tcPr>
            <w:tcW w:w="2096" w:type="dxa"/>
            <w:vAlign w:val="top"/>
          </w:tcPr>
          <w:p>
            <w:pPr>
              <w:spacing w:before="241" w:line="230" w:lineRule="auto"/>
              <w:ind w:left="253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z w:val="19"/>
                <w:szCs w:val="19"/>
              </w:rPr>
              <w:t>JSA</w:t>
            </w:r>
            <w:r>
              <w:rPr>
                <w:rFonts w:ascii="黑体" w:hAnsi="黑体" w:eastAsia="黑体" w:cs="黑体"/>
                <w:spacing w:val="21"/>
                <w:sz w:val="19"/>
                <w:szCs w:val="19"/>
              </w:rPr>
              <w:t xml:space="preserve"> </w:t>
            </w: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安全风险识别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spacing w:before="240" w:line="230" w:lineRule="auto"/>
              <w:ind w:left="32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8"/>
                <w:sz w:val="19"/>
                <w:szCs w:val="19"/>
              </w:rPr>
              <w:t>主要安全风险防控措施（包括但不限于）</w:t>
            </w:r>
          </w:p>
        </w:tc>
        <w:tc>
          <w:tcPr>
            <w:tcW w:w="1475" w:type="dxa"/>
            <w:vAlign w:val="top"/>
          </w:tcPr>
          <w:p>
            <w:pPr>
              <w:spacing w:before="240" w:line="230" w:lineRule="auto"/>
              <w:ind w:left="447"/>
              <w:rPr>
                <w:rFonts w:ascii="黑体" w:hAnsi="黑体" w:eastAsia="黑体" w:cs="黑体"/>
                <w:sz w:val="19"/>
                <w:szCs w:val="19"/>
              </w:rPr>
            </w:pPr>
            <w:r>
              <w:rPr>
                <w:rFonts w:ascii="黑体" w:hAnsi="黑体" w:eastAsia="黑体" w:cs="黑体"/>
                <w:spacing w:val="6"/>
                <w:sz w:val="19"/>
                <w:szCs w:val="19"/>
              </w:rPr>
              <w:t>责任人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restart"/>
            <w:tcBorders>
              <w:bottom w:val="nil"/>
            </w:tcBorders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28" w:lineRule="auto"/>
              <w:ind w:left="205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作业前准备</w:t>
            </w:r>
          </w:p>
        </w:tc>
        <w:tc>
          <w:tcPr>
            <w:tcW w:w="2096" w:type="dxa"/>
            <w:vAlign w:val="top"/>
          </w:tcPr>
          <w:p>
            <w:pPr>
              <w:pStyle w:val="5"/>
              <w:spacing w:before="249" w:line="219" w:lineRule="auto"/>
              <w:ind w:left="10"/>
            </w:pPr>
            <w:r>
              <w:rPr>
                <w:spacing w:val="-4"/>
              </w:rPr>
              <w:t>未持证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49" w:line="219" w:lineRule="auto"/>
              <w:ind w:left="12"/>
            </w:pPr>
            <w:r>
              <w:rPr>
                <w:spacing w:val="-1"/>
              </w:rPr>
              <w:t>维修作业人员应持证上岗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49" w:line="219" w:lineRule="auto"/>
              <w:ind w:left="7"/>
            </w:pPr>
            <w:r>
              <w:rPr>
                <w:spacing w:val="-1"/>
              </w:rPr>
              <w:t>特种作业人员未持证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49" w:line="219" w:lineRule="auto"/>
              <w:ind w:left="9"/>
            </w:pPr>
            <w:r>
              <w:rPr>
                <w:spacing w:val="-1"/>
              </w:rPr>
              <w:t>特种作业人员应持有特种作业操作证。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8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9"/>
            </w:pPr>
            <w:r>
              <w:rPr>
                <w:spacing w:val="-3"/>
              </w:rPr>
              <w:t>防护用品不符合要求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7" w:line="231" w:lineRule="auto"/>
              <w:ind w:left="9" w:firstLine="2"/>
              <w:jc w:val="both"/>
            </w:pPr>
            <w:r>
              <w:rPr>
                <w:spacing w:val="1"/>
              </w:rPr>
              <w:t>维修作业人员应正确穿戴防静电工作鞋、防静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电工作服、防冻手套等个体防护用品，使用防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爆工具，个体防护用品完好，严禁携带火种及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非防爆电子设备。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49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4" w:hRule="atLeast"/>
        </w:trPr>
        <w:tc>
          <w:tcPr>
            <w:tcW w:w="1936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49" w:type="dxa"/>
            <w:gridSpan w:val="3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1936" w:type="dxa"/>
            <w:vMerge w:val="restart"/>
            <w:tcBorders>
              <w:bottom w:val="nil"/>
            </w:tcBorders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74" w:lineRule="auto"/>
              <w:ind w:left="761" w:right="543" w:hanging="204"/>
              <w:rPr>
                <w:sz w:val="20"/>
                <w:szCs w:val="20"/>
              </w:rPr>
            </w:pPr>
            <w:r>
              <w:rPr>
                <w:b/>
                <w:bCs/>
                <w:spacing w:val="5"/>
                <w:sz w:val="20"/>
                <w:szCs w:val="20"/>
              </w:rPr>
              <w:t>安全条件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3"/>
                <w:sz w:val="20"/>
                <w:szCs w:val="20"/>
              </w:rPr>
              <w:t>确认</w:t>
            </w:r>
          </w:p>
        </w:tc>
        <w:tc>
          <w:tcPr>
            <w:tcW w:w="2096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20" w:lineRule="auto"/>
              <w:ind w:left="10"/>
            </w:pPr>
            <w:r>
              <w:rPr>
                <w:spacing w:val="-2"/>
              </w:rPr>
              <w:t>未有效能量隔离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8" w:line="228" w:lineRule="auto"/>
              <w:ind w:left="9"/>
              <w:jc w:val="both"/>
            </w:pPr>
            <w:r>
              <w:rPr>
                <w:spacing w:val="1"/>
              </w:rPr>
              <w:t>拆装压力设备前应进行放散泄压，停止关联设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备使用，关闭阀门及物料进出。禁止带压拆装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连接部件。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121" w:line="230" w:lineRule="auto"/>
              <w:ind w:left="8" w:right="2" w:firstLine="1"/>
            </w:pPr>
            <w:r>
              <w:rPr>
                <w:spacing w:val="8"/>
              </w:rPr>
              <w:t>工艺管线阀门未落实开关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要求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22" w:line="229" w:lineRule="auto"/>
              <w:ind w:left="23" w:hanging="13"/>
            </w:pPr>
            <w:r>
              <w:rPr>
                <w:spacing w:val="1"/>
              </w:rPr>
              <w:t>按照不同设备的工艺要求，逐项确认对应阀门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的开关情况，确保管线不憋压、不泄漏。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0"/>
            </w:pPr>
            <w:r>
              <w:rPr>
                <w:spacing w:val="-2"/>
              </w:rPr>
              <w:t>维修工具不符合要求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264" w:line="229" w:lineRule="auto"/>
              <w:ind w:left="10" w:right="47" w:firstLine="2"/>
            </w:pPr>
            <w:r>
              <w:rPr>
                <w:spacing w:val="-1"/>
              </w:rPr>
              <w:t>维修工具应保证完好性能，并符合防爆要求；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气体检测仪器应在有效期内。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177" w:line="230" w:lineRule="auto"/>
              <w:ind w:left="8" w:right="2"/>
            </w:pPr>
            <w:r>
              <w:rPr>
                <w:spacing w:val="9"/>
              </w:rPr>
              <w:t>现场作业环境不符合安全</w:t>
            </w:r>
            <w:r>
              <w:t xml:space="preserve"> </w:t>
            </w:r>
            <w:r>
              <w:rPr>
                <w:spacing w:val="-4"/>
              </w:rPr>
              <w:t>要求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59" w:line="231" w:lineRule="auto"/>
              <w:ind w:left="10"/>
              <w:jc w:val="both"/>
            </w:pPr>
            <w:r>
              <w:rPr>
                <w:spacing w:val="1"/>
              </w:rPr>
              <w:t>现场作业前应进行可燃有毒气体检测，现场可</w:t>
            </w:r>
            <w:r>
              <w:rPr>
                <w:spacing w:val="11"/>
              </w:rPr>
              <w:t xml:space="preserve"> </w:t>
            </w:r>
            <w:r>
              <w:rPr>
                <w:spacing w:val="1"/>
              </w:rPr>
              <w:t>燃气体浓度应不大于0.5%；硫化氢浓度不超过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10ppm。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178" w:line="229" w:lineRule="auto"/>
              <w:ind w:left="18" w:right="2" w:hanging="9"/>
            </w:pPr>
            <w:r>
              <w:rPr>
                <w:spacing w:val="-7"/>
              </w:rPr>
              <w:t>现场未进行警戒、未配备消</w:t>
            </w:r>
            <w:r>
              <w:rPr>
                <w:spacing w:val="2"/>
              </w:rPr>
              <w:t xml:space="preserve"> </w:t>
            </w:r>
            <w:r>
              <w:rPr>
                <w:spacing w:val="-7"/>
              </w:rPr>
              <w:t>防器材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78" w:line="229" w:lineRule="auto"/>
              <w:ind w:left="19" w:hanging="9"/>
            </w:pPr>
            <w:r>
              <w:rPr>
                <w:spacing w:val="1"/>
              </w:rPr>
              <w:t>现场设置安全警示标志、安全警戒线和配备消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防、应急器材。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93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179" w:line="230" w:lineRule="auto"/>
              <w:ind w:left="21" w:right="2" w:hanging="14"/>
            </w:pPr>
            <w:r>
              <w:rPr>
                <w:spacing w:val="-7"/>
              </w:rPr>
              <w:t>视频未进行全覆盖、储存时</w:t>
            </w:r>
            <w:r>
              <w:rPr>
                <w:spacing w:val="4"/>
              </w:rPr>
              <w:t xml:space="preserve"> </w:t>
            </w:r>
            <w:r>
              <w:rPr>
                <w:spacing w:val="-8"/>
              </w:rPr>
              <w:t>间不足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79" w:line="229" w:lineRule="auto"/>
              <w:ind w:left="8"/>
            </w:pPr>
            <w:r>
              <w:rPr>
                <w:spacing w:val="1"/>
              </w:rPr>
              <w:t>全程落实视频监控，确保无盲区，视频记录能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够存储90天。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1936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179" w:line="229" w:lineRule="auto"/>
              <w:ind w:left="7" w:right="2"/>
            </w:pPr>
            <w:r>
              <w:rPr>
                <w:spacing w:val="9"/>
              </w:rPr>
              <w:t>检修作业环节窒息性气体</w:t>
            </w:r>
            <w:r>
              <w:t xml:space="preserve"> </w:t>
            </w:r>
            <w:r>
              <w:rPr>
                <w:spacing w:val="-2"/>
              </w:rPr>
              <w:t>浓度过高</w:t>
            </w:r>
          </w:p>
        </w:tc>
        <w:tc>
          <w:tcPr>
            <w:tcW w:w="3649" w:type="dxa"/>
            <w:gridSpan w:val="3"/>
            <w:vAlign w:val="top"/>
          </w:tcPr>
          <w:p>
            <w:pPr>
              <w:pStyle w:val="5"/>
              <w:spacing w:before="179" w:line="229" w:lineRule="auto"/>
              <w:ind w:left="9" w:hanging="2"/>
            </w:pPr>
            <w:r>
              <w:t>LNG</w:t>
            </w:r>
            <w:r>
              <w:rPr>
                <w:spacing w:val="2"/>
              </w:rPr>
              <w:t>罐池内、围堰内存在</w:t>
            </w:r>
            <w:r>
              <w:t>LNG</w:t>
            </w:r>
            <w:r>
              <w:rPr>
                <w:spacing w:val="2"/>
              </w:rPr>
              <w:t>或密度比空气大的</w:t>
            </w:r>
            <w:r>
              <w:t xml:space="preserve"> </w:t>
            </w:r>
            <w:r>
              <w:rPr>
                <w:spacing w:val="-1"/>
              </w:rPr>
              <w:t>惰性气体泄漏风险时，采取强制通风措施。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338" w:bottom="0" w:left="1406" w:header="0" w:footer="0" w:gutter="0"/>
          <w:cols w:space="720" w:num="1"/>
        </w:sectPr>
      </w:pPr>
    </w:p>
    <w:p>
      <w:pPr>
        <w:spacing w:line="91" w:lineRule="auto"/>
        <w:rPr>
          <w:rFonts w:ascii="Arial"/>
          <w:sz w:val="2"/>
        </w:rPr>
      </w:pPr>
    </w:p>
    <w:tbl>
      <w:tblPr>
        <w:tblStyle w:val="4"/>
        <w:tblW w:w="915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5"/>
        <w:gridCol w:w="2096"/>
        <w:gridCol w:w="3650"/>
        <w:gridCol w:w="1475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93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spacing w:line="305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spacing w:line="30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6" w:line="228" w:lineRule="auto"/>
              <w:ind w:left="553"/>
              <w:rPr>
                <w:sz w:val="20"/>
                <w:szCs w:val="20"/>
              </w:rPr>
            </w:pPr>
            <w:r>
              <w:rPr>
                <w:b/>
                <w:bCs/>
                <w:spacing w:val="6"/>
                <w:sz w:val="20"/>
                <w:szCs w:val="20"/>
              </w:rPr>
              <w:t>过程监护</w:t>
            </w:r>
          </w:p>
        </w:tc>
        <w:tc>
          <w:tcPr>
            <w:tcW w:w="2096" w:type="dxa"/>
            <w:vAlign w:val="top"/>
          </w:tcPr>
          <w:p>
            <w:pPr>
              <w:pStyle w:val="5"/>
              <w:spacing w:before="293" w:line="219" w:lineRule="auto"/>
              <w:ind w:left="10"/>
            </w:pPr>
            <w:r>
              <w:rPr>
                <w:spacing w:val="-1"/>
              </w:rPr>
              <w:t>现场作业条件是否满足</w:t>
            </w:r>
          </w:p>
        </w:tc>
        <w:tc>
          <w:tcPr>
            <w:tcW w:w="3650" w:type="dxa"/>
            <w:vAlign w:val="top"/>
          </w:tcPr>
          <w:p>
            <w:pPr>
              <w:pStyle w:val="5"/>
              <w:spacing w:before="175" w:line="229" w:lineRule="auto"/>
              <w:ind w:left="11"/>
            </w:pPr>
            <w:r>
              <w:rPr>
                <w:spacing w:val="-7"/>
              </w:rPr>
              <w:t>作业现场监护人全程监护，不得离开作业现场。</w:t>
            </w:r>
            <w:r>
              <w:t xml:space="preserve"> </w:t>
            </w:r>
            <w:r>
              <w:rPr>
                <w:spacing w:val="-4"/>
              </w:rPr>
              <w:t>两特两重期间实行签票人和监护人双监护。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65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7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65" w:line="228" w:lineRule="auto"/>
              <w:ind w:left="437"/>
              <w:rPr>
                <w:sz w:val="20"/>
                <w:szCs w:val="20"/>
              </w:rPr>
            </w:pPr>
            <w:r>
              <w:rPr>
                <w:b/>
                <w:bCs/>
                <w:spacing w:val="5"/>
                <w:sz w:val="20"/>
                <w:szCs w:val="20"/>
              </w:rPr>
              <w:t>安全验收</w:t>
            </w:r>
          </w:p>
        </w:tc>
        <w:tc>
          <w:tcPr>
            <w:tcW w:w="5746" w:type="dxa"/>
            <w:gridSpan w:val="2"/>
            <w:vAlign w:val="top"/>
          </w:tcPr>
          <w:p>
            <w:pPr>
              <w:pStyle w:val="5"/>
              <w:spacing w:before="176" w:line="230" w:lineRule="auto"/>
              <w:ind w:left="14" w:hanging="5"/>
            </w:pPr>
            <w:r>
              <w:rPr>
                <w:spacing w:val="-1"/>
              </w:rPr>
              <w:t>作业结束后，设备设施进行复位，库站负责人进行投用前的安全完好性验</w:t>
            </w:r>
            <w:r>
              <w:rPr>
                <w:spacing w:val="1"/>
              </w:rPr>
              <w:t xml:space="preserve"> </w:t>
            </w:r>
            <w:r>
              <w:rPr>
                <w:spacing w:val="-7"/>
              </w:rPr>
              <w:t>收。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46" w:type="dxa"/>
            <w:gridSpan w:val="2"/>
            <w:vAlign w:val="top"/>
          </w:tcPr>
          <w:p>
            <w:pPr>
              <w:pStyle w:val="5"/>
              <w:spacing w:before="294" w:line="219" w:lineRule="auto"/>
              <w:ind w:left="9"/>
            </w:pPr>
            <w:r>
              <w:rPr>
                <w:spacing w:val="-1"/>
              </w:rPr>
              <w:t>作业结束后，清理作业现场，做到工完、料净、场地清。</w:t>
            </w: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746" w:type="dxa"/>
            <w:gridSpan w:val="2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14"/>
            </w:pPr>
            <w:r>
              <w:rPr>
                <w:spacing w:val="-3"/>
              </w:rPr>
              <w:t>维修作业人员：                                                    年</w:t>
            </w:r>
            <w:r>
              <w:rPr>
                <w:spacing w:val="-4"/>
              </w:rPr>
              <w:t xml:space="preserve">  月</w:t>
            </w:r>
            <w:r>
              <w:rPr>
                <w:spacing w:val="19"/>
              </w:rPr>
              <w:t xml:space="preserve">  </w:t>
            </w:r>
            <w:r>
              <w:rPr>
                <w:spacing w:val="-4"/>
              </w:rPr>
              <w:t>日  时  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14"/>
            </w:pPr>
            <w:r>
              <w:rPr>
                <w:spacing w:val="-3"/>
              </w:rPr>
              <w:t xml:space="preserve">维修监护人：                  </w:t>
            </w:r>
            <w:r>
              <w:rPr>
                <w:spacing w:val="-4"/>
              </w:rPr>
              <w:t xml:space="preserve">                                    年  月   日  时  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9" w:line="219" w:lineRule="auto"/>
              <w:ind w:left="11"/>
            </w:pPr>
            <w:r>
              <w:rPr>
                <w:spacing w:val="-3"/>
              </w:rPr>
              <w:t xml:space="preserve">加能站站长：                     </w:t>
            </w:r>
            <w:r>
              <w:rPr>
                <w:spacing w:val="-4"/>
              </w:rPr>
              <w:t xml:space="preserve">                                 年  月   日  时  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36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2"/>
            </w:pPr>
            <w:r>
              <w:rPr>
                <w:spacing w:val="-2"/>
              </w:rPr>
              <w:t>县公司安全设备员及以上管理人员：</w:t>
            </w:r>
            <w:r>
              <w:t xml:space="preserve">                                </w:t>
            </w:r>
            <w:r>
              <w:rPr>
                <w:spacing w:val="-2"/>
              </w:rPr>
              <w:t>年  月</w:t>
            </w:r>
            <w:r>
              <w:rPr>
                <w:spacing w:val="23"/>
              </w:rPr>
              <w:t xml:space="preserve">  </w:t>
            </w:r>
            <w:r>
              <w:rPr>
                <w:spacing w:val="-3"/>
              </w:rPr>
              <w:t>日  时</w:t>
            </w:r>
            <w:r>
              <w:rPr>
                <w:spacing w:val="4"/>
              </w:rPr>
              <w:t xml:space="preserve">  </w:t>
            </w:r>
            <w:r>
              <w:rPr>
                <w:spacing w:val="-3"/>
              </w:rPr>
              <w:t>分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9156" w:type="dxa"/>
            <w:gridSpan w:val="4"/>
            <w:vAlign w:val="top"/>
          </w:tcPr>
          <w:p>
            <w:pPr>
              <w:spacing w:line="474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11"/>
            </w:pPr>
            <w:r>
              <w:rPr>
                <w:spacing w:val="2"/>
              </w:rPr>
              <w:t>验收意见</w:t>
            </w:r>
            <w:r>
              <w:rPr>
                <w:spacing w:val="-10"/>
              </w:rPr>
              <w:t>：（</w:t>
            </w:r>
            <w:r>
              <w:rPr>
                <w:spacing w:val="2"/>
              </w:rPr>
              <w:t>基层现场负责人</w:t>
            </w:r>
            <w:r>
              <w:rPr>
                <w:spacing w:val="-10"/>
              </w:rPr>
              <w:t>）（</w:t>
            </w:r>
            <w:r>
              <w:rPr>
                <w:spacing w:val="2"/>
              </w:rPr>
              <w:t>维修人员）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5" w:hRule="atLeast"/>
        </w:trPr>
        <w:tc>
          <w:tcPr>
            <w:tcW w:w="1935" w:type="dxa"/>
            <w:vMerge w:val="restart"/>
            <w:tcBorders>
              <w:bottom w:val="nil"/>
            </w:tcBorders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1" w:lineRule="auto"/>
              <w:rPr>
                <w:rFonts w:ascii="Arial"/>
                <w:sz w:val="21"/>
              </w:rPr>
            </w:pPr>
          </w:p>
          <w:p>
            <w:pPr>
              <w:pStyle w:val="5"/>
              <w:spacing w:before="58" w:line="219" w:lineRule="auto"/>
              <w:ind w:left="375"/>
            </w:pPr>
            <w:r>
              <w:rPr>
                <w:b/>
                <w:bCs/>
                <w:spacing w:val="-4"/>
              </w:rPr>
              <w:t>安全观察确认</w:t>
            </w:r>
          </w:p>
        </w:tc>
        <w:tc>
          <w:tcPr>
            <w:tcW w:w="7221" w:type="dxa"/>
            <w:gridSpan w:val="3"/>
            <w:vAlign w:val="top"/>
          </w:tcPr>
          <w:p>
            <w:pPr>
              <w:pStyle w:val="5"/>
              <w:spacing w:before="31" w:line="219" w:lineRule="auto"/>
              <w:ind w:left="11"/>
            </w:pPr>
            <w:r>
              <w:rPr>
                <w:spacing w:val="-8"/>
              </w:rPr>
              <w:t>是否按要求执行：是【</w:t>
            </w:r>
            <w:r>
              <w:rPr>
                <w:spacing w:val="19"/>
              </w:rPr>
              <w:t xml:space="preserve">   </w:t>
            </w:r>
            <w:r>
              <w:rPr>
                <w:spacing w:val="-8"/>
              </w:rPr>
              <w:t>】否【</w:t>
            </w:r>
            <w:r>
              <w:rPr>
                <w:spacing w:val="17"/>
              </w:rPr>
              <w:t xml:space="preserve">   </w:t>
            </w:r>
            <w:r>
              <w:rPr>
                <w:spacing w:val="-8"/>
              </w:rPr>
              <w:t>】；</w:t>
            </w:r>
          </w:p>
          <w:p>
            <w:pPr>
              <w:pStyle w:val="5"/>
              <w:spacing w:before="19" w:line="219" w:lineRule="auto"/>
              <w:ind w:left="8"/>
            </w:pPr>
            <w:r>
              <w:rPr>
                <w:spacing w:val="-2"/>
              </w:rPr>
              <w:t>存在问题：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935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96" w:type="dxa"/>
            <w:vAlign w:val="top"/>
          </w:tcPr>
          <w:p>
            <w:pPr>
              <w:pStyle w:val="5"/>
              <w:spacing w:before="265" w:line="219" w:lineRule="auto"/>
              <w:ind w:left="8"/>
            </w:pPr>
            <w:r>
              <w:rPr>
                <w:spacing w:val="-2"/>
              </w:rPr>
              <w:t>观察人：</w:t>
            </w:r>
          </w:p>
        </w:tc>
        <w:tc>
          <w:tcPr>
            <w:tcW w:w="5125" w:type="dxa"/>
            <w:gridSpan w:val="2"/>
            <w:vAlign w:val="top"/>
          </w:tcPr>
          <w:p>
            <w:pPr>
              <w:pStyle w:val="5"/>
              <w:spacing w:before="265" w:line="219" w:lineRule="auto"/>
              <w:ind w:left="10"/>
            </w:pPr>
            <w:r>
              <w:rPr>
                <w:spacing w:val="-4"/>
              </w:rPr>
              <w:t>观察日期：</w:t>
            </w:r>
            <w:r>
              <w:t xml:space="preserve">                 </w:t>
            </w:r>
            <w:r>
              <w:rPr>
                <w:spacing w:val="-4"/>
              </w:rPr>
              <w:t>年</w:t>
            </w:r>
            <w:r>
              <w:rPr>
                <w:spacing w:val="5"/>
              </w:rPr>
              <w:t xml:space="preserve">    </w:t>
            </w:r>
            <w:r>
              <w:rPr>
                <w:spacing w:val="-4"/>
              </w:rPr>
              <w:t>月</w:t>
            </w:r>
            <w:r>
              <w:rPr>
                <w:spacing w:val="10"/>
              </w:rPr>
              <w:t xml:space="preserve">    </w:t>
            </w:r>
            <w:r>
              <w:rPr>
                <w:spacing w:val="-4"/>
              </w:rPr>
              <w:t>日</w:t>
            </w:r>
          </w:p>
        </w:tc>
      </w:tr>
    </w:tbl>
    <w:p>
      <w:pPr>
        <w:rPr>
          <w:rFonts w:ascii="Arial"/>
          <w:sz w:val="21"/>
        </w:rPr>
      </w:pPr>
    </w:p>
    <w:sectPr>
      <w:pgSz w:w="11906" w:h="16839"/>
      <w:pgMar w:top="1431" w:right="1338" w:bottom="0" w:left="140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angSong_GB2312">
    <w:altName w:val="仿宋_GB231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DisplayPageBoundaries w:val="1"/>
  <w:displayBackgroundShape w:val="1"/>
  <w:revisionView w:markup="0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A051F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2</TotalTime>
  <ScaleCrop>false</ScaleCrop>
  <LinksUpToDate>false</LinksUpToDate>
  <Application>WPS Office_11.8.0.16970_F1E327BC-269C-435d-A152-05C5408002CA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2023-09-07T12:54:00Z</dcterms:created>
  <dc:creator>何飞</dc:creator>
  <cp:lastModifiedBy>Sinopec</cp:lastModifiedBy>
  <dcterms:modified xsi:type="dcterms:W3CDTF">2024-08-08T11:09:49Z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2024-08-08T17:51:44Z</vt:filetime>
  </property>
  <property fmtid="{D5CDD505-2E9C-101B-9397-08002B2CF9AE}" pid="4" name="KSOProductBuildVer">
    <vt:lpwstr>2052-11.8.0.16970</vt:lpwstr>
  </property>
  <property fmtid="{D5CDD505-2E9C-101B-9397-08002B2CF9AE}" pid="5" name="ICV">
    <vt:lpwstr>CDCFFC2E53EF4D28891457930EEC1008</vt:lpwstr>
  </property>
</Properties>
</file>