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51.png" ContentType="image/png"/>
  <Override PartName="/word/media/rId57.png" ContentType="image/png"/>
  <Override PartName="/word/media/rId63.png" ContentType="image/png"/>
  <Override PartName="/word/media/rId61.png" ContentType="image/png"/>
  <Override PartName="/word/media/rId53.png" ContentType="image/png"/>
  <Override PartName="/word/media/rId55.png" ContentType="image/png"/>
  <Override PartName="/word/media/rId60.png" ContentType="image/pn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Books.jl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books</w:t>
      </w:r>
      <w:r>
        <w:t xml:space="preserve"> </w:t>
      </w:r>
      <w:r>
        <w:t xml:space="preserve">with</w:t>
      </w:r>
      <w:r>
        <w:t xml:space="preserve"> </w:t>
      </w:r>
      <w:r>
        <w:t xml:space="preserve">Julia</w:t>
      </w:r>
    </w:p>
    <w:p>
      <w:pPr>
        <w:pStyle w:val="Author"/>
      </w:pPr>
      <w:r>
        <w:t xml:space="preserve">Rik</w:t>
      </w:r>
      <w:r>
        <w:t xml:space="preserve"> </w:t>
      </w:r>
      <w:r>
        <w:t xml:space="preserve">Huijzer</w:t>
      </w:r>
    </w:p>
    <w:p>
      <w:pPr>
        <w:pStyle w:val="Author"/>
      </w:pPr>
      <w:r>
        <w:t xml:space="preserve">and</w:t>
      </w:r>
      <w:r>
        <w:t xml:space="preserve"> </w:t>
      </w:r>
      <w:r>
        <w:t xml:space="preserve">contributors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ec: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Similar to</w:t>
      </w:r>
      <w:r>
        <w:t xml:space="preserve"> </w:t>
      </w:r>
      <w:hyperlink r:id="rId20">
        <w:r>
          <w:rPr>
            <w:rStyle w:val="Hyperlink"/>
          </w:rPr>
          <w:t xml:space="preserve">Bookdown</w:t>
        </w:r>
      </w:hyperlink>
      <w:r>
        <w:t xml:space="preserve">, this package wraps around</w:t>
      </w:r>
      <w:r>
        <w:t xml:space="preserve"> </w:t>
      </w:r>
      <w:hyperlink r:id="rId21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r>
        <w:t xml:space="preserve">For websites, this package allows for:</w:t>
      </w:r>
    </w:p>
    <w:p>
      <w:pPr>
        <w:numPr>
          <w:ilvl w:val="0"/>
          <w:numId w:val="1001"/>
        </w:numPr>
        <w:pStyle w:val="Compact"/>
      </w:pPr>
      <w:r>
        <w:t xml:space="preserve">Building a website spanning multiple pages.</w:t>
      </w:r>
    </w:p>
    <w:p>
      <w:pPr>
        <w:numPr>
          <w:ilvl w:val="0"/>
          <w:numId w:val="1001"/>
        </w:numPr>
        <w:pStyle w:val="Compact"/>
      </w:pPr>
      <w:r>
        <w:t xml:space="preserve">Live reloading the website to see changes quickly; thanks to Pandoc and</w:t>
      </w:r>
      <w:r>
        <w:t xml:space="preserve"> </w:t>
      </w:r>
      <w:hyperlink r:id="rId22">
        <w:r>
          <w:rPr>
            <w:rStyle w:val="Hyperlink"/>
          </w:rPr>
          <w:t xml:space="preserve">LiveServer.jl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Cross-references from one web page to a section on another page.</w:t>
      </w:r>
    </w:p>
    <w:p>
      <w:pPr>
        <w:numPr>
          <w:ilvl w:val="0"/>
          <w:numId w:val="1001"/>
        </w:numPr>
        <w:pStyle w:val="Compact"/>
      </w:pPr>
      <w:r>
        <w:t xml:space="preserve">Embedding dynamic output, while still allowing normal Julia package utilities, such as unit testing and live reloading (Revise.jl).</w:t>
      </w:r>
    </w:p>
    <w:p>
      <w:pPr>
        <w:numPr>
          <w:ilvl w:val="0"/>
          <w:numId w:val="1001"/>
        </w:numPr>
        <w:pStyle w:val="Compact"/>
      </w:pPr>
      <w:r>
        <w:t xml:space="preserve">Showing code blocks as well as output.</w:t>
      </w:r>
    </w:p>
    <w:p>
      <w:pPr>
        <w:pStyle w:val="FirstParagraph"/>
      </w:pPr>
      <w:r>
        <w:t xml:space="preserve">If you don’t need to generate PDFs, then</w:t>
      </w:r>
      <w:r>
        <w:t xml:space="preserve"> </w:t>
      </w:r>
      <w:hyperlink r:id="rId23">
        <w:r>
          <w:rPr>
            <w:rStyle w:val="Hyperlink"/>
          </w:rPr>
          <w:t xml:space="preserve">Franklin.jl</w:t>
        </w:r>
      </w:hyperlink>
      <w:r>
        <w:t xml:space="preserve"> </w:t>
      </w:r>
      <w:r>
        <w:t xml:space="preserve">is probably a better choice.</w:t>
      </w:r>
      <w:r>
        <w:t xml:space="preserve"> </w:t>
      </w:r>
      <w:r>
        <w:t xml:space="preserve">To create single pages and PDFs containing code blocks, see</w:t>
      </w:r>
      <w:r>
        <w:t xml:space="preserve"> </w:t>
      </w:r>
      <w:hyperlink r:id="rId24">
        <w:r>
          <w:rPr>
            <w:rStyle w:val="Hyperlink"/>
          </w:rPr>
          <w:t xml:space="preserve">Weave.jl</w:t>
        </w:r>
      </w:hyperlink>
      <w:r>
        <w:t xml:space="preserve">.</w:t>
      </w:r>
    </w:p>
    <w:p>
      <w:pPr>
        <w:pStyle w:val="BodyText"/>
      </w:pPr>
      <w:r>
        <w:t xml:space="preserve">One of the main differences with Franklin.jl, Weave.jl and knitr (Bookdown) is that this package completely decouples the computations from the building of the output.</w:t>
      </w:r>
      <w:r>
        <w:t xml:space="preserve"> </w:t>
      </w:r>
      <w:r>
        <w:t xml:space="preserve">The benefit of this is that you can spawn two separate processes, namely the one to serve your webpages: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and the one where you do the computations for your package:</w:t>
      </w:r>
    </w:p>
    <w:p>
      <w:pPr>
        <w:pStyle w:val="SourceCode"/>
      </w:pPr>
      <w:r>
        <w:rPr>
          <w:rStyle w:val="VerbatimChar"/>
        </w:rPr>
        <w:t xml:space="preserve">$ julia --project -ie 'using Books'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This way, the website remains responsive when the computations are running.</w:t>
      </w:r>
      <w:r>
        <w:t xml:space="preserve"> </w:t>
      </w:r>
      <w:r>
        <w:t xml:space="preserve">Thanks to LiveServer.jl and Pandoc, updating the page after changing text or code takes less than a second.</w:t>
      </w:r>
      <w:r>
        <w:t xml:space="preserve"> </w:t>
      </w:r>
      <w:r>
        <w:t xml:space="preserve">Also, because the</w:t>
      </w:r>
      <w:r>
        <w:t xml:space="preserve"> </w:t>
      </w:r>
      <w:r>
        <w:rPr>
          <w:rStyle w:val="VerbatimChar"/>
        </w:rPr>
        <w:t xml:space="preserve">serve</w:t>
      </w:r>
      <w:r>
        <w:t xml:space="preserve"> </w:t>
      </w:r>
      <w:r>
        <w:t xml:space="preserve">process does relatively few things, it almost never crashes.</w:t>
      </w:r>
    </w:p>
    <w:p>
      <w:pPr>
        <w:pStyle w:val="BodyText"/>
      </w:pPr>
      <w:r>
        <w:t xml:space="preserve">As another benefit, the decoupling allows you to have more flexiblity in when you want to run what code.</w:t>
      </w:r>
      <w:r>
        <w:t xml:space="preserve"> </w:t>
      </w:r>
      <w:r>
        <w:t xml:space="preserve">In combination with Revise.jl, you can quickly update your code and see the updated output.</w:t>
      </w:r>
    </w:p>
    <w:p>
      <w:pPr>
        <w:pStyle w:val="BodyText"/>
      </w:pPr>
      <w:r>
        <w:t xml:space="preserve">Finally, a big difference with this package and other packages is that you decide yourself what you want to show for a code block.</w:t>
      </w:r>
      <w:r>
        <w:t xml:space="preserve"> </w:t>
      </w:r>
      <w:r>
        <w:t xml:space="preserve">For example, in R</w:t>
      </w:r>
    </w:p>
    <w:p>
      <w:pPr>
        <w:pStyle w:val="SourceCode"/>
      </w:pPr>
      <w:r>
        <w:rPr>
          <w:rStyle w:val="VerbatimChar"/>
        </w:rPr>
        <w:t xml:space="preserve">```{r, results='hide'}</w:t>
      </w:r>
      <w:r>
        <w:br/>
      </w:r>
      <w:r>
        <w:rPr>
          <w:rStyle w:val="VerbatimChar"/>
        </w:rPr>
        <w:t xml:space="preserve">print("Hello, world!")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 the code and not the output.</w:t>
      </w:r>
      <w:r>
        <w:t xml:space="preserve"> </w:t>
      </w:r>
      <w:r>
        <w:t xml:space="preserve">Instead, in Books, you would write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 = """print("Hello, world!")"""</w:t>
      </w:r>
      <w:r>
        <w:br/>
      </w:r>
      <w:r>
        <w:rPr>
          <w:rStyle w:val="VerbatimChar"/>
        </w:rPr>
        <w:t xml:space="preserve">sc(s)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is displayed as</w:t>
      </w:r>
    </w:p>
    <w:p>
      <w:pPr>
        <w:pStyle w:val="SourceCode"/>
      </w:pPr>
      <w:r>
        <w:rPr>
          <w:rStyle w:val="VerbatimChar"/>
        </w:rPr>
        <w:t xml:space="preserve">print("Hello, world!")</w:t>
      </w:r>
    </w:p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sc</w:t>
      </w:r>
      <w:r>
        <w:t xml:space="preserve"> </w:t>
      </w:r>
      <w:r>
        <w:t xml:space="preserve">is one of the convenience methods exported by Books.jl.</w:t>
      </w:r>
      <w:r>
        <w:t xml:space="preserve"> </w:t>
      </w:r>
      <w:r>
        <w:t xml:space="preserve">Although this approach is more verbose in some cases, it is also much more flexible.</w:t>
      </w:r>
      <w:r>
        <w:t xml:space="preserve"> </w:t>
      </w:r>
      <w:r>
        <w:t xml:space="preserve">In essence, you can come up with your own pre- or post-processing logic.</w:t>
      </w:r>
      <w:r>
        <w:t xml:space="preserve"> </w:t>
      </w:r>
      <w:r>
        <w:t xml:space="preserve">For example, lets write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code = """</w:t>
      </w:r>
      <w:r>
        <w:br/>
      </w:r>
      <w:r>
        <w:rPr>
          <w:rStyle w:val="VerbatimChar"/>
        </w:rPr>
        <w:t xml:space="preserve">    df = DataFrame(a=[1, 2], b=[3, 4])</w:t>
      </w:r>
      <w:r>
        <w:br/>
      </w:r>
      <w:r>
        <w:rPr>
          <w:rStyle w:val="VerbatimChar"/>
        </w:rPr>
        <w:t xml:space="preserve">    Options(df, caption="A table.", label=nothing)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repeat(sco(code), 4)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shows the code and output (</w:t>
      </w:r>
      <w:r>
        <w:rPr>
          <w:rStyle w:val="VerbatimChar"/>
        </w:rPr>
        <w:t xml:space="preserve">sco</w:t>
      </w:r>
      <w:r>
        <w:t xml:space="preserve">) 4 times:</w:t>
      </w:r>
    </w:p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25"/>
    <w:bookmarkStart w:id="38" w:name="sec:getting-started"/>
    <w:p>
      <w:pPr>
        <w:pStyle w:val="Heading1"/>
      </w:pPr>
      <w:r>
        <w:t xml:space="preserve">Getting started</w:t>
      </w:r>
    </w:p>
    <w:p>
      <w:pPr>
        <w:pStyle w:val="FirstParagraph"/>
      </w:pPr>
      <w:r>
        <w:t xml:space="preserve">The easiest way to get started is to use the template repository at</w:t>
      </w:r>
      <w:r>
        <w:t xml:space="preserve"> </w:t>
      </w:r>
      <w:hyperlink r:id="rId26">
        <w:r>
          <w:rPr>
            <w:rStyle w:val="Hyperlink"/>
          </w:rPr>
          <w:t xml:space="preserve">https://github.com/JuliaBooks/BookTemplate</w:t>
        </w:r>
      </w:hyperlink>
      <w:r>
        <w:t xml:space="preserve">.</w:t>
      </w:r>
    </w:p>
    <w:p>
      <w:pPr>
        <w:pStyle w:val="BodyText"/>
      </w:pPr>
      <w:r>
        <w:t xml:space="preserve">From this repository, you can serve your book via: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To generate all the Julia output (see Section </w:t>
      </w:r>
      <w:hyperlink w:anchor="sec:embedding-output">
        <w:r>
          <w:rPr>
            <w:rStyle w:val="Hyperlink"/>
          </w:rPr>
          <w:t xml:space="preserve">3.1</w:t>
        </w:r>
      </w:hyperlink>
      <w:r>
        <w:t xml:space="preserve"> </w:t>
      </w:r>
      <w:r>
        <w:t xml:space="preserve">for more information) use</w:t>
      </w:r>
    </w:p>
    <w:p>
      <w:pPr>
        <w:pStyle w:val="SourceCode"/>
      </w:pPr>
      <w:r>
        <w:rPr>
          <w:rStyle w:val="VerbatimChar"/>
        </w:rPr>
        <w:t xml:space="preserve">$ julia --project -e  'using Books; using MyPackage; M = MyPackage'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MyPackage</w:t>
      </w:r>
      <w:r>
        <w:t xml:space="preserve"> </w:t>
      </w:r>
      <w:r>
        <w:t xml:space="preserve">is the name of your package.</w:t>
      </w:r>
      <w:r>
        <w:t xml:space="preserve"> </w:t>
      </w:r>
      <w:r>
        <w:t xml:space="preserve">To avoid code duplication between projects, this package tries to have good defaults for many settings.</w:t>
      </w:r>
      <w:r>
        <w:t xml:space="preserve"> </w:t>
      </w:r>
      <w:r>
        <w:t xml:space="preserve">For your project, you can override the default settings by creating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files.</w:t>
      </w:r>
      <w:r>
        <w:t xml:space="preserve"> </w:t>
      </w:r>
      <w:r>
        <w:t xml:space="preserve">In summary, 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 while generating the outputs.</w:t>
      </w:r>
      <w:r>
        <w:t xml:space="preserve"> </w:t>
      </w:r>
      <w:r>
        <w:t xml:space="preserve">This file contains settings for the output appearance, author and more, see Section </w:t>
      </w:r>
      <w:hyperlink w:anchor="sec:metadata">
        <w:r>
          <w:rPr>
            <w:rStyle w:val="Hyperlink"/>
          </w:rPr>
          <w:t xml:space="preserve">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read by Books.jl before calling Pandoc, so contains settings which are essentially passed to Pandoc, see Section </w:t>
      </w:r>
      <w:hyperlink w:anchor="sec:config">
        <w:r>
          <w:rPr>
            <w:rStyle w:val="Hyperlink"/>
          </w:rPr>
          <w:t xml:space="preserve">2.2</w:t>
        </w:r>
      </w:hyperlink>
      <w:r>
        <w:t xml:space="preserve">.</w:t>
      </w:r>
      <w:r>
        <w:t xml:space="preserve"> </w:t>
      </w:r>
      <w:r>
        <w:t xml:space="preserve">Still, these defaults can be overwritten.</w:t>
      </w:r>
      <w:r>
        <w:t xml:space="preserve"> </w:t>
      </w:r>
      <w:r>
        <w:t xml:space="preserve">If you also want to override the templates, then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</w:p>
    <w:p>
      <w:pPr>
        <w:pStyle w:val="BodyText"/>
      </w:pPr>
      <w:r>
        <w:t xml:space="preserve">To generate the PDF, use</w:t>
      </w:r>
    </w:p>
    <w:p>
      <w:pPr>
        <w:pStyle w:val="SourceCode"/>
      </w:pPr>
      <w:r>
        <w:rPr>
          <w:rStyle w:val="VerbatimChar"/>
        </w:rPr>
        <w:t xml:space="preserve">julia&gt; pdf()</w:t>
      </w:r>
    </w:p>
    <w:bookmarkStart w:id="29" w:name="sec:metadata"/>
    <w:p>
      <w:pPr>
        <w:pStyle w:val="Heading2"/>
      </w:pPr>
      <w:r>
        <w:t xml:space="preserve">metadata.yml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Pandoc.</w:t>
      </w:r>
      <w:r>
        <w:t xml:space="preserve"> </w:t>
      </w:r>
      <w:r>
        <w:t xml:space="preserve">Settings in this file affect the behaviour of Pandoc and get inserted in the templates.</w:t>
      </w:r>
      <w:r>
        <w:t xml:space="preserve"> </w:t>
      </w:r>
      <w:r>
        <w:t xml:space="preserve">For more info on templates,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  <w:r>
        <w:t xml:space="preserve"> </w:t>
      </w:r>
      <w:r>
        <w:t xml:space="preserve">You can override settings by placing a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at the root directory of your project.</w:t>
      </w:r>
      <w:r>
        <w:t xml:space="preserve"> </w:t>
      </w:r>
      <w:r>
        <w:t xml:space="preserve">For example, the metadata for this project contains: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Books.jl</w:t>
      </w:r>
      <w:r>
        <w:br/>
      </w:r>
      <w:r>
        <w:rPr>
          <w:rStyle w:val="VerbatimChar"/>
        </w:rPr>
        <w:t xml:space="preserve">subtitle: Create books with Julia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Rik Huijzer</w:t>
      </w:r>
      <w:r>
        <w:br/>
      </w:r>
      <w:r>
        <w:rPr>
          <w:rStyle w:val="VerbatimChar"/>
        </w:rPr>
        <w:t xml:space="preserve">  - and contributors</w:t>
      </w:r>
      <w:r>
        <w:br/>
      </w:r>
      <w:r>
        <w:br/>
      </w:r>
      <w:r>
        <w:rPr>
          <w:rStyle w:val="VerbatimChar"/>
        </w:rPr>
        <w:t xml:space="preserve"># An example additional header include for html.</w:t>
      </w:r>
      <w:r>
        <w:br/>
      </w:r>
      <w:r>
        <w:rPr>
          <w:rStyle w:val="VerbatimChar"/>
        </w:rPr>
        <w:t xml:space="preserve"># Note that the url will be updated by \`Books.fix_links\`.</w:t>
      </w:r>
      <w:r>
        <w:br/>
      </w: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\`\`\`{=html}</w:t>
      </w:r>
      <w:r>
        <w:br/>
      </w:r>
      <w:r>
        <w:rPr>
          <w:rStyle w:val="VerbatimChar"/>
        </w:rPr>
        <w:t xml:space="preserve">  &lt;link rel="stylesheet" href="/files/style.css"/&gt;</w:t>
      </w:r>
      <w:r>
        <w:br/>
      </w:r>
      <w:r>
        <w:rPr>
          <w:rStyle w:val="VerbatimChar"/>
        </w:rPr>
        <w:t xml:space="preserve">  \`\`\`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PDF only settings.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pdf-footer: ""</w:t>
      </w:r>
      <w:r>
        <w:br/>
      </w:r>
      <w:r>
        <w:br/>
      </w:r>
      <w:r>
        <w:rPr>
          <w:rStyle w:val="VerbatimChar"/>
        </w:rPr>
        <w:t xml:space="preserve"># Avoid adding a blank page before each chapter.</w:t>
      </w:r>
      <w:r>
        <w:br/>
      </w:r>
      <w:r>
        <w:rPr>
          <w:rStyle w:val="VerbatimChar"/>
        </w:rPr>
        <w:t xml:space="preserve">disable-cleardoublepage: true</w:t>
      </w:r>
      <w:r>
        <w:br/>
      </w:r>
      <w:r>
        <w:br/>
      </w:r>
      <w:r>
        <w:rPr>
          <w:rStyle w:val="VerbatimChar"/>
        </w:rPr>
        <w:t xml:space="preserve">bibliography: bibliography.bib</w:t>
      </w:r>
      <w:r>
        <w:br/>
      </w:r>
      <w:r>
        <w:br/>
      </w:r>
      <w:r>
        <w:rPr>
          <w:rStyle w:val="VerbatimChar"/>
        </w:rPr>
        <w:t xml:space="preserve">titlepage-top: &gt;</w:t>
      </w:r>
      <w:r>
        <w:br/>
      </w:r>
      <w:r>
        <w:rPr>
          <w:rStyle w:val="VerbatimChar"/>
        </w:rPr>
        <w:t xml:space="preserve">  \begin{tabular}{l}</w:t>
      </w:r>
      <w:r>
        <w:br/>
      </w:r>
      <w:r>
        <w:rPr>
          <w:rStyle w:val="VerbatimChar"/>
        </w:rPr>
        <w:t xml:space="preserve">  Rik Huijzer\\</w:t>
      </w:r>
      <w:r>
        <w:br/>
      </w:r>
      <w:r>
        <w:rPr>
          <w:rStyle w:val="VerbatimChar"/>
        </w:rPr>
        <w:t xml:space="preserve">  University of Groningen\\</w:t>
      </w:r>
      <w:r>
        <w:br/>
      </w:r>
      <w:r>
        <w:rPr>
          <w:rStyle w:val="VerbatimChar"/>
        </w:rPr>
        <w:t xml:space="preserve">  the Netherlands\\</w:t>
      </w:r>
      <w:r>
        <w:br/>
      </w:r>
      <w:r>
        <w:rPr>
          <w:rStyle w:val="VerbatimChar"/>
        </w:rPr>
        <w:t xml:space="preserve">  t.h.huijzer@rug.nl\\</w:t>
      </w:r>
      <w:r>
        <w:br/>
      </w:r>
      <w:r>
        <w:rPr>
          <w:rStyle w:val="VerbatimChar"/>
        </w:rPr>
        <w:t xml:space="preserve">  \end{tabular}</w:t>
      </w:r>
      <w:r>
        <w:br/>
      </w:r>
      <w:r>
        <w:br/>
      </w:r>
      <w:r>
        <w:rPr>
          <w:rStyle w:val="VerbatimChar"/>
        </w:rPr>
        <w:t xml:space="preserve">titlepage-bottom: &gt;</w:t>
      </w:r>
      <w:r>
        <w:br/>
      </w:r>
      <w:r>
        <w:rPr>
          <w:rStyle w:val="VerbatimChar"/>
        </w:rPr>
        <w:t xml:space="preserve">  \url{https://books.huijzer.xyz}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And, the following defaults are set by Books.jl.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book</w:t>
      </w:r>
      <w:r>
        <w:br/>
      </w:r>
      <w:r>
        <w:rPr>
          <w:rStyle w:val="VerbatimChar"/>
        </w:rPr>
        <w:t xml:space="preserve">subtitle: My book subtitle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John Doe</w:t>
      </w:r>
      <w:r>
        <w:br/>
      </w:r>
      <w:r>
        <w:br/>
      </w:r>
      <w:r>
        <w:rPr>
          <w:rStyle w:val="VerbatimChar"/>
        </w:rPr>
        <w:t xml:space="preserve"># Licenses; can be empty.</w:t>
      </w:r>
      <w:r>
        <w:br/>
      </w:r>
      <w:r>
        <w:rPr>
          <w:rStyle w:val="VerbatimChar"/>
        </w:rPr>
        <w:t xml:space="preserve">html-license: &lt;a href="http://creativecommons.org/licenses/by-nc-sa/4.0/"&gt;CC BY-NC-SA 4.0&lt;/a&gt;</w:t>
      </w:r>
      <w:r>
        <w:br/>
      </w:r>
      <w:r>
        <w:rPr>
          <w:rStyle w:val="VerbatimChar"/>
        </w:rPr>
        <w:t xml:space="preserve">tex-license: Creative Commons Attribution-NonCommercial-ShareAlike 4.0 International</w:t>
      </w:r>
      <w:r>
        <w:br/>
      </w:r>
      <w:r>
        <w:br/>
      </w:r>
      <w:r>
        <w:rPr>
          <w:rStyle w:val="VerbatimChar"/>
        </w:rPr>
        <w:t xml:space="preserve">pdf-footer: "\\url{https://github.com/johndoe/Book.jl}"</w:t>
      </w:r>
      <w:r>
        <w:br/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  # Defaulting to large pages to be able to show 92 chars in code blocks.</w:t>
      </w:r>
      <w:r>
        <w:br/>
      </w:r>
      <w:r>
        <w:rPr>
          <w:rStyle w:val="VerbatimChar"/>
        </w:rPr>
        <w:t xml:space="preserve">  - paperheight=10in # 25.4 cm.</w:t>
      </w:r>
      <w:r>
        <w:br/>
      </w:r>
      <w:r>
        <w:rPr>
          <w:rStyle w:val="VerbatimChar"/>
        </w:rPr>
        <w:t xml:space="preserve">  - paperwidth=7in # 17.78 cm.</w:t>
      </w:r>
      <w:r>
        <w:br/>
      </w:r>
      <w:r>
        <w:rPr>
          <w:rStyle w:val="VerbatimChar"/>
        </w:rPr>
        <w:t xml:space="preserve">  - marginparwidth=30mm</w:t>
      </w:r>
      <w:r>
        <w:br/>
      </w:r>
      <w:r>
        <w:rPr>
          <w:rStyle w:val="VerbatimChar"/>
        </w:rPr>
        <w:t xml:space="preserve">  - marginparsep=2mm</w:t>
      </w:r>
      <w:r>
        <w:br/>
      </w:r>
      <w:r>
        <w:rPr>
          <w:rStyle w:val="VerbatimChar"/>
        </w:rPr>
        <w:t xml:space="preserve">  - bindingoffset=10mm</w:t>
      </w:r>
      <w:r>
        <w:br/>
      </w:r>
      <w:r>
        <w:rPr>
          <w:rStyle w:val="VerbatimChar"/>
        </w:rPr>
        <w:t xml:space="preserve">  - top=10mm</w:t>
      </w:r>
      <w:r>
        <w:br/>
      </w:r>
      <w:r>
        <w:rPr>
          <w:rStyle w:val="VerbatimChar"/>
        </w:rPr>
        <w:t xml:space="preserve">  - inner=8mm</w:t>
      </w:r>
      <w:r>
        <w:br/>
      </w:r>
      <w:r>
        <w:rPr>
          <w:rStyle w:val="VerbatimChar"/>
        </w:rPr>
        <w:t xml:space="preserve">  - outer=8mm</w:t>
      </w:r>
      <w:r>
        <w:br/>
      </w:r>
      <w:r>
        <w:rPr>
          <w:rStyle w:val="VerbatimChar"/>
        </w:rPr>
        <w:t xml:space="preserve">  - bottom=16mm</w:t>
      </w:r>
      <w:r>
        <w:br/>
      </w:r>
      <w:r>
        <w:rPr>
          <w:rStyle w:val="VerbatimChar"/>
        </w:rPr>
        <w:t xml:space="preserve">  - includehead</w:t>
      </w:r>
      <w:r>
        <w:br/>
      </w:r>
      <w:r>
        <w:rPr>
          <w:rStyle w:val="VerbatimChar"/>
        </w:rPr>
        <w:t xml:space="preserve">  - includemp</w:t>
      </w:r>
      <w:r>
        <w:br/>
      </w:r>
      <w:r>
        <w:br/>
      </w:r>
      <w:r>
        <w:rPr>
          <w:rStyle w:val="VerbatimChar"/>
        </w:rPr>
        <w:t xml:space="preserve"># A setting for the PDF. I don't know whether it is important.</w:t>
      </w:r>
      <w:r>
        <w:br/>
      </w:r>
      <w:r>
        <w:rPr>
          <w:rStyle w:val="VerbatimChar"/>
        </w:rPr>
        <w:t xml:space="preserve">lang: en-US</w:t>
      </w:r>
      <w:r>
        <w:br/>
      </w:r>
      <w:r>
        <w:br/>
      </w:r>
      <w:r>
        <w:rPr>
          <w:rStyle w:val="VerbatimChar"/>
        </w:rPr>
        <w:t xml:space="preserve">links-as-notes: true</w:t>
      </w:r>
      <w:r>
        <w:br/>
      </w:r>
      <w:r>
        <w:br/>
      </w:r>
      <w:r>
        <w:rPr>
          <w:rStyle w:val="VerbatimChar"/>
        </w:rPr>
        <w:t xml:space="preserve">tags: [pandoc, Books.jl, JuliaLang]</w:t>
      </w:r>
      <w:r>
        <w:br/>
      </w:r>
      <w:r>
        <w:rPr>
          <w:rStyle w:val="VerbatimChar"/>
        </w:rPr>
        <w:t xml:space="preserve">number-sections: true</w:t>
      </w:r>
      <w:r>
        <w:br/>
      </w:r>
      <w:r>
        <w:br/>
      </w:r>
      <w:r>
        <w:rPr>
          <w:rStyle w:val="VerbatimChar"/>
        </w:rPr>
        <w:t xml:space="preserve">code-block-font-size: \scriptsize</w:t>
      </w:r>
      <w:r>
        <w:br/>
      </w:r>
      <w:r>
        <w:br/>
      </w:r>
      <w:r>
        <w:rPr>
          <w:rStyle w:val="VerbatimChar"/>
        </w:rPr>
        <w:t xml:space="preserve">titlepage: true</w:t>
      </w:r>
      <w:r>
        <w:br/>
      </w:r>
      <w:r>
        <w:rPr>
          <w:rStyle w:val="VerbatimChar"/>
        </w:rPr>
        <w:t xml:space="preserve">linkReferences: true</w:t>
      </w:r>
      <w:r>
        <w:br/>
      </w:r>
      <w:r>
        <w:rPr>
          <w:rStyle w:val="VerbatimChar"/>
        </w:rPr>
        <w:t xml:space="preserve">link-citations: true</w:t>
      </w:r>
      <w:r>
        <w:br/>
      </w:r>
      <w:r>
        <w:br/>
      </w:r>
      <w:r>
        <w:rPr>
          <w:rStyle w:val="VerbatimChar"/>
        </w:rPr>
        <w:t xml:space="preserve"># These table of contents settings only affect the PDF.</w:t>
      </w:r>
      <w:r>
        <w:br/>
      </w:r>
      <w:r>
        <w:rPr>
          <w:rStyle w:val="VerbatimChar"/>
        </w:rPr>
        <w:t xml:space="preserve">toc: true</w:t>
      </w:r>
      <w:r>
        <w:br/>
      </w:r>
      <w:r>
        <w:rPr>
          <w:rStyle w:val="VerbatimChar"/>
        </w:rPr>
        <w:t xml:space="preserve">tocdepth: 1</w:t>
      </w:r>
      <w:r>
        <w:br/>
      </w:r>
      <w:r>
        <w:br/>
      </w:r>
      <w:r>
        <w:rPr>
          <w:rStyle w:val="VerbatimChar"/>
        </w:rPr>
        <w:t xml:space="preserve"># Cross-reference prefixes.</w:t>
      </w:r>
      <w:r>
        <w:br/>
      </w:r>
      <w:r>
        <w:rPr>
          <w:rStyle w:val="VerbatimChar"/>
        </w:rPr>
        <w:t xml:space="preserve">eqnPrefix: Equation</w:t>
      </w:r>
      <w:r>
        <w:br/>
      </w:r>
      <w:r>
        <w:rPr>
          <w:rStyle w:val="VerbatimChar"/>
        </w:rPr>
        <w:t xml:space="preserve">figPrefix: Figure</w:t>
      </w:r>
      <w:r>
        <w:br/>
      </w:r>
      <w:r>
        <w:rPr>
          <w:rStyle w:val="VerbatimChar"/>
        </w:rPr>
        <w:t xml:space="preserve">tblPrefix: Table</w:t>
      </w:r>
      <w:r>
        <w:br/>
      </w:r>
      <w:r>
        <w:rPr>
          <w:rStyle w:val="VerbatimChar"/>
        </w:rPr>
        <w:t xml:space="preserve">secPrefix: Section</w:t>
      </w:r>
      <w:r>
        <w:br/>
      </w:r>
      <w:r>
        <w:br/>
      </w:r>
      <w:r>
        <w:rPr>
          <w:rStyle w:val="VerbatimChar"/>
        </w:rPr>
        <w:t xml:space="preserve"># Keyboard shortcuts.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br/>
      </w:r>
      <w:r>
        <w:rPr>
          <w:rStyle w:val="VerbatimChar"/>
        </w:rPr>
        <w:t xml:space="preserve">header-left: foobar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Note that Pandoc has a great templating system.</w:t>
      </w:r>
      <w:r>
        <w:t xml:space="preserve"> </w:t>
      </w:r>
      <w:r>
        <w:t xml:space="preserve">For example, the</w:t>
      </w:r>
      <w:r>
        <w:t xml:space="preserve"> </w:t>
      </w:r>
      <w:hyperlink r:id="rId27">
        <w:r>
          <w:rPr>
            <w:rStyle w:val="Hyperlink"/>
          </w:rPr>
          <w:t xml:space="preserve">Pandoc LaTeX template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default.latex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contains hundreds of options which can all be set via</w:t>
      </w:r>
      <w:r>
        <w:t xml:space="preserve"> </w:t>
      </w:r>
      <w:r>
        <w:t xml:space="preserve">“</w:t>
      </w:r>
      <w:r>
        <w:t xml:space="preserve">metadata.yml.</w:t>
      </w:r>
      <w:r>
        <w:t xml:space="preserve">”</w:t>
      </w:r>
      <w:r>
        <w:t xml:space="preserve"> </w:t>
      </w:r>
      <w:r>
        <w:t xml:space="preserve">In the template of this project, I tried to get the basics right and haven’t spend hours on making it configurable.</w:t>
      </w:r>
      <w:r>
        <w:t xml:space="preserve"> </w:t>
      </w:r>
      <w:r>
        <w:t xml:space="preserve">However, if you want to add options to the templates, feel free to open a pull request.</w:t>
      </w:r>
      <w:r>
        <w:t xml:space="preserve"> </w:t>
      </w:r>
      <w:r>
        <w:t xml:space="preserve">If you want to configure the template completely by yourself, you can place</w:t>
      </w:r>
      <w:r>
        <w:t xml:space="preserve"> </w:t>
      </w:r>
      <w:r>
        <w:t xml:space="preserve">“</w:t>
      </w:r>
      <w:r>
        <w:t xml:space="preserve">template.tex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pandoc/</w:t>
      </w:r>
      <w:r>
        <w:t xml:space="preserve">”</w:t>
      </w:r>
      <w:r>
        <w:t xml:space="preserve"> </w:t>
      </w:r>
      <w:r>
        <w:t xml:space="preserve">at the root of your project</w:t>
      </w:r>
      <w:r>
        <w:rPr>
          <w:rStyle w:val="FootnoteReference"/>
        </w:rPr>
        <w:footnoteReference w:id="28"/>
      </w:r>
      <w:r>
        <w:t xml:space="preserve">.</w:t>
      </w:r>
      <w:r>
        <w:t xml:space="preserve"> </w:t>
      </w:r>
      <w:r>
        <w:t xml:space="preserve">This same holds for the HTML, CSS, and DOCX template.</w:t>
      </w:r>
    </w:p>
    <w:bookmarkEnd w:id="29"/>
    <w:bookmarkStart w:id="34" w:name="sec:config"/>
    <w:p>
      <w:pPr>
        <w:pStyle w:val="Heading2"/>
      </w:pPr>
      <w:r>
        <w:t xml:space="preserve">config.toml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used by Books.jl.</w:t>
      </w:r>
      <w:r>
        <w:t xml:space="preserve"> </w:t>
      </w:r>
      <w:r>
        <w:t xml:space="preserve">Settings in this file affect how Pandoc is called.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you can define multiple projects; at least define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.</w:t>
      </w:r>
      <w:r>
        <w:t xml:space="preserve"> </w:t>
      </w:r>
      <w:r>
        <w:t xml:space="preserve">The settings of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 </w:t>
      </w:r>
      <w:r>
        <w:t xml:space="preserve">are used when you call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To use other settings, for example the settings for</w:t>
      </w:r>
      <w:r>
        <w:t xml:space="preserve"> </w:t>
      </w:r>
      <w:r>
        <w:rPr>
          <w:rStyle w:val="VerbatimChar"/>
        </w:rPr>
        <w:t xml:space="preserve">dev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pdf(project="dev")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serve(project="dev")</w:t>
      </w:r>
      <w:r>
        <w:t xml:space="preserve">.</w:t>
      </w:r>
    </w:p>
    <w:p>
      <w:pPr>
        <w:pStyle w:val="BodyText"/>
      </w:pPr>
      <w:r>
        <w:t xml:space="preserve">Below, the default configuration is shown.</w:t>
      </w:r>
      <w:r>
        <w:t xml:space="preserve"> </w:t>
      </w:r>
      <w:r>
        <w:t xml:space="preserve">When not defining a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or omitting any of the settings, such as</w:t>
      </w:r>
      <w:r>
        <w:t xml:space="preserve"> </w:t>
      </w:r>
      <w:r>
        <w:rPr>
          <w:rStyle w:val="VerbatimChar"/>
        </w:rPr>
        <w:t xml:space="preserve">port</w:t>
      </w:r>
      <w:r>
        <w:t xml:space="preserve">, these defaults will be used.</w:t>
      </w:r>
      <w:r>
        <w:t xml:space="preserve"> </w:t>
      </w:r>
      <w:r>
        <w:t xml:space="preserve">You don’t have to copy all these defaults, only</w:t>
      </w:r>
      <w:r>
        <w:t xml:space="preserve"> </w:t>
      </w:r>
      <w:r>
        <w:rPr>
          <w:iCs/>
          <w:i/>
        </w:rPr>
        <w:t xml:space="preserve">override</w:t>
      </w:r>
      <w:r>
        <w:t xml:space="preserve"> </w:t>
      </w:r>
      <w:r>
        <w:t xml:space="preserve">the settings that you want to change.</w:t>
      </w:r>
      <w:r>
        <w:t xml:space="preserve"> </w:t>
      </w:r>
      <w:r>
        <w:t xml:space="preserve">The benefit of multiple projects is, for example, that you can run a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project locally which contains more information than the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project.</w:t>
      </w:r>
      <w:r>
        <w:t xml:space="preserve"> </w:t>
      </w:r>
      <w:r>
        <w:t xml:space="preserve">One example could be where you write a paper, book or report and have a page with some notes.</w:t>
      </w:r>
    </w:p>
    <w:p>
      <w:pPr>
        <w:pStyle w:val="BodyText"/>
      </w:pPr>
      <w:r>
        <w:t xml:space="preserve">The meaning of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is discussed in Section </w:t>
      </w:r>
      <w:hyperlink w:anchor="sec:about_contents">
        <w:r>
          <w:rPr>
            <w:rStyle w:val="Hyperlink"/>
          </w:rPr>
          <w:t xml:space="preserve">2.2.1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pdf_filename</w:t>
      </w:r>
      <w:r>
        <w:t xml:space="preserve"> </w:t>
      </w:r>
      <w:r>
        <w:t xml:space="preserve">is used by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port</w:t>
      </w:r>
      <w:r>
        <w:t xml:space="preserve"> </w:t>
      </w:r>
      <w:r>
        <w:t xml:space="preserve">setting is used by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For this documentation, the following config is used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"about",</w:t>
      </w:r>
      <w:r>
        <w:br/>
      </w:r>
      <w:r>
        <w:rPr>
          <w:rStyle w:val="VerbatimChar"/>
        </w:rPr>
        <w:t xml:space="preserve">    "getting-started",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"references",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  output_filename = "books"</w:t>
      </w:r>
      <w:r>
        <w:br/>
      </w:r>
      <w:r>
        <w:br/>
      </w:r>
      <w:r>
        <w:rPr>
          <w:rStyle w:val="VerbatimChar"/>
        </w:rPr>
        <w:t xml:space="preserve">  # Full URL, required for the sitemap and robots.txt.</w:t>
      </w:r>
      <w:r>
        <w:br/>
      </w:r>
      <w:r>
        <w:rPr>
          <w:rStyle w:val="VerbatimChar"/>
        </w:rPr>
        <w:t xml:space="preserve">  online_url = "https://books.huijzer.xyz"</w:t>
      </w:r>
      <w:r>
        <w:br/>
      </w:r>
      <w:r>
        <w:br/>
      </w:r>
      <w:r>
        <w:rPr>
          <w:rStyle w:val="VerbatimChar"/>
        </w:rPr>
        <w:t xml:space="preserve">  # Extra directories to be copied.</w:t>
      </w:r>
      <w:r>
        <w:br/>
      </w:r>
      <w:r>
        <w:rPr>
          <w:rStyle w:val="VerbatimChar"/>
        </w:rPr>
        <w:t xml:space="preserve">  extra_directories = [</w:t>
      </w:r>
      <w:r>
        <w:br/>
      </w:r>
      <w:r>
        <w:rPr>
          <w:rStyle w:val="VerbatimChar"/>
        </w:rPr>
        <w:t xml:space="preserve">    "images",</w:t>
      </w:r>
      <w:r>
        <w:br/>
      </w:r>
      <w:r>
        <w:rPr>
          <w:rStyle w:val="VerbatimChar"/>
        </w:rPr>
        <w:t xml:space="preserve">    "files"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port = 8012</w:t>
      </w:r>
      <w:r>
        <w:br/>
      </w:r>
      <w:r>
        <w:br/>
      </w:r>
      <w:r>
        <w:rPr>
          <w:rStyle w:val="VerbatimChar"/>
        </w:rPr>
        <w:t xml:space="preserve">  [projects.notes]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# This project is only used when testing Books.jl.</w:t>
      </w:r>
      <w:r>
        <w:br/>
      </w:r>
      <w:r>
        <w:rPr>
          <w:rStyle w:val="VerbatimChar"/>
        </w:rPr>
        <w:t xml:space="preserve">  [projects.test]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"test"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online_url = "https://example.com"</w:t>
      </w:r>
      <w:r>
        <w:br/>
      </w:r>
      <w:r>
        <w:rPr>
          <w:rStyle w:val="VerbatimChar"/>
        </w:rPr>
        <w:t xml:space="preserve">  online_url_prefix = "/Example.jl"</w:t>
      </w:r>
      <w:r>
        <w:br/>
      </w:r>
    </w:p>
    <w:p>
      <w:pPr>
        <w:pStyle w:val="FirstParagraph"/>
      </w:pPr>
      <w:r>
        <w:t xml:space="preserve">Which overrides some settings from the following default settings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# Default project, used when calling serve() or pdf().</w:t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# Output PDF or DOCX filename.</w:t>
      </w:r>
      <w:r>
        <w:br/>
      </w:r>
      <w:r>
        <w:rPr>
          <w:rStyle w:val="VerbatimChar"/>
        </w:rPr>
        <w:t xml:space="preserve">  output_filename = "analysis"</w:t>
      </w:r>
      <w:r>
        <w:br/>
      </w:r>
      <w:r>
        <w:br/>
      </w:r>
      <w:r>
        <w:rPr>
          <w:rStyle w:val="VerbatimChar"/>
        </w:rPr>
        <w:t xml:space="preserve">  # Full URL, required for the sitemap.</w:t>
      </w:r>
      <w:r>
        <w:br/>
      </w:r>
      <w:r>
        <w:rPr>
          <w:rStyle w:val="VerbatimChar"/>
        </w:rPr>
        <w:t xml:space="preserve">  online_url = "https://example.com"</w:t>
      </w:r>
      <w:r>
        <w:br/>
      </w:r>
      <w:r>
        <w:br/>
      </w:r>
      <w:r>
        <w:rPr>
          <w:rStyle w:val="VerbatimChar"/>
        </w:rPr>
        <w:t xml:space="preserve">  # Prefix for GitHub or GitLab Pages.</w:t>
      </w:r>
      <w:r>
        <w:br/>
      </w:r>
      <w:r>
        <w:rPr>
          <w:rStyle w:val="VerbatimChar"/>
        </w:rPr>
        <w:t xml:space="preserve">  online_url_prefix = ""</w:t>
      </w:r>
      <w:r>
        <w:br/>
      </w:r>
      <w:r>
        <w:br/>
      </w:r>
      <w:r>
        <w:rPr>
          <w:rStyle w:val="VerbatimChar"/>
        </w:rPr>
        <w:t xml:space="preserve">  # Port used by serve().</w:t>
      </w:r>
      <w:r>
        <w:br/>
      </w:r>
      <w:r>
        <w:rPr>
          <w:rStyle w:val="VerbatimChar"/>
        </w:rPr>
        <w:t xml:space="preserve">  port = 8010</w:t>
      </w:r>
      <w:r>
        <w:br/>
      </w:r>
      <w:r>
        <w:br/>
      </w:r>
      <w:r>
        <w:rPr>
          <w:rStyle w:val="VerbatimChar"/>
        </w:rPr>
        <w:t xml:space="preserve">  # Extra directories to be copied from the project root into `_build/`.</w:t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# For large books, it can be nice to show some information on the homepage</w:t>
      </w:r>
      <w:r>
        <w:br/>
      </w:r>
      <w:r>
        <w:rPr>
          <w:rStyle w:val="VerbatimChar"/>
        </w:rPr>
        <w:t xml:space="preserve">  # which is only visible to online visitors and hidden from offline users (PDF).</w:t>
      </w:r>
      <w:r>
        <w:br/>
      </w:r>
      <w:r>
        <w:rPr>
          <w:rStyle w:val="VerbatimChar"/>
        </w:rPr>
        <w:t xml:space="preserve">  include_homepage_outside_html = false</w:t>
      </w:r>
      <w:r>
        <w:br/>
      </w:r>
      <w:r>
        <w:br/>
      </w:r>
      <w:r>
        <w:rPr>
          <w:rStyle w:val="VerbatimChar"/>
        </w:rPr>
        <w:t xml:space="preserve">  # Syntax highlighting.</w:t>
      </w:r>
      <w:r>
        <w:br/>
      </w:r>
      <w:r>
        <w:rPr>
          <w:rStyle w:val="VerbatimChar"/>
        </w:rPr>
        <w:t xml:space="preserve">  highlight = true</w:t>
      </w:r>
      <w:r>
        <w:br/>
      </w:r>
      <w:r>
        <w:br/>
      </w:r>
      <w:r>
        <w:rPr>
          <w:rStyle w:val="VerbatimChar"/>
        </w:rPr>
        <w:t xml:space="preserve">  # Alternative project, used when calling, for example, serve(project="dev").</w:t>
      </w:r>
      <w:r>
        <w:br/>
      </w:r>
      <w:r>
        <w:rPr>
          <w:rStyle w:val="VerbatimChar"/>
        </w:rPr>
        <w:t xml:space="preserve">  [projects.dev]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output_filename = "analysis-with-notes"</w:t>
      </w:r>
      <w:r>
        <w:br/>
      </w:r>
      <w:r>
        <w:br/>
      </w:r>
      <w:r>
        <w:rPr>
          <w:rStyle w:val="VerbatimChar"/>
        </w:rPr>
        <w:t xml:space="preserve">  port = 8011</w:t>
      </w:r>
      <w:r>
        <w:br/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include_homepage_outside_html = false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extra_directories</w:t>
      </w:r>
      <w:r>
        <w:t xml:space="preserve"> </w:t>
      </w:r>
      <w:r>
        <w:t xml:space="preserve">allows you to specify directories which need to be moved into</w:t>
      </w:r>
      <w:r>
        <w:t xml:space="preserve"> </w:t>
      </w:r>
      <w:r>
        <w:rPr>
          <w:rStyle w:val="VerbatimChar"/>
        </w:rPr>
        <w:t xml:space="preserve">_build</w:t>
      </w:r>
      <w:r>
        <w:t xml:space="preserve">, which makes them available for the local server and online.</w:t>
      </w:r>
      <w:r>
        <w:t xml:space="preserve"> </w:t>
      </w:r>
      <w:r>
        <w:t xml:space="preserve">This is, for instance, useful for images like Figure </w:t>
      </w:r>
      <w:hyperlink w:anchor="fig:store">
        <w:r>
          <w:rPr>
            <w:rStyle w:val="Hyperlink"/>
          </w:rPr>
          <w:t xml:space="preserve">1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![Book store.](images/book-store.jpg){#fig:book_store}</w:t>
      </w:r>
    </w:p>
    <w:p>
      <w:pPr>
        <w:pStyle w:val="FirstParagraph"/>
      </w:pPr>
      <w:r>
        <w:t xml:space="preserve">shows as</w:t>
      </w:r>
    </w:p>
    <w:p>
      <w:pPr>
        <w:pStyle w:val="CaptionedFigure"/>
      </w:pPr>
      <w:bookmarkStart w:id="31" w:name="fig:store"/>
      <w:r>
        <w:drawing>
          <wp:inline>
            <wp:extent cx="5334000" cy="3556000"/>
            <wp:effectExtent b="0" l="0" r="0" t="0"/>
            <wp:docPr descr="Figure 1: Book store." title="" id="1" name="Picture"/>
            <a:graphic>
              <a:graphicData uri="http://schemas.openxmlformats.org/drawingml/2006/picture">
                <pic:pic>
                  <pic:nvPicPr>
                    <pic:cNvPr descr="images/book-sto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Book store.</w:t>
      </w:r>
    </w:p>
    <w:bookmarkStart w:id="32" w:name="sec:about_contents"/>
    <w:p>
      <w:pPr>
        <w:pStyle w:val="Heading3"/>
      </w:pPr>
      <w:r>
        <w:t xml:space="preserve">About contents</w:t>
      </w:r>
    </w:p>
    <w:p>
      <w:pPr>
        <w:pStyle w:val="FirstParagraph"/>
      </w:pPr>
      <w:r>
        <w:t xml:space="preserve">The files listed in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are read from the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directory and passed to Pandoc in the order specified by this list.</w:t>
      </w:r>
      <w:r>
        <w:t xml:space="preserve"> </w:t>
      </w:r>
      <w:r>
        <w:t xml:space="preserve">It doesn’t matter whether the files contain headings or at what levels the heading are.</w:t>
      </w:r>
      <w:r>
        <w:t xml:space="preserve"> </w:t>
      </w:r>
      <w:r>
        <w:t xml:space="preserve">Pandoc will just place the texts behind each other.</w:t>
      </w:r>
    </w:p>
    <w:p>
      <w:pPr>
        <w:pStyle w:val="BodyText"/>
      </w:pPr>
      <w:r>
        <w:t xml:space="preserve">This list doesn’t mention the homepage for the website.</w:t>
      </w:r>
      <w:r>
        <w:t xml:space="preserve"> </w:t>
      </w:r>
      <w:r>
        <w:t xml:space="preserve">That one is specified on a per project basis with</w:t>
      </w:r>
      <w:r>
        <w:t xml:space="preserve"> </w:t>
      </w:r>
      <w:r>
        <w:rPr>
          <w:rStyle w:val="VerbatimChar"/>
        </w:rPr>
        <w:t xml:space="preserve">homepage_contents</w:t>
      </w:r>
      <w:r>
        <w:t xml:space="preserve">, which defaults 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.</w:t>
      </w:r>
      <w:r>
        <w:t xml:space="preserve"> </w:t>
      </w:r>
      <w:r>
        <w:t xml:space="preserve">The homepage typically contains the link to the generated PDF.</w:t>
      </w:r>
      <w:r>
        <w:t xml:space="preserve"> </w:t>
      </w:r>
      <w:r>
        <w:t xml:space="preserve">Note that the homepage is only added to the html output and not to pdf or other outputs.</w:t>
      </w:r>
    </w:p>
    <w:bookmarkEnd w:id="32"/>
    <w:bookmarkStart w:id="33" w:name="website-landing-page"/>
    <w:p>
      <w:pPr>
        <w:pStyle w:val="Heading3"/>
      </w:pPr>
      <w:r>
        <w:t xml:space="preserve">Website landing page</w:t>
      </w:r>
    </w:p>
    <w:p>
      <w:pPr>
        <w:pStyle w:val="FirstParagraph"/>
      </w:pPr>
      <w:r>
        <w:t xml:space="preserve">By default, Books.jl assumes that you will want a separate landing page for your book when you host it.</w:t>
      </w:r>
      <w:r>
        <w:t xml:space="preserve"> </w:t>
      </w:r>
      <w:r>
        <w:t xml:space="preserve">This page is not added to the generated ouputs, like PDF or DOCX, so it’s a nice place to put links to the generated outputs.</w:t>
      </w:r>
      <w:r>
        <w:t xml:space="preserve"> </w:t>
      </w:r>
      <w:r>
        <w:t xml:space="preserve">You will need to create a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directory.</w:t>
      </w:r>
      <w:r>
        <w:t xml:space="preserve"> </w:t>
      </w:r>
      <w:r>
        <w:t xml:space="preserve">Then, using an top-level header from Markdown (e.g. </w:t>
      </w:r>
      <w:r>
        <w:t xml:space="preserve">“</w:t>
      </w:r>
      <w:r>
        <w:t xml:space="preserve"># Title</w:t>
      </w:r>
      <w:r>
        <w:t xml:space="preserve">”</w:t>
      </w:r>
      <w:r>
        <w:t xml:space="preserve">), give the file a title.</w:t>
      </w:r>
      <w:r>
        <w:t xml:space="preserve"> </w:t>
      </w:r>
      <w:r>
        <w:t xml:space="preserve">Immediately after the title, you need to write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to avoid this chapter showing up in your HTML menu.</w:t>
      </w:r>
    </w:p>
    <w:p>
      <w:pPr>
        <w:pStyle w:val="BodyText"/>
      </w:pPr>
      <w:r>
        <w:t xml:space="preserve">Here is an example of how an example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file looks like:</w:t>
      </w:r>
    </w:p>
    <w:p>
      <w:pPr>
        <w:pStyle w:val="SourceCode"/>
      </w:pPr>
      <w:r>
        <w:rPr>
          <w:rStyle w:val="VerbatimChar"/>
        </w:rPr>
        <w:t xml:space="preserve"># My Book's Awesome Title! {-}</w:t>
      </w:r>
      <w:r>
        <w:br/>
      </w:r>
      <w:r>
        <w:br/>
      </w:r>
      <w:r>
        <w:rPr>
          <w:rStyle w:val="VerbatimChar"/>
        </w:rPr>
        <w:t xml:space="preserve">Welcome to the landing page for my awesome book!</w:t>
      </w:r>
    </w:p>
    <w:bookmarkEnd w:id="33"/>
    <w:bookmarkEnd w:id="34"/>
    <w:bookmarkStart w:id="37" w:name="sec:templates"/>
    <w:p>
      <w:pPr>
        <w:pStyle w:val="Heading2"/>
      </w:pPr>
      <w:r>
        <w:t xml:space="preserve">Templates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the default templates should be good for most users.</w:t>
      </w:r>
      <w:r>
        <w:t xml:space="preserve"> </w:t>
      </w:r>
      <w:r>
        <w:t xml:space="preserve">To override these, create one or more of the files listed in Table </w:t>
      </w:r>
      <w:hyperlink w:anchor="tbl:templates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35" w:name="tbl:templates"/>
    <w:p>
      <w:pPr>
        <w:pStyle w:val="TableCaption"/>
      </w:pPr>
      <w:r>
        <w:t xml:space="preserve">Table 1: Default templates.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Default templates."/>
      </w:tblPr>
      <w:tblGrid/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Affects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pandoc/style.csl</w:t>
            </w:r>
          </w:p>
        </w:tc>
        <w:tc>
          <w:p>
            <w:pPr>
              <w:pStyle w:val="Compact"/>
              <w:jc w:val="left"/>
            </w:pPr>
            <w:r>
              <w:t xml:space="preserve">citation style</w:t>
            </w:r>
          </w:p>
        </w:tc>
        <w:tc>
          <w:p>
            <w:pPr>
              <w:pStyle w:val="Compact"/>
              <w:jc w:val="left"/>
            </w:pPr>
            <w:r>
              <w:t xml:space="preserve">all outputs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pandoc/style.css</w:t>
            </w:r>
          </w:p>
        </w:tc>
        <w:tc>
          <w:p>
            <w:pPr>
              <w:pStyle w:val="Compact"/>
              <w:jc w:val="left"/>
            </w:pPr>
            <w:r>
              <w:t xml:space="preserve">style sheet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pandoc/template.html</w:t>
            </w:r>
          </w:p>
        </w:tc>
        <w:tc>
          <w:p>
            <w:pPr>
              <w:pStyle w:val="Compact"/>
              <w:jc w:val="left"/>
            </w:pPr>
            <w:r>
              <w:t xml:space="preserve">HTML template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pandoc/template.tex</w:t>
            </w:r>
          </w:p>
        </w:tc>
        <w:tc>
          <w:p>
            <w:pPr>
              <w:pStyle w:val="Compact"/>
              <w:jc w:val="left"/>
            </w:pPr>
            <w:r>
              <w:t xml:space="preserve">PDF template</w:t>
            </w:r>
          </w:p>
        </w:tc>
        <w:tc>
          <w:p>
            <w:pPr>
              <w:pStyle w:val="Compact"/>
              <w:jc w:val="left"/>
            </w:pPr>
            <w:r>
              <w:t xml:space="preserve">PDF</w:t>
            </w:r>
          </w:p>
        </w:tc>
      </w:tr>
    </w:tbl>
    <w:bookmarkEnd w:id="35"/>
    <w:p>
      <w:pPr>
        <w:pStyle w:val="BodyText"/>
      </w:pPr>
      <w:r>
        <w:t xml:space="preserve">Here, the citation style defaults to APA, because it is the only style that I could find that correctly supports parenthetical and in-text citations. For example,</w:t>
      </w:r>
    </w:p>
    <w:p>
      <w:pPr>
        <w:numPr>
          <w:ilvl w:val="0"/>
          <w:numId w:val="1002"/>
        </w:numPr>
        <w:pStyle w:val="Compact"/>
      </w:pPr>
      <w:r>
        <w:t xml:space="preserve">in-text: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parenthetical:</w:t>
      </w:r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Orwell, 1945</w:t>
        </w:r>
      </w:hyperlink>
      <w:r>
        <w:t xml:space="preserve">)</w:t>
      </w:r>
    </w:p>
    <w:p>
      <w:pPr>
        <w:pStyle w:val="FirstParagraph"/>
      </w:pPr>
      <w:r>
        <w:t xml:space="preserve">For other citation styles from the</w:t>
      </w:r>
      <w:r>
        <w:t xml:space="preserve"> </w:t>
      </w:r>
      <w:hyperlink r:id="rId36">
        <w:r>
          <w:rPr>
            <w:rStyle w:val="Hyperlink"/>
          </w:rPr>
          <w:t xml:space="preserve">citation-style-language</w:t>
        </w:r>
      </w:hyperlink>
      <w:r>
        <w:t xml:space="preserve">, users have to manually specify the author in the in-text citations.</w:t>
      </w:r>
    </w:p>
    <w:bookmarkEnd w:id="37"/>
    <w:bookmarkEnd w:id="38"/>
    <w:bookmarkStart w:id="80" w:name="sec:demo"/>
    <w:p>
      <w:pPr>
        <w:pStyle w:val="Heading1"/>
      </w:pPr>
      <w:r>
        <w:t xml:space="preserve">Demo</w:t>
      </w:r>
    </w:p>
    <w:p>
      <w:pPr>
        <w:pStyle w:val="FirstParagraph"/>
      </w:pPr>
      <w:r>
        <w:t xml:space="preserve">We can refer to a section with the normal</w:t>
      </w:r>
      <w:r>
        <w:t xml:space="preserve"> </w:t>
      </w:r>
      <w:hyperlink r:id="rId39">
        <w:r>
          <w:rPr>
            <w:rStyle w:val="Hyperlink"/>
          </w:rPr>
          <w:t xml:space="preserve">pandoc-crossref</w:t>
        </w:r>
      </w:hyperlink>
      <w:r>
        <w:t xml:space="preserve"> </w:t>
      </w:r>
      <w:r>
        <w:t xml:space="preserve">syntax.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See @sec:getting-started.</w:t>
      </w:r>
    </w:p>
    <w:p>
      <w:pPr>
        <w:pStyle w:val="BlockText"/>
      </w:pPr>
      <w:r>
        <w:t xml:space="preserve">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We can refer to citations such as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(</w:t>
      </w:r>
      <w:hyperlink w:anchor="ref-orwell1949nineteen">
        <w:r>
          <w:rPr>
            <w:rStyle w:val="Hyperlink"/>
          </w:rPr>
          <w:t xml:space="preserve">Orwell, 1949</w:t>
        </w:r>
      </w:hyperlink>
      <w:r>
        <w:t xml:space="preserve">)</w:t>
      </w:r>
      <w:r>
        <w:t xml:space="preserve"> </w:t>
      </w:r>
      <w:r>
        <w:t xml:space="preserve">or to equations such as Equation </w:t>
      </w:r>
      <w:hyperlink w:anchor="eq:exampl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40" w:name="eq:example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sin</m:t>
              </m:r>
              <m:r>
                <m:t>x</m:t>
              </m:r>
            </m:num>
            <m:den>
              <m:r>
                <m:rPr>
                  <m:nor/>
                  <m:sty m:val="p"/>
                </m:rPr>
                <m:t>cos</m:t>
              </m:r>
              <m:r>
                <m:t>x</m:t>
              </m:r>
            </m:den>
          </m:f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  <w:bookmarkEnd w:id="40"/>
    </w:p>
    <w:bookmarkStart w:id="45" w:name="sec:embedding-output"/>
    <w:p>
      <w:pPr>
        <w:pStyle w:val="Heading2"/>
      </w:pPr>
      <w:r>
        <w:t xml:space="preserve">Embedding output</w:t>
      </w:r>
    </w:p>
    <w:p>
      <w:pPr>
        <w:pStyle w:val="FirstParagraph"/>
      </w:pPr>
      <w:r>
        <w:t xml:space="preserve">For embedding code, you can use the</w:t>
      </w:r>
      <w:r>
        <w:t xml:space="preserve"> </w:t>
      </w:r>
      <w:r>
        <w:rPr>
          <w:rStyle w:val="VerbatimChar"/>
        </w:rPr>
        <w:t xml:space="preserve">jl</w:t>
      </w:r>
      <w:r>
        <w:t xml:space="preserve"> </w:t>
      </w:r>
      <w:r>
        <w:t xml:space="preserve">inline code or code block.</w:t>
      </w:r>
      <w:r>
        <w:t xml:space="preserve"> </w:t>
      </w:r>
      <w:r>
        <w:t xml:space="preserve">For example, to show the Julia version, define a code block like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M.julia_version()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in a Markdown file.</w:t>
      </w:r>
      <w:r>
        <w:t xml:space="preserve"> </w:t>
      </w:r>
      <w:r>
        <w:t xml:space="preserve">Then, in your package, define the method</w:t>
      </w:r>
      <w:r>
        <w:t xml:space="preserve"> </w:t>
      </w:r>
      <w:r>
        <w:rPr>
          <w:rStyle w:val="VerbatimChar"/>
        </w:rPr>
        <w:t xml:space="preserve">julia_version()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M.julia_version() = "This book is built with Julia $VERSION."</w:t>
      </w:r>
    </w:p>
    <w:p>
      <w:pPr>
        <w:pStyle w:val="FirstParagraph"/>
      </w:pPr>
      <w:r>
        <w:t xml:space="preserve">Next, ensure that you call</w:t>
      </w:r>
      <w:r>
        <w:t xml:space="preserve"> </w:t>
      </w:r>
      <w:r>
        <w:rPr>
          <w:rStyle w:val="VerbatimChar"/>
        </w:rPr>
        <w:t xml:space="preserve">using Books; gen(; M)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M = YourModule</w:t>
      </w:r>
      <w:r>
        <w:t xml:space="preserve">.</w:t>
      </w:r>
      <w:r>
        <w:t xml:space="preserve"> </w:t>
      </w:r>
      <w:r>
        <w:t xml:space="preserve">Alternatively, if you work on a large project and want to only generate the output for one or more Markdown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, use</w:t>
      </w:r>
    </w:p>
    <w:p>
      <w:pPr>
        <w:pStyle w:val="SourceCode"/>
      </w:pPr>
      <w:r>
        <w:rPr>
          <w:rStyle w:val="VerbatimChar"/>
        </w:rPr>
        <w:t xml:space="preserve">gen("index")</w:t>
      </w:r>
    </w:p>
    <w:p>
      <w:pPr>
        <w:pStyle w:val="SourceCode"/>
      </w:pPr>
      <w:r>
        <w:rPr>
          <w:rStyle w:val="VerbatimChar"/>
        </w:rPr>
        <w:t xml:space="preserve">Writing output of `M.homepage_intro()`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Calling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will place the text</w:t>
      </w:r>
    </w:p>
    <w:p>
      <w:pPr>
        <w:pStyle w:val="SourceCode"/>
      </w:pPr>
      <w:r>
        <w:rPr>
          <w:rStyle w:val="VerbatimChar"/>
        </w:rPr>
        <w:t xml:space="preserve">This book is built with Julia 1.6.5.</w:t>
      </w:r>
    </w:p>
    <w:p>
      <w:pPr>
        <w:pStyle w:val="FirstParagraph"/>
      </w:pPr>
      <w:r>
        <w:t xml:space="preserve">at the right path so that it can be included by Pandoc.</w:t>
      </w:r>
      <w:r>
        <w:t xml:space="preserve"> </w:t>
      </w:r>
      <w:r>
        <w:t xml:space="preserve">You can also embed output inline with single backticks like</w:t>
      </w:r>
    </w:p>
    <w:p>
      <w:pPr>
        <w:pStyle w:val="SourceCode"/>
      </w:pPr>
      <w:r>
        <w:rPr>
          <w:rStyle w:val="VerbatimChar"/>
        </w:rPr>
        <w:t xml:space="preserve">`jl julia_version()`</w:t>
      </w:r>
    </w:p>
    <w:p>
      <w:pPr>
        <w:pStyle w:val="FirstParagraph"/>
      </w:pPr>
      <w:r>
        <w:t xml:space="preserve">or just call Julia’s constant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directly from within the Markdown file.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This book is built with Julia `jl VERSION`.</w:t>
      </w:r>
    </w:p>
    <w:p>
      <w:pPr>
        <w:pStyle w:val="FirstParagraph"/>
      </w:pPr>
      <w:r>
        <w:t xml:space="preserve">This book is built with Julia 1.6.5.</w:t>
      </w:r>
    </w:p>
    <w:p>
      <w:pPr>
        <w:pStyle w:val="BodyText"/>
      </w:pPr>
      <w:r>
        <w:t xml:space="preserve">While doing this, it is expected that you also have the browser open and a server running, 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  <w:r>
        <w:t xml:space="preserve"> </w:t>
      </w:r>
      <w:r>
        <w:t xml:space="preserve">That way, the page is immediately updated when you run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BodyText"/>
      </w:pPr>
      <w:r>
        <w:t xml:space="preserve">Note that it doesn’t matter where you define the function</w:t>
      </w:r>
      <w:r>
        <w:t xml:space="preserve"> </w:t>
      </w:r>
      <w:r>
        <w:rPr>
          <w:rStyle w:val="VerbatimChar"/>
        </w:rPr>
        <w:t xml:space="preserve">julia_version</w:t>
      </w:r>
      <w:r>
        <w:t xml:space="preserve">, as long as it is in your module.</w:t>
      </w:r>
      <w:r>
        <w:t xml:space="preserve"> </w:t>
      </w:r>
      <w:r>
        <w:t xml:space="preserve">To save yourself some typing, and to allow yourself to get some coffee while Julia gets up to speed, you can start Julia for your package with</w:t>
      </w:r>
    </w:p>
    <w:p>
      <w:pPr>
        <w:pStyle w:val="SourceCode"/>
      </w:pPr>
      <w:r>
        <w:rPr>
          <w:rStyle w:val="VerbatimChar"/>
        </w:rPr>
        <w:t xml:space="preserve">$ julia --project -ie 'using Books; using MyPackage; M = MyPackage'</w:t>
      </w:r>
    </w:p>
    <w:p>
      <w:pPr>
        <w:pStyle w:val="FirstParagraph"/>
      </w:pPr>
      <w:r>
        <w:t xml:space="preserve">which allows you to re-generate all the content by calling</w:t>
      </w:r>
    </w:p>
    <w:p>
      <w:pPr>
        <w:pStyle w:val="SourceCode"/>
      </w:pPr>
      <w:r>
        <w:rPr>
          <w:rStyle w:val="VerbatimChar"/>
        </w:rPr>
        <w:t xml:space="preserve">julia&gt; gen()</w:t>
      </w:r>
    </w:p>
    <w:p>
      <w:pPr>
        <w:pStyle w:val="FirstParagraph"/>
      </w:pPr>
      <w:r>
        <w:t xml:space="preserve">To run this method automatically when you make a change in your package, ensure that you loaded</w:t>
      </w:r>
      <w:r>
        <w:t xml:space="preserve"> </w:t>
      </w:r>
      <w:hyperlink r:id="rId41">
        <w:r>
          <w:rPr>
            <w:rStyle w:val="Hyperlink"/>
          </w:rPr>
          <w:t xml:space="preserve">Revise.jl</w:t>
        </w:r>
      </w:hyperlink>
      <w:r>
        <w:t xml:space="preserve"> </w:t>
      </w:r>
      <w:r>
        <w:t xml:space="preserve">before loading your package and run</w:t>
      </w:r>
    </w:p>
    <w:p>
      <w:pPr>
        <w:pStyle w:val="SourceCode"/>
      </w:pPr>
      <w:r>
        <w:rPr>
          <w:rStyle w:val="VerbatimChar"/>
        </w:rPr>
        <w:t xml:space="preserve">entr(gen, ["contents"], [M])</w:t>
      </w:r>
    </w:p>
    <w:p>
      <w:pPr>
        <w:pStyle w:val="FirstParagraph"/>
      </w:pPr>
      <w:r>
        <w:t xml:space="preserve">where M is the name of your module.</w:t>
      </w:r>
      <w:r>
        <w:t xml:space="preserve"> </w:t>
      </w:r>
      <w:r>
        <w:t xml:space="preserve">Which will automatically run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whenever one of the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changes or any code in the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  <w:r>
        <w:t xml:space="preserve"> </w:t>
      </w:r>
      <w:r>
        <w:t xml:space="preserve">To only run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for one file, such as</w:t>
      </w:r>
      <w:r>
        <w:t xml:space="preserve"> </w:t>
      </w:r>
      <w:r>
        <w:t xml:space="preserve">“</w:t>
      </w:r>
      <w:r>
        <w:t xml:space="preserve">contents/my_text.md,</w:t>
      </w:r>
      <w:r>
        <w:t xml:space="preserve">”</w:t>
      </w:r>
      <w:r>
        <w:t xml:space="preserve"> </w:t>
      </w:r>
      <w:r>
        <w:t xml:space="preserve">use:</w:t>
      </w:r>
    </w:p>
    <w:p>
      <w:pPr>
        <w:pStyle w:val="SourceCode"/>
      </w:pPr>
      <w:r>
        <w:rPr>
          <w:rStyle w:val="VerbatimChar"/>
        </w:rPr>
        <w:t xml:space="preserve">mygen() = gen("my_text")</w:t>
      </w:r>
      <w:r>
        <w:br/>
      </w:r>
      <w:r>
        <w:rPr>
          <w:rStyle w:val="VerbatimChar"/>
        </w:rPr>
        <w:t xml:space="preserve">entr(mygen, ["contents"], [M])</w:t>
      </w:r>
    </w:p>
    <w:p>
      <w:pPr>
        <w:pStyle w:val="FirstParagraph"/>
      </w:pPr>
      <w:r>
        <w:t xml:space="preserve">With this,</w:t>
      </w:r>
      <w:r>
        <w:t xml:space="preserve"> </w:t>
      </w:r>
      <w:r>
        <w:rPr>
          <w:rStyle w:val="VerbatimChar"/>
        </w:rPr>
        <w:t xml:space="preserve">mygen</w:t>
      </w:r>
      <w:r>
        <w:t xml:space="preserve"> </w:t>
      </w:r>
      <w:r>
        <w:t xml:space="preserve">will be called every time something changes in one of the files in the contents folder or when something changes in your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  <w:r>
        <w:t xml:space="preserve"> </w:t>
      </w:r>
      <w:r>
        <w:t xml:space="preserve">Note that you have to run this while</w:t>
      </w:r>
      <w:r>
        <w:t xml:space="preserve"> </w:t>
      </w:r>
      <w:r>
        <w:rPr>
          <w:rStyle w:val="VerbatimChar"/>
        </w:rPr>
        <w:t xml:space="preserve">serve</w:t>
      </w:r>
      <w:r>
        <w:t xml:space="preserve"> </w:t>
      </w:r>
      <w:r>
        <w:t xml:space="preserve">is running in another terminal in the background.</w:t>
      </w:r>
      <w:r>
        <w:t xml:space="preserve"> </w:t>
      </w:r>
      <w:r>
        <w:t xml:space="preserve">Then, your Julia code is executed and the website is automatically updated every time you change something in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or your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BodyText"/>
      </w:pPr>
      <w:r>
        <w:t xml:space="preserve">In the background,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passes the methods through</w:t>
      </w:r>
      <w:r>
        <w:t xml:space="preserve"> </w:t>
      </w:r>
      <w:r>
        <w:rPr>
          <w:rStyle w:val="VerbatimChar"/>
        </w:rPr>
        <w:t xml:space="preserve">convert_output(expr::String, path, out::T)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can, for example, be a DataFrame or a plot.</w:t>
      </w:r>
      <w:r>
        <w:t xml:space="preserve"> </w:t>
      </w:r>
      <w:r>
        <w:t xml:space="preserve">To show that a DataFrame is converted to a Markdown table, we define a method</w:t>
      </w:r>
    </w:p>
    <w:p>
      <w:pPr>
        <w:pStyle w:val="SourceCode"/>
      </w:pPr>
      <w:r>
        <w:rPr>
          <w:rStyle w:val="VerbatimChar"/>
        </w:rPr>
        <w:t xml:space="preserve">my_table() = DataFrame(U = [1, 2], V = [:a, :b], W = [3, 4])</w:t>
      </w:r>
    </w:p>
    <w:p>
      <w:pPr>
        <w:pStyle w:val="FirstParagraph"/>
      </w:pPr>
      <w:r>
        <w:t xml:space="preserve">and add its output to the Markdown file with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M.my_table()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Then, it will show as</w:t>
      </w:r>
    </w:p>
    <w:bookmarkStart w:id="42" w:name="tbl:my_table"/>
    <w:p>
      <w:pPr>
        <w:pStyle w:val="TableCaption"/>
      </w:pPr>
      <w:r>
        <w:t xml:space="preserve">Table 2: My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My table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  <w:tc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42"/>
    <w:p>
      <w:pPr>
        <w:pStyle w:val="BodyText"/>
      </w:pPr>
      <w:r>
        <w:t xml:space="preserve">where the caption and the label are inferred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  <w:r>
        <w:t xml:space="preserve"> </w:t>
      </w:r>
      <w:r>
        <w:t xml:space="preserve">Refer to Table </w:t>
      </w:r>
      <w:hyperlink w:anchor="tbl:my_table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VerbatimChar"/>
        </w:rPr>
        <w:t xml:space="preserve">@tbl:my_table</w:t>
      </w:r>
    </w:p>
    <w:p>
      <w:pPr>
        <w:pStyle w:val="BlockText"/>
      </w:pPr>
      <w:r>
        <w:t xml:space="preserve">Table </w:t>
      </w:r>
      <w:hyperlink w:anchor="tbl:my_table">
        <w:r>
          <w:rPr>
            <w:rStyle w:val="Hyperlink"/>
          </w:rPr>
          <w:t xml:space="preserve">2</w:t>
        </w:r>
      </w:hyperlink>
    </w:p>
    <w:p>
      <w:pPr>
        <w:pStyle w:val="FirstParagraph"/>
      </w:pPr>
      <w:r>
        <w:t xml:space="preserve">To show multiple objects, pass a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multiple_df_vector()</w:t>
      </w:r>
      <w:r>
        <w:br/>
      </w:r>
      <w:r>
        <w:rPr>
          <w:rStyle w:val="VerbatimChar"/>
        </w:rPr>
        <w:t xml:space="preserve">    [DataFrame(Z = [3]), DataFrame(U = [4, 5], V = [6, 7])]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multiple_df_vector()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When you want to control where the various objects are saved,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.</w:t>
      </w:r>
      <w:r>
        <w:t xml:space="preserve"> </w:t>
      </w:r>
      <w:r>
        <w:t xml:space="preserve">This way, you can pass a informative path with plots for which informative captions, cross-reference labels and image names can be determined.</w:t>
      </w:r>
    </w:p>
    <w:p>
      <w:pPr>
        <w:pStyle w:val="SourceCode"/>
      </w:pPr>
      <w:r>
        <w:rPr>
          <w:rStyle w:val="VerbatimChar"/>
        </w:rPr>
        <w:t xml:space="preserve">function multiple_df_example()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DataFrame(X = [3, 4], Y = [5, 6]),</w:t>
      </w:r>
      <w:r>
        <w:br/>
      </w:r>
      <w:r>
        <w:rPr>
          <w:rStyle w:val="VerbatimChar"/>
        </w:rPr>
        <w:t xml:space="preserve">        DataFrame(U = [7, 8], V = [9, 10])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filenames = ["a", "b"]</w:t>
      </w:r>
      <w:r>
        <w:br/>
      </w:r>
      <w:r>
        <w:rPr>
          <w:rStyle w:val="VerbatimChar"/>
        </w:rPr>
        <w:t xml:space="preserve">    Options.(objects, filenames)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multiple_df_example()</w:t>
      </w:r>
    </w:p>
    <w:bookmarkStart w:id="43" w:name="tbl:a"/>
    <w:p>
      <w:pPr>
        <w:pStyle w:val="TableCaption"/>
      </w:pPr>
      <w:r>
        <w:t xml:space="preserve">Table 3: 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: A."/>
      </w:tblPr>
      <w:tblGrid/>
      <w:tr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43"/>
    <w:bookmarkStart w:id="44" w:name="tbl:b"/>
    <w:p>
      <w:pPr>
        <w:pStyle w:val="TableCaption"/>
      </w:pPr>
      <w:r>
        <w:t xml:space="preserve">Table 4: B.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4: B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44"/>
    <w:p>
      <w:pPr>
        <w:pStyle w:val="BodyText"/>
      </w:pPr>
      <w:r>
        <w:t xml:space="preserve">To define the labels and/or captions manually, see Section </w:t>
      </w:r>
      <w:hyperlink w:anchor="sec:labels-captions">
        <w:r>
          <w:rPr>
            <w:rStyle w:val="Hyperlink"/>
          </w:rPr>
          <w:t xml:space="preserve">3.2</w:t>
        </w:r>
      </w:hyperlink>
      <w:r>
        <w:t xml:space="preserve">.</w:t>
      </w:r>
      <w:r>
        <w:t xml:space="preserve"> </w:t>
      </w:r>
      <w:r>
        <w:t xml:space="preserve">For showing multiple plots, see Section </w:t>
      </w:r>
      <w:hyperlink w:anchor="sec:plots">
        <w:r>
          <w:rPr>
            <w:rStyle w:val="Hyperlink"/>
          </w:rPr>
          <w:t xml:space="preserve">3.4</w:t>
        </w:r>
      </w:hyperlink>
      <w:r>
        <w:t xml:space="preserve">.</w:t>
      </w:r>
    </w:p>
    <w:p>
      <w:pPr>
        <w:pStyle w:val="BodyText"/>
      </w:pPr>
      <w:r>
        <w:t xml:space="preserve">Most things can be done via functions.</w:t>
      </w:r>
      <w:r>
        <w:t xml:space="preserve"> </w:t>
      </w:r>
      <w:r>
        <w:t xml:space="preserve">However, defining a struct is not possible, because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cannot locate the struct definition inside the module.</w:t>
      </w:r>
      <w:r>
        <w:t xml:space="preserve"> </w:t>
      </w:r>
      <w:r>
        <w:t xml:space="preserve">Therefore, it is also possible to pass code and specify that you want to evaluate and show code (sc) without showing the output: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 = """</w:t>
      </w:r>
      <w:r>
        <w:br/>
      </w:r>
      <w:r>
        <w:rPr>
          <w:rStyle w:val="VerbatimChar"/>
        </w:rPr>
        <w:t xml:space="preserve">    struct Point</w:t>
      </w:r>
      <w:r>
        <w:br/>
      </w:r>
      <w:r>
        <w:rPr>
          <w:rStyle w:val="VerbatimChar"/>
        </w:rPr>
        <w:t xml:space="preserve">        x</w:t>
      </w:r>
      <w:r>
        <w:br/>
      </w:r>
      <w:r>
        <w:rPr>
          <w:rStyle w:val="VerbatimChar"/>
        </w:rPr>
        <w:t xml:space="preserve">        y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sc(s)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shows as</w:t>
      </w:r>
    </w:p>
    <w:p>
      <w:pPr>
        <w:pStyle w:val="SourceCode"/>
      </w:pPr>
      <w:r>
        <w:rPr>
          <w:rStyle w:val="VerbatimChar"/>
        </w:rPr>
        <w:t xml:space="preserve">struct Point</w:t>
      </w:r>
      <w:r>
        <w:br/>
      </w:r>
      <w:r>
        <w:rPr>
          <w:rStyle w:val="VerbatimChar"/>
        </w:rPr>
        <w:t xml:space="preserve">    x</w:t>
      </w:r>
      <w:r>
        <w:br/>
      </w:r>
      <w:r>
        <w:rPr>
          <w:rStyle w:val="VerbatimChar"/>
        </w:rPr>
        <w:t xml:space="preserve">    y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and show code and output (sco).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sco("p = Point(1, 2)")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p = Point(1, 2)</w:t>
      </w:r>
    </w:p>
    <w:p>
      <w:pPr>
        <w:pStyle w:val="SourceCode"/>
      </w:pPr>
      <w:r>
        <w:rPr>
          <w:rStyle w:val="VerbatimChar"/>
        </w:rPr>
        <w:t xml:space="preserve">Point(1, 2)</w:t>
      </w:r>
    </w:p>
    <w:p>
      <w:pPr>
        <w:pStyle w:val="FirstParagraph"/>
      </w:pPr>
      <w:r>
        <w:t xml:space="preserve">Note that this is starting to look a lot like R Markdown where the syntax would be something like</w:t>
      </w:r>
    </w:p>
    <w:p>
      <w:pPr>
        <w:pStyle w:val="SourceCode"/>
      </w:pPr>
      <w:r>
        <w:rPr>
          <w:rStyle w:val="VerbatimChar"/>
        </w:rPr>
        <w:t xml:space="preserve">```{r, results='hide'}</w:t>
      </w:r>
      <w:r>
        <w:br/>
      </w:r>
      <w:r>
        <w:rPr>
          <w:rStyle w:val="VerbatimChar"/>
        </w:rPr>
        <w:t xml:space="preserve">x = rnorm(100)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 guess that there is no perfect way here.</w:t>
      </w:r>
      <w:r>
        <w:t xml:space="preserve"> </w:t>
      </w:r>
      <w:r>
        <w:t xml:space="preserve">The benefit of evaluating the user input directly, as Books.jl is doing, seems to be that it is more extensible if I’m not mistaken.</w:t>
      </w:r>
      <w:r>
        <w:t xml:space="preserve"> </w:t>
      </w:r>
      <w:r>
        <w:t xml:space="preserve">Possibly, the reasoning is that R Markdown needs to convert the output directly, whereas Julia’s better type system allows for converting in much later stages, but I’m not sure.</w:t>
      </w:r>
    </w:p>
    <w:p>
      <w:pPr>
        <w:pStyle w:val="BlockText"/>
      </w:pPr>
      <w:r>
        <w:rPr>
          <w:bCs/>
          <w:b/>
        </w:rPr>
        <w:t xml:space="preserve">Tip</w:t>
      </w:r>
      <w:r>
        <w:t xml:space="preserve">: When using</w:t>
      </w:r>
      <w:r>
        <w:t xml:space="preserve"> </w:t>
      </w:r>
      <w:r>
        <w:rPr>
          <w:rStyle w:val="VerbatimChar"/>
        </w:rPr>
        <w:t xml:space="preserve">sco</w:t>
      </w:r>
      <w:r>
        <w:t xml:space="preserve">, the code is evaluated 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module.</w:t>
      </w:r>
      <w:r>
        <w:t xml:space="preserve"> </w:t>
      </w:r>
      <w:r>
        <w:t xml:space="preserve">This means that the objects, such as the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struct defined above, are available in your REPL after running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.</w:t>
      </w:r>
    </w:p>
    <w:bookmarkEnd w:id="45"/>
    <w:bookmarkStart w:id="47" w:name="sec:labels-captions"/>
    <w:p>
      <w:pPr>
        <w:pStyle w:val="Heading2"/>
      </w:pPr>
      <w:r>
        <w:t xml:space="preserve">Labels and captions</w:t>
      </w:r>
    </w:p>
    <w:p>
      <w:pPr>
        <w:pStyle w:val="FirstParagraph"/>
      </w:pPr>
      <w:r>
        <w:t xml:space="preserve">To set labels and captions, wrap your object in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options_example()</w:t>
      </w:r>
      <w:r>
        <w:br/>
      </w:r>
      <w:r>
        <w:rPr>
          <w:rStyle w:val="VerbatimChar"/>
        </w:rPr>
        <w:t xml:space="preserve">    df = DataFrame(A=[1], B=[2], C=[3])</w:t>
      </w:r>
      <w:r>
        <w:br/>
      </w:r>
      <w:r>
        <w:rPr>
          <w:rStyle w:val="VerbatimChar"/>
        </w:rPr>
        <w:t xml:space="preserve">    caption = "My DataFrame."</w:t>
      </w:r>
      <w:r>
        <w:br/>
      </w:r>
      <w:r>
        <w:rPr>
          <w:rStyle w:val="VerbatimChar"/>
        </w:rPr>
        <w:t xml:space="preserve">    label = "foo"</w:t>
      </w:r>
      <w:r>
        <w:br/>
      </w:r>
      <w:r>
        <w:rPr>
          <w:rStyle w:val="VerbatimChar"/>
        </w:rPr>
        <w:t xml:space="preserve">    return Options(df;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options_example()</w:t>
      </w:r>
    </w:p>
    <w:bookmarkStart w:id="46" w:name="tbl:foo"/>
    <w:p>
      <w:pPr>
        <w:pStyle w:val="TableCaption"/>
      </w:pPr>
      <w:r>
        <w:t xml:space="preserve">Table 5: My DataFrame.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5: My DataFram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46"/>
    <w:p>
      <w:pPr>
        <w:pStyle w:val="BodyText"/>
      </w:pPr>
      <w:r>
        <w:t xml:space="preserve">which can be referred to with</w:t>
      </w:r>
    </w:p>
    <w:p>
      <w:pPr>
        <w:pStyle w:val="SourceCode"/>
      </w:pPr>
      <w:r>
        <w:rPr>
          <w:rStyle w:val="VerbatimChar"/>
        </w:rPr>
        <w:t xml:space="preserve">@tbl:foo</w:t>
      </w:r>
    </w:p>
    <w:p>
      <w:pPr>
        <w:pStyle w:val="BlockText"/>
      </w:pPr>
      <w:r>
        <w:t xml:space="preserve">Table </w:t>
      </w:r>
      <w:hyperlink w:anchor="tbl:foo">
        <w:r>
          <w:rPr>
            <w:rStyle w:val="Hyperlink"/>
          </w:rPr>
          <w:t xml:space="preserve">5</w:t>
        </w:r>
      </w:hyperlink>
    </w:p>
    <w:p>
      <w:pPr>
        <w:pStyle w:val="FirstParagraph"/>
      </w:pPr>
      <w:r>
        <w:t xml:space="preserve">It is also possible to pass only a caption or a label.</w:t>
      </w:r>
      <w:r>
        <w:t xml:space="preserve"> </w:t>
      </w:r>
      <w:r>
        <w:t xml:space="preserve">This package will attempt to infer missing information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when possible:</w:t>
      </w:r>
    </w:p>
    <w:p>
      <w:pPr>
        <w:pStyle w:val="SourceCode"/>
      </w:pPr>
      <w:r>
        <w:rPr>
          <w:rStyle w:val="VerbatimChar"/>
        </w:rPr>
        <w:t xml:space="preserve">julia&gt; Books.caption_label("foo_bar()", missing, missing)</w:t>
      </w:r>
      <w:r>
        <w:br/>
      </w:r>
      <w:r>
        <w:rPr>
          <w:rStyle w:val="VerbatimChar"/>
        </w:rPr>
        <w:t xml:space="preserve">(caption = "Foo bar.",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missing)</w:t>
      </w:r>
      <w:r>
        <w:br/>
      </w:r>
      <w:r>
        <w:rPr>
          <w:rStyle w:val="VerbatimChar"/>
        </w:rPr>
        <w:t xml:space="preserve">(caption = "My caption.",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nothing)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"My caption.", missing)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missing, "my_label")</w:t>
      </w:r>
      <w:r>
        <w:br/>
      </w:r>
      <w:r>
        <w:rPr>
          <w:rStyle w:val="VerbatimChar"/>
        </w:rPr>
        <w:t xml:space="preserve">(caption = "My label.", label = "my_label")</w:t>
      </w:r>
      <w:r>
        <w:br/>
      </w:r>
      <w:r>
        <w:br/>
      </w:r>
      <w:r>
        <w:rPr>
          <w:rStyle w:val="VerbatimChar"/>
        </w:rPr>
        <w:t xml:space="preserve">julia&gt; Books.caption_label(missing, missing, missing)</w:t>
      </w:r>
      <w:r>
        <w:br/>
      </w:r>
      <w:r>
        <w:rPr>
          <w:rStyle w:val="VerbatimChar"/>
        </w:rPr>
        <w:t xml:space="preserve">(caption = nothing, label = nothing)</w:t>
      </w:r>
    </w:p>
    <w:bookmarkEnd w:id="47"/>
    <w:bookmarkStart w:id="50" w:name="sec:function_code_blocks"/>
    <w:p>
      <w:pPr>
        <w:pStyle w:val="Heading2"/>
      </w:pPr>
      <w:r>
        <w:t xml:space="preserve">Obtaining function definitions</w:t>
      </w:r>
    </w:p>
    <w:p>
      <w:pPr>
        <w:pStyle w:val="FirstParagraph"/>
      </w:pPr>
      <w:r>
        <w:t xml:space="preserve">So, instead of passing a string which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will evaluate,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can also obtain the code for a method directly.</w:t>
      </w:r>
      <w:r>
        <w:t xml:space="preserve"> </w:t>
      </w:r>
      <w:r>
        <w:t xml:space="preserve">(Thanks to</w:t>
      </w:r>
      <w:r>
        <w:t xml:space="preserve"> </w:t>
      </w:r>
      <w:r>
        <w:rPr>
          <w:rStyle w:val="VerbatimChar"/>
        </w:rPr>
        <w:t xml:space="preserve">CodeTracking.@code_string</w:t>
      </w:r>
      <w:r>
        <w:t xml:space="preserve">.)</w:t>
      </w:r>
      <w:r>
        <w:t xml:space="preserve"> </w:t>
      </w:r>
      <w:r>
        <w:t xml:space="preserve">For example, inside our package, we can define the following method: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To show code and output (sco) for this method, use the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macro.</w:t>
      </w:r>
      <w:r>
        <w:t xml:space="preserve"> </w:t>
      </w:r>
      <w:r>
        <w:t xml:space="preserve">This macro is exported by Books, so ensure that you have</w:t>
      </w:r>
      <w:r>
        <w:t xml:space="preserve"> </w:t>
      </w:r>
      <w:r>
        <w:rPr>
          <w:rStyle w:val="VerbatimChar"/>
        </w:rPr>
        <w:t xml:space="preserve">using Books</w:t>
      </w:r>
      <w:r>
        <w:t xml:space="preserve"> </w:t>
      </w:r>
      <w:r>
        <w:t xml:space="preserve">in your package.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@sco M.my_data()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gives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bookmarkStart w:id="48" w:name="tbl:my_data"/>
    <w:p>
      <w:pPr>
        <w:pStyle w:val="TableCaption"/>
      </w:pPr>
      <w:r>
        <w:t xml:space="preserve">Table 6: My data.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6: My data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48"/>
    <w:p>
      <w:pPr>
        <w:pStyle w:val="BodyText"/>
      </w:pPr>
      <w:r>
        <w:t xml:space="preserve">To only show the source code, use</w:t>
      </w:r>
      <w:r>
        <w:t xml:space="preserve"> </w:t>
      </w:r>
      <w:r>
        <w:rPr>
          <w:rStyle w:val="VerbatimChar"/>
        </w:rPr>
        <w:t xml:space="preserve">@sc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 M.my_data()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resulting in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To override options for your output, use the</w:t>
      </w:r>
      <w:r>
        <w:t xml:space="preserve"> </w:t>
      </w:r>
      <w:r>
        <w:rPr>
          <w:rStyle w:val="VerbatimChar"/>
        </w:rPr>
        <w:t xml:space="preserve">pre</w:t>
      </w:r>
      <w:r>
        <w:t xml:space="preserve"> </w:t>
      </w:r>
      <w:r>
        <w:t xml:space="preserve">keyword argument of</w:t>
      </w:r>
      <w:r>
        <w:t xml:space="preserve"> </w:t>
      </w:r>
      <w:r>
        <w:rPr>
          <w:rStyle w:val="VerbatimChar"/>
        </w:rPr>
        <w:t xml:space="preserve">@sco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let</w:t>
      </w:r>
      <w:r>
        <w:br/>
      </w:r>
      <w:r>
        <w:rPr>
          <w:rStyle w:val="VerbatimChar"/>
        </w:rPr>
        <w:t xml:space="preserve">    caption = "This caption is set via the pre keyword."</w:t>
      </w:r>
      <w:r>
        <w:br/>
      </w:r>
      <w:r>
        <w:rPr>
          <w:rStyle w:val="VerbatimChar"/>
        </w:rPr>
        <w:t xml:space="preserve">    pre(out) = Options(out; caption)</w:t>
      </w:r>
      <w:r>
        <w:br/>
      </w:r>
      <w:r>
        <w:rPr>
          <w:rStyle w:val="VerbatimChar"/>
        </w:rPr>
        <w:t xml:space="preserve">    @sco pre=pre my_data()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appears to the reader as: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p>
      <w:pPr>
        <w:pStyle w:val="TableCaption"/>
      </w:pPr>
      <w:r>
        <w:t xml:space="preserve">This caption is set via the pre keyword.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his caption is set via the pre keyword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?sco</w:t>
      </w:r>
      <w:r>
        <w:t xml:space="preserve"> </w:t>
      </w:r>
      <w:r>
        <w:t xml:space="preserve">for more information.</w:t>
      </w:r>
      <w:r>
        <w:t xml:space="preserve"> </w:t>
      </w:r>
      <w:r>
        <w:t xml:space="preserve">Since we’re using methods as code blocks, we can use the code shown in one code block in another.</w:t>
      </w:r>
      <w:r>
        <w:t xml:space="preserve"> </w:t>
      </w:r>
      <w:r>
        <w:t xml:space="preserve">For example, to determine the mean of column A: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@sco M.my_data_mean(my_data())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function my_data_mean(df::DataFrame)</w:t>
      </w:r>
      <w:r>
        <w:br/>
      </w:r>
      <w:r>
        <w:rPr>
          <w:rStyle w:val="VerbatimChar"/>
        </w:rPr>
        <w:t xml:space="preserve">    Statistics.mean(df.A)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my_data_mean(my_data())</w:t>
      </w:r>
    </w:p>
    <w:p>
      <w:pPr>
        <w:pStyle w:val="FirstParagraph"/>
      </w:pPr>
      <w:r>
        <w:t xml:space="preserve">1.5</w:t>
      </w:r>
    </w:p>
    <w:p>
      <w:pPr>
        <w:pStyle w:val="BodyText"/>
      </w:pPr>
      <w:r>
        <w:t xml:space="preserve">Or, we can show the output inline, namely 1.5, by using</w:t>
      </w:r>
    </w:p>
    <w:p>
      <w:pPr>
        <w:pStyle w:val="SourceCode"/>
      </w:pPr>
      <w:r>
        <w:rPr>
          <w:rStyle w:val="VerbatimChar"/>
        </w:rPr>
        <w:t xml:space="preserve">`jl M.my_data_mean(my_data())`</w:t>
      </w:r>
    </w:p>
    <w:p>
      <w:pPr>
        <w:pStyle w:val="FirstParagraph"/>
      </w:pPr>
      <w:r>
        <w:t xml:space="preserve">It is also possible to show methods with parameters.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 M.hello("" 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</w:t>
      </w:r>
    </w:p>
    <w:p>
      <w:pPr>
        <w:pStyle w:val="SourceCode"/>
      </w:pPr>
      <w:r>
        <w:rPr>
          <w:rStyle w:val="VerbatimChar"/>
        </w:rPr>
        <w:t xml:space="preserve">hello(name) = "Hello, $name"</w:t>
      </w:r>
    </w:p>
    <w:p>
      <w:pPr>
        <w:pStyle w:val="FirstParagraph"/>
      </w:pPr>
      <w:r>
        <w:t xml:space="preserve">Now, we can show</w:t>
      </w:r>
    </w:p>
    <w:p>
      <w:pPr>
        <w:pStyle w:val="SourceCode"/>
      </w:pPr>
      <w:r>
        <w:rPr>
          <w:rStyle w:val="VerbatimChar"/>
        </w:rPr>
        <w:t xml:space="preserve">M.hello("World")</w:t>
      </w:r>
    </w:p>
    <w:p>
      <w:pPr>
        <w:pStyle w:val="SourceCode"/>
      </w:pPr>
      <w:r>
        <w:rPr>
          <w:rStyle w:val="VerbatimChar"/>
        </w:rPr>
        <w:t xml:space="preserve">Hello, World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can be a bit confusing for readers.</w:t>
      </w:r>
      <w:r>
        <w:t xml:space="preserve"> </w:t>
      </w:r>
      <w:r>
        <w:t xml:space="preserve">If this is a problem, you can export the method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to avoid it.</w:t>
      </w:r>
      <w:r>
        <w:t xml:space="preserve"> </w:t>
      </w:r>
      <w:r>
        <w:t xml:space="preserve">If you are really sure, you can export all symbols in your module with something like</w:t>
      </w:r>
      <w:r>
        <w:t xml:space="preserve"> </w:t>
      </w:r>
      <w:hyperlink r:id="rId49">
        <w:r>
          <w:rPr>
            <w:rStyle w:val="Hyperlink"/>
          </w:rPr>
          <w:t xml:space="preserve">this</w:t>
        </w:r>
      </w:hyperlink>
      <w:r>
        <w:t xml:space="preserve">.</w:t>
      </w:r>
    </w:p>
    <w:bookmarkEnd w:id="50"/>
    <w:bookmarkStart w:id="66" w:name="sec: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An AlgebraOfGraphics plot is shown below in Figure </w:t>
      </w:r>
      <w:hyperlink w:anchor="fig:example_plot">
        <w:r>
          <w:rPr>
            <w:rStyle w:val="Hyperlink"/>
          </w:rPr>
          <w:t xml:space="preserve">2</w:t>
        </w:r>
      </w:hyperlink>
      <w:r>
        <w:t xml:space="preserve">.</w:t>
      </w:r>
      <w:r>
        <w:t xml:space="preserve"> </w:t>
      </w:r>
      <w:r>
        <w:t xml:space="preserve">For Plots.jl and Makie.jl see, respectively section Section </w:t>
      </w:r>
      <w:hyperlink w:anchor="sec:jlplots">
        <w:r>
          <w:rPr>
            <w:rStyle w:val="Hyperlink"/>
          </w:rPr>
          <w:t xml:space="preserve">3.4.1</w:t>
        </w:r>
      </w:hyperlink>
      <w:r>
        <w:t xml:space="preserve"> </w:t>
      </w:r>
      <w:r>
        <w:t xml:space="preserve">and Section </w:t>
      </w:r>
      <w:hyperlink w:anchor="sec:makie">
        <w:r>
          <w:rPr>
            <w:rStyle w:val="Hyperlink"/>
          </w:rPr>
          <w:t xml:space="preserve">3.4.2</w:t>
        </w:r>
      </w:hyperlink>
      <w:r>
        <w:t xml:space="preserve">.</w:t>
      </w:r>
      <w:r>
        <w:t xml:space="preserve"> </w:t>
      </w:r>
      <w:r>
        <w:t xml:space="preserve">This is actually a bit tricky, because we want to show vector graphics (SVG) on the web, but these are not supported (well) by LaTeX.</w:t>
      </w:r>
      <w:r>
        <w:t xml:space="preserve"> </w:t>
      </w:r>
      <w:r>
        <w:t xml:space="preserve">Therefore, portable network graphics (PNG) images are also created and passed to LaTeX.</w:t>
      </w:r>
    </w:p>
    <w:p>
      <w:pPr>
        <w:pStyle w:val="SourceCode"/>
      </w:pPr>
      <w:r>
        <w:rPr>
          <w:rStyle w:val="VerbatimChar"/>
        </w:rPr>
        <w:t xml:space="preserve">function example_plot()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df = (x=I, y=I.^2)</w:t>
      </w:r>
      <w:r>
        <w:br/>
      </w:r>
      <w:r>
        <w:rPr>
          <w:rStyle w:val="VerbatimChar"/>
        </w:rPr>
        <w:t xml:space="preserve">    xy = data(df) * mapping(:x, :y)</w:t>
      </w:r>
      <w:r>
        <w:br/>
      </w:r>
      <w:r>
        <w:rPr>
          <w:rStyle w:val="VerbatimChar"/>
        </w:rPr>
        <w:t xml:space="preserve">    fg = draw(xy)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example_plot()</w:t>
      </w:r>
    </w:p>
    <w:p>
      <w:pPr>
        <w:pStyle w:val="CaptionedFigure"/>
      </w:pPr>
      <w:bookmarkStart w:id="52" w:name="fig:example_plot"/>
      <w:r>
        <w:drawing>
          <wp:inline>
            <wp:extent cx="5334000" cy="4000499"/>
            <wp:effectExtent b="0" l="0" r="0" t="0"/>
            <wp:docPr descr="Figure 2: Example plot." title="" id="1" name="Picture"/>
            <a:graphic>
              <a:graphicData uri="http://schemas.openxmlformats.org/drawingml/2006/picture">
                <pic:pic>
                  <pic:nvPicPr>
                    <pic:cNvPr descr="_build/im/M_example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2: Example plot.</w:t>
      </w:r>
    </w:p>
    <w:p>
      <w:pPr>
        <w:pStyle w:val="BodyText"/>
      </w:pPr>
      <w:r>
        <w:t xml:space="preserve">If the output is a string instead of the output you expected, then check whether you load the related packages in time.</w:t>
      </w:r>
      <w:r>
        <w:t xml:space="preserve"> </w:t>
      </w:r>
      <w:r>
        <w:t xml:space="preserve">For example, for this plot, you need to load AlgebraOfGraphics.jl together with Books.jl so that Requires.jl will load the code for handling AlgebraOfGraphics objects.</w:t>
      </w:r>
    </w:p>
    <w:p>
      <w:pPr>
        <w:pStyle w:val="BodyText"/>
      </w:pPr>
      <w:r>
        <w:t xml:space="preserve">For multiple images, use</w:t>
      </w:r>
      <w:r>
        <w:t xml:space="preserve"> </w:t>
      </w:r>
      <w:r>
        <w:rPr>
          <w:rStyle w:val="VerbatimChar"/>
        </w:rPr>
        <w:t xml:space="preserve">Options.(objects, paths)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multiple_example_plots()</w:t>
      </w:r>
      <w:r>
        <w:br/>
      </w:r>
      <w:r>
        <w:rPr>
          <w:rStyle w:val="VerbatimChar"/>
        </w:rPr>
        <w:t xml:space="preserve">    filenames = ["example_plot_$i" for i in 2:3]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df = (x=I, y=I.*2, z=I.^3)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draw(data(df) * mapping(:x, :y))</w:t>
      </w:r>
      <w:r>
        <w:br/>
      </w:r>
      <w:r>
        <w:rPr>
          <w:rStyle w:val="VerbatimChar"/>
        </w:rPr>
        <w:t xml:space="preserve">        draw(data(df) * mapping(:x, :z))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return Options.(objects, filenames)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Resulting in Figure </w:t>
      </w:r>
      <w:hyperlink w:anchor="fig:example_plot_2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and Figure </w:t>
      </w:r>
      <w:hyperlink w:anchor="fig:example_plot_3">
        <w:r>
          <w:rPr>
            <w:rStyle w:val="Hyperlink"/>
          </w:rPr>
          <w:t xml:space="preserve">4</w:t>
        </w:r>
      </w:hyperlink>
      <w:r>
        <w:t xml:space="preserve">:</w:t>
      </w:r>
    </w:p>
    <w:p>
      <w:pPr>
        <w:pStyle w:val="CaptionedFigure"/>
      </w:pPr>
      <w:bookmarkStart w:id="54" w:name="fig:example_plot_2"/>
      <w:r>
        <w:drawing>
          <wp:inline>
            <wp:extent cx="5334000" cy="4000499"/>
            <wp:effectExtent b="0" l="0" r="0" t="0"/>
            <wp:docPr descr="Figure 3: Example plot 2." title="" id="1" name="Picture"/>
            <a:graphic>
              <a:graphicData uri="http://schemas.openxmlformats.org/drawingml/2006/picture">
                <pic:pic>
                  <pic:nvPicPr>
                    <pic:cNvPr descr="_build/im/example_pl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3: Example plot 2.</w:t>
      </w:r>
    </w:p>
    <w:p>
      <w:pPr>
        <w:pStyle w:val="CaptionedFigure"/>
      </w:pPr>
      <w:bookmarkStart w:id="56" w:name="fig:example_plot_3"/>
      <w:r>
        <w:drawing>
          <wp:inline>
            <wp:extent cx="5334000" cy="4000499"/>
            <wp:effectExtent b="0" l="0" r="0" t="0"/>
            <wp:docPr descr="Figure 4: Example plot 3." title="" id="1" name="Picture"/>
            <a:graphic>
              <a:graphicData uri="http://schemas.openxmlformats.org/drawingml/2006/picture">
                <pic:pic>
                  <pic:nvPicPr>
                    <pic:cNvPr descr="_build/im/example_pl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4: Example plot 3.</w:t>
      </w:r>
    </w:p>
    <w:p>
      <w:pPr>
        <w:pStyle w:val="BodyText"/>
      </w:pPr>
      <w:r>
        <w:t xml:space="preserve">For changing the size, use</w:t>
      </w:r>
      <w:r>
        <w:t xml:space="preserve"> </w:t>
      </w:r>
      <w:r>
        <w:rPr>
          <w:rStyle w:val="VerbatimChar"/>
        </w:rPr>
        <w:t xml:space="preserve">axis</w:t>
      </w:r>
      <w:r>
        <w:t xml:space="preserve"> </w:t>
      </w:r>
      <w:r>
        <w:t xml:space="preserve">from AlgebraOfGraphics:</w:t>
      </w:r>
    </w:p>
    <w:p>
      <w:pPr>
        <w:pStyle w:val="SourceCode"/>
      </w:pPr>
      <w:r>
        <w:rPr>
          <w:rStyle w:val="VerbatimChar"/>
        </w:rPr>
        <w:t xml:space="preserve">function image_options_plot()</w:t>
      </w:r>
      <w:r>
        <w:br/>
      </w:r>
      <w:r>
        <w:rPr>
          <w:rStyle w:val="VerbatimChar"/>
        </w:rPr>
        <w:t xml:space="preserve">    I = 1:0.1:30</w:t>
      </w:r>
      <w:r>
        <w:br/>
      </w:r>
      <w:r>
        <w:rPr>
          <w:rStyle w:val="VerbatimChar"/>
        </w:rPr>
        <w:t xml:space="preserve">    df = (x=I, y=sin.(I))</w:t>
      </w:r>
      <w:r>
        <w:br/>
      </w:r>
      <w:r>
        <w:rPr>
          <w:rStyle w:val="VerbatimChar"/>
        </w:rPr>
        <w:t xml:space="preserve">    xy = data(df) * visual(Lines) * mapping(:x, :y)</w:t>
      </w:r>
      <w:r>
        <w:br/>
      </w:r>
      <w:r>
        <w:rPr>
          <w:rStyle w:val="VerbatimChar"/>
        </w:rPr>
        <w:t xml:space="preserve">    axis = (width = 600, height = 140)</w:t>
      </w:r>
      <w:r>
        <w:br/>
      </w:r>
      <w:r>
        <w:rPr>
          <w:rStyle w:val="VerbatimChar"/>
        </w:rPr>
        <w:t xml:space="preserve">    draw(xy; axis)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image_options_plot()</w:t>
      </w:r>
    </w:p>
    <w:p>
      <w:pPr>
        <w:pStyle w:val="CaptionedFigure"/>
      </w:pPr>
      <w:bookmarkStart w:id="58" w:name="fig:image_options_plot"/>
      <w:r>
        <w:drawing>
          <wp:inline>
            <wp:extent cx="5334000" cy="1688460"/>
            <wp:effectExtent b="0" l="0" r="0" t="0"/>
            <wp:docPr descr="Figure 5: Image options plot." title="" id="1" name="Picture"/>
            <a:graphic>
              <a:graphicData uri="http://schemas.openxmlformats.org/drawingml/2006/picture">
                <pic:pic>
                  <pic:nvPicPr>
                    <pic:cNvPr descr="_build/im/M_image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5: Image options plot.</w:t>
      </w:r>
    </w:p>
    <w:p>
      <w:pPr>
        <w:pStyle w:val="BodyText"/>
      </w:pPr>
      <w:r>
        <w:t xml:space="preserve">And, for adjusting the caption,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combined_options_plot()</w:t>
      </w:r>
      <w:r>
        <w:br/>
      </w:r>
      <w:r>
        <w:rPr>
          <w:rStyle w:val="VerbatimChar"/>
        </w:rPr>
        <w:t xml:space="preserve">    fg = image_options_plot()</w:t>
      </w:r>
      <w:r>
        <w:br/>
      </w:r>
      <w:r>
        <w:rPr>
          <w:rStyle w:val="VerbatimChar"/>
        </w:rPr>
        <w:t xml:space="preserve">    Options(fg; caption="Sine function.")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combined_options_plot()</w:t>
      </w:r>
    </w:p>
    <w:p>
      <w:pPr>
        <w:pStyle w:val="CaptionedFigure"/>
      </w:pPr>
      <w:r>
        <w:drawing>
          <wp:inline>
            <wp:extent cx="5334000" cy="1688460"/>
            <wp:effectExtent b="0" l="0" r="0" t="0"/>
            <wp:docPr descr="Sine function." title="" id="1" name="Picture"/>
            <a:graphic>
              <a:graphicData uri="http://schemas.openxmlformats.org/drawingml/2006/picture">
                <pic:pic>
                  <pic:nvPicPr>
                    <pic:cNvPr descr="_build/im/M_combined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Sine function.</w:t>
      </w:r>
    </w:p>
    <w:p>
      <w:pPr>
        <w:pStyle w:val="BodyText"/>
      </w:pPr>
      <w:r>
        <w:t xml:space="preserve">or the caption can be specified in the Markdown file: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p = M.image_options_plot()</w:t>
      </w:r>
      <w:r>
        <w:br/>
      </w:r>
      <w:r>
        <w:rPr>
          <w:rStyle w:val="VerbatimChar"/>
        </w:rPr>
        <w:t xml:space="preserve">Options(p; caption="Label specified in Markdown.")</w:t>
      </w:r>
      <w:r>
        <w:br/>
      </w:r>
      <w:r>
        <w:rPr>
          <w:rStyle w:val="VerbatimChar"/>
        </w:rPr>
        <w:t xml:space="preserve">```</w:t>
      </w:r>
    </w:p>
    <w:p>
      <w:pPr>
        <w:pStyle w:val="CaptionedFigure"/>
      </w:pPr>
      <w:r>
        <w:drawing>
          <wp:inline>
            <wp:extent cx="5334000" cy="1688460"/>
            <wp:effectExtent b="0" l="0" r="0" t="0"/>
            <wp:docPr descr="Label specified in Markdown." title="" id="1" name="Picture"/>
            <a:graphic>
              <a:graphicData uri="http://schemas.openxmlformats.org/drawingml/2006/picture">
                <pic:pic>
                  <pic:nvPicPr>
                    <pic:cNvPr descr="_build/im/p_M_image_options_plot_Options_p_caption_Label_specified_in_Markdown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 specified in Markdown.</w:t>
      </w:r>
    </w:p>
    <w:p>
      <w:pPr>
        <w:pStyle w:val="BodyText"/>
      </w:pPr>
      <w:r>
        <w:br/>
      </w:r>
    </w:p>
    <w:bookmarkStart w:id="62" w:name="sec:jlplots"/>
    <w:p>
      <w:pPr>
        <w:pStyle w:val="Heading3"/>
      </w:pPr>
      <w:r>
        <w:t xml:space="preserve">Plots.jl</w:t>
      </w:r>
    </w:p>
    <w:p>
      <w:pPr>
        <w:pStyle w:val="SourceCode"/>
      </w:pPr>
      <w:r>
        <w:rPr>
          <w:rStyle w:val="VerbatimChar"/>
        </w:rPr>
        <w:t xml:space="preserve">function plotsjl()</w:t>
      </w:r>
      <w:r>
        <w:br/>
      </w:r>
      <w:r>
        <w:rPr>
          <w:rStyle w:val="VerbatimChar"/>
        </w:rPr>
        <w:t xml:space="preserve">    p = plot(1:10, 1:2:20)</w:t>
      </w:r>
      <w:r>
        <w:br/>
      </w:r>
      <w:r>
        <w:rPr>
          <w:rStyle w:val="VerbatimChar"/>
        </w:rPr>
        <w:t xml:space="preserve">    caption = "An example plot with Plots.jl."</w:t>
      </w:r>
      <w:r>
        <w:br/>
      </w:r>
      <w:r>
        <w:rPr>
          <w:rStyle w:val="VerbatimChar"/>
        </w:rPr>
        <w:t xml:space="preserve">    # Label defaults to `nothing`, which will not create a cross-reference.</w:t>
      </w:r>
      <w:r>
        <w:br/>
      </w:r>
      <w:r>
        <w:rPr>
          <w:rStyle w:val="VerbatimChar"/>
        </w:rPr>
        <w:t xml:space="preserve">    label = missing</w:t>
      </w:r>
      <w:r>
        <w:br/>
      </w:r>
      <w:r>
        <w:rPr>
          <w:rStyle w:val="VerbatimChar"/>
        </w:rPr>
        <w:t xml:space="preserve">    Options(p;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plotsjl()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An example plot with Plots.jl." title="" id="1" name="Picture"/>
            <a:graphic>
              <a:graphicData uri="http://schemas.openxmlformats.org/drawingml/2006/picture">
                <pic:pic>
                  <pic:nvPicPr>
                    <pic:cNvPr descr="_build/im/M_plots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plot with Plots.jl.</w:t>
      </w:r>
    </w:p>
    <w:bookmarkEnd w:id="62"/>
    <w:bookmarkStart w:id="65" w:name="sec:makie"/>
    <w:p>
      <w:pPr>
        <w:pStyle w:val="Heading3"/>
      </w:pPr>
      <w:r>
        <w:t xml:space="preserve">Makie</w:t>
      </w:r>
    </w:p>
    <w:p>
      <w:pPr>
        <w:pStyle w:val="FirstParagraph"/>
      </w:pPr>
      <w:r>
        <w:t xml:space="preserve">This time, we also pass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 </w:t>
      </w:r>
      <w:r>
        <w:t xml:space="preserve">to Pandoc (Figure </w:t>
      </w:r>
      <w:hyperlink w:anchor="fig:makie">
        <w:r>
          <w:rPr>
            <w:rStyle w:val="Hyperlink"/>
          </w:rPr>
          <w:t xml:space="preserve">6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function makiejl()</w:t>
      </w:r>
      <w:r>
        <w:br/>
      </w:r>
      <w:r>
        <w:rPr>
          <w:rStyle w:val="VerbatimChar"/>
        </w:rPr>
        <w:t xml:space="preserve">    x = range(0, 10, length=100)</w:t>
      </w:r>
      <w:r>
        <w:br/>
      </w:r>
      <w:r>
        <w:rPr>
          <w:rStyle w:val="VerbatimChar"/>
        </w:rPr>
        <w:t xml:space="preserve">    y = sin.(x)</w:t>
      </w:r>
      <w:r>
        <w:br/>
      </w:r>
      <w:r>
        <w:rPr>
          <w:rStyle w:val="VerbatimChar"/>
        </w:rPr>
        <w:t xml:space="preserve">    p = lines(x, y)</w:t>
      </w:r>
      <w:r>
        <w:br/>
      </w:r>
      <w:r>
        <w:rPr>
          <w:rStyle w:val="VerbatimChar"/>
        </w:rPr>
        <w:t xml:space="preserve">    caption = "An example plot with Makie.jl."</w:t>
      </w:r>
      <w:r>
        <w:br/>
      </w:r>
      <w:r>
        <w:rPr>
          <w:rStyle w:val="VerbatimChar"/>
        </w:rPr>
        <w:t xml:space="preserve">    label = "makie"</w:t>
      </w:r>
      <w:r>
        <w:br/>
      </w:r>
      <w:r>
        <w:rPr>
          <w:rStyle w:val="VerbatimChar"/>
        </w:rPr>
        <w:t xml:space="preserve">    link_attributes = "width=70%"</w:t>
      </w:r>
      <w:r>
        <w:br/>
      </w:r>
      <w:r>
        <w:rPr>
          <w:rStyle w:val="VerbatimChar"/>
        </w:rPr>
        <w:t xml:space="preserve">    Options(p; caption, label, link_attributes)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makiejl()</w:t>
      </w:r>
    </w:p>
    <w:p>
      <w:pPr>
        <w:pStyle w:val="CaptionedFigure"/>
      </w:pPr>
      <w:bookmarkStart w:id="64" w:name="fig:makie"/>
      <w:r>
        <w:drawing>
          <wp:inline>
            <wp:extent cx="5334000" cy="4000499"/>
            <wp:effectExtent b="0" l="0" r="0" t="0"/>
            <wp:docPr descr="Figure 6: An example plot with Makie.jl." title="" id="1" name="Picture"/>
            <a:graphic>
              <a:graphicData uri="http://schemas.openxmlformats.org/drawingml/2006/picture">
                <pic:pic>
                  <pic:nvPicPr>
                    <pic:cNvPr descr="_build/im/M_makie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6: An example plot with Makie.jl.</w:t>
      </w:r>
    </w:p>
    <w:bookmarkEnd w:id="65"/>
    <w:bookmarkEnd w:id="66"/>
    <w:bookmarkStart w:id="79" w:name="other-notes"/>
    <w:p>
      <w:pPr>
        <w:pStyle w:val="Heading2"/>
      </w:pPr>
      <w:r>
        <w:t xml:space="preserve">Other notes</w:t>
      </w:r>
    </w:p>
    <w:bookmarkStart w:id="68" w:name="multilingual-books"/>
    <w:p>
      <w:pPr>
        <w:pStyle w:val="Heading3"/>
      </w:pPr>
      <w:r>
        <w:t xml:space="preserve">Multilingual books</w:t>
      </w:r>
    </w:p>
    <w:p>
      <w:pPr>
        <w:pStyle w:val="FirstParagraph"/>
      </w:pPr>
      <w:r>
        <w:t xml:space="preserve">For an example of a multilingual book setup, say English and Chinese, see the book by</w:t>
      </w:r>
      <w:r>
        <w:t xml:space="preserve"> </w:t>
      </w:r>
      <w:hyperlink r:id="rId67">
        <w:r>
          <w:rPr>
            <w:rStyle w:val="Hyperlink"/>
          </w:rPr>
          <w:t xml:space="preserve">Jun Tian</w:t>
        </w:r>
      </w:hyperlink>
      <w:r>
        <w:t xml:space="preserve">.</w:t>
      </w:r>
    </w:p>
    <w:bookmarkEnd w:id="68"/>
    <w:bookmarkStart w:id="70" w:name="footnotes"/>
    <w:p>
      <w:pPr>
        <w:pStyle w:val="Heading3"/>
      </w:pPr>
      <w:r>
        <w:t xml:space="preserve">Footnotes</w:t>
      </w:r>
    </w:p>
    <w:p>
      <w:pPr>
        <w:pStyle w:val="FirstParagraph"/>
      </w:pPr>
      <w:r>
        <w:t xml:space="preserve">Footnotes can be added via regular Markdown syntax:</w:t>
      </w:r>
    </w:p>
    <w:p>
      <w:pPr>
        <w:pStyle w:val="SourceCode"/>
      </w:pPr>
      <w:r>
        <w:rPr>
          <w:rStyle w:val="VerbatimChar"/>
        </w:rPr>
        <w:t xml:space="preserve">Some sentence[^foot].</w:t>
      </w:r>
      <w:r>
        <w:br/>
      </w:r>
      <w:r>
        <w:br/>
      </w:r>
      <w:r>
        <w:rPr>
          <w:rStyle w:val="VerbatimChar"/>
        </w:rPr>
        <w:t xml:space="preserve">[^foot]: Footnote text.</w:t>
      </w:r>
    </w:p>
    <w:p>
      <w:pPr>
        <w:pStyle w:val="BlockText"/>
      </w:pPr>
      <w:r>
        <w:t xml:space="preserve">Some sentence</w:t>
      </w:r>
      <w:r>
        <w:rPr>
          <w:rStyle w:val="FootnoteReference"/>
        </w:rPr>
        <w:footnoteReference w:id="69"/>
      </w:r>
      <w:r>
        <w:t xml:space="preserve">.</w:t>
      </w:r>
    </w:p>
    <w:bookmarkEnd w:id="70"/>
    <w:bookmarkStart w:id="71" w:name="show"/>
    <w:p>
      <w:pPr>
        <w:pStyle w:val="Heading3"/>
      </w:pPr>
      <w:r>
        <w:t xml:space="preserve">Show</w:t>
      </w:r>
    </w:p>
    <w:p>
      <w:pPr>
        <w:pStyle w:val="FirstParagraph"/>
      </w:pPr>
      <w:r>
        <w:t xml:space="preserve">When your method returns an output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which is unknown to Books.jl, it will be passed through</w:t>
      </w:r>
      <w:r>
        <w:t xml:space="preserve"> </w:t>
      </w:r>
      <w:r>
        <w:rPr>
          <w:rStyle w:val="VerbatimChar"/>
        </w:rPr>
        <w:t xml:space="preserve">show(io::IO, ::MIME"text/plain", object::T)</w:t>
      </w:r>
      <w:r>
        <w:t xml:space="preserve">.</w:t>
      </w:r>
      <w:r>
        <w:t xml:space="preserve"> </w:t>
      </w:r>
      <w:r>
        <w:t xml:space="preserve">So, if the package that you’re using has defined a new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method, this will be used.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MCMCChains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chain() = MCMCChains.Chains([1])</w:t>
      </w:r>
      <w:r>
        <w:br/>
      </w:r>
      <w:r>
        <w:rPr>
          <w:rStyle w:val="VerbatimChar"/>
        </w:rPr>
        <w:t xml:space="preserve">chain()</w:t>
      </w:r>
    </w:p>
    <w:p>
      <w:pPr>
        <w:pStyle w:val="SourceCode"/>
      </w:pPr>
      <w:r>
        <w:rPr>
          <w:rStyle w:val="VerbatimChar"/>
        </w:rPr>
        <w:t xml:space="preserve">Chains MCMC chain (1×1×1 Array{Int64, 3}):</w:t>
      </w:r>
      <w:r>
        <w:br/>
      </w:r>
      <w:r>
        <w:br/>
      </w:r>
      <w:r>
        <w:rPr>
          <w:rStyle w:val="VerbatimChar"/>
        </w:rPr>
        <w:t xml:space="preserve">Iterations        = 1:1:1</w:t>
      </w:r>
      <w:r>
        <w:br/>
      </w:r>
      <w:r>
        <w:rPr>
          <w:rStyle w:val="VerbatimChar"/>
        </w:rPr>
        <w:t xml:space="preserve">Number of chains  = 1</w:t>
      </w:r>
      <w:r>
        <w:br/>
      </w:r>
      <w:r>
        <w:rPr>
          <w:rStyle w:val="VerbatimChar"/>
        </w:rPr>
        <w:t xml:space="preserve">Samples per chain = 1</w:t>
      </w:r>
      <w:r>
        <w:br/>
      </w:r>
      <w:r>
        <w:rPr>
          <w:rStyle w:val="VerbatimChar"/>
        </w:rPr>
        <w:t xml:space="preserve">parameters        = param_1</w:t>
      </w:r>
      <w:r>
        <w:br/>
      </w:r>
      <w:r>
        <w:br/>
      </w:r>
      <w:r>
        <w:rPr>
          <w:rStyle w:val="VerbatimChar"/>
        </w:rPr>
        <w:t xml:space="preserve">Summary Statistics</w:t>
      </w:r>
      <w:r>
        <w:br/>
      </w:r>
      <w:r>
        <w:rPr>
          <w:rStyle w:val="VerbatimChar"/>
        </w:rPr>
        <w:t xml:space="preserve">  parameters      mean       std   naive_se      mcse       ess      rhat</w:t>
      </w:r>
      <w:r>
        <w:br/>
      </w:r>
      <w:r>
        <w:rPr>
          <w:rStyle w:val="VerbatimChar"/>
        </w:rPr>
        <w:t xml:space="preserve">      Symbol   Float64   Float64    Float64   Missing   Missing   Missing</w:t>
      </w:r>
      <w:r>
        <w:br/>
      </w:r>
      <w:r>
        <w:br/>
      </w:r>
      <w:r>
        <w:rPr>
          <w:rStyle w:val="VerbatimChar"/>
        </w:rPr>
        <w:t xml:space="preserve">     param_1    1.0000       NaN        NaN   missing   missing   missing</w:t>
      </w:r>
      <w:r>
        <w:br/>
      </w:r>
      <w:r>
        <w:br/>
      </w:r>
      <w:r>
        <w:rPr>
          <w:rStyle w:val="VerbatimChar"/>
        </w:rPr>
        <w:t xml:space="preserve">Quantiles</w:t>
      </w:r>
      <w:r>
        <w:br/>
      </w:r>
      <w:r>
        <w:rPr>
          <w:rStyle w:val="VerbatimChar"/>
        </w:rPr>
        <w:t xml:space="preserve">  parameters      2.5%     25.0%     50.0%     75.0%     97.5%</w:t>
      </w:r>
      <w:r>
        <w:br/>
      </w:r>
      <w:r>
        <w:rPr>
          <w:rStyle w:val="VerbatimChar"/>
        </w:rPr>
        <w:t xml:space="preserve">      Symbol   Float64   Float64   Float64   Float64   Float64</w:t>
      </w:r>
      <w:r>
        <w:br/>
      </w:r>
      <w:r>
        <w:br/>
      </w:r>
      <w:r>
        <w:rPr>
          <w:rStyle w:val="VerbatimChar"/>
        </w:rPr>
        <w:t xml:space="preserve">     param_1    1.0000    1.0000    1.0000    1.0000    1.0000</w:t>
      </w:r>
    </w:p>
    <w:bookmarkEnd w:id="71"/>
    <w:bookmarkStart w:id="72" w:name="note-box"/>
    <w:p>
      <w:pPr>
        <w:pStyle w:val="Heading3"/>
      </w:pPr>
      <w:r>
        <w:t xml:space="preserve">Note box</w:t>
      </w:r>
    </w:p>
    <w:p>
      <w:pPr>
        <w:pStyle w:val="FirstParagraph"/>
      </w:pPr>
      <w:r>
        <w:t xml:space="preserve">To write note boxes, you can use</w:t>
      </w:r>
    </w:p>
    <w:p>
      <w:pPr>
        <w:pStyle w:val="SourceCode"/>
      </w:pPr>
      <w:r>
        <w:rPr>
          <w:rStyle w:val="VerbatimChar"/>
        </w:rPr>
        <w:t xml:space="preserve">&gt; **_NOTE:_**  The note content.</w:t>
      </w:r>
    </w:p>
    <w:p>
      <w:pPr>
        <w:pStyle w:val="BlockText"/>
      </w:pPr>
      <w:r>
        <w:rPr>
          <w:iCs/>
          <w:i/>
          <w:bCs/>
          <w:b/>
        </w:rPr>
        <w:t xml:space="preserve">NOTE:</w:t>
      </w:r>
      <w:r>
        <w:t xml:space="preserve"> </w:t>
      </w:r>
      <w:r>
        <w:t xml:space="preserve">The note content.</w:t>
      </w:r>
    </w:p>
    <w:p>
      <w:pPr>
        <w:pStyle w:val="FirstParagraph"/>
      </w:pPr>
      <w:r>
        <w:t xml:space="preserve">This way is fully supported by Pandoc, so it will be correctly converted to outputs such as PDF or DOCX.</w:t>
      </w:r>
    </w:p>
    <w:bookmarkEnd w:id="72"/>
    <w:bookmarkStart w:id="73" w:name="advanced-sco-options"/>
    <w:p>
      <w:pPr>
        <w:pStyle w:val="Heading3"/>
      </w:pPr>
      <w:r>
        <w:t xml:space="preserve">Advanced</w:t>
      </w:r>
      <w:r>
        <w:t xml:space="preserve"> </w:t>
      </w:r>
      <w:r>
        <w:rPr>
          <w:rStyle w:val="VerbatimChar"/>
        </w:rPr>
        <w:t xml:space="preserve">sco</w:t>
      </w:r>
      <w:r>
        <w:t xml:space="preserve"> </w:t>
      </w:r>
      <w:r>
        <w:t xml:space="preserve">options</w:t>
      </w:r>
    </w:p>
    <w:p>
      <w:pPr>
        <w:pStyle w:val="FirstParagraph"/>
      </w:pPr>
      <w:r>
        <w:t xml:space="preserve">To enforce output to be embedded inside a code block, use</w:t>
      </w:r>
      <w:r>
        <w:t xml:space="preserve"> </w:t>
      </w:r>
      <w:r>
        <w:rPr>
          <w:rStyle w:val="VerbatimChar"/>
        </w:rPr>
        <w:t xml:space="preserve">scob</w:t>
      </w:r>
      <w:r>
        <w:t xml:space="preserve">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scob("</w:t>
      </w:r>
      <w:r>
        <w:br/>
      </w: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  <w:r>
        <w:br/>
      </w:r>
      <w:r>
        <w:rPr>
          <w:rStyle w:val="VerbatimChar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or, with a string</w:t>
      </w:r>
    </w:p>
    <w:p>
      <w:pPr>
        <w:pStyle w:val="SourceCode"/>
      </w:pPr>
      <w:r>
        <w:rPr>
          <w:rStyle w:val="VerbatimChar"/>
        </w:rPr>
        <w:t xml:space="preserve">s = "Hello"</w:t>
      </w:r>
    </w:p>
    <w:p>
      <w:pPr>
        <w:pStyle w:val="SourceCode"/>
      </w:pPr>
      <w:r>
        <w:rPr>
          <w:rStyle w:val="VerbatimChar"/>
        </w:rPr>
        <w:t xml:space="preserve">Hello</w:t>
      </w:r>
    </w:p>
    <w:p>
      <w:pPr>
        <w:pStyle w:val="FirstParagraph"/>
      </w:pPr>
      <w:r>
        <w:t xml:space="preserve">Another way to change the output is via the keyword arguments</w:t>
      </w:r>
      <w:r>
        <w:t xml:space="preserve"> </w:t>
      </w:r>
      <w:r>
        <w:rPr>
          <w:rStyle w:val="VerbatimChar"/>
        </w:rPr>
        <w:t xml:space="preserve">pre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sco</w:t>
      </w:r>
      <w:r>
        <w:t xml:space="preserve">.</w:t>
      </w:r>
      <w:r>
        <w:t xml:space="preserve"> </w:t>
      </w:r>
      <w:r>
        <w:t xml:space="preserve">The idea of these arguments is that they allow you to pass a function to alter the processing that Books.jl does.</w:t>
      </w:r>
      <w:r>
        <w:t xml:space="preserve"> </w:t>
      </w:r>
      <w:r>
        <w:rPr>
          <w:rStyle w:val="VerbatimChar"/>
        </w:rPr>
        <w:t xml:space="preserve">pre</w:t>
      </w:r>
      <w:r>
        <w:t xml:space="preserve"> </w:t>
      </w:r>
      <w:r>
        <w:t xml:space="preserve">is applied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rPr>
          <w:rStyle w:val="VerbatimChar"/>
        </w:rPr>
        <w:t xml:space="preserve">Books.convert_output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process</w:t>
      </w:r>
      <w:r>
        <w:t xml:space="preserve"> </w:t>
      </w:r>
      <w:r>
        <w:t xml:space="preserve">is applied</w:t>
      </w:r>
      <w:r>
        <w:t xml:space="preserve"> </w:t>
      </w:r>
      <w:r>
        <w:rPr>
          <w:bCs/>
          <w:b/>
        </w:rPr>
        <w:t xml:space="preserve">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Books.convert_output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is applied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rPr>
          <w:rStyle w:val="VerbatimChar"/>
        </w:rPr>
        <w:t xml:space="preserve">Books.convert_output</w:t>
      </w:r>
      <w:r>
        <w:t xml:space="preserve">.</w:t>
      </w:r>
      <w:r>
        <w:t xml:space="preserve"> </w:t>
      </w:r>
      <w:r>
        <w:t xml:space="preserve">For example, to force books to convert a DataFrame to a string instead of a Markdown table, use: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 = "df = DataFrame(A = [1], B = [Date(2018)])"</w:t>
      </w:r>
      <w:r>
        <w:br/>
      </w:r>
      <w:r>
        <w:rPr>
          <w:rStyle w:val="VerbatimChar"/>
        </w:rPr>
        <w:t xml:space="preserve">sco(s; process=string, post=output_block)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shows the following to the reader: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process=string</w:t>
      </w:r>
      <w:r>
        <w:t xml:space="preserve">, the output would automatically be converted to a Markdown table by Books.jl and then wrapped inside a code block, which will cause Pandoc to show the raw output instead of a table.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|   A |          B |</w:t>
      </w:r>
      <w:r>
        <w:br/>
      </w:r>
      <w:r>
        <w:rPr>
          <w:rStyle w:val="VerbatimChar"/>
        </w:rPr>
        <w:t xml:space="preserve">| ---:| ----------:|</w:t>
      </w:r>
      <w:r>
        <w:br/>
      </w:r>
      <w:r>
        <w:rPr>
          <w:rStyle w:val="VerbatimChar"/>
        </w:rPr>
        <w:t xml:space="preserve">|   1 | 2018-01-01 |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post=output_block</w:t>
      </w:r>
      <w:r>
        <w:t xml:space="preserve">, the DataFrame would be converted to a string, but not wrapped inside a code block so that Pandoc will treat is as normal Markdown:</w:t>
      </w:r>
    </w:p>
    <w:p>
      <w:pPr>
        <w:pStyle w:val="SourceCode"/>
      </w:pPr>
      <w:r>
        <w:rPr>
          <w:rStyle w:val="VerbatimChar"/>
        </w:rPr>
        <w:t xml:space="preserve">df = DataFrame(A = [2], B = [Date(2018)])</w:t>
      </w:r>
    </w:p>
    <w:p>
      <w:pPr>
        <w:pStyle w:val="FirstParagraph"/>
      </w:pPr>
      <w:r>
        <w:t xml:space="preserve">Options(1×2 DataFrame</w:t>
      </w:r>
      <w:r>
        <w:t xml:space="preserve"> </w:t>
      </w:r>
      <w:r>
        <w:t xml:space="preserve">Row │ A B</w:t>
      </w:r>
      <w:r>
        <w:t xml:space="preserve"> </w:t>
      </w:r>
      <w:r>
        <w:t xml:space="preserve">│ Int64 Date</w:t>
      </w:r>
      <w:r>
        <w:t xml:space="preserve"> </w:t>
      </w:r>
      <w:r>
        <w:t xml:space="preserve">─────┼───────────────────</w:t>
      </w:r>
      <w:r>
        <w:t xml:space="preserve"> </w:t>
      </w:r>
      <w:r>
        <w:t xml:space="preserve">1 │ 2 2018-01-01, missing, nothing, nothing, missing)</w:t>
      </w:r>
    </w:p>
    <w:p>
      <w:pPr>
        <w:pStyle w:val="BodyText"/>
      </w:pPr>
      <w:r>
        <w:t xml:space="preserve">This also works for</w:t>
      </w:r>
      <w:r>
        <w:t xml:space="preserve"> </w:t>
      </w:r>
      <w:r>
        <w:rPr>
          <w:rStyle w:val="VerbatimChar"/>
        </w:rPr>
        <w:t xml:space="preserve">@sco</w:t>
      </w:r>
      <w:r>
        <w:t xml:space="preserve">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my_data</w:t>
      </w:r>
      <w:r>
        <w:t xml:space="preserve"> </w:t>
      </w:r>
      <w:r>
        <w:t xml:space="preserve">we can use: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@sco process=string post=output_block my_data()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will show as: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p>
      <w:pPr>
        <w:pStyle w:val="SourceCode"/>
      </w:pPr>
      <w:r>
        <w:rPr>
          <w:rStyle w:val="VerbatimChar"/>
        </w:rPr>
        <w:t xml:space="preserve">2×4 DataFrame</w:t>
      </w:r>
      <w:r>
        <w:br/>
      </w:r>
      <w:r>
        <w:rPr>
          <w:rStyle w:val="VerbatimChar"/>
        </w:rPr>
        <w:t xml:space="preserve"> Row │ A      B      C      D</w:t>
      </w:r>
      <w:r>
        <w:br/>
      </w:r>
      <w:r>
        <w:rPr>
          <w:rStyle w:val="VerbatimChar"/>
        </w:rPr>
        <w:t xml:space="preserve">     │ Int64  Int64  Int64  Int64</w:t>
      </w:r>
      <w:r>
        <w:br/>
      </w:r>
      <w:r>
        <w:rPr>
          <w:rStyle w:val="VerbatimChar"/>
        </w:rPr>
        <w:t xml:space="preserve">─────┼────────────────────────────</w:t>
      </w:r>
      <w:r>
        <w:br/>
      </w:r>
      <w:r>
        <w:rPr>
          <w:rStyle w:val="VerbatimChar"/>
        </w:rPr>
        <w:t xml:space="preserve">   1 │     1      3      5      7</w:t>
      </w:r>
      <w:r>
        <w:br/>
      </w:r>
      <w:r>
        <w:rPr>
          <w:rStyle w:val="VerbatimChar"/>
        </w:rPr>
        <w:t xml:space="preserve">   2 │     2      4      6      8</w:t>
      </w:r>
    </w:p>
    <w:bookmarkEnd w:id="73"/>
    <w:bookmarkStart w:id="76" w:name="fonts"/>
    <w:p>
      <w:pPr>
        <w:pStyle w:val="Heading3"/>
      </w:pPr>
      <w:r>
        <w:t xml:space="preserve">Fonts</w:t>
      </w:r>
    </w:p>
    <w:p>
      <w:pPr>
        <w:pStyle w:val="FirstParagraph"/>
      </w:pPr>
      <w:r>
        <w:t xml:space="preserve">The code blocks default to JuliaMono in HTML and PDF.</w:t>
      </w:r>
      <w:r>
        <w:t xml:space="preserve"> </w:t>
      </w:r>
      <w:r>
        <w:t xml:space="preserve">For the HTML, this package automatically handles JuliaMono.</w:t>
      </w:r>
      <w:r>
        <w:t xml:space="preserve"> </w:t>
      </w:r>
      <w:r>
        <w:t xml:space="preserve">However, for the PDF, this just doesn’t work out (see, e.g.,</w:t>
      </w:r>
      <w:r>
        <w:t xml:space="preserve"> </w:t>
      </w:r>
      <w:hyperlink r:id="rId74">
        <w:r>
          <w:rPr>
            <w:rStyle w:val="Hyperlink"/>
          </w:rPr>
          <w:t xml:space="preserve">257</w:t>
        </w:r>
      </w:hyperlink>
      <w:r>
        <w:t xml:space="preserve">).</w:t>
      </w:r>
      <w:r>
        <w:t xml:space="preserve"> </w:t>
      </w:r>
      <w:r>
        <w:t xml:space="preserve">To get JuliaMono to work with the PDF build, install it globally.</w:t>
      </w:r>
      <w:r>
        <w:t xml:space="preserve"> </w:t>
      </w:r>
      <w:r>
        <w:t xml:space="preserve">See the instructions at the</w:t>
      </w:r>
      <w:r>
        <w:t xml:space="preserve"> </w:t>
      </w:r>
      <w:hyperlink r:id="rId75">
        <w:r>
          <w:rPr>
            <w:rStyle w:val="Hyperlink"/>
          </w:rPr>
          <w:t xml:space="preserve">JuliaMono site</w:t>
        </w:r>
      </w:hyperlink>
      <w:r>
        <w:t xml:space="preserve">.</w:t>
      </w:r>
      <w:r>
        <w:t xml:space="preserve"> </w:t>
      </w:r>
      <w:r>
        <w:t xml:space="preserve">On Linux, you can use</w:t>
      </w:r>
      <w:r>
        <w:t xml:space="preserve"> </w:t>
      </w:r>
      <w:r>
        <w:rPr>
          <w:rStyle w:val="VerbatimChar"/>
        </w:rPr>
        <w:t xml:space="preserve">Books.install_extra_fonts()</w:t>
      </w:r>
      <w:r>
        <w:t xml:space="preserve">, but beware that it might override user settings.</w:t>
      </w:r>
    </w:p>
    <w:p>
      <w:pPr>
        <w:pStyle w:val="BodyText"/>
      </w:pPr>
      <w:r>
        <w:t xml:space="preserve">Ligatures from JuliaMono are disabled. For example, none of these symbols are combined into a single glyph.</w:t>
      </w:r>
    </w:p>
    <w:p>
      <w:pPr>
        <w:pStyle w:val="SourceCode"/>
      </w:pPr>
      <w:r>
        <w:rPr>
          <w:rStyle w:val="VerbatimChar"/>
        </w:rPr>
        <w:t xml:space="preserve">|&gt; =&gt; and &lt;=</w:t>
      </w:r>
    </w:p>
    <w:bookmarkEnd w:id="76"/>
    <w:bookmarkStart w:id="77" w:name="long-lines-in-code-blocks"/>
    <w:p>
      <w:pPr>
        <w:pStyle w:val="Heading3"/>
      </w:pPr>
      <w:r>
        <w:t xml:space="preserve">Long lines in code blocks</w:t>
      </w:r>
    </w:p>
    <w:p>
      <w:pPr>
        <w:pStyle w:val="SourceCode"/>
      </w:pPr>
      <w:r>
        <w:rPr>
          <w:rStyle w:val="VerbatimChar"/>
        </w:rPr>
        <w:t xml:space="preserve">When code or output is getting too long, a horizontal scrollbar is visible on the website to scroll horizontally.</w:t>
      </w:r>
    </w:p>
    <w:bookmarkEnd w:id="77"/>
    <w:bookmarkStart w:id="78" w:name="code-blocks-in-lists"/>
    <w:p>
      <w:pPr>
        <w:pStyle w:val="Heading3"/>
      </w:pPr>
      <w:r>
        <w:t xml:space="preserve">Code blocks in lists</w:t>
      </w:r>
    </w:p>
    <w:p>
      <w:pPr>
        <w:pStyle w:val="FirstParagraph"/>
      </w:pPr>
      <w:r>
        <w:t xml:space="preserve">To embed code blocks inside lists, indent by 3 spaces and place an empty line before and after the code block.</w:t>
      </w:r>
      <w:r>
        <w:t xml:space="preserve"> </w:t>
      </w:r>
      <w:r>
        <w:t xml:space="preserve">For example, this will show as:</w:t>
      </w:r>
    </w:p>
    <w:p>
      <w:pPr>
        <w:numPr>
          <w:ilvl w:val="0"/>
          <w:numId w:val="1003"/>
        </w:numPr>
      </w:pPr>
      <w:r>
        <w:t xml:space="preserve">This is a list item with some code and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2 + 1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3</w:t>
      </w:r>
    </w:p>
    <w:p>
      <w:pPr>
        <w:numPr>
          <w:ilvl w:val="0"/>
          <w:numId w:val="1003"/>
        </w:numPr>
      </w:pPr>
      <w:r>
        <w:t xml:space="preserve">And the list continues</w:t>
      </w:r>
    </w:p>
    <w:p>
      <w:pPr>
        <w:numPr>
          <w:ilvl w:val="1"/>
          <w:numId w:val="1004"/>
        </w:numPr>
      </w:pPr>
      <w:r>
        <w:t xml:space="preserve">with an example on the third level: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x = 3 + 1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4</w:t>
      </w:r>
    </w:p>
    <w:p>
      <w:pPr>
        <w:numPr>
          <w:ilvl w:val="1"/>
          <w:numId w:val="1004"/>
        </w:numPr>
      </w:pPr>
      <w:r>
        <w:t xml:space="preserve">another third level item</w:t>
      </w:r>
    </w:p>
    <w:bookmarkEnd w:id="78"/>
    <w:bookmarkEnd w:id="79"/>
    <w:bookmarkEnd w:id="80"/>
    <w:bookmarkStart w:id="84" w:name="references"/>
    <w:p>
      <w:pPr>
        <w:pStyle w:val="Heading1"/>
      </w:pPr>
      <w:r>
        <w:t xml:space="preserve">References</w:t>
      </w:r>
    </w:p>
    <w:bookmarkStart w:id="83" w:name="refs"/>
    <w:bookmarkStart w:id="81" w:name="ref-orwell1945animal"/>
    <w:p>
      <w:pPr>
        <w:pStyle w:val="Bibliography"/>
      </w:pPr>
      <w:r>
        <w:t xml:space="preserve">Orwell, G. (1945).</w:t>
      </w:r>
      <w:r>
        <w:t xml:space="preserve"> </w:t>
      </w:r>
      <w:r>
        <w:rPr>
          <w:iCs/>
          <w:i/>
        </w:rPr>
        <w:t xml:space="preserve">Animal farm: a fairy story</w:t>
      </w:r>
      <w:r>
        <w:t xml:space="preserve">. Houghton Mifflin Harcourt.</w:t>
      </w:r>
    </w:p>
    <w:bookmarkEnd w:id="81"/>
    <w:bookmarkStart w:id="82" w:name="ref-orwell1949nineteen"/>
    <w:p>
      <w:pPr>
        <w:pStyle w:val="Bibliography"/>
      </w:pPr>
      <w:r>
        <w:t xml:space="preserve">Orwell, G. (1949).</w:t>
      </w:r>
      <w:r>
        <w:t xml:space="preserve"> </w:t>
      </w:r>
      <w:r>
        <w:rPr>
          <w:iCs/>
          <w:i/>
        </w:rPr>
        <w:t xml:space="preserve">Nineteen eighty-four: a novel</w:t>
      </w:r>
      <w:r>
        <w:t xml:space="preserve">. Secker &amp; Warburg.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With LaTeX, be ready for hours of fiddling to get things right though.</w:t>
      </w:r>
      <w:r>
        <w:t xml:space="preserve"> </w:t>
      </w:r>
      <w:r>
        <w:t xml:space="preserve">The current LaTeX template is adjusted to work with Tectonic, Julia syntax highlighting and the Tufte LaTeX class.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1" Target="media/rId6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30" Target="media/rId30.jpg" /><Relationship Type="http://schemas.openxmlformats.org/officeDocument/2006/relationships/hyperlink" Id="rId20" Target="https://bookdown.org" TargetMode="External" /><Relationship Type="http://schemas.openxmlformats.org/officeDocument/2006/relationships/hyperlink" Id="rId49" Target="https://discourse.julialang.org/t/exportall/4970/16" TargetMode="External" /><Relationship Type="http://schemas.openxmlformats.org/officeDocument/2006/relationships/hyperlink" Id="rId26" Target="https://github.com/JuliaBooks/BookTemplate" TargetMode="External" /><Relationship Type="http://schemas.openxmlformats.org/officeDocument/2006/relationships/hyperlink" Id="rId74" Target="https://github.com/JuliaBooks/Books.jl/pull/257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7" Target="https://github.com/LearnJuliaTheFunWay/LearnJuliaTheFunWay.jl" TargetMode="External" /><Relationship Type="http://schemas.openxmlformats.org/officeDocument/2006/relationships/hyperlink" Id="rId36" Target="https://github.com/citation-style-language/styles" TargetMode="External" /><Relationship Type="http://schemas.openxmlformats.org/officeDocument/2006/relationships/hyperlink" Id="rId27" Target="https://github.com/jgm/pandoc" TargetMode="External" /><Relationship Type="http://schemas.openxmlformats.org/officeDocument/2006/relationships/hyperlink" Id="rId41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75" Target="https://juliamono.netlify.app/download/#installation" TargetMode="External" /><Relationship Type="http://schemas.openxmlformats.org/officeDocument/2006/relationships/hyperlink" Id="rId39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okdown.org" TargetMode="External" /><Relationship Type="http://schemas.openxmlformats.org/officeDocument/2006/relationships/hyperlink" Id="rId49" Target="https://discourse.julialang.org/t/exportall/4970/16" TargetMode="External" /><Relationship Type="http://schemas.openxmlformats.org/officeDocument/2006/relationships/hyperlink" Id="rId26" Target="https://github.com/JuliaBooks/BookTemplate" TargetMode="External" /><Relationship Type="http://schemas.openxmlformats.org/officeDocument/2006/relationships/hyperlink" Id="rId74" Target="https://github.com/JuliaBooks/Books.jl/pull/257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7" Target="https://github.com/LearnJuliaTheFunWay/LearnJuliaTheFunWay.jl" TargetMode="External" /><Relationship Type="http://schemas.openxmlformats.org/officeDocument/2006/relationships/hyperlink" Id="rId36" Target="https://github.com/citation-style-language/styles" TargetMode="External" /><Relationship Type="http://schemas.openxmlformats.org/officeDocument/2006/relationships/hyperlink" Id="rId27" Target="https://github.com/jgm/pandoc" TargetMode="External" /><Relationship Type="http://schemas.openxmlformats.org/officeDocument/2006/relationships/hyperlink" Id="rId41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75" Target="https://juliamono.netlify.app/download/#installation" TargetMode="External" /><Relationship Type="http://schemas.openxmlformats.org/officeDocument/2006/relationships/hyperlink" Id="rId39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Books.jl</dc:title>
  <dc:creator>Rik Huijzer; and contributors</dc:creator>
  <dc:language>en-US</dc:language>
  <cp:keywords/>
  <dcterms:created xsi:type="dcterms:W3CDTF">2022-03-13T12:33:44Z</dcterms:created>
  <dcterms:modified xsi:type="dcterms:W3CDTF">2022-03-13T12:33:44Z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-block-font-size">
    <vt:lpwstr/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/home/runner/work/Books.jl/Books.jl/defaults/style.csl</vt:lpwstr>
  </property>
  <property fmtid="{D5CDD505-2E9C-101B-9397-08002B2CF9AE}" pid="16" name="disable-cleardoublepage">
    <vt:lpwstr>True</vt:lpwstr>
  </property>
  <property fmtid="{D5CDD505-2E9C-101B-9397-08002B2CF9AE}" pid="17" name="eqLabels">
    <vt:lpwstr>arabic</vt:lpwstr>
  </property>
  <property fmtid="{D5CDD505-2E9C-101B-9397-08002B2CF9AE}" pid="18" name="eqnPrefix">
    <vt:lpwstr>Equation</vt:lpwstr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>Figure</vt:lpwstr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geometry">
    <vt:lpwstr/>
  </property>
  <property fmtid="{D5CDD505-2E9C-101B-9397-08002B2CF9AE}" pid="26" name="header-includes">
    <vt:lpwstr/>
  </property>
  <property fmtid="{D5CDD505-2E9C-101B-9397-08002B2CF9AE}" pid="27" name="header-left">
    <vt:lpwstr>foobar</vt:lpwstr>
  </property>
  <property fmtid="{D5CDD505-2E9C-101B-9397-08002B2CF9AE}" pid="28" name="html-license">
    <vt:lpwstr>CC BY-NC-SA 4.0</vt:lpwstr>
  </property>
  <property fmtid="{D5CDD505-2E9C-101B-9397-08002B2CF9AE}" pid="29" name="lastDelim">
    <vt:lpwstr>, </vt:lpwstr>
  </property>
  <property fmtid="{D5CDD505-2E9C-101B-9397-08002B2CF9AE}" pid="30" name="link-citations">
    <vt:lpwstr>True</vt:lpwstr>
  </property>
  <property fmtid="{D5CDD505-2E9C-101B-9397-08002B2CF9AE}" pid="31" name="linkReferences">
    <vt:lpwstr>True</vt:lpwstr>
  </property>
  <property fmtid="{D5CDD505-2E9C-101B-9397-08002B2CF9AE}" pid="32" name="links-as-notes">
    <vt:lpwstr>True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ousetrap">
    <vt:lpwstr>True</vt:lpwstr>
  </property>
  <property fmtid="{D5CDD505-2E9C-101B-9397-08002B2CF9AE}" pid="43" name="nameInLink">
    <vt:lpwstr>False</vt:lpwstr>
  </property>
  <property fmtid="{D5CDD505-2E9C-101B-9397-08002B2CF9AE}" pid="44" name="number-sections">
    <vt:lpwstr>True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df-footer">
    <vt:lpwstr/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>Section</vt:lpwstr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subtitle">
    <vt:lpwstr>Create books with Julia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ags">
    <vt:lpwstr/>
  </property>
  <property fmtid="{D5CDD505-2E9C-101B-9397-08002B2CF9AE}" pid="67" name="tblLabels">
    <vt:lpwstr>arabic</vt:lpwstr>
  </property>
  <property fmtid="{D5CDD505-2E9C-101B-9397-08002B2CF9AE}" pid="68" name="tblPrefix">
    <vt:lpwstr>Table</vt:lpwstr>
  </property>
  <property fmtid="{D5CDD505-2E9C-101B-9397-08002B2CF9AE}" pid="69" name="tblPrefixTemplate">
    <vt:lpwstr>p i</vt:lpwstr>
  </property>
  <property fmtid="{D5CDD505-2E9C-101B-9397-08002B2CF9AE}" pid="70" name="tex-license">
    <vt:lpwstr>Creative Commons Attribution-NonCommercial-ShareAlike 4.0 International</vt:lpwstr>
  </property>
  <property fmtid="{D5CDD505-2E9C-101B-9397-08002B2CF9AE}" pid="71" name="titleDelim">
    <vt:lpwstr>:</vt:lpwstr>
  </property>
  <property fmtid="{D5CDD505-2E9C-101B-9397-08002B2CF9AE}" pid="72" name="titlepage">
    <vt:lpwstr>True</vt:lpwstr>
  </property>
  <property fmtid="{D5CDD505-2E9C-101B-9397-08002B2CF9AE}" pid="73" name="titlepage-bottom">
    <vt:lpwstr/>
  </property>
  <property fmtid="{D5CDD505-2E9C-101B-9397-08002B2CF9AE}" pid="74" name="titlepage-top">
    <vt:lpwstr/>
  </property>
  <property fmtid="{D5CDD505-2E9C-101B-9397-08002B2CF9AE}" pid="75" name="toc">
    <vt:lpwstr>True</vt:lpwstr>
  </property>
  <property fmtid="{D5CDD505-2E9C-101B-9397-08002B2CF9AE}" pid="76" name="tocdepth">
    <vt:lpwstr>1</vt:lpwstr>
  </property>
</Properties>
</file>