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全栈</w:t>
      </w:r>
      <w:r>
        <w:rPr>
          <w:rFonts w:eastAsia="等线" w:ascii="Arial" w:cs="Arial" w:hAnsi="Arial"/>
          <w:b w:val="true"/>
          <w:sz w:val="52"/>
        </w:rPr>
        <w:t>比赛</w:t>
      </w:r>
      <w:r>
        <w:rPr>
          <w:rFonts w:eastAsia="等线" w:ascii="Arial" w:cs="Arial" w:hAnsi="Arial"/>
          <w:b w:val="true"/>
          <w:sz w:val="52"/>
        </w:rPr>
        <w:t>课题-AI 拍照识物与智能比价购物助手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日常生活中，用户常遇到“看到想买但难以检索”的问题：面对街头同款服饰、短视频里的数码产品，往往缺少品牌/款式等关键信息；即使使用截图或以图搜图，也容易出现匹配不准、结果过多、跨平台比价成本高等情况，影响决策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本课题旨在通过 AI 技术打通</w:t>
      </w:r>
      <w:r>
        <w:rPr>
          <w:rFonts w:eastAsia="等线" w:ascii="Arial" w:cs="Arial" w:hAnsi="Arial"/>
          <w:b w:val="true"/>
          <w:sz w:val="22"/>
        </w:rPr>
        <w:t>“识别—检索—决策”</w:t>
      </w:r>
      <w:r>
        <w:rPr>
          <w:rFonts w:eastAsia="等线" w:ascii="Arial" w:cs="Arial" w:hAnsi="Arial"/>
          <w:sz w:val="22"/>
        </w:rPr>
        <w:t>链路，构建一款</w:t>
      </w:r>
      <w:r>
        <w:rPr>
          <w:rFonts w:eastAsia="等线" w:ascii="Arial" w:cs="Arial" w:hAnsi="Arial"/>
          <w:b w:val="true"/>
          <w:sz w:val="22"/>
        </w:rPr>
        <w:t>「AI 拍照识物与智能比价购物助手」</w:t>
      </w:r>
      <w:r>
        <w:rPr>
          <w:rFonts w:eastAsia="等线" w:ascii="Arial" w:cs="Arial" w:hAnsi="Arial"/>
          <w:sz w:val="22"/>
        </w:rPr>
        <w:t>。用户完成一次拍摄后，系统可识别商品并聚合多平台推荐结果，同时支持自然语言追加筛选（如“500 元以内”），辅助用户快速收敛候选并完成决策。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项目重点在于：如何应用</w:t>
      </w:r>
      <w:r>
        <w:rPr>
          <w:rFonts w:eastAsia="等线" w:ascii="Arial" w:cs="Arial" w:hAnsi="Arial"/>
          <w:b w:val="true"/>
          <w:sz w:val="22"/>
        </w:rPr>
        <w:t xml:space="preserve"> VLM 视觉模型</w:t>
      </w:r>
      <w:r>
        <w:rPr>
          <w:rFonts w:eastAsia="等线" w:ascii="Arial" w:cs="Arial" w:hAnsi="Arial"/>
          <w:sz w:val="22"/>
        </w:rPr>
        <w:t>进行非结构化信息解析；如何通过</w:t>
      </w:r>
      <w:r>
        <w:rPr>
          <w:rFonts w:eastAsia="等线" w:ascii="Arial" w:cs="Arial" w:hAnsi="Arial"/>
          <w:b w:val="true"/>
          <w:sz w:val="22"/>
        </w:rPr>
        <w:t xml:space="preserve"> LLM 编排与 Prompt 工程</w:t>
      </w:r>
      <w:r>
        <w:rPr>
          <w:rFonts w:eastAsia="等线" w:ascii="Arial" w:cs="Arial" w:hAnsi="Arial"/>
          <w:sz w:val="22"/>
        </w:rPr>
        <w:t>实现意图理解与结构化输出等。我们希望大家通过技术创新，缩短用户从“产生购买意愿”到“完成消费决策”的转化路径，打造极致流畅的智能化购物体验。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项目要求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实现一款面向 C 端消费者的 AI 拍照识物购物助手。客户端通过摄像头采集商品图像并上传服务端；服务端完成商品类目与关键属性（款式、颜色、品牌等）识别后，</w:t>
      </w:r>
      <w:r>
        <w:rPr>
          <w:rFonts w:eastAsia="等线" w:ascii="Arial" w:cs="Arial" w:hAnsi="Arial"/>
          <w:b w:val="true"/>
          <w:sz w:val="22"/>
        </w:rPr>
        <w:t>动态生成</w:t>
      </w:r>
      <w:r>
        <w:rPr>
          <w:rFonts w:eastAsia="等线" w:ascii="Arial" w:cs="Arial" w:hAnsi="Arial"/>
          <w:sz w:val="22"/>
        </w:rPr>
        <w:t>下一步决策建议卡片（如"查看同款低价"、"只看旗舰店"、"相似爆款推荐"等）。用户点击建议卡片后，系统</w:t>
      </w:r>
      <w:r>
        <w:rPr>
          <w:rFonts w:eastAsia="等线" w:ascii="Arial" w:cs="Arial" w:hAnsi="Arial"/>
          <w:b w:val="true"/>
          <w:sz w:val="22"/>
        </w:rPr>
        <w:t>跨平台</w:t>
      </w:r>
      <w:r>
        <w:rPr>
          <w:rFonts w:eastAsia="等线" w:ascii="Arial" w:cs="Arial" w:hAnsi="Arial"/>
          <w:sz w:val="22"/>
        </w:rPr>
        <w:t>匹配相似商品并输出推荐列表；同时支持用户通过</w:t>
      </w:r>
      <w:r>
        <w:rPr>
          <w:rFonts w:eastAsia="等线" w:ascii="Arial" w:cs="Arial" w:hAnsi="Arial"/>
          <w:b w:val="true"/>
          <w:sz w:val="22"/>
        </w:rPr>
        <w:t>自然语言追加筛选</w:t>
      </w:r>
      <w:r>
        <w:rPr>
          <w:rFonts w:eastAsia="等线" w:ascii="Arial" w:cs="Arial" w:hAnsi="Arial"/>
          <w:sz w:val="22"/>
        </w:rPr>
        <w:t>条件，购物助手实时刷新推荐结果，辅助用户高效完成购买决策。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功能要求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📸 拍照识物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sz w:val="22"/>
        </w:rPr>
        <w:t>通过 App 内的相机拍摄商品。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输出识别结果，包含</w:t>
      </w:r>
      <w:r>
        <w:rPr>
          <w:rFonts w:eastAsia="等线" w:ascii="Arial" w:cs="Arial" w:hAnsi="Arial"/>
          <w:b w:val="true"/>
          <w:sz w:val="22"/>
        </w:rPr>
        <w:t>主要类目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关键属性</w:t>
      </w:r>
      <w:r>
        <w:rPr>
          <w:rFonts w:eastAsia="等线" w:ascii="Arial" w:cs="Arial" w:hAnsi="Arial"/>
          <w:sz w:val="22"/>
        </w:rPr>
        <w:t>（品牌、颜色等）。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基于识别关键词跨平台召回相似商品，生成推荐列表。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sz w:val="22"/>
        </w:rPr>
        <w:t>用户对识别错误的关键属性进行</w:t>
      </w:r>
      <w:r>
        <w:rPr>
          <w:rFonts w:eastAsia="等线" w:ascii="Arial" w:cs="Arial" w:hAnsi="Arial"/>
          <w:b w:val="true"/>
          <w:sz w:val="22"/>
        </w:rPr>
        <w:t>修正</w:t>
      </w:r>
      <w:r>
        <w:rPr>
          <w:rFonts w:eastAsia="等线" w:ascii="Arial" w:cs="Arial" w:hAnsi="Arial"/>
          <w:sz w:val="22"/>
        </w:rPr>
        <w:t>（例如，将“蓝色”修正为“深蓝色”）。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智能建议卡片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在识别结果下方，</w:t>
      </w:r>
      <w:r>
        <w:rPr>
          <w:rFonts w:eastAsia="等线" w:ascii="Arial" w:cs="Arial" w:hAnsi="Arial"/>
          <w:b w:val="true"/>
          <w:sz w:val="22"/>
        </w:rPr>
        <w:t>动态</w:t>
      </w:r>
      <w:r>
        <w:rPr>
          <w:rFonts w:eastAsia="等线" w:ascii="Arial" w:cs="Arial" w:hAnsi="Arial"/>
          <w:sz w:val="22"/>
        </w:rPr>
        <w:t>生成一组可交互的建议卡片</w:t>
      </w:r>
      <w:r>
        <w:rPr>
          <w:rFonts w:eastAsia="等线" w:ascii="Arial" w:cs="Arial" w:hAnsi="Arial"/>
          <w:sz w:val="22"/>
        </w:rPr>
        <w:t>，引导用户进入下一步购买决策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卡片示例："查看同款低价"、"只看官方旗舰店"、"相似风格推荐"、"查看历史价格走势"、"筛选：颜色/品牌/尺码"。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💰 跨平台比价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聚合</w:t>
      </w:r>
      <w:r>
        <w:rPr>
          <w:rFonts w:eastAsia="等线" w:ascii="Arial" w:cs="Arial" w:hAnsi="Arial"/>
          <w:sz w:val="22"/>
        </w:rPr>
        <w:t>多</w:t>
      </w:r>
      <w:r>
        <w:rPr>
          <w:rFonts w:eastAsia="等线" w:ascii="Arial" w:cs="Arial" w:hAnsi="Arial"/>
          <w:sz w:val="22"/>
        </w:rPr>
        <w:t>平台同款商品，展示</w:t>
      </w:r>
      <w:r>
        <w:rPr>
          <w:rFonts w:eastAsia="等线" w:ascii="Arial" w:cs="Arial" w:hAnsi="Arial"/>
          <w:sz w:val="22"/>
        </w:rPr>
        <w:t>各平台</w:t>
      </w:r>
      <w:r>
        <w:rPr>
          <w:rFonts w:eastAsia="等线" w:ascii="Arial" w:cs="Arial" w:hAnsi="Arial"/>
          <w:sz w:val="22"/>
        </w:rPr>
        <w:t>的最低价和平台均价。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🗣️ 自然语言追加筛选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支持用户在输入框中通过</w:t>
      </w:r>
      <w:r>
        <w:rPr>
          <w:rFonts w:eastAsia="等线" w:ascii="Arial" w:cs="Arial" w:hAnsi="Arial"/>
          <w:b w:val="true"/>
          <w:sz w:val="22"/>
        </w:rPr>
        <w:t>自然语言追加筛选条件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示例：识别出"运动鞋"后，用户可输入"帮我找 1000 元以内的黑色款，要评价 4.8 分以上的"。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📋 推荐列表与排序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以卡片形式展示商品列表，每张卡片包含商品图、名称、价格、来源平台与关键标签（如"自营"、"官方"）。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提供多种排序方式：综合推荐、价格从低到高、销量优先、好评率等。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技术架构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推荐技术栈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 (Android / iOS)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：摄像头</w:t>
      </w:r>
      <w:r>
        <w:rPr>
          <w:rFonts w:eastAsia="等线" w:ascii="Arial" w:cs="Arial" w:hAnsi="Arial"/>
          <w:sz w:val="22"/>
        </w:rPr>
        <w:t>图片</w:t>
      </w:r>
      <w:r>
        <w:rPr>
          <w:rFonts w:eastAsia="等线" w:ascii="Arial" w:cs="Arial" w:hAnsi="Arial"/>
          <w:sz w:val="22"/>
        </w:rPr>
        <w:t>采集、图片上传、交互界面（建议卡片、筛选器）的实现、</w:t>
      </w:r>
      <w:r>
        <w:rPr>
          <w:rFonts w:eastAsia="等线" w:ascii="Arial" w:cs="Arial" w:hAnsi="Arial"/>
          <w:sz w:val="22"/>
        </w:rPr>
        <w:t>商品列表渲染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技术要点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掌握</w:t>
      </w:r>
      <w:r>
        <w:rPr>
          <w:rFonts w:eastAsia="等线" w:ascii="Arial" w:cs="Arial" w:hAnsi="Arial"/>
          <w:sz w:val="22"/>
        </w:rPr>
        <w:t>原生或跨平台框架（如 Flutter/React Native）的摄像头 API、网络请求、UI 布局与状态管理。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 (Go / Java / Python</w:t>
      </w:r>
      <w:r>
        <w:rPr>
          <w:rFonts w:eastAsia="等线" w:ascii="Arial" w:cs="Arial" w:hAnsi="Arial"/>
          <w:b w:val="true"/>
          <w:sz w:val="22"/>
        </w:rPr>
        <w:t>/Node.js</w:t>
      </w:r>
      <w:r>
        <w:rPr>
          <w:rFonts w:eastAsia="等线" w:ascii="Arial" w:cs="Arial" w:hAnsi="Arial"/>
          <w:b w:val="true"/>
          <w:sz w:val="22"/>
        </w:rPr>
        <w:t>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：提供 API 接口（REST/GraphQL）、编排 AI 识别与检索任务、聚合多平台数据、管理数据存储与缓存。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技术要点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掌握</w:t>
      </w:r>
      <w:r>
        <w:rPr>
          <w:rFonts w:eastAsia="等线" w:ascii="Arial" w:cs="Arial" w:hAnsi="Arial"/>
          <w:sz w:val="22"/>
        </w:rPr>
        <w:t>至少一门后端语言及主流框架，遵循设计原则，编写规范 API接口。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技术与合规边界</w:t>
      </w:r>
      <w:bookmarkEnd w:id="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8"/>
              </w:rPr>
              <w:t>✅ 允许</w:t>
            </w:r>
            <w:bookmarkEnd w:id="6"/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AI 能力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不限 AI 模型，不限 AI Coding 工具。可自由组合各类大模型 API 进行开发（</w:t>
            </w:r>
            <w:r>
              <w:rPr>
                <w:rFonts w:eastAsia="等线" w:ascii="Arial" w:cs="Arial" w:hAnsi="Arial"/>
                <w:b w:val="true"/>
                <w:sz w:val="22"/>
              </w:rPr>
              <w:t>推荐：火山引擎 OpenAPI + TRAE IDE</w:t>
            </w:r>
            <w:r>
              <w:rPr>
                <w:rFonts w:eastAsia="等线" w:ascii="Arial" w:cs="Arial" w:hAnsi="Arial"/>
                <w:sz w:val="22"/>
              </w:rPr>
              <w:t>）。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TRAE IDE模型配置操作指南</w:t>
              </w:r>
            </w:hyperlink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合法数据源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使用公开合法的电商平台 API 或公开样例数据集进行比价。⚠️</w:t>
            </w:r>
            <w:r>
              <w:rPr>
                <w:rFonts w:eastAsia="等线" w:ascii="Arial" w:cs="Arial" w:hAnsi="Arial"/>
                <w:b w:val="true"/>
                <w:sz w:val="22"/>
              </w:rPr>
              <w:t>在缺乏合规 API 或数据来源的情况下，允许进行数据模拟，但严禁任何形式的非法数据采集。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技术栈自由</w:t>
            </w:r>
            <w:r>
              <w:rPr>
                <w:rFonts w:eastAsia="等线" w:ascii="Arial" w:cs="Arial" w:hAnsi="Arial"/>
                <w:sz w:val="22"/>
              </w:rPr>
              <w:t>：在推荐的技术栈基础上，你可以根据团队熟悉度自由选择具体实现。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8"/>
              </w:rPr>
              <w:t>🚫 限制</w:t>
            </w:r>
            <w:bookmarkEnd w:id="7"/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禁用端侧 AI SDK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为聚焦服务端架构与 AI Pipeline 的能力建设，</w:t>
            </w:r>
            <w:r>
              <w:rPr>
                <w:rFonts w:eastAsia="等线" w:ascii="Arial" w:cs="Arial" w:hAnsi="Arial"/>
                <w:b w:val="true"/>
                <w:sz w:val="22"/>
              </w:rPr>
              <w:t>严禁使用任何形式的端侧 AI 识别 SDK</w:t>
            </w:r>
            <w:r>
              <w:rPr>
                <w:rFonts w:eastAsia="等线" w:ascii="Arial" w:cs="Arial" w:hAnsi="Arial"/>
                <w:sz w:val="22"/>
              </w:rPr>
              <w:t>（如豆包 SDK、Google ML Kit、百度 AI SDK、阿里云视觉智能 SDK 等），</w:t>
            </w:r>
            <w:r>
              <w:rPr>
                <w:rFonts w:eastAsia="等线" w:ascii="Arial" w:cs="Arial" w:hAnsi="Arial"/>
                <w:b w:val="true"/>
                <w:sz w:val="22"/>
              </w:rPr>
              <w:t>所有 AI 计算须在云端完成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禁止非法数据采集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不得编写任何形式的网络爬虫，或以违反网站服务条款的方式获取数据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AI 资源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本项目专用 火山引擎 ai 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</w:t>
      </w:r>
      <w:hyperlink r:id="rId6">
        <w:r>
          <w:rPr>
            <w:rFonts w:eastAsia="等线" w:ascii="Arial" w:cs="Arial" w:hAnsi="Arial"/>
            <w:color w:val="3370ff"/>
            <w:sz w:val="22"/>
          </w:rPr>
          <w:t>Doubao-Seed-2.0-lite</w:t>
        </w:r>
      </w:hyperlink>
      <w:r>
        <w:rPr>
          <w:rFonts w:eastAsia="等线" w:ascii="Arial" w:cs="Arial" w:hAnsi="Arial"/>
          <w:sz w:val="22"/>
        </w:rPr>
        <w:br/>
        <w:t>EP：ep-20260514111211-cd94c</w:t>
        <w:br/>
      </w:r>
      <w:r>
        <w:rPr>
          <w:rFonts w:eastAsia="等线" w:ascii="Arial" w:cs="Arial" w:hAnsi="Arial"/>
          <w:sz w:val="22"/>
        </w:rPr>
        <w:t>APIKEY：ark-2af51d30-ed70-4061-a2cd-74f454ccc4e8-2282e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EP / API key </w:t>
      </w:r>
      <w:r>
        <w:rPr>
          <w:rFonts w:eastAsia="等线" w:ascii="Arial" w:cs="Arial" w:hAnsi="Arial"/>
          <w:b w:val="true"/>
          <w:sz w:val="22"/>
        </w:rPr>
        <w:t>仅限本课题挑战开发使用</w:t>
      </w:r>
      <w:r>
        <w:rPr>
          <w:rFonts w:eastAsia="等线" w:ascii="Arial" w:cs="Arial" w:hAnsi="Arial"/>
          <w:sz w:val="22"/>
        </w:rPr>
        <w:t>，严禁外泄、严禁用于非挑战项目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项目组实时观测调用流量，发现异常将直接封禁应用 / IP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受资源限制建议</w:t>
      </w:r>
      <w:r>
        <w:rPr>
          <w:rFonts w:eastAsia="等线" w:ascii="Arial" w:cs="Arial" w:hAnsi="Arial"/>
          <w:b w:val="true"/>
          <w:sz w:val="22"/>
        </w:rPr>
        <w:t>错峰调用</w:t>
      </w:r>
      <w:r>
        <w:rPr>
          <w:rFonts w:eastAsia="等线" w:ascii="Arial" w:cs="Arial" w:hAnsi="Arial"/>
          <w:sz w:val="22"/>
        </w:rPr>
        <w:t>（建议避开北京时间 14:00–18:00 高峰）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评审维度与加分项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功能完整性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主链路可用</w:t>
      </w:r>
      <w:r>
        <w:rPr>
          <w:rFonts w:eastAsia="等线" w:ascii="Arial" w:cs="Arial" w:hAnsi="Arial"/>
          <w:sz w:val="22"/>
        </w:rPr>
        <w:t>：拍照识物、导购建议、自然语言过滤三大核心功能完整落地，端到端体验流畅。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功能拓展（可选，加分项）</w:t>
      </w:r>
      <w:r>
        <w:rPr>
          <w:rFonts w:eastAsia="等线" w:ascii="Arial" w:cs="Arial" w:hAnsi="Arial"/>
          <w:sz w:val="22"/>
        </w:rPr>
        <w:t>：基于核心课题思路，有合理的业务场景或体验延伸。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工程架构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  <w:r>
        <w:rPr>
          <w:rFonts w:eastAsia="等线" w:ascii="Arial" w:cs="Arial" w:hAnsi="Arial"/>
          <w:sz w:val="22"/>
        </w:rPr>
        <w:t>：前后端交互设计合理；数据源模块易于扩展，可便捷接入新的电商平台；AI 模块支持可插拔，便于后续模型的低成本替换与升级等。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工具使用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工程中 AI 任务编排与 Prompt 设计</w:t>
      </w:r>
      <w:r>
        <w:rPr>
          <w:rFonts w:eastAsia="等线" w:ascii="Arial" w:cs="Arial" w:hAnsi="Arial"/>
          <w:sz w:val="22"/>
        </w:rPr>
        <w:t>：超越简单的 API 单次调用，体现对复杂 AI 任务的合理编排；系统 Prompt 设计具备良好的鲁棒性，能稳定输出结构化数据等。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 Coding 心得沉淀（可选，加分项）</w:t>
      </w:r>
      <w:r>
        <w:rPr>
          <w:rFonts w:eastAsia="等线" w:ascii="Arial" w:cs="Arial" w:hAnsi="Arial"/>
          <w:sz w:val="22"/>
        </w:rPr>
        <w:t>：高效使用 AI 辅助编码，沉淀AI Coding工具（如 Cursor、Trae 等）的使用思路与流程。例如：如何做上下文管理、如何设定约束边界、遇到代码幻觉时如何调优纠偏。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时间线</w:t>
      </w:r>
      <w:bookmarkEnd w:id="1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5月 20 日 —— 课题发布与开题启动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评委团队正式发布课题方向与详细要求。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5月 21 日 - 6月 10日 —— 核心研发期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同学们进行架构设计与代码开发。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在此期间，评委团队会每周在群内发布答疑文档，并组织每周一次的线上跟进答疑会。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6月 11 日 —— 最终交付 Deadline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同学们提交最终作业（含 Demo、源码、文档等）。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6月 11 日 - 6月 19 日 —— 线上答辩与评优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评委团队将对提交的作业进行初步筛选，筛选出的团队将被邀请参加为期 30 分钟的线上答辩。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最终按照答辩结果选出 1 个最优秀项目案例（奖金2万元）以及若干个优秀项目。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6月 19 日之后 —— 绿色面试通道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针对在课题和答辩中表现优异的同学，将直接开启绿色面试通道的后续安排。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交付产物与验收方式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请在指定日期前，将以下材料打包提交：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可运行的演示 (Demo)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提供一个可供评委访问的线上演示环境，或提供一份清晰的本地环境搭建与启动指南。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 xml:space="preserve">最小功能验证用例集 </w:t>
      </w:r>
      <w:r>
        <w:rPr>
          <w:rFonts w:eastAsia="等线" w:ascii="Arial" w:cs="Arial" w:hAnsi="Arial"/>
          <w:sz w:val="22"/>
        </w:rPr>
        <w:t>，并提供对应的</w:t>
      </w:r>
      <w:r>
        <w:rPr>
          <w:rFonts w:eastAsia="等线" w:ascii="Arial" w:cs="Arial" w:hAnsi="Arial"/>
          <w:b w:val="true"/>
          <w:sz w:val="22"/>
        </w:rPr>
        <w:t>标准操作路径说明</w:t>
      </w:r>
      <w:r>
        <w:rPr>
          <w:rFonts w:eastAsia="等线" w:ascii="Arial" w:cs="Arial" w:hAnsi="Arial"/>
          <w:sz w:val="22"/>
        </w:rPr>
        <w:t>，以便评委快速验证核心功能。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录制一段 </w:t>
      </w:r>
      <w:r>
        <w:rPr>
          <w:rFonts w:eastAsia="等线" w:ascii="Arial" w:cs="Arial" w:hAnsi="Arial"/>
          <w:b w:val="true"/>
          <w:sz w:val="22"/>
        </w:rPr>
        <w:t>3-5 分钟的演示视频</w:t>
      </w:r>
      <w:r>
        <w:rPr>
          <w:rFonts w:eastAsia="等线" w:ascii="Arial" w:cs="Arial" w:hAnsi="Arial"/>
          <w:sz w:val="22"/>
        </w:rPr>
        <w:t>，展示你的产品亮点。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源码与文档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完整的项目源码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>：明确项目启动方式、依赖安装与环境配置。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项目分工说明</w:t>
      </w:r>
      <w:r>
        <w:rPr>
          <w:rFonts w:eastAsia="等线" w:ascii="Arial" w:cs="Arial" w:hAnsi="Arial"/>
          <w:sz w:val="22"/>
        </w:rPr>
        <w:t>：明确团队各成员在项目中负责的模块和内容。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架构设计文档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图文结合，说明系统架构、数据流与模块边界。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API </w:t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b w:val="true"/>
          <w:sz w:val="22"/>
        </w:rPr>
        <w:t>文档</w:t>
      </w:r>
      <w:r>
        <w:rPr>
          <w:rFonts w:eastAsia="等线" w:ascii="Arial" w:cs="Arial" w:hAnsi="Arial"/>
          <w:sz w:val="22"/>
        </w:rPr>
        <w:t>：提供服务端 API 的详细说明（如使用 Swagger 或 OpenAPI 规范）。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 使用总结文档（可选）</w:t>
      </w:r>
      <w:r>
        <w:rPr>
          <w:rFonts w:eastAsia="等线" w:ascii="Arial" w:cs="Arial" w:hAnsi="Arial"/>
          <w:sz w:val="22"/>
        </w:rPr>
        <w:t>：举例说明 AI 工具的创新应用与 AI 编码的调优实践。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答辩形式</w:t>
      </w:r>
      <w:bookmarkEnd w:id="1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5 分钟 —— 项目实机演示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屏幕共享展示项目功能主链路，重点演示“拍照识物”、“导购卡片生成”、“自然语言追问筛选”等功能。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10 分钟 —— 项目设计讲解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答辩同学讲解系统整体的模块划分、工程架构设计、AI任务调度编排机制与 Prompt 设计等。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 分钟 —— 评委问答互动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评委将围绕工程落地细节与各功能模块的实现逻辑，直接向对应负责的同学提问，考察个人真实贡献与技术深度。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答疑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同学们有疑问可以在下方文档中记录，评委团队每周组织线上答疑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【答疑文档】AI 全栈比赛课题-智能购物助手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答疑日程：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1323">
    <w:lvl>
      <w:numFmt w:val="bullet"/>
      <w:suff w:val="tab"/>
      <w:lvlText w:val="•"/>
      <w:rPr>
        <w:color w:val="3370ff"/>
      </w:rPr>
    </w:lvl>
  </w:abstractNum>
  <w:abstractNum w:abstractNumId="1211324">
    <w:lvl>
      <w:numFmt w:val="bullet"/>
      <w:suff w:val="tab"/>
      <w:lvlText w:val="￮"/>
      <w:rPr>
        <w:color w:val="3370ff"/>
      </w:rPr>
    </w:lvl>
  </w:abstractNum>
  <w:abstractNum w:abstractNumId="1211325">
    <w:lvl>
      <w:numFmt w:val="bullet"/>
      <w:suff w:val="tab"/>
      <w:lvlText w:val="￮"/>
      <w:rPr>
        <w:color w:val="3370ff"/>
      </w:rPr>
    </w:lvl>
  </w:abstractNum>
  <w:abstractNum w:abstractNumId="1211326">
    <w:lvl>
      <w:numFmt w:val="bullet"/>
      <w:suff w:val="tab"/>
      <w:lvlText w:val="￮"/>
      <w:rPr>
        <w:color w:val="3370ff"/>
      </w:rPr>
    </w:lvl>
  </w:abstractNum>
  <w:abstractNum w:abstractNumId="1211327">
    <w:lvl>
      <w:numFmt w:val="bullet"/>
      <w:suff w:val="tab"/>
      <w:lvlText w:val="￮"/>
      <w:rPr>
        <w:color w:val="3370ff"/>
      </w:rPr>
    </w:lvl>
  </w:abstractNum>
  <w:abstractNum w:abstractNumId="1211328">
    <w:lvl>
      <w:numFmt w:val="bullet"/>
      <w:suff w:val="tab"/>
      <w:lvlText w:val="•"/>
      <w:rPr>
        <w:color w:val="3370ff"/>
      </w:rPr>
    </w:lvl>
  </w:abstractNum>
  <w:abstractNum w:abstractNumId="1211329">
    <w:lvl>
      <w:numFmt w:val="bullet"/>
      <w:suff w:val="tab"/>
      <w:lvlText w:val="￮"/>
      <w:rPr>
        <w:color w:val="3370ff"/>
      </w:rPr>
    </w:lvl>
  </w:abstractNum>
  <w:abstractNum w:abstractNumId="1211330">
    <w:lvl>
      <w:numFmt w:val="bullet"/>
      <w:suff w:val="tab"/>
      <w:lvlText w:val="￮"/>
      <w:rPr>
        <w:color w:val="3370ff"/>
      </w:rPr>
    </w:lvl>
  </w:abstractNum>
  <w:abstractNum w:abstractNumId="1211331">
    <w:lvl>
      <w:numFmt w:val="bullet"/>
      <w:suff w:val="tab"/>
      <w:lvlText w:val="•"/>
      <w:rPr>
        <w:color w:val="3370ff"/>
      </w:rPr>
    </w:lvl>
  </w:abstractNum>
  <w:abstractNum w:abstractNumId="1211332">
    <w:lvl>
      <w:numFmt w:val="bullet"/>
      <w:suff w:val="tab"/>
      <w:lvlText w:val="￮"/>
      <w:rPr>
        <w:color w:val="3370ff"/>
      </w:rPr>
    </w:lvl>
  </w:abstractNum>
  <w:abstractNum w:abstractNumId="1211333">
    <w:lvl>
      <w:numFmt w:val="bullet"/>
      <w:suff w:val="tab"/>
      <w:lvlText w:val="•"/>
      <w:rPr>
        <w:color w:val="3370ff"/>
      </w:rPr>
    </w:lvl>
  </w:abstractNum>
  <w:abstractNum w:abstractNumId="1211334">
    <w:lvl>
      <w:numFmt w:val="bullet"/>
      <w:suff w:val="tab"/>
      <w:lvlText w:val="￮"/>
      <w:rPr>
        <w:color w:val="3370ff"/>
      </w:rPr>
    </w:lvl>
  </w:abstractNum>
  <w:abstractNum w:abstractNumId="1211335">
    <w:lvl>
      <w:numFmt w:val="bullet"/>
      <w:suff w:val="tab"/>
      <w:lvlText w:val="￮"/>
      <w:rPr>
        <w:color w:val="3370ff"/>
      </w:rPr>
    </w:lvl>
  </w:abstractNum>
  <w:abstractNum w:abstractNumId="1211336">
    <w:lvl>
      <w:numFmt w:val="bullet"/>
      <w:suff w:val="tab"/>
      <w:lvlText w:val="•"/>
      <w:rPr>
        <w:color w:val="3370ff"/>
      </w:rPr>
    </w:lvl>
  </w:abstractNum>
  <w:abstractNum w:abstractNumId="1211337">
    <w:lvl>
      <w:numFmt w:val="bullet"/>
      <w:suff w:val="tab"/>
      <w:lvlText w:val="￮"/>
      <w:rPr>
        <w:color w:val="3370ff"/>
      </w:rPr>
    </w:lvl>
  </w:abstractNum>
  <w:abstractNum w:abstractNumId="1211338">
    <w:lvl>
      <w:numFmt w:val="bullet"/>
      <w:suff w:val="tab"/>
      <w:lvlText w:val="￮"/>
      <w:rPr>
        <w:color w:val="3370ff"/>
      </w:rPr>
    </w:lvl>
  </w:abstractNum>
  <w:abstractNum w:abstractNumId="1211339">
    <w:lvl>
      <w:numFmt w:val="bullet"/>
      <w:suff w:val="tab"/>
      <w:lvlText w:val="•"/>
      <w:rPr>
        <w:color w:val="3370ff"/>
      </w:rPr>
    </w:lvl>
  </w:abstractNum>
  <w:abstractNum w:abstractNumId="1211340">
    <w:lvl>
      <w:numFmt w:val="bullet"/>
      <w:suff w:val="tab"/>
      <w:lvlText w:val="￮"/>
      <w:rPr>
        <w:color w:val="3370ff"/>
      </w:rPr>
    </w:lvl>
  </w:abstractNum>
  <w:abstractNum w:abstractNumId="1211341">
    <w:lvl>
      <w:numFmt w:val="bullet"/>
      <w:suff w:val="tab"/>
      <w:lvlText w:val="￮"/>
      <w:rPr>
        <w:color w:val="3370ff"/>
      </w:rPr>
    </w:lvl>
  </w:abstractNum>
  <w:abstractNum w:abstractNumId="1211342">
    <w:lvl>
      <w:numFmt w:val="bullet"/>
      <w:suff w:val="tab"/>
      <w:lvlText w:val="•"/>
      <w:rPr>
        <w:color w:val="3370ff"/>
      </w:rPr>
    </w:lvl>
  </w:abstractNum>
  <w:abstractNum w:abstractNumId="1211343">
    <w:lvl>
      <w:numFmt w:val="bullet"/>
      <w:suff w:val="tab"/>
      <w:lvlText w:val="￮"/>
      <w:rPr>
        <w:color w:val="3370ff"/>
      </w:rPr>
    </w:lvl>
  </w:abstractNum>
  <w:abstractNum w:abstractNumId="1211344">
    <w:lvl>
      <w:numFmt w:val="bullet"/>
      <w:suff w:val="tab"/>
      <w:lvlText w:val="￮"/>
      <w:rPr>
        <w:color w:val="3370ff"/>
      </w:rPr>
    </w:lvl>
  </w:abstractNum>
  <w:abstractNum w:abstractNumId="1211345">
    <w:lvl>
      <w:numFmt w:val="bullet"/>
      <w:suff w:val="tab"/>
      <w:lvlText w:val="•"/>
      <w:rPr>
        <w:color w:val="3370ff"/>
      </w:rPr>
    </w:lvl>
  </w:abstractNum>
  <w:abstractNum w:abstractNumId="1211346">
    <w:lvl>
      <w:numFmt w:val="bullet"/>
      <w:suff w:val="tab"/>
      <w:lvlText w:val="•"/>
      <w:rPr>
        <w:color w:val="3370ff"/>
      </w:rPr>
    </w:lvl>
  </w:abstractNum>
  <w:abstractNum w:abstractNumId="1211347">
    <w:lvl>
      <w:numFmt w:val="bullet"/>
      <w:suff w:val="tab"/>
      <w:lvlText w:val="•"/>
      <w:rPr>
        <w:color w:val="3370ff"/>
      </w:rPr>
    </w:lvl>
  </w:abstractNum>
  <w:abstractNum w:abstractNumId="1211348">
    <w:lvl>
      <w:numFmt w:val="bullet"/>
      <w:suff w:val="tab"/>
      <w:lvlText w:val="•"/>
      <w:rPr>
        <w:color w:val="3370ff"/>
      </w:rPr>
    </w:lvl>
  </w:abstractNum>
  <w:abstractNum w:abstractNumId="1211349">
    <w:lvl>
      <w:numFmt w:val="bullet"/>
      <w:suff w:val="tab"/>
      <w:lvlText w:val="•"/>
      <w:rPr>
        <w:color w:val="3370ff"/>
      </w:rPr>
    </w:lvl>
  </w:abstractNum>
  <w:abstractNum w:abstractNumId="1211350">
    <w:lvl>
      <w:start w:val="1"/>
      <w:numFmt w:val="lowerLetter"/>
      <w:suff w:val="tab"/>
      <w:lvlText w:val="%1."/>
      <w:rPr>
        <w:color w:val="3370ff"/>
      </w:rPr>
    </w:lvl>
  </w:abstractNum>
  <w:abstractNum w:abstractNumId="1211351">
    <w:lvl>
      <w:start w:val="2"/>
      <w:numFmt w:val="lowerLetter"/>
      <w:suff w:val="tab"/>
      <w:lvlText w:val="%1."/>
      <w:rPr>
        <w:color w:val="3370ff"/>
      </w:rPr>
    </w:lvl>
  </w:abstractNum>
  <w:abstractNum w:abstractNumId="1211352">
    <w:lvl>
      <w:start w:val="3"/>
      <w:numFmt w:val="lowerLetter"/>
      <w:suff w:val="tab"/>
      <w:lvlText w:val="%1."/>
      <w:rPr>
        <w:color w:val="3370ff"/>
      </w:rPr>
    </w:lvl>
  </w:abstractNum>
  <w:abstractNum w:abstractNumId="1211353">
    <w:lvl>
      <w:numFmt w:val="bullet"/>
      <w:suff w:val="tab"/>
      <w:lvlText w:val="•"/>
      <w:rPr>
        <w:color w:val="3370ff"/>
      </w:rPr>
    </w:lvl>
  </w:abstractNum>
  <w:abstractNum w:abstractNumId="1211354">
    <w:lvl>
      <w:numFmt w:val="bullet"/>
      <w:suff w:val="tab"/>
      <w:lvlText w:val="￮"/>
      <w:rPr>
        <w:color w:val="3370ff"/>
      </w:rPr>
    </w:lvl>
  </w:abstractNum>
  <w:abstractNum w:abstractNumId="1211355">
    <w:lvl>
      <w:numFmt w:val="bullet"/>
      <w:suff w:val="tab"/>
      <w:lvlText w:val="￮"/>
      <w:rPr>
        <w:color w:val="3370ff"/>
      </w:rPr>
    </w:lvl>
  </w:abstractNum>
  <w:abstractNum w:abstractNumId="1211356">
    <w:lvl>
      <w:numFmt w:val="bullet"/>
      <w:suff w:val="tab"/>
      <w:lvlText w:val="•"/>
      <w:rPr>
        <w:color w:val="3370ff"/>
      </w:rPr>
    </w:lvl>
  </w:abstractNum>
  <w:abstractNum w:abstractNumId="1211357">
    <w:lvl>
      <w:numFmt w:val="bullet"/>
      <w:suff w:val="tab"/>
      <w:lvlText w:val="￮"/>
      <w:rPr>
        <w:color w:val="3370ff"/>
      </w:rPr>
    </w:lvl>
  </w:abstractNum>
  <w:abstractNum w:abstractNumId="1211358">
    <w:lvl>
      <w:numFmt w:val="bullet"/>
      <w:suff w:val="tab"/>
      <w:lvlText w:val="•"/>
      <w:rPr>
        <w:color w:val="3370ff"/>
      </w:rPr>
    </w:lvl>
  </w:abstractNum>
  <w:abstractNum w:abstractNumId="1211359">
    <w:lvl>
      <w:numFmt w:val="bullet"/>
      <w:suff w:val="tab"/>
      <w:lvlText w:val="￮"/>
      <w:rPr>
        <w:color w:val="3370ff"/>
      </w:rPr>
    </w:lvl>
  </w:abstractNum>
  <w:abstractNum w:abstractNumId="1211360">
    <w:lvl>
      <w:numFmt w:val="bullet"/>
      <w:suff w:val="tab"/>
      <w:lvlText w:val="￮"/>
      <w:rPr>
        <w:color w:val="3370ff"/>
      </w:rPr>
    </w:lvl>
  </w:abstractNum>
  <w:abstractNum w:abstractNumId="1211361">
    <w:lvl>
      <w:numFmt w:val="bullet"/>
      <w:suff w:val="tab"/>
      <w:lvlText w:val="•"/>
      <w:rPr>
        <w:color w:val="3370ff"/>
      </w:rPr>
    </w:lvl>
  </w:abstractNum>
  <w:abstractNum w:abstractNumId="1211362">
    <w:lvl>
      <w:numFmt w:val="bullet"/>
      <w:suff w:val="tab"/>
      <w:lvlText w:val="￮"/>
      <w:rPr>
        <w:color w:val="3370ff"/>
      </w:rPr>
    </w:lvl>
  </w:abstractNum>
  <w:abstractNum w:abstractNumId="1211363">
    <w:lvl>
      <w:numFmt w:val="bullet"/>
      <w:suff w:val="tab"/>
      <w:lvlText w:val="•"/>
      <w:rPr>
        <w:color w:val="3370ff"/>
      </w:rPr>
    </w:lvl>
  </w:abstractNum>
  <w:abstractNum w:abstractNumId="1211364">
    <w:lvl>
      <w:numFmt w:val="bullet"/>
      <w:suff w:val="tab"/>
      <w:lvlText w:val="￮"/>
      <w:rPr>
        <w:color w:val="3370ff"/>
      </w:rPr>
    </w:lvl>
  </w:abstractNum>
  <w:abstractNum w:abstractNumId="1211365">
    <w:lvl>
      <w:numFmt w:val="bullet"/>
      <w:suff w:val="tab"/>
      <w:lvlText w:val="￮"/>
      <w:rPr>
        <w:color w:val="3370ff"/>
      </w:rPr>
    </w:lvl>
  </w:abstractNum>
  <w:abstractNum w:abstractNumId="1211366">
    <w:lvl>
      <w:numFmt w:val="bullet"/>
      <w:suff w:val="tab"/>
      <w:lvlText w:val="•"/>
      <w:rPr>
        <w:color w:val="3370ff"/>
      </w:rPr>
    </w:lvl>
  </w:abstractNum>
  <w:abstractNum w:abstractNumId="1211367">
    <w:lvl>
      <w:numFmt w:val="bullet"/>
      <w:suff w:val="tab"/>
      <w:lvlText w:val="￮"/>
      <w:rPr>
        <w:color w:val="3370ff"/>
      </w:rPr>
    </w:lvl>
  </w:abstractNum>
  <w:abstractNum w:abstractNumId="1211368">
    <w:lvl>
      <w:numFmt w:val="bullet"/>
      <w:suff w:val="tab"/>
      <w:lvlText w:val="•"/>
      <w:rPr>
        <w:color w:val="3370ff"/>
      </w:rPr>
    </w:lvl>
  </w:abstractNum>
  <w:abstractNum w:abstractNumId="1211369">
    <w:lvl>
      <w:numFmt w:val="bullet"/>
      <w:suff w:val="tab"/>
      <w:lvlText w:val="￮"/>
      <w:rPr>
        <w:color w:val="3370ff"/>
      </w:rPr>
    </w:lvl>
  </w:abstractNum>
  <w:abstractNum w:abstractNumId="1211370">
    <w:lvl>
      <w:numFmt w:val="bullet"/>
      <w:suff w:val="tab"/>
      <w:lvlText w:val="￮"/>
      <w:rPr>
        <w:color w:val="3370ff"/>
      </w:rPr>
    </w:lvl>
  </w:abstractNum>
  <w:abstractNum w:abstractNumId="1211371">
    <w:lvl>
      <w:numFmt w:val="bullet"/>
      <w:suff w:val="tab"/>
      <w:lvlText w:val="•"/>
      <w:rPr>
        <w:color w:val="3370ff"/>
      </w:rPr>
    </w:lvl>
  </w:abstractNum>
  <w:abstractNum w:abstractNumId="1211372">
    <w:lvl>
      <w:numFmt w:val="bullet"/>
      <w:suff w:val="tab"/>
      <w:lvlText w:val="￮"/>
      <w:rPr>
        <w:color w:val="3370ff"/>
      </w:rPr>
    </w:lvl>
  </w:abstractNum>
  <w:abstractNum w:abstractNumId="1211373">
    <w:lvl>
      <w:start w:val="1"/>
      <w:numFmt w:val="decimal"/>
      <w:suff w:val="tab"/>
      <w:lvlText w:val="%1."/>
      <w:rPr>
        <w:color w:val="3370ff"/>
      </w:rPr>
    </w:lvl>
  </w:abstractNum>
  <w:abstractNum w:abstractNumId="1211374">
    <w:lvl>
      <w:numFmt w:val="bullet"/>
      <w:suff w:val="tab"/>
      <w:lvlText w:val="￮"/>
      <w:rPr>
        <w:color w:val="3370ff"/>
      </w:rPr>
    </w:lvl>
  </w:abstractNum>
  <w:abstractNum w:abstractNumId="1211375">
    <w:lvl>
      <w:numFmt w:val="bullet"/>
      <w:suff w:val="tab"/>
      <w:lvlText w:val="￮"/>
      <w:rPr>
        <w:color w:val="3370ff"/>
      </w:rPr>
    </w:lvl>
  </w:abstractNum>
  <w:abstractNum w:abstractNumId="1211376">
    <w:lvl>
      <w:numFmt w:val="bullet"/>
      <w:suff w:val="tab"/>
      <w:lvlText w:val="￮"/>
      <w:rPr>
        <w:color w:val="3370ff"/>
      </w:rPr>
    </w:lvl>
  </w:abstractNum>
  <w:abstractNum w:abstractNumId="1211377">
    <w:lvl>
      <w:start w:val="2"/>
      <w:numFmt w:val="decimal"/>
      <w:suff w:val="tab"/>
      <w:lvlText w:val="%1."/>
      <w:rPr>
        <w:color w:val="3370ff"/>
      </w:rPr>
    </w:lvl>
  </w:abstractNum>
  <w:abstractNum w:abstractNumId="1211378">
    <w:lvl>
      <w:numFmt w:val="bullet"/>
      <w:suff w:val="tab"/>
      <w:lvlText w:val="￮"/>
      <w:rPr>
        <w:color w:val="3370ff"/>
      </w:rPr>
    </w:lvl>
  </w:abstractNum>
  <w:abstractNum w:abstractNumId="1211379">
    <w:lvl>
      <w:numFmt w:val="bullet"/>
      <w:suff w:val="tab"/>
      <w:lvlText w:val="￮"/>
      <w:rPr>
        <w:color w:val="3370ff"/>
      </w:rPr>
    </w:lvl>
  </w:abstractNum>
  <w:abstractNum w:abstractNumId="1211380">
    <w:lvl>
      <w:numFmt w:val="bullet"/>
      <w:suff w:val="tab"/>
      <w:lvlText w:val="￮"/>
      <w:rPr>
        <w:color w:val="3370ff"/>
      </w:rPr>
    </w:lvl>
  </w:abstractNum>
  <w:abstractNum w:abstractNumId="1211381">
    <w:lvl>
      <w:numFmt w:val="bullet"/>
      <w:suff w:val="tab"/>
      <w:lvlText w:val="￮"/>
      <w:rPr>
        <w:color w:val="3370ff"/>
      </w:rPr>
    </w:lvl>
  </w:abstractNum>
  <w:abstractNum w:abstractNumId="1211382">
    <w:lvl>
      <w:numFmt w:val="bullet"/>
      <w:suff w:val="tab"/>
      <w:lvlText w:val="￮"/>
      <w:rPr>
        <w:color w:val="3370ff"/>
      </w:rPr>
    </w:lvl>
  </w:abstractNum>
  <w:abstractNum w:abstractNumId="1211383">
    <w:lvl>
      <w:numFmt w:val="bullet"/>
      <w:suff w:val="tab"/>
      <w:lvlText w:val="￮"/>
      <w:rPr>
        <w:color w:val="3370ff"/>
      </w:rPr>
    </w:lvl>
  </w:abstractNum>
  <w:abstractNum w:abstractNumId="1211384">
    <w:lvl>
      <w:numFmt w:val="bullet"/>
      <w:suff w:val="tab"/>
      <w:lvlText w:val="•"/>
      <w:rPr>
        <w:color w:val="3370ff"/>
      </w:rPr>
    </w:lvl>
  </w:abstractNum>
  <w:abstractNum w:abstractNumId="1211385">
    <w:lvl>
      <w:numFmt w:val="bullet"/>
      <w:suff w:val="tab"/>
      <w:lvlText w:val="￮"/>
      <w:rPr>
        <w:color w:val="3370ff"/>
      </w:rPr>
    </w:lvl>
  </w:abstractNum>
  <w:abstractNum w:abstractNumId="1211386">
    <w:lvl>
      <w:numFmt w:val="bullet"/>
      <w:suff w:val="tab"/>
      <w:lvlText w:val="•"/>
      <w:rPr>
        <w:color w:val="3370ff"/>
      </w:rPr>
    </w:lvl>
  </w:abstractNum>
  <w:abstractNum w:abstractNumId="1211387">
    <w:lvl>
      <w:numFmt w:val="bullet"/>
      <w:suff w:val="tab"/>
      <w:lvlText w:val="￮"/>
      <w:rPr>
        <w:color w:val="3370ff"/>
      </w:rPr>
    </w:lvl>
  </w:abstractNum>
  <w:abstractNum w:abstractNumId="1211388">
    <w:lvl>
      <w:numFmt w:val="bullet"/>
      <w:suff w:val="tab"/>
      <w:lvlText w:val="•"/>
      <w:rPr>
        <w:color w:val="3370ff"/>
      </w:rPr>
    </w:lvl>
  </w:abstractNum>
  <w:abstractNum w:abstractNumId="1211389">
    <w:lvl>
      <w:numFmt w:val="bullet"/>
      <w:suff w:val="tab"/>
      <w:lvlText w:val="￮"/>
      <w:rPr>
        <w:color w:val="3370ff"/>
      </w:rPr>
    </w:lvl>
  </w:abstractNum>
  <w:num w:numId="1">
    <w:abstractNumId w:val="1211323"/>
  </w:num>
  <w:num w:numId="2">
    <w:abstractNumId w:val="1211324"/>
  </w:num>
  <w:num w:numId="3">
    <w:abstractNumId w:val="1211325"/>
  </w:num>
  <w:num w:numId="4">
    <w:abstractNumId w:val="1211326"/>
  </w:num>
  <w:num w:numId="5">
    <w:abstractNumId w:val="1211327"/>
  </w:num>
  <w:num w:numId="6">
    <w:abstractNumId w:val="1211328"/>
  </w:num>
  <w:num w:numId="7">
    <w:abstractNumId w:val="1211329"/>
  </w:num>
  <w:num w:numId="8">
    <w:abstractNumId w:val="1211330"/>
  </w:num>
  <w:num w:numId="9">
    <w:abstractNumId w:val="1211331"/>
  </w:num>
  <w:num w:numId="10">
    <w:abstractNumId w:val="1211332"/>
  </w:num>
  <w:num w:numId="11">
    <w:abstractNumId w:val="1211333"/>
  </w:num>
  <w:num w:numId="12">
    <w:abstractNumId w:val="1211334"/>
  </w:num>
  <w:num w:numId="13">
    <w:abstractNumId w:val="1211335"/>
  </w:num>
  <w:num w:numId="14">
    <w:abstractNumId w:val="1211336"/>
  </w:num>
  <w:num w:numId="15">
    <w:abstractNumId w:val="1211337"/>
  </w:num>
  <w:num w:numId="16">
    <w:abstractNumId w:val="1211338"/>
  </w:num>
  <w:num w:numId="17">
    <w:abstractNumId w:val="1211339"/>
  </w:num>
  <w:num w:numId="18">
    <w:abstractNumId w:val="1211340"/>
  </w:num>
  <w:num w:numId="19">
    <w:abstractNumId w:val="1211341"/>
  </w:num>
  <w:num w:numId="20">
    <w:abstractNumId w:val="1211342"/>
  </w:num>
  <w:num w:numId="21">
    <w:abstractNumId w:val="1211343"/>
  </w:num>
  <w:num w:numId="22">
    <w:abstractNumId w:val="1211344"/>
  </w:num>
  <w:num w:numId="23">
    <w:abstractNumId w:val="1211345"/>
  </w:num>
  <w:num w:numId="24">
    <w:abstractNumId w:val="1211346"/>
  </w:num>
  <w:num w:numId="25">
    <w:abstractNumId w:val="1211347"/>
  </w:num>
  <w:num w:numId="26">
    <w:abstractNumId w:val="1211348"/>
  </w:num>
  <w:num w:numId="27">
    <w:abstractNumId w:val="1211349"/>
  </w:num>
  <w:num w:numId="28">
    <w:abstractNumId w:val="1211350"/>
  </w:num>
  <w:num w:numId="29">
    <w:abstractNumId w:val="1211351"/>
  </w:num>
  <w:num w:numId="30">
    <w:abstractNumId w:val="1211352"/>
  </w:num>
  <w:num w:numId="31">
    <w:abstractNumId w:val="1211353"/>
  </w:num>
  <w:num w:numId="32">
    <w:abstractNumId w:val="1211354"/>
  </w:num>
  <w:num w:numId="33">
    <w:abstractNumId w:val="1211355"/>
  </w:num>
  <w:num w:numId="34">
    <w:abstractNumId w:val="1211356"/>
  </w:num>
  <w:num w:numId="35">
    <w:abstractNumId w:val="1211357"/>
  </w:num>
  <w:num w:numId="36">
    <w:abstractNumId w:val="1211358"/>
  </w:num>
  <w:num w:numId="37">
    <w:abstractNumId w:val="1211359"/>
  </w:num>
  <w:num w:numId="38">
    <w:abstractNumId w:val="1211360"/>
  </w:num>
  <w:num w:numId="39">
    <w:abstractNumId w:val="1211361"/>
  </w:num>
  <w:num w:numId="40">
    <w:abstractNumId w:val="1211362"/>
  </w:num>
  <w:num w:numId="41">
    <w:abstractNumId w:val="1211363"/>
  </w:num>
  <w:num w:numId="42">
    <w:abstractNumId w:val="1211364"/>
  </w:num>
  <w:num w:numId="43">
    <w:abstractNumId w:val="1211365"/>
  </w:num>
  <w:num w:numId="44">
    <w:abstractNumId w:val="1211366"/>
  </w:num>
  <w:num w:numId="45">
    <w:abstractNumId w:val="1211367"/>
  </w:num>
  <w:num w:numId="46">
    <w:abstractNumId w:val="1211368"/>
  </w:num>
  <w:num w:numId="47">
    <w:abstractNumId w:val="1211369"/>
  </w:num>
  <w:num w:numId="48">
    <w:abstractNumId w:val="1211370"/>
  </w:num>
  <w:num w:numId="49">
    <w:abstractNumId w:val="1211371"/>
  </w:num>
  <w:num w:numId="50">
    <w:abstractNumId w:val="1211372"/>
  </w:num>
  <w:num w:numId="51">
    <w:abstractNumId w:val="1211373"/>
  </w:num>
  <w:num w:numId="52">
    <w:abstractNumId w:val="1211374"/>
  </w:num>
  <w:num w:numId="53">
    <w:abstractNumId w:val="1211375"/>
  </w:num>
  <w:num w:numId="54">
    <w:abstractNumId w:val="1211376"/>
  </w:num>
  <w:num w:numId="55">
    <w:abstractNumId w:val="1211377"/>
  </w:num>
  <w:num w:numId="56">
    <w:abstractNumId w:val="1211378"/>
  </w:num>
  <w:num w:numId="57">
    <w:abstractNumId w:val="1211379"/>
  </w:num>
  <w:num w:numId="58">
    <w:abstractNumId w:val="1211380"/>
  </w:num>
  <w:num w:numId="59">
    <w:abstractNumId w:val="1211381"/>
  </w:num>
  <w:num w:numId="60">
    <w:abstractNumId w:val="1211382"/>
  </w:num>
  <w:num w:numId="61">
    <w:abstractNumId w:val="1211383"/>
  </w:num>
  <w:num w:numId="62">
    <w:abstractNumId w:val="1211384"/>
  </w:num>
  <w:num w:numId="63">
    <w:abstractNumId w:val="1211385"/>
  </w:num>
  <w:num w:numId="64">
    <w:abstractNumId w:val="1211386"/>
  </w:num>
  <w:num w:numId="65">
    <w:abstractNumId w:val="1211387"/>
  </w:num>
  <w:num w:numId="66">
    <w:abstractNumId w:val="1211388"/>
  </w:num>
  <w:num w:numId="67">
    <w:abstractNumId w:val="12113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bytedance.larkoffice.com/wiki/AQsEwxVonibJvAkDDE7ct2qUnCf" TargetMode="External" Type="http://schemas.openxmlformats.org/officeDocument/2006/relationships/hyperlink"/><Relationship Id="rId6" Target="https://cloud.bytedance.net/ark/region:ark+cn-beijing/model/detail?Id=doubao-seed-2-0-lite" TargetMode="External" Type="http://schemas.openxmlformats.org/officeDocument/2006/relationships/hyperlink"/><Relationship Id="rId7" Target="https://bytedance.larkoffice.com/wiki/XkJFwuH64iLBPakkn2McNZ7nnqh" TargetMode="External" Type="http://schemas.openxmlformats.org/officeDocument/2006/relationships/hyperlink"/><Relationship Id="rId8" Target="media/image1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2026-05-21T02:17:14Z</dcterms:created>
  <dc:creator>Apache POI</dc:creator>
</cp:coreProperties>
</file>