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Emerging Tech: Recasting Trade, Politics, and Culture</w:t>
      </w:r>
    </w:p>
    <w:p>
      <w:r>
        <w:t>In what ways are emerging technologies like DAOs, generative AI, and edge computing reshaping the landscape of global trade, political discourse, and cultural integration, specifically in the context of initiatives like the Belt and Road and the Indian Ocean's strategic importance?</w:t>
      </w:r>
    </w:p>
    <w:p>
      <w:pPr>
        <w:pStyle w:val="Heading1"/>
      </w:pPr>
      <w:r>
        <w:t>First Layer</w:t>
      </w:r>
    </w:p>
    <w:p>
      <w:r>
        <w:t>Emerging technologies like Decentralized Autonomous Organizations (DAOs), generative AI, and edge computing are reshaping the global landscape in multifaceted ways, which becomes highly evident when assessing their intersections with expansive initiatives such as the Belt and Road Initiative (BRI) and the strategic dynamics of the Indian Ocean region. These technologies offer novel modalities in trade facilitation, political communication, and cultural exchanges—each impacting and being impacted by the established and emerging geopolitical contours. In this comprehensive analysis, I aim to elevate the understanding of how such advanced technologies can retroactively and prospectively shape the aforementioned spheres, drawing on evidentiary support and key insights tailored to specific contexts.</w:t>
        <w:br/>
        <w:br/>
        <w:t>**Decentralized Autonomous Organizations (DAOs) and the Belt and Road Initiative**:</w:t>
        <w:br/>
        <w:t>Given the transnational nature of the BRI, DAOs present an evolutionary leap in trade framework operations, specifically in the realm of streamlined governance and decision-making processes. DAOs offer a governance structure predicated on transparency and distributed control, arguably reducing administrative bottlenecks and fostering peer-to-peer interactions without intermediaries. For example, within supply chain operations across the BRI's network, smart contracts can automate and enforce agreements in real-time, mitigating the risks of fraud and expediting dispute resolution.</w:t>
        <w:br/>
        <w:br/>
        <w:t>However, the juxtaposition of DAOs with entrenched legal systems of BRI participant countries highlights an arena where integration is not frictionless. Illustratively, cross-border trade governed by DAOs would necessitate a harmonization of digital and legal standards—a nuanced undertaking. For instance, the current regulatory frameworks of countries such as Kazakhstan and Belarus, which are linked by BRI investments, do not adequately cover the enforcement of blockchain-based contracts. Consequentially, this signals potential legal frictions and a need for concerted efforts in legal reform and digital literacy across BRI landscapes.</w:t>
        <w:br/>
        <w:br/>
        <w:t>**Generative AI, Political Narratives, and the Indian Ocean**:</w:t>
        <w:br/>
        <w:t>Generative AI has a profound capacity to curate and generate content that shapes public discourse, illustrated by cutting-edge language models akin to OpenAI's GPT-3. While these AI-driven systems promise efficiencies like rapid content translation fostering political and cultural exchange, they also introduce complexities in managing the multiplex of narratives they generate. The pertinence of generative AI in culturally sensitive communications comes into stark relief when considering the multinational interactions within the Indian Ocean rim—a mosaic of disparate languages and customs.</w:t>
        <w:br/>
        <w:br/>
        <w:t>One must acknowledge that generative AI, while potent in coalescing political messaging, could foster misinformation and, by extension, interstate tensions within the Indian Ocean framework. The probable influence of such AI-crafted narratives is not uniform across all Indian Ocean actors. An analysis of communicative infrastructures and sociopolitical vulnerabilities can elucidate which states might be more resilient or susceptible to such influence. Drawing from the Relevant Call Notes, looks at India, evident from the apparent increase in political digitization since the 2015 Sri Lankan election, as a case study to explore these dynamics.</w:t>
        <w:br/>
        <w:br/>
        <w:t>**Edge Computing and Cultural Integration Along The Belt and Road**:</w:t>
        <w:br/>
        <w:t>The deployment of edge computing could significantly deduce real-time data processing demands, proving crucial in BRI-involved logistics and maritime operations. Its application in uninhibited language translation technologies, for instance, can catalyze cross-cultural interactions and collaborations, essential for deeper cultural integration along the BRI corridors. Nonetheless, the Actor notes that there could be cultural resistance to such immediate data processing, perhaps due to concerns over data sovereignty and security, illuminating the need for a careful calibration of tech integration and policy alignment.</w:t>
        <w:br/>
        <w:br/>
        <w:t>**Implications for Indian Ocean Geopolitics**:</w:t>
        <w:br/>
        <w:t>The Indian Ocean possesses emergent strategic importance, being a critical conduit for global trade that these technologies could disproportionately affect. Edge computing platforms can enhance maritime situational awareness, potentially altering the naval balance by equipping smaller Indian Ocean littorals with near-peer surveillance capabilities. Furthermore, DAOs could decentralize maritime governance, challenging traditional maritime law and empowering new alliances, even as they demand careful regulation to avoid being repurposed for less benign global supply chain rerouting in light of geopolitical frictions.</w:t>
        <w:br/>
        <w:br/>
        <w:t>**Actionable Recommendations for BRI and Indian Ocean Stakeholders**:</w:t>
        <w:br/>
        <w:t>With substantiated foresight, stakeholders entwined with the BRI and the Indian Ocean's strategic import should:</w:t>
        <w:br/>
        <w:t>1. Invest in legal and digital literacy programs across BRI-participating nation-states to facilitate DAO integration.</w:t>
        <w:br/>
        <w:t>2. Create multi-stakeholder forums to drive consensual reforms and establish interoperable blockchain frameworks that can accommodate the scope and scale of DAO-governed trade.</w:t>
        <w:br/>
        <w:t>3. Invest in the research and development of generative AI with multilingual capabilities and ethical content moderation systems to cultivate informed political discourse within the Indian Ocean region.</w:t>
        <w:br/>
        <w:t>4. Formulate data sovereignty agreements and localized edge computing networks to harness real-time processing while respecting cultural sensitivities and security needs.</w:t>
        <w:br/>
        <w:br/>
        <w:t>By integrating the strategic utility of these emerging technologies into their corporate and national calculus, BRI stakeholders can preemptively leverage opportunities for economic growth and bolster the Indian Ocean's role as a pivotal nexus in global geopolitics. The projected timeline for DAO legal synchrony spans over the next 3-5 years, given necessary legal recastings, while the application of generative AI and edge computing in political and cultural realms should see a rise over the next 1-2 years, with more prevalent use necessitating a solid ethical AI framework within the next 5 years. The forthcoming strategies and policies must be measurable, incorporating clear risk assessment matrices and providing defined pathways without the prerequisite of subsequent research or in-depth strategizing by stakeholders.</w:t>
      </w:r>
    </w:p>
    <w:p>
      <w:r>
        <w:br w:type="page"/>
      </w:r>
    </w:p>
    <w:p>
      <w:pPr>
        <w:pStyle w:val="Heading1"/>
      </w:pPr>
      <w:r>
        <w:t>Second Layer</w:t>
      </w:r>
    </w:p>
    <w:p>
      <w:r>
        <w:t>Emerging technological paradigms, such as Decentralized Autonomous Organizations (DAOs), Generative Artificial Intelligence (AI), and Edge Computing, represent transformative forces reshaping global trade, political discourse, and cultural landscapes. Their impact, particularly on expansive initiatives like the Belt and Road (BRI) and the geostrategic dynamics of the Indian Ocean, warrants a nuanced and in-depth assessment that critically considers their interoperability with existing systems, as well as the varied cultural and political receptivities among nations involved.</w:t>
        <w:br/>
        <w:br/>
        <w:t>**DAOs and Belt and Road Initiative Integration**:</w:t>
        <w:br/>
        <w:t>Contrary to the assumption of DAOs uniformly facilitating trade across the BRI framework, the integration of blockchain-based governance systems demands a heterogeneous legal and regulatory adaptation reflective of each participant nation's judicial context. The deployment of DAOs for automating and reinforcing trade agreements through smart contracts presupposes a consistent cross-jurisdictional legal enforceability. For instance, the current legal frameworks of certain nations, such as Russia or Belarus, have evolved separately and hence pose significant challenges to the seamless incorporation of DAOs. The regulatory differences, including variations in contract law, cyber law, and blockchain recognition, necessitate differentiated strategic frameworks. Case studies from specific BRI partnerships like the China-Pakistan Economic Corridor could illustrate concrete applications, challenges, and benefits of DAOs, thereby enhancing the detail and comprehensibility of the projection for stakeholders ranging from state entities to private partnerships within the BRI conglomerate.</w:t>
        <w:br/>
        <w:br/>
        <w:t>**Politicocultural Influence of Generative AI in the Indian Ocean Region**:</w:t>
        <w:br/>
        <w:t>The Actor previously endeavored to encapsulate the influence of Generative AI on political and cultural narratives, but lacked the contextual specificity necessary for understanding diverse nations' capacity to utilize technology. The linguistic and informational landscapes of Indian Ocean rim countries differ markedly, which in turn affects the implementation and subsequent impact of AI-generated content. The analysis must consider not just the technology's capabilities, but the socio-cultural fabrics that determine its applicability and potential impact on political discourse. For example, the digital communication strategies employed in Indian Ocean nations like India, which have a burgeoning IT sector and a digitally savvy populace, are distinct from those in less digitally mature nations like Myanmar.</w:t>
        <w:br/>
        <w:br/>
        <w:t>**Edge Computing and Cultural Integration via BRI Framework**:</w:t>
        <w:br/>
        <w:t>The previous examination of edge computing's potential oversimplified the role of near-source data processing in accelerating cultural integration along the BRI routes. A more nuanced exploration must address the cultural receptivity and preparedness for integrating such advanced technologies, while ensuring data sovereignty concerns are met. The differentiation in technological infrastructure quality and maintenance between nations like Singapore and Cambodia could demonstrate how regional tech disparities could impact the homogeneity and efficiency of edge technology's role in cultural exchange within the BRI network.</w:t>
        <w:br/>
        <w:br/>
        <w:t>**Strategic Importance of Indian Ocean Geopolitics**:</w:t>
        <w:br/>
        <w:t>The interplay of emerging technologies with the Indian Ocean's evolving strategic landscape is critical but previously under-analyzed in terms of technological adoption parity. The potential for edge computing to enable smaller littoral states to achieve near-peer surveillance capabilities extends beyond equitable technical access. It encompasses the readiness of states to adopt, maintain, and effectively integrate said technologies into their naval and maritime operations, which consequently might reshape regional naval power balances and redefine maritime security paradigms.</w:t>
        <w:br/>
        <w:br/>
        <w:t>Recommendations for Stakeholders:</w:t>
        <w:br/>
        <w:t>In framing actionable goals for BRI and Indian Ocean region stakeholders, specificity is pivotal. Addressing the divergence in digital literacy and infrastructure, stakeholders should:</w:t>
        <w:br/>
        <w:t>1. Develop comprehensive legal reform blueprints that take into account the varied legal systems of BRI nations and align them with DAO governance requirements, ensuring smart contracts have legal validity across jurisdictions.</w:t>
        <w:br/>
        <w:t>2. Establish evidence-based parameters for evaluating technological impact on political discourse, catering to the heterogeneity within the Indian Ocean rim countries, and prioritize capacity-building for responsible AI utilization.</w:t>
        <w:br/>
        <w:t>3. Tailor edge computing solutions to meet national data sovereignty needs of BRI and Indian Ocean nations, incorporating unique cultural nuances in technology deployment strategies.</w:t>
        <w:br/>
        <w:br/>
        <w:t>**Technological Risks and Impacts**:</w:t>
        <w:br/>
        <w:t>A balanced examination of emerging technologies also involves recognizing the dual pursuit of opportunity and the mitigation of risks. This includes possible market disruptions and labor market impacts from increased reliance on automation, the advancement of cultural homogenization, or the risk of cyber vulnerabilities. By acknowledging these challenges, policies and strategies can be developed with dual purpose—to harness technologies for trade and cultural diplomacy while safeguarding against exploitation and unintended consequences.</w:t>
        <w:br/>
        <w:br/>
        <w:t>Projecting Forward:</w:t>
        <w:br/>
        <w:t>Looking ahead, it is evident that the impact of DAOs, Generative AI, and Edge Computing on the BRI and the Indian Ocean's strategic importance will not be uniform but multifaceted, requiring not only cross-cultural and transnational negotiations but also a willingness to adapt and continuously evaluate the scalability and sustainability of such technologies within the existing geopolitical fabric. Quantification of this technological impact involves a multi-tiered approach that includes metrics for trade volume modulation, shifts in regional political affiliations, and measurable augmentation in cross-cultural exchanges, all of which should be incorporated into the extended strategic vision for stakeholders involved in these two dynamic, and increasingly technologically integrated, geopolitical theaters.</w:t>
      </w:r>
    </w:p>
    <w:p>
      <w:r>
        <w:br w:type="page"/>
      </w:r>
    </w:p>
    <w:p>
      <w:pPr>
        <w:pStyle w:val="Heading1"/>
      </w:pPr>
      <w:r>
        <w:t>NA Preparation</w:t>
      </w:r>
    </w:p>
    <w:p>
      <w:r>
        <w:t>Material Facts:</w:t>
        <w:br/>
        <w:t>Material Facts:</w:t>
        <w:br/>
        <w:br/>
        <w:t>Predictive Policing and Law Enforcement Technologies:</w:t>
        <w:br/>
        <w:br/>
        <w:t>1. U.S. police departments using predictive policing technologies are engaging in a strategic shift towards data-driven practices that are transforming enforcement priorities and surveillance capabilities. The empirical basis for these tools' effectiveness remains disputed, with criticism centering on privacy concerns, potential violation of rights, and the entrenchment of biases. (Observable material fact from empirical assessments and law enforcement reports)</w:t>
        <w:br/>
        <w:br/>
        <w:t>AI Integration in Information Summarization:</w:t>
        <w:br/>
        <w:br/>
        <w:t>2. Major technological and media firms are integrating advanced AI algorithms to improve content summarization and data processing capabilities. Google's new AI-powered search features and Gannett's AI initiatives for journalism indicate the increasing reliance on machine learning to manage digital content. These developments highlight AI's role in content curation but also raise concerns over the technologies' transparency, oversight, and the potential for error without human moderation. (Observable material fact from technology deployment announcements and AI strategy statements)</w:t>
        <w:br/>
        <w:br/>
        <w:t>Global Food Security and Cooperation:</w:t>
        <w:br/>
        <w:br/>
        <w:t>3. The current absence of a global treaty addressing food security, alongside increased discussions around international cooperation mechanisms for food surplus redistribution, reflects significant policy gaps in global governance. The proposal highlights the awareness of interdependencies amid recurring food crises and the political complexities of reaching international consensus. (Observable material fact based on policy proposal analysis and international relations discourse)</w:t>
        <w:br/>
        <w:br/>
        <w:t>Public Digital Infrastructure (PDI) Post-Pandemic:</w:t>
        <w:br/>
        <w:br/>
        <w:t>4. In response to the pandemic, there is a discernible increase in demand for Public Digital Infrastructure (PDI), with more than 50 countries seeking development assistance from the World Bank. This trend toward digitalizing identity records, payments systems, and healthcare data underlines a paradigm shift in how state sovereignty is conceptualized and implemented in a digital age. (Observable material fact based on development assistance requests and policy transformation documents)</w:t>
        <w:br/>
        <w:br/>
        <w:t>Philippines-U.S. Strategic Defense Alignments:</w:t>
        <w:br/>
        <w:br/>
        <w:t>5. The Philippines has renewed its security commitments with the United States through an agreement that expands U.S. military base access. This realignment illustrates the evolving strategic considerations in Southeast Asia, particularly in light of regional tensions and the proximity to contentious areas like the Taiwan Strait. (Observable material fact from defense cooperation agreements and geopolitical strategy analyses)</w:t>
        <w:br/>
        <w:br/>
        <w:t>AI Governance in Southeast Asia:</w:t>
        <w:br/>
        <w:br/>
        <w:t>6. Southeast Asian nations' development of AI governance and ethics guidelines contributes to a regional framework, suggesting a proactive approach to managing the societal impact of AI amidst global calls for regulatory structures. This move captures a collaborative effort to establish norms and responsible AI use principles. (Observable material fact from policy formulation records and ethics guideline proposals)</w:t>
        <w:br/>
        <w:br/>
        <w:t>Digital Transformation and Economic Impact:</w:t>
        <w:br/>
        <w:br/>
        <w:t>7. The pandemic underscored the digital divide within the global economy, revealing a productivity gap as technology firms prospered disproportionately. This observation points to a larger narrative about the uneven diffusion of digital technology and its implications for broader economic productivity. (Observable material fact inferred from economic reports and digital demand analysis)</w:t>
        <w:br/>
        <w:br/>
        <w:t>Privacy Implications of Digital Surveillance:</w:t>
        <w:br/>
        <w:br/>
        <w:t>8. The adoption of digital surveillance measures by East Asian countries, ostensibly for public health purposes during the COVID-19 pandemic, has raised critical privacy issues. This showcases the tension between collective safety and individual rights, illuminating the complex decisions facing governments in the deployment of surveillance technologies. (Observable material fact from public health policy implementations and privacy discussions)</w:t>
        <w:br/>
        <w:br/>
        <w:t>Education's Role in the Digital Era:</w:t>
        <w:br/>
        <w:br/>
        <w:t>9. The digital revolution's impacts on education and skills development are increasingly recognized as critical for preparing the workforce for future challenges. Calls for an educational overhaul to address digital skills gaps highlight the dynamically changing demands on labor in light of automation and AI advances. (Observable and unobservable material facts derived from education policy analysis and labor market research)</w:t>
        <w:br/>
        <w:br/>
        <w:t>Economic Contributions of AI:</w:t>
        <w:br/>
        <w:br/>
        <w:t>10. Projections estimate that AI adoption might lead to a significant increase in global GDP over the next decade, capturing AI's role as a game-changing economic force. The forecast illustrates AI's transformative potential across industries, while underlying uncertainties regarding distribution effects and sector-specific impacts remain. (Observable material fact based on economic forecasting and AI impact studies)</w:t>
        <w:br/>
        <w:br/>
        <w:t>U.S.-China Technological Competition:</w:t>
        <w:br/>
        <w:br/>
        <w:t>11. The strategic competition between the United States and China in the development and application of AI reflects the technology's centrality to the two nations' quest for economic and security advantages. This competition is characterized by substantial government and industry investment in AI innovation. (Observable material fact from analysis of geopolitical technological investment trends)</w:t>
        <w:br/>
        <w:br/>
        <w:t>Investment Climate in Southeast Asia:</w:t>
        <w:br/>
        <w:br/>
        <w:t>12. A record-setting level of foreign direct investment flowing into Southeast Asia demonstrates the region's emerging status as a competitive environment for international capital amidst global shifts in trade dynamics and geopolitical relations. (Observable material fact from investment data and economic performance reports)</w:t>
        <w:br/>
        <w:br/>
        <w:t>Yuan's International Financial Role:</w:t>
        <w:br/>
        <w:br/>
        <w:t>13. The increased issuance of panda bonds and dim sum bonds reflects the rising prominence of the Chinese yuan in international financial markets. The data evidences the yuan's ascension, positioning it as a serious contender in the sphere of trade finance and beyond. (Observable material fact from finance market data and currency usage trends)</w:t>
        <w:br/>
        <w:br/>
        <w:t>Belt and Road Initiative's Trade Impact:</w:t>
        <w:br/>
        <w:br/>
        <w:t>14. The Belt and Road Initiative has demonstrably affected the trade volumes of participating countries, showcasing the initiative's capacity to modify international trade flows and infrastructure connectivity, which holds strategic economic implications. (Observable material fact from trade data analysis and infrastructure investment review)</w:t>
        <w:br/>
        <w:br/>
        <w:t>Singapore's Economic Growth Strategy:</w:t>
        <w:br/>
        <w:br/>
        <w:t>15. Singapore's Economy 2023 vision articulates a strategic growth path built on digital innovation and ecological considerations. This framework emphasizes trade expansion, advanced manufacturing, and workforce skill enhancement as pillars of its future-ready economic model. (Observable material fact from strategic economic planning documents)</w:t>
        <w:br/>
        <w:br/>
        <w:t>UNCTAD Seaborne Trade Projections:</w:t>
        <w:br/>
        <w:br/>
        <w:t>16. The anticipated growth trajectory for global seaborne trade, as projected by UNCTAD, emphasizes the ongoing vitality of maritime logistics to international commerce, despite transformative geopolitical factors and regional maritime tensions. (Observable material fact from UN trade and development agency reports)</w:t>
        <w:br/>
        <w:br/>
        <w:t>The Digital Economy and Chinese Economic Policy:</w:t>
        <w:br/>
        <w:br/>
        <w:t>17. China's economic policy is increasingly pivoting towards the digital economy, with implications for GDP calculation, job market restructuring, and the overall economic architecture. This shift underlines China's strategic emphasis on technological innovation in the face of a changing global economic landscape. (Observable material fact based on governmental economic planning and strategic technology investments)</w:t>
        <w:br/>
        <w:br/>
        <w:t>International Investment in China's Debt Markets:</w:t>
        <w:br/>
        <w:br/>
        <w:t>18. The robust international investment in China's debt markets, evident in the surge of yuan-denominated bond issuances, indicates sustained global interest in engaging with China's financial markets amidst complex geopolitical landscapes. (Observable material fact from bond issuance trends and market analysis)</w:t>
        <w:br/>
        <w:br/>
        <w:t>Perceptions of the Belt and Road Initiative:</w:t>
        <w:br/>
        <w:br/>
        <w:t>19. The Belt and Road Initiative provokes varied international perceptions, ranging from strategic critiques to endorsements of its economic potential. These differing views are reflective of both the challenges and the influential role the initiative plays in alignment-building and global infrastructure development. (Observable and unobservable material facts informed by international strategic assessments and development impact studies)</w:t>
        <w:br/>
        <w:br/>
        <w:t>Indian Ocean's Growing Strategic Role:</w:t>
        <w:br/>
        <w:br/>
        <w:t>20. The increasing significance of the Indian Ocean in global trade and political discourse reflects the convergence of technological expansion, economic vitality, and the sharpening of geopolitical interests, highlighting the ocean's role as a nexus of strategic activity and influence. (Observable and unobservable material facts from geopolitical analyses and technological advancements in maritime domains)</w:t>
        <w:br/>
        <w:br/>
        <w:t>Force Catalysts:</w:t>
        <w:br/>
        <w:t>Force Catalysts in Context: Leadership, Resolve, Initiative, and Entrepreneurship</w:t>
        <w:br/>
        <w:br/>
        <w:t>Leadership's Role in Shaping Technological and Geopolitical Paradigms:</w:t>
        <w:br/>
        <w:t>Leadership acts as a pivotal force catalyst shaping the strategic foresight and policy frameworks that underpin nations' engagement with emergent technologies—defining a nation's trajectory in global trade, political discourse, and cultural integration. For instance, President Xi Jinping's leadership style, deeply rooted in China's historical evolution since the reform era initiated by Deng Xiaoping and epitomized in the assertive internationalism of the Belt and Road Initiative, showcases a narrative of technological ascendancy aligned with China's long-term developmental vision. Here, leadership’s historical and psychological profile, drawn from the central ethos of sustained economic growth and national rejuvenation, impels the integrated approach towards generative AI, DAOs, and edge computing.</w:t>
        <w:br/>
        <w:br/>
        <w:t>Within this context, the analytical focus expands to encompass the legislative and ideological currents that have historically propelled Chinese leadership towards this strategic posture. This includes the fusion of Confucian philosophies emphasizing community and state over individual, informing the collectivist approach crucial to the formation of coordinated tech-political strategies such as the "China Operating System" and the digital silk road component of the Belt and Road Initiative. It is imperative to explore leadership's evolving paradigms as seminal influences upon today's technological strategies, reflecting a complex interplay of traditional cultural norms and modern governance principles.</w:t>
        <w:br/>
        <w:br/>
        <w:t>Resolve in Navigating Technological Implementation Amidst Adversity:</w:t>
        <w:br/>
        <w:t>The robustness of resolve among participating Belt and Road nations, or Indian Ocean rim countries, becomes critical in sustaining long-term commitments to the implementation of emerging technologies amidst geopolitical flux. Variations in this resolve are observable in different states' approaches to the volatile domain of cyber governance and internet sovereignty, often playing out against a backdrop of contentious bilateral relations and regional power plays.</w:t>
        <w:br/>
        <w:br/>
        <w:t>The deeply rooted collective resolve to pursue strategic autonomy, particularly in large-scale digital infrastructure initiatives reflective of geopolitical aspirations, is apparent in initiatives such as India's 'Digital India' campaign. Here, resolve is not uniform but exhibits degrees and variations influenced by socio-political fabric, regional stability, and developmental needs. Moreover, the threat of navigation hazards and the strategic imperative to secure sea lanes, as highlighted by the Red Sea and Indian Ocean discourse, necessitates a steadfast resolve from littoral states to integrate edge computing and automated surveillance for maritime domain awareness against potential disruptions.</w:t>
        <w:br/>
        <w:br/>
        <w:t>Initiative in Seizing Opportunities with Emerging Technologies:</w:t>
        <w:br/>
        <w:t>The force catalyst of initiative is reflected in the dynamic, often preemptive, steps nations take to harness emerging technologies in shaping global trade and political landscapes. The use of initiative is influential in the digital upskilling of human capital, propelling proactive engagement with the collaborative and often disruptive facets of DAOs and generative AI.</w:t>
        <w:br/>
        <w:br/>
        <w:t>Case studies such as Singapore's foresight in digital banking and infrastructure, which tie closely with innovative governmental foresight exemplified by the 'Smart Nation' initiative, reveal the gradient nature of initiative—a spectrum ranging from the rapid adoption of tech solutions to cautious, calibrated experimentation. Initiatives within the Indian Ocean's strategic scope, such as collaborations on maritime surveillance and disaster response driven by edge computing advancements, underscore the variability in how nations employ technological initiative to assert their maritime narratives and bolster economic resilience.</w:t>
        <w:br/>
        <w:br/>
        <w:t>Entrepreneurship as the Harbinger of Technological Innovation and Adaptation:</w:t>
        <w:br/>
        <w:t>Entrepreneurship, particularly within the realms of emerging technologies, acts as a catalyst fostering economic diversification, integration of novel business models, and cultural symbiosis along the Belt and Road corridors. This catalyst is instrumental in stimulating initiatives ranging from venture-backed startups scaling up generative AI applications to businesses pioneering blockchain technology to streamline and secure cross-border trade.</w:t>
        <w:br/>
        <w:br/>
        <w:t>The burgeoning startup ecosystems across ASEAN countries showcase entrepreneurial ventures adapting to and capitalizing on shifts in digital trade norms, AI content moderation, and data sovereignty challenges. Entrepreneurship’s role in shaping the landscape of global trade and political discourse emerges not only in establishing new markets but also in positioning innovators as norm-setters in technology governance and ethical standards. Here, entrepreneurship is characterized not solely by a propensity for risk-taking and innovation but also by a keen sensitivity to the complex interdependencies within the digital and geopolitical spheres—key attributes that bear on the efficacy and resilience of the Belt and Road Initiative and the Indian Ocean's strategic role.</w:t>
        <w:br/>
        <w:br/>
        <w:t>A Reflective Synthesis of Force Catalysts and Their Prognostic Value in Technological and Geopolitical Narratives:</w:t>
        <w:br/>
        <w:t>Envisaging future geopolitical and technological landscapes necessitates a multidimensional analysis that incorporates the diverse permutations of force catalysts coupled with historical, cultural, and contemporary influences. It is through the thoughtful amalgamation of leadership, resolve, initiative, and entrepreneurship that one can anticipate the progression of global trade dynamics, the recalibration of political alliances, and the meshing of cultural contrasts as nations grapple with the adoption and integration of DAOs, generative AI, and edge computing.</w:t>
        <w:br/>
        <w:br/>
        <w:t>The expanded analysis coherently aligns with empirical evidence and strategic frameworks, providing a basis for constructing plausible future scenarios that meld the Belt and Road Initiative's evolving blueprint with the Indian Ocean's unfolding narrative. This prescient view anchors in the empirical reality of current affairs while rigorously speculating on future trajectories, utilizing established geopolitical theories and contemporary analytics to inform an insightful prognosis of emerging technology’s role in shaping the new epoch of global interconnectivity and interdependence.</w:t>
        <w:br/>
        <w:br/>
        <w:t>Constraints and Frictions:</w:t>
        <w:br/>
        <w:t>In light of the feedback emphasizing precision and specificity, contextual relevance, analytical depth, evidence and example integration, temporal dynamics, probabilistic and scenario-based approaches, and iteration and feedback, the following assessment addresses the emerging technologies of DAOs, generative AI, and edge computing within the contexts of global trade, political discourse, and cultural integration, taking into account initiatives like the Belt and Road (BRI) as well as the Indian Ocean's strategic importance.</w:t>
        <w:br/>
        <w:br/>
        <w:t>**Precision and Specificity:**</w:t>
        <w:br/>
        <w:br/>
        <w:t>1. Epistemic Constraints:</w:t>
        <w:br/>
        <w:t>The adoption and research of AI within the BRI nations are often limited by disparities in data availability and granularity. Data collection methods vary, with discrepancies in qualitative and quantitative measures affecting analytics. For instance, the reliability of large language models necessitates extensive data, but the availability and standardization of such data in participating BRI nations vastly differ. The comparison of data quality standards between countries such as Pakistan and Singapore exhibits considerable divergence, querying fundamentally the extrapolation of AI research findings from one BRI context to another.</w:t>
        <w:br/>
        <w:br/>
        <w:t>2. Resource Constraints:</w:t>
        <w:br/>
        <w:t>Specific BRI nations demonstrate stark differences in financial and human capital allocation toward technological advancement. For example, resource allocation in China's AI sector, backed by extensive government subsidies, exceeds that of smaller economies such as Tajikistan. This divide is reflected in the differential adoption rates of technology. The cost of AI hardware and computational resources provides a tangible barrier: countries like Singapore can afford edge computing infrastructures, whereas others might prioritize investment within extant capabilities due to financial constraints.</w:t>
        <w:br/>
        <w:br/>
        <w:t>3. Cognitive Constraints:</w:t>
        <w:br/>
        <w:t>The phenomenon of predictive policing illustrates cognitive biases, with Ferguson's study indicating existing prejudices in data inputs leading to disparate treatment of marginalized communities. Concretely, in minority neighborhoods within BRI nations, predispositions in algorithmic predictions may exacerbate existing societal disparities, not unlike issues faced in Chicago's deployment of predictive policing.</w:t>
        <w:br/>
        <w:br/>
        <w:t>**Contextual Relevance:**</w:t>
        <w:br/>
        <w:br/>
        <w:t>1. Regulatory and Legal Constraints:</w:t>
        <w:br/>
        <w:t>The BRI's regulatory mosaic demands an analysis of legal frameworks, specifically how nations like Laos or Myanmar integrate novel AI laws with traditional legal principles. The ASEAN plans for AI governance provide a framework yet vary in enforcement and interpretation compared with regions' geopolitical narratives like the EU's AI Act. The legal cultures in the BRI, with varying degrees of receptive capacity for regulatory interoperability, pose nuanced challenges in creating a harmonious digital trade route.</w:t>
        <w:br/>
        <w:br/>
        <w:t>2. Technological Frictions:</w:t>
        <w:br/>
        <w:t>Strategically, friction within the Indian Ocean region manifests in technological disruptions to navigational systems, such as GPS spoofing incidents, affecting maritime trade routes. Historical parallels can be drawn from World War II, where naval conflicts disrupted trade, providing context for current vulnerabilities in international maritime trade routes, particularly pertinent to the Strait of Malacca—a critical choke point for global shipping.</w:t>
        <w:br/>
        <w:br/>
        <w:t>**Analytical Depth:**</w:t>
        <w:br/>
        <w:br/>
        <w:t>1. Temporal Constraints and Projections:</w:t>
        <w:br/>
        <w:t>A historical lens reveals cyclical patterns in technology adoption and geopolitical influences within the Indian Ocean region, for example, how colonial-era infrastructural investments influenced present-day economic trajectories and therefore current technological infrastructural development. Similar historical insights must inform the assessment of current initiatives like the Indian Ocean's digital silk road aspirations.</w:t>
        <w:br/>
        <w:br/>
        <w:t>2. Resource Constraint Pathways:</w:t>
        <w:br/>
        <w:t>A deep-dive analysis of the BRI reveals inconsistent technological trajectories, with instances such as Sri Lanka's contentious Colombo Port City project highlighting how funding and strategic interest misalignments have historically affected sustainable technological development. Such examples underscore the importance of aligning resource constraints with long-term national technological agendas.</w:t>
        <w:br/>
        <w:br/>
        <w:t>**Evidence and Example Integration:**</w:t>
        <w:br/>
        <w:br/>
        <w:t>1. Technological Integration Across the BRI:</w:t>
        <w:br/>
        <w:t>China's development and deployment of large language models, like Zhipu AI, stand as a case study showing high-impact technological integration. However, contrasting the uptake of similar technologies in other BRI nations like Kazakhstan exposes a nuanced picture with economic analyses indicating that disparities in hardware affordability and the necessary skilled workforce are critical hindering factors.</w:t>
        <w:br/>
        <w:br/>
        <w:t>2. Hardware Cost Disparities:</w:t>
        <w:br/>
        <w:t>An in-depth economic analysis might reveal that the cost of cutting-edge hardware suitable for advanced AI learning tasks acts as a gatekeeper. For instance, when comparing the procurement costs of such hardware by BRI members like China and its Central Asian counterparts, it becomes clear that disparities in fiscal capacity can prove prohibitive.</w:t>
        <w:br/>
        <w:br/>
        <w:t>**Temporal Dynamics:**</w:t>
        <w:br/>
        <w:br/>
        <w:t>1. Maturity of DAOs:</w:t>
        <w:br/>
        <w:t>The evolution of DAOs showcases their potential to impact trade within the BRI, with recent years witnessing their experimental integration into logistics for coordinating supply chain functions with greater transparency and efficiency. This is transformative given the historical reliance on standard corporate structures which, in contrast to DAOs, necessitate centralized governance susceptible to corruption and inefficiency—a significant issue in regions like the Indian Ocean.</w:t>
        <w:br/>
        <w:br/>
        <w:t>2. Past Technological Transitions:</w:t>
        <w:br/>
        <w:t>Drawing from historical context, the transition to wireless telegraphy in the early 20th century reshaped maritime communication, mirroring today's transformative leap with emerging technologies such as edge computing in the maritime domain. These lessons from history inform our understanding of how similarly seismic changes, like the integration of generative AI in international diplomacy and cultural integration, could unfold within the BRI effort.</w:t>
        <w:br/>
        <w:br/>
        <w:t>**Probabilistic and Scenario-based Approaches:**</w:t>
        <w:br/>
        <w:br/>
        <w:t>1. Scenario Construction:</w:t>
        <w:br/>
        <w:t>When constructing scenarios addressing constraints and frictions, it is paramount to consider both constructive and deleterious outcomes. For example, while generative AI might foster enhanced cultural understanding between BRI nations, there is also a potential for increased dissemination of state-sponsored misinformation, with a broad range of outcomes requiring detailed scenario frameworks.</w:t>
        <w:br/>
        <w:br/>
        <w:t>2. Probabilistic Modeling:</w:t>
        <w:br/>
        <w:t>A probabilistic model might predict the variable integration of DAOs in global trade policy among BRI nations, accounting for legal variabilities and the readiness of digital infrastructure within each nation. The likelihood census can range from high-probability, low-impact outcomes like slow DAO adoption due to bureaucratic inertia, to low-probability, high-impact scenarios such as rapid DAO incorporation causing radical shifts in regional trade dynamics.</w:t>
        <w:br/>
        <w:br/>
        <w:t>**Iteration and Feedback:**</w:t>
        <w:br/>
        <w:br/>
        <w:t>1. Continuous Integration:</w:t>
        <w:br/>
        <w:t>Regular assessment cycles, potentially bi-annual, would enable dynamic incorporation of fresh data, such as new AI impact metrics or emerging geopolitical alliances, to maintain an updated net assessment. This could ensure that evolving technologies like edge computing are consistently evaluated within the changing geopolitical context.</w:t>
        <w:br/>
        <w:br/>
        <w:t>2. Feedback Mechanisms:</w:t>
        <w:br/>
        <w:t>Cross-validation through regional stakeholder engagement forums or collaborations with technology think tanks can provide the necessary feedback, ensuring that strategic initiatives like the BRI remain attuned to the latest technological implementations and are in step with digital environment progressions.</w:t>
        <w:br/>
        <w:br/>
        <w:t>The iterative precision, deep contextual focus, and robust evidence-based approach in assessing these emerging technologies must be imbued with a strong appreciation of historical context and a forward-looking, scenario-based strategic framework to provide comprehensive insights for stakeholders involved in the Belt and Road Initiative and affected by the strategic importance of the Indian Ocean region.</w:t>
        <w:br/>
        <w:br/>
        <w:t>Alliances and Laws:</w:t>
        <w:br/>
        <w:t>Emerging technologies like Decentralized Autonomous Organizations (DAOs), generative AI, and edge computing are reshaping the landscape of global trade, political discourse, and cultural integration in profound ways. Here's an analysis of how these technologies intersect with initiatives like the Belt and Road Initiative (BRI) and the strategic importance of the Indian Ocean.</w:t>
        <w:br/>
        <w:br/>
        <w:t>DAOs and Global Trade:</w:t>
        <w:br/>
        <w:t>DAOs can potentially influence the BRI and the Indian Ocean by offering new decentralized structures for international trade. By streamlining decision-making and financial transactions using blockchain technology, DAOs can lower transaction costs and improve the efficiency of trade operations. DAO-based platforms may enable more direct trade relationships between entities along the BRI routes and within the Indian Ocean region, bypassing traditional bureaucratic and logistical bottlenecks.</w:t>
        <w:br/>
        <w:br/>
        <w:t>Generative AI and Political Discourse:</w:t>
        <w:br/>
        <w:t>Generative AI systems like OpenAI's GPT series are revolutionizing communication and information dissemination, impacting political narratives and electoral processes globally. Political campaigns can now swiftly create compelling digital media to influence public opinion. In the context of the BRI and Indian Ocean states, generative AI can assist in managing the political narratives surrounding these initiatives, potentially shaping public perception and policy-making processes.</w:t>
        <w:br/>
        <w:br/>
        <w:t>Edge Computing and Cultural Integration:</w:t>
        <w:br/>
        <w:t>Edge computing's ability to process data closer to the source can greatly enable real-time language translation and cultural exchange, enhancing the interoperability between different participants within the BRI and Indian Ocean countries. As data from various sources is processed instantaneously, stakeholders can bridge cultural and linguistic divides more effectively, aiding in smoother diplomatic and business interactions.</w:t>
        <w:br/>
        <w:br/>
        <w:t>Relevant Call Notes Analysis:</w:t>
        <w:br/>
        <w:br/>
        <w:t>India's Increased Digital Engagement:</w:t>
        <w:br/>
        <w:t>The BJP's potential reelection in 2024 may continue the digital engagement trend visible since the Sri Lankan election of 2015. This may increase India's involvement in regional technological initiatives like digital commerce through the BRI, leveraging its position in the Indian Ocean to become a significant digital stakeholder.</w:t>
        <w:br/>
        <w:br/>
        <w:t>Dangers in the Indian Ocean and BRI:</w:t>
        <w:br/>
        <w:t>The noted disruption in sea lanes in the Red Sea and North-Western Indian Ocean might indirectly benefit the BRI, as it could incentivize alternative overland routes promoted by the project. Concerns in Asian countries regarding maritime tensions could augment the attractiveness of BRI corridors as safer trade routes.</w:t>
        <w:br/>
        <w:br/>
        <w:t>Digital Influence and Authority Problems:</w:t>
        <w:br/>
        <w:t>With AI being used to "infect" public opinion, maintaining democratic processes becomes challenging. The concept of a 'Digital Congress of Parties' is mentioned, suggesting a move towards multinational cooperation on maritime law, which could involve consensus-building mechanisms facilitated by DAO structures.</w:t>
        <w:br/>
        <w:br/>
        <w:t>AI and Information Narratives:</w:t>
        <w:br/>
        <w:t>The impact of AI on disseminating political and social narratives suggests an evolving problem for democracies. Regulatory discourse on AI could shape the future of democratic decision-making within countries involved in the BRI and impact the Indian Ocean's strategic narratives.</w:t>
        <w:br/>
        <w:br/>
        <w:t>Generative Artificial Intelligence (GAI) in the East:</w:t>
        <w:br/>
        <w:t>While GAI like ChatGPT is influential in Western markets, Eastern countries, including China, are developing their GAI approaches. This could lead to diverse AI ecosystems reflecting regional priorities and possibly influencing cultural integration through differentiated digital strategies along the BRI and Indian Ocean regions.</w:t>
        <w:br/>
        <w:br/>
        <w:t>Edge Computing's Market Growth and Real-Time Data:</w:t>
        <w:br/>
        <w:t>Edge computing's capacity to handle real-time sensor data can drive efficiency in maritime operations, logistics, and environmental protections along the Indian Ocean trade routes, thus supporting BRI objectives by providing enhanced situational awareness and decision-making tools.</w:t>
        <w:br/>
        <w:br/>
        <w:t>BRI Initiatives and the Digital Economy:</w:t>
        <w:br/>
        <w:t>Efforts to digitally map the world and redefine development concepts may align with the BRI's goals. The Indian Ocean's role in this structure could be of significant strategic importance, potentially affecting not only physical trade but also the digital exchange of goods, services, and data.</w:t>
        <w:br/>
        <w:br/>
        <w:t>In conclusion, the interplay between these emerging technologies and initiatives like the BRI and the strategic importance of the Indian Ocean is complex and multifaceted. DAOs may alter the governance and financial flows in trade, generative AI will influence political and social narratives, and edge computing will boost trade efficiency and data-driven decision-making. This integrated application of technology has the potential to redefine both regional and global paradigms of operation within these frameworks.</w:t>
        <w:br/>
        <w:br/>
      </w:r>
    </w:p>
    <w:p>
      <w:pPr>
        <w:pStyle w:val="Heading1"/>
      </w:pPr>
      <w:r>
        <w:t>Information</w:t>
      </w:r>
    </w:p>
    <w:p>
      <w:r>
        <w:t>- Antitrust breakup of social-media giants may hinder management by increasing platform numbers.</w:t>
        <w:br/>
        <w:t>- Remedies suggested include clearer post sources, misinformation harm reminders, bot use regulation, and algorithm adjustments to demote clickbait.</w:t>
        <w:br/>
        <w:t>- Changes may require legal or regulatory imposition due to conflict with attention-monopolizing business models.</w:t>
        <w:br/>
        <w:t>- Social media misuse can be countered by societal action for liberal democracy's benefit.</w:t>
        <w:br/>
        <w:t>- "Minority Report" concept reflects in predictive policing, where analytics identify potential crime perpetrators or victims.</w:t>
        <w:br/>
        <w:t>- Andrew Ferguson discusses big data's impact on proactive policing, visualizing crime, targeting individuals, and surveillance technologies.</w:t>
        <w:br/>
        <w:t>- Over 60 American police departments use predictive policing; technology shifts policing priorities and enhances monitoring tools.</w:t>
        <w:br/>
        <w:t>- Effectiveness of big data in policing remains unproven; technology offers political benefits for police accountability.</w:t>
        <w:br/>
        <w:t>- Risks include distorted policing, privacy invasion, data misuse, and entrenched biases.</w:t>
        <w:br/>
        <w:t>- Citizens should be educated on privacy risks, and cities should establish policies and host "surveillance summits" on big-data tech use by police.</w:t>
        <w:br/>
        <w:t>- Predictive policing in Chicago involves identifying individuals at risk of violence and intervening preemptively.</w:t>
        <w:br/>
        <w:t>- Data-driven policing raises concerns about racial bias, transparency, data quality, and constitutionality.</w:t>
        <w:br/>
        <w:t>- Person-based predictive policing targets those predicted to be involved in violence, aiming to prevent it through social interventions.</w:t>
        <w:br/>
        <w:t>- Ferguson's book emphasizes the importance of addressing potential abuses and targeting with data integrity.</w:t>
        <w:br/>
        <w:t>- Google introduces AI-generated content display features in its search engine and plans to expand these capabilities to other websites for summarizing longer articles.</w:t>
        <w:br/>
        <w:t>- Gannett plans to use generative AI in publishing but will ensure human oversight to avoid publishing errors.</w:t>
        <w:br/>
        <w:t>- AI will aid in identifying key points for article summaries and breaking long-form stories into various formats.</w:t>
        <w:br/>
        <w:t>- Gannett's usage of AI is intended to improve journalist efficiency, not replace them, as part of its cost-cutting strategy for profitability.</w:t>
        <w:br/>
        <w:t>- Gannett is working with Cohere to train AI models and has experimented with NLG for story generation based on factual data.</w:t>
        <w:br/>
        <w:t>- Other major news outlets like The New York Times and Washington Post are cautiously exploring generative AI integration.- Global and regional food security responses are nearly non-existent despite recurring crises; no international food treaty exists.</w:t>
        <w:br/>
        <w:t>- Proposals for cooperation include global food buffers, transparency in national food reserves, and an international treaty for food surplus countries to aid others during shortages.</w:t>
        <w:br/>
        <w:t>- Lack of cooperation will lead to ongoing food crises, exacerbated by export bans and hoarding due to psychological fears.</w:t>
        <w:br/>
        <w:t>- Indonesia's G20 presidency could establish a legacy by initiating global food cooperation.</w:t>
        <w:br/>
        <w:t>- President Jokowi of Indonesia faces inconsistencies between his humanitarian, peacekeeping image and his administration's punitive actions, like the brief palm oil export ban, which contributed to the global food crisis.</w:t>
        <w:br/>
        <w:t>- Governments worldwide are reconsidering public digital infrastructure (DPI) capabilities, with over 50 countries seeking assistance from the World Bank since the pandemic to build more robust systems.</w:t>
        <w:br/>
        <w:t>- Digital services are being treated as public infrastructure, digitizing identity records, payments, and medical data to redefine state sovereignty.</w:t>
        <w:br/>
        <w:t>- The Philippines, with its strategic location near Taiwan, is renewing pro-Western stances and has allowed U.S. access to more military bases through a new agreement.</w:t>
        <w:br/>
        <w:t>- Corporate legal departments are adapting to increased pressures from geopolitical complexities, regulation, and technological advances, with a focus on innovation.</w:t>
        <w:br/>
        <w:t>- Legal teams at companies like General Motors must navigate challenges from geopolitical tensions and evolving laws, including the U.S. Inflation Reduction Act.</w:t>
        <w:br/>
        <w:t>- Liberty Mutual's legal operations team works to improve internal processes and applies new technologies to business areas.</w:t>
        <w:br/>
        <w:t>- AI's potential use in legal departments could change how in-house teams work and their relationships with law firms, reshaping legal operations roles focused on data analysis and technology implementation.</w:t>
        <w:br/>
        <w:t>- Southeast Asian countries are developing governance and ethics guidelines for AI to regulate its use and applications.</w:t>
        <w:br/>
        <w:t>- Social media magnify divisions by spreading misinformation and outrage, which erode compromise and empathy essential for democracy.</w:t>
        <w:br/>
        <w:t>- Public adaptation to social media's downsides is occurring, but harmful politics and bad governments could result during the adjustment period.</w:t>
        <w:br/>
        <w:t>- Proposed solutions for the negative impacts of social media include making platforms accountable for their content, ensuring transparency, and considering antitrust actions.- Digital revolution has yet to show significant impacts in economy-wide productivity growth.</w:t>
        <w:br/>
        <w:t>- Productivity gap widened by the pandemic, with tech giants thriving due to digital demand.</w:t>
        <w:br/>
        <w:t>- Concerns over privacy are raised by misuse of data by governments and corporations.</w:t>
        <w:br/>
        <w:t>- Some East Asian countries used digital surveillance for COVID-19 containment, affecting privacy.</w:t>
        <w:br/>
        <w:t>- With tech giants' power, consumers increasingly value data security and privacy.</w:t>
        <w:br/>
        <w:t>- Digital inclusiveness and collaborations between public and private sectors are necessary for meaningful social contributions.</w:t>
        <w:br/>
        <w:t>- Policies needed to bridge digital skill gaps; education and job training must adapt for the digital future.</w:t>
        <w:br/>
        <w:t>- Governments have a key role in fostering innovation (e.g., Internet, antibiotics, renewable energy, mRNA technology).</w:t>
        <w:br/>
        <w:t>- Debate over AI copyright, with implications for intellectual property and artists' rights.</w:t>
        <w:br/>
        <w:t>- AI risks perpetuating biases in recruitment and judicial processes.</w:t>
        <w:br/>
        <w:t>- Potential of AI to automate and improve sectors like healthcare, education, and transportation.</w:t>
        <w:br/>
        <w:t>- Race for AI regulation to balance risks and rewards, with international, regional, and national actions.</w:t>
        <w:br/>
        <w:t>- The AI Safety Summit led to an agreement on the safe and responsible use of AI.</w:t>
        <w:br/>
        <w:t>- EU's AI Act will classify systems by risk and set development and use requirements.</w:t>
        <w:br/>
        <w:t>- ASEAN planning guidelines for AI governance and ethics.</w:t>
        <w:br/>
        <w:t>- AI's potential impact on labor, with 300 million jobs possibly affected by automation.</w:t>
        <w:br/>
        <w:t>- AI adoption projects a 7% or almost $7 trillion increase in annual global GDP over ten years.</w:t>
        <w:br/>
        <w:t>- Expectation of a technology-driven economic shift due to AI, similar to past transformative technologies.</w:t>
        <w:br/>
        <w:t>- America and China are in a technological race for supremacy, with AI at the center.</w:t>
        <w:br/>
        <w:t>- Questions about China's potential to lead the generative AI revolution.</w:t>
        <w:br/>
        <w:t>- Surveillance technologies like camera-monitored toilet paper dispensers and lecture attention monitoring in Beijing.</w:t>
        <w:br/>
        <w:t>- Education and work environments permanently transformed by technology due to the pandemic.</w:t>
        <w:br/>
        <w:t>- Tensions and skepticism increase towards globalization and technology dependence on China.</w:t>
        <w:br/>
        <w:t>- Southeast Asia benefits from investment amid US-China tensions with a record $222.5 billion FDI in 2022.</w:t>
        <w:br/>
        <w:t>- Risks of global competition leading to industrial policies and subsidy wars.</w:t>
        <w:br/>
        <w:t>- Southeast Asian countries face dilemmas between US market and Chinese expertise.</w:t>
        <w:br/>
        <w:t>- Green transition challenges for Southeast Asia with potential losses of $28 trillion over 50 years.</w:t>
        <w:br/>
        <w:t>- Personal experiences reflect broader societal changes due to the pandemic, such as telehealth advances and hygiene practices.- Global companies are heavily investing in China's debt markets despite geopolitical tensions.</w:t>
        <w:br/>
        <w:t>- There's a record issuance of yuan-denominated bonds, with foreign companies raising 125.5 billion yuan from panda bonds from January to October, up 61% from the previous year.</w:t>
        <w:br/>
        <w:t>- National Bank of Canada issued a 1 billion yuan panda bond with a 3.2% coupon rate.</w:t>
        <w:br/>
        <w:t>- Dim sum bonds in Hong Kong hit a record high with a 62% increase to 343 billion yuan in the first eight months.</w:t>
        <w:br/>
        <w:t>- Borrowing from Chinese banks has made yuan the second-most used currency in global trade finance, at 5.8% of the market, surpassing the euro.</w:t>
        <w:br/>
        <w:t>- Despite the yuan's growth in trade finance, its international use is primarily within China and Hong Kong, indicating limited use of international yuan bond proceeds.</w:t>
        <w:br/>
        <w:t>- China's Belt and Road Initiative has been criticized but has doubled imports and exports for countries involved since its inception.</w:t>
        <w:br/>
        <w:t>- The initiative's infrastructure projects, like the China-Indonesia joint "Whoosh" bullet train, cost over US$7 billion.</w:t>
        <w:br/>
        <w:t>- China pursues the internationalization of its currency while emphasizing green and high-quality development, with a goal to become a "moderately developed" nation by 2035.</w:t>
        <w:br/>
        <w:t>- There has been an expansion of export controls against Chinese companies and a growing trend of companies shifting investments out of China.</w:t>
        <w:br/>
        <w:t>- The recent global supply chain issues have been exacerbated by Russia's invasion of Ukraine, on top of previous disruptions from the financial crisis, Brexit, Trump's presidency, and the pandemic.</w:t>
        <w:br/>
        <w:t>- The economic division between liberal democracies and autocracies could lead to significant reshaping of global trade flows and increased costs for the world economy.- Singapore aims to grow its digital and green economy capitalizing on new technologies and net zero transition.</w:t>
        <w:br/>
        <w:t>- Strategies include expanding trade, boosting manufacturing and services, and enhancing the skills of enterprises and workers, as per the Singapore Economy 2023 vision.</w:t>
        <w:br/>
        <w:t>- More efforts needed to maintain agility in workforce and strengthen economic ties with new markets.</w:t>
        <w:br/>
        <w:t>- Singapore must avoid protectionist policies to sustain its open, expansive economic strategy.</w:t>
        <w:br/>
        <w:br/>
        <w:t>- Pilot Mohd Radzi Desa, aged 58, considers an EV for his next car.</w:t>
        <w:br/>
        <w:t>- EP Manufacturing Berhad and BAIC Motor signed an MOU to develop EVs in Malaysia.</w:t>
        <w:br/>
        <w:t>- Geely, with a 49.9% stake in Proton, to invest RM30 billion in Automotive High-Tech Valley focusing on EVs.</w:t>
        <w:br/>
        <w:t>- Tesla's entry to Malaysia's EV market deemed big news due to competitive pricing.</w:t>
        <w:br/>
        <w:t>- Malaysia offers over 40 EV models, including Tesla, BYD, Ora, Neta, BMW, Volvo, Mercedes, Hyundai, and Rolls Royce.</w:t>
        <w:br/>
        <w:t>- Low Carbon Mobility Blueprint, aiming to reduce transportation emissions, was approved in October 2021.</w:t>
        <w:br/>
        <w:t>- 2022 Budget provided tax reliefs for EVs and charging facilities; extended import and manufacturing tax exemptions for EVs.</w:t>
        <w:br/>
        <w:t>- EV sales in Malaysia reached 2,631 in 2022, up from 271 the previous year; projected to quadruple.</w:t>
        <w:br/>
        <w:t>- Malaysia targets 15% of total industry volume (TIV) from EVs and hybrids by 2030, and 38% by 2040.</w:t>
        <w:br/>
        <w:t>- Thailand leads in regional EV manufacturing with 92,746 EVs made in 2022, part of the total 1.9 million vehicles.</w:t>
        <w:br/>
        <w:t>- Indonesia and Vietnam are also encouraging EV industry investment.</w:t>
        <w:br/>
        <w:t>- Malaysia is the third largest car market in ASEAN with a global average in per capita transport emissions.</w:t>
        <w:br/>
        <w:t>- Volvo and Mercedes assemble EVs in Malaysia; Volvo projects 50% global EV sales by 2025.</w:t>
        <w:br/>
        <w:t>- Malaysia's International Trade and Industry Minister highlights the nascent stage of the EV market and investor's need for certainty.</w:t>
        <w:br/>
        <w:br/>
        <w:t>- China's national policy emphasizes technological progress, overseen by President Xi Jinping.</w:t>
        <w:br/>
        <w:t>- Planned creation of ten national research labs, 100 tech centers, and 100 high-tech industrial parks.</w:t>
        <w:br/>
        <w:t>- New Shanghai Stock Exchange Science and Technology Innovation Board facilitates IPOs for tech firms.</w:t>
        <w:br/>
        <w:t>- In collaboration with private firms, local governments are supporting and investing in tech ventures.</w:t>
        <w:br/>
        <w:t>- Regulatory actions on tech giants are seen as bolstering competition rather than hindering tech advancements.</w:t>
        <w:br/>
        <w:t>- Billions are being invested to subsidize innovation and technological supremacy in high-tech sectors.</w:t>
        <w:br/>
        <w:t>- China must adopt a more open educational system and incentivize innovation for genuine technological breakthroughs.</w:t>
        <w:br/>
        <w:t>- Further US restrictions may strengthen China's resolve toward technological self-sufficiency.</w:t>
        <w:br/>
        <w:br/>
        <w:t>- Global seaborne trade grew by 4% in 2017 (UNCTAD), driven by emerging markets, forecast to rise by 4% in 2018 and 3.8% annually until 2023.</w:t>
        <w:br/>
        <w:t>- Autonomous ships may improve industry efficiency, despite potential drawbacks and ongoing US-China tensions.</w:t>
        <w:br/>
        <w:br/>
        <w:t>- China's digital economy reshapes its economic structure, posing challenges for GDP and unemployment rate measurement, and the welfare system.</w:t>
        <w:br/>
        <w:t>- Chinese officials met with tech leaders, signaling support after regulatory crackdowns.</w:t>
        <w:br/>
        <w:t>- The CPPCC promotes the digital economy amid economic slowdown and Covid-19 impacts.</w:t>
        <w:br/>
        <w:br/>
        <w:t>- The World Economic Forum’s 2020 Future of Jobs Report warns that AI and new technologies could displace 15% of a company’s workforce by 2025.</w:t>
        <w:br/>
        <w:t>- Digital transformation risks widening social and economic divides, with uneven diffusion across companies and industries.- IMF study indicated minimal foreign direct investment (FDI) in the USSR before its fall, with most Soviet external economic activity occurring within COMECON, using a barter system.</w:t>
        <w:br/>
        <w:t>- Post-1970s, ideological shifts in autocratic regimes led to economic opening, notably in China after Mao's death in 1976 and influenced by Deng Xiaoping in the 1980s.</w:t>
        <w:br/>
        <w:t>- Globalization surged in the 1990s, with a sixfold increase in annual global FDI and significant growth in trade, exemplified by the opening of Russia's first McDonald's in 1990.</w:t>
        <w:br/>
        <w:t>- Living standards improved markedly, with a 60% reduction in extreme poverty since 1990 and countries like Estonia achieving near-Italian income levels.</w:t>
        <w:br/>
        <w:t>- Political liberalization has not progressed as hoped, with a mix of liberal democracies, electoral democracies, electoral autocracies, and closed autocracies making up world political regimes.</w:t>
        <w:br/>
        <w:t>- The number of liberal democracies increased from 11% in 1970 to 23% in 2010, but has since declined, with China now housing most people living in closed autocracies.</w:t>
        <w:br/>
        <w:t>- Economies of autocracies now account for over 30% of global GDP and have seen their share of global exports and listed firm market values increase significantly.</w:t>
        <w:br/>
        <w:t>- Autocracies like China and Turkey have seen rises in economic power and innovation, with autocratic FDI and patent applications surging.</w:t>
        <w:br/>
        <w:t>- Democratic and autocratic countries heavily interdependent in trade; one-third of goods imported by democracies come from autocracies, with key resources and manufacturing input shared across regimes.</w:t>
        <w:br/>
        <w:t>- American multinationals employ 3 million people in autocratic countries, and democracies hold over a third of the autocratic world's inward FDI.</w:t>
        <w:br/>
        <w:t>- Growing concerns about human rights, national security, and the strategic limitations of integrated global supply chains are threatening globalization.</w:t>
        <w:br/>
        <w:t>- Sanctions on Russia and trade tensions between China and the US have highlighted the vulnerabilities of global interdependency.</w:t>
        <w:br/>
        <w:t>- Recent trends show an increase in regional trade agreements, blocs of like-minded political systems, and efforts toward self-reliance by major powers.</w:t>
        <w:br/>
        <w:t>- The new focus on self-reliance and regional partnerships risks fracturing global relations further and leading to increased economic and political isolation.</w:t>
        <w:br/>
        <w:t>- The US has formed a generative artificial intelligence task force, dubbed Task Force Lima, to advance AI use while ensuring national security.</w:t>
        <w:br/>
        <w:t>- Singapore is seeking new tools to manage investments into critical entities to ensure economic resilience and national security, reflecting a broader international trend.</w:t>
        <w:br/>
        <w:t>- Several countries have introduced or strengthened measures to scrutinize foreign investments in strategically important sectors, with new legislations aimed at protecting national security.- Meta is developing a "World Model" to power its future metaverse using data like facial and bodily signals.</w:t>
        <w:br/>
        <w:t>- Nvidia, valued at $468bn, is the world's most valuable semiconductor designer, benefiting from the AI boom.</w:t>
        <w:br/>
        <w:t>- Startups like Birch AI are creating products using foundation models; Birch AI automates call center documentation.</w:t>
        <w:br/>
        <w:t>- Companies utilize GPT-3 for varied services, with OpenAI charging $0.0008-$0.06 for 750 words of output.</w:t>
        <w:br/>
        <w:t>- Foundation models can analyze corporate data, enhance customer interaction logs, and generate industry-specific AI.</w:t>
        <w:br/>
        <w:t>- Concerns about large language models include their tendency to generate random or fabricated responses.</w:t>
        <w:br/>
        <w:t>- A study highlighted OpenAI's GPT-3 model showing bias, with prompts involving Muslims statistically more likely to result in violent narrative completions.</w:t>
        <w:br/>
        <w:t>- AI developers are using methods like better data curation and "red teams" to prevent AI from producing harmful outputs.</w:t>
        <w:br/>
        <w:t>- OpenAI utilizes user ratings for GPT-3's outputs for model improvement through "reinforcement learning with human feedback."</w:t>
        <w:br/>
        <w:t>- The development of AI models prioritizes scale over qualitative assessments and social impacts, creating potential for increased power imbalances and societal harm.</w:t>
        <w:br/>
        <w:t>- Big tech companies like Google and Microsoft dominate cloud services essential for running foundation models.</w:t>
        <w:br/>
        <w:t>- Smaller entities struggle to afford computing power for AI development, leading to calls for government-funded resources like a National Research Cloud.</w:t>
        <w:br/>
        <w:t>- Dominant AI platforms could centralize the power and wealth, similar to historical computing platforms.</w:t>
        <w:br/>
        <w:t>- National interests and security concerns influence the centralization of AI development, with countries like China and France pursuing national foundation models.</w:t>
        <w:br/>
        <w:t>- There are worries about AI creating damaging software, misinformation, and propaganda for military and intelligence purposes.</w:t>
        <w:br/>
        <w:t>- AI advancement poses risks of algorithms evolving beyond developers' control but also offers interactive potential in arts and other professions.</w:t>
        <w:br/>
        <w:t>- AI tools are improving journalism and other fields by automating tasks and assisting with content creation.</w:t>
        <w:br/>
        <w:t>- Meta announces virtual-assistant enabled smart glasses, while OpenAI integrates multimodal capabilities into ChatGPT.</w:t>
        <w:br/>
        <w:t>- A "deepfake" incident involving AI-mimicking mayoral candidate Paul Vallas's voice raises concerns over AI's impact on future elections.</w:t>
        <w:br/>
        <w:t>- Indonesia's role as G20 leader during global crises is highlighted, with President Jokowi influencing G20 participation and focusing on pressing global issues, including food security.- China's propaganda should incorporate AI-generated content and improve content scrutiny, as suggested by the Central Party School's publication, "Study Times", authored by Li Chunyan.</w:t>
        <w:br/>
        <w:br/>
        <w:t>- The article highlights the importance of monitoring AI applications like OpenAI's ChatGPT and urges China’s propaganda officials to be cautious regarding the censorship of AI-generated content.</w:t>
        <w:br/>
        <w:br/>
        <w:t>- The global copyright debate is heated due to AI's ability to replicate artists’ styles without consent, raising intellectual property concerns, particularly in the US.</w:t>
        <w:br/>
        <w:br/>
        <w:t>- AI's impact includes job loss fears, potential misuse, and the risk of perpetuating biases in recruitment and judiciary through biased training data.</w:t>
        <w:br/>
        <w:br/>
        <w:t>- AI's positive potential lies in automation and healthcare advancements, prompting a race for AI regulation at global, regional, and national levels.</w:t>
        <w:br/>
        <w:br/>
        <w:t>- The first AI Safety Summit in the UK on Nov 1 saw the US, China, and over 25 countries affirm AI's safe and responsible use, enforcing "strong responsibility" on AI developers for system safety.</w:t>
        <w:br/>
        <w:br/>
        <w:t>- The EU is finalizing its AI Act, which categorizes AI systems by risk and mandates requirements, while ASEAN works on AI governance and ethics guidelines.</w:t>
        <w:br/>
        <w:br/>
        <w:t>- It's claimed that 300 million jobs may be affected by AI automation, with a significant impact on the call center industry in countries like India and the Philippines.</w:t>
        <w:br/>
        <w:br/>
        <w:t>- China's overseas lending has swollen as part of the Belt and Road Initiative, with $104 billion in rescue loans given between 2019-2021, totaling $240 billion since 2000.</w:t>
        <w:br/>
        <w:br/>
        <w:t>- With rising global interest rates and dollar appreciation, there's concern over the ability of developing nations to repay loans, like Sri Lanka's appeal for debt restructuring cooperation.</w:t>
        <w:br/>
        <w:br/>
        <w:t>- Scenario of a "new global system" for financial bailouts by China is emerging, with less transparency and coordination compared to IMF-led efforts.</w:t>
        <w:br/>
        <w:br/>
        <w:t>- China provides bailouts through "swap line" facilities and direct support, with interest rates averaging 5% compared to the IMF's 2%.</w:t>
        <w:br/>
        <w:br/>
        <w:t>- China refrains from multilateral debt resolutions, offering bailouts selectively, ultimately aiding its own banking sector.</w:t>
        <w:br/>
        <w:br/>
        <w:t>- Saudi Arabia seeks to enhance trade, investment, and technology collaborations with China, aligning the Belt and Road Initiative with Saudi Arabia's "Vision 2030".</w:t>
        <w:br/>
        <w:br/>
        <w:t>- At a Ministry of Science and Technology seminar, the need for increased technological partnerships was voiced to bolster the Belt and Road Initiative’s effectiveness.</w:t>
        <w:br/>
        <w:br/>
        <w:t>- India aims to export its "digital public infrastructure" (DPI), akin to a software-based Belt and Road Initiative, promoting digital transformation globally.</w:t>
        <w:br/>
        <w:br/>
        <w:t>- A detailed analysis reveals issues with the Belt and Road Initiative, citing poor project execution, transparency concerns, and unsuccessful development lending examples.</w:t>
        <w:br/>
        <w:br/>
        <w:t>- The term "Indo-Pacific" gains traction in geopolitical strategies to address the rivalry between US and China, with various countries formulating Indo-Pacific strategies.</w:t>
        <w:br/>
        <w:br/>
        <w:t>- As temperatures might rise by up to 5 degrees Celsius by the end of the century, the urgency to find sustainable cooling solutions without exacerbating global warming increases.- 178 clinics offer consultations and antigen rapid testing via video conferencing in Singapore as of Nov 14, according to MOH.</w:t>
        <w:br/>
        <w:t>- Prior to the pandemic, video conferencing was already being piloted for medical consultations, but the crisis accelerated adoption.</w:t>
        <w:br/>
        <w:t>- Telehealth enabled lean medical teams to manage many COVID patients, allowing others to focus on urgent care in hospitals.</w:t>
        <w:br/>
        <w:t>- Alan Goh, IHiS assistant chief executive, sees telehealth as a lasting feature in Singapore's healthcare, offering convenience and saving time and costs.</w:t>
        <w:br/>
        <w:t>- Video consultations usage jumped from 1,900 public healthcare patients before COVID to over 34,000 in 2020, reaching more than 120,000 in 2021.</w:t>
        <w:br/>
        <w:t>- By 2022, 170,000 patients had used online consultations, indicating growing comfort with digital solutions.</w:t>
        <w:br/>
        <w:t>- Telehealth's future may include virtual home wards and integrated community/social care sectors.</w:t>
        <w:br/>
        <w:t>- E-commerce platforms experienced higher sales during 11.11 sales, but no total sales were disclosed.</w:t>
        <w:br/>
        <w:t>- Behavioral changes due to COVID-19 have persisted where benefits outweigh costs, such as increased use of technology noted by NUS sociologist Tan Ern Ser.</w:t>
        <w:br/>
        <w:t>- Not all pandemic-induced behaviors have stuck; people have reverted to a "new normal" with multidimensional human interactions.</w:t>
        <w:br/>
        <w:t>- Individual risk tolerance and personal circumstances affect the return to pre-pandemic behaviors, as per Research For Impact's insights.</w:t>
        <w:br/>
        <w:t>- Government policies, vaccination rates, and the necessity to stay globally competitive influence behavioral changes toward the pandemic, as stated by Gianna Gayle Amul from Research For Impact.</w:t>
        <w:br/>
        <w:t>- India-US relations are strong, with collaboration on trade, regional security, and COVID-19 responses but may be tested by US midterm elections.</w:t>
        <w:br/>
        <w:t>- Bilateral cooperation is bipartisan in the US, with India receiving pledges of support for renewable energy and faster visa processing.</w:t>
        <w:br/>
        <w:t>- There's concern in India regarding Republican calls for tighter immigration controls and criticism of climate plans.</w:t>
        <w:br/>
        <w:t>- The US National Defence Strategy 2022 positions India central to counter China and collaboration extends to the Quad alliance.</w:t>
        <w:br/>
        <w:t>- Indian-American voters have become a focus for both Republicans and Democrats, potentially affecting elections in swing states.</w:t>
        <w:br/>
        <w:t>- If Democrats maintain control after midterms, the status quo for US-India ties is expected; shifting power could mean changes in India's foreign policy.</w:t>
        <w:br/>
        <w:t>- Temasek's T2030 strategy is designed for a volatile world, emphasizing agility and adaptability, and focusing on sustained value over the long term.</w:t>
        <w:br/>
        <w:t>- The strategy is shaped to tackle challenges like inflation, interest rates, geopolitical tensions, trade restrictions, sustainability and climate change, cyber risks, and the evolution of Industry 4.0 and Workforce 4.0.</w:t>
        <w:br/>
        <w:t>- Temasek aims to build a resilient and diverse portfolio, comply with complex regulatory environments, promote sustainability, manage cybersecurity, and support workforce upskilling.</w:t>
        <w:br/>
        <w:t>- Global supply chains are adjusting despite current high inventory challenges in multiple sectors, reflecting shifts in production strategies due to trade tariffs and the continuation of the China-plus-one model.</w:t>
        <w:br/>
        <w:t>- Companies, including Misco Speakers, are adapting to avoid tariffs and manage demand fluctuations, moving production between the US, China, and alternative locations.- Democracies produce approximately two-thirds of their daily oil needs, importing the rest.</w:t>
        <w:br/>
        <w:t>- Europeans source half of their coffee from regions with weak political rights.</w:t>
        <w:br/>
        <w:t>- American multinationals employ 3 million people outside of democracies, a 90% increase over the past decade, and foreign employment has increased by a third.</w:t>
        <w:br/>
        <w:t>- Investors from democracies hold over a third of the total inward FDI stock in autocracies.</w:t>
        <w:br/>
        <w:t>- Autocracies have amassed foreign reserves exceeding $7 trillion in "free" currencies.</w:t>
        <w:br/>
        <w:br/>
        <w:t>Globalization Challenges:</w:t>
        <w:br/>
        <w:t>- Global presence is declining as countries seek self-reliance or regional dominance.</w:t>
        <w:br/>
        <w:t>- Greater awareness in the West of human rights abuses may lead to consumer boycotts, especially against Chinese goods.</w:t>
        <w:br/>
        <w:t>- National security concerns over trade and investment are increasing due to fears such as industrial espionage.</w:t>
        <w:br/>
        <w:br/>
        <w:t>Autocratic Concerns:</w:t>
        <w:br/>
        <w:t>- Exposure to Western culture and the risk of sanctions impact autocracies' approach to integration.</w:t>
        <w:br/>
        <w:t>- Sanctions after events like Tiananmen Square in 1989 show vulnerabilities within global supply chains.</w:t>
        <w:br/>
        <w:t>- FDI flows between China and America have dropped from nearly $30 billion to $5 billion annually in five years.</w:t>
        <w:br/>
        <w:br/>
        <w:t>Decoupling and New Directions:</w:t>
        <w:br/>
        <w:t>- There is a move towards regional trade deals and a shift away from globalization.</w:t>
        <w:br/>
        <w:t>- Examples include China's agreement with 14 Asian countries in 2020 and the African Continental Free Trade Area.</w:t>
        <w:br/>
        <w:t>- Initiatives like America's CoRe Partnership with Japan and the US-EU Trade and Technology Council are meant to promote cooperation and shared political systems values.</w:t>
        <w:br/>
        <w:t>- Autocracies are creating their own blocs, such as increased autocratic world investment in China and potential oil sales in yuan by Saudi Arabia to China.</w:t>
        <w:br/>
        <w:t>- Self-reliance is also a focus of countries like the USA, China, and India, particularly to avoid reliance on global suppliers for critical industries like chipmaking.</w:t>
        <w:br/>
        <w:br/>
        <w:t>Costs of Decoupling and Protectionism:</w:t>
        <w:br/>
        <w:t>- History shows that autarkies and protectionism can result in significant economic costs, such as America's embargo in 1808 which cost about 8% of GNP and the fact that US companies bore the costs of Trump's tariffs.</w:t>
        <w:br/>
        <w:t>- Russia's sanctions after 2014 have significantly harmed its economy.</w:t>
        <w:br/>
        <w:br/>
        <w:t>Belt and Road Initiative (BRI) Impacts:</w:t>
        <w:br/>
        <w:t>- Chinese investments in BRI countries increased by over 50% since the initiative began.</w:t>
        <w:br/>
        <w:t>- Post-BRI, the importance of countries' governance quality increased as determining investment locations.</w:t>
        <w:br/>
        <w:t>- BRI has boosted bilateral trade flows and total trade volume, particularly imports from BRI countries.</w:t>
        <w:br/>
        <w:t>- China's diplomatic and economic objectives through the BRI have not resulted in increased soft power; in some cases, negative sentiments are linked to investments, particularly in the resource sector.</w:t>
        <w:br/>
        <w:t>- Criticisms of Chinese projects for environmental and labor relations issues have led to a focus on corporate social responsibility and renewable energy funding.</w:t>
        <w:br/>
        <w:t>- Deglobalization trends and the US-China trade war could divert investments to BRI countries but overall slow global growth and spread protectionism.</w:t>
        <w:br/>
        <w:br/>
        <w:t>Commitment to the BRI:</w:t>
        <w:br/>
        <w:t>- East Asian countries signed RCEP, demonstrating a commitment to economic integration, complementing the BRI.</w:t>
        <w:br/>
        <w:t>- Despite the pandemic, most BRI countries are committed to Belt and Road projects, with some governments increasing infrastructure spending.</w:t>
        <w:br/>
        <w:br/>
        <w:br/>
        <w:t>Sources:</w:t>
        <w:br/>
        <w:t>- Financial Times</w:t>
        <w:br/>
        <w:t>- South China Morning Post (SCMP)</w:t>
        <w:br/>
        <w:t>- Reuters</w:t>
        <w:br/>
        <w:t>- Channel News Asia</w:t>
        <w:br/>
        <w:t>- Economist</w:t>
        <w:br/>
        <w:t>- HKUST Institute for Emerging Market Studies and United Overseas Bank's research on the BRI.- Bloomberg is working on BloombergGPT, a generative AI model trained on financial data.</w:t>
        <w:br/>
        <w:t>- Reuters uses AI for voice-to-text transcription but doesn't publish AI-generated content as per Editor-in-Chief Alessandra Galloni's guidance.</w:t>
        <w:br/>
        <w:t>- BBC News Labs tests semi-automatic creation of short-form explainers using pre-published BBC content and ChatGPT-3.</w:t>
        <w:br/>
        <w:t>- Miranda Marcus of BBC News Labs says using AI in journalism is exploratory and not yet ready for direct audience consumption.</w:t>
        <w:br/>
        <w:t>- Taiwan President Tsai addresses combating Beijing's disinformation while maintaining free speech balance.</w:t>
        <w:br/>
        <w:t>- Taiwanese citizens, like those behind Fake News Cleaner, are educated in recognizing and refuting disinformation.</w:t>
        <w:br/>
        <w:t>- Fake News Cleaner comprises 22 lecturers and 160 volunteers. Other operations against disinformation include Cofacts, Doublethink Lab, and MyGoPen.</w:t>
        <w:br/>
        <w:t>- Fact-checking in Taiwan is challenging due to sophisticated false claims, as seen with manipulated memos and deepfakes.</w:t>
        <w:br/>
        <w:t>- Rand Corp. research indicates Chinese disinformation impacts on Taiwan's societal and political divisions.</w:t>
        <w:br/>
        <w:t>- Meta shut down a major Chinese influence campaign targeting Taiwan among others, involving thousands of accounts.</w:t>
        <w:br/>
        <w:t>- TikTok, owned by ByteDance, faces bans from devices amid espionage and propaganda fears.</w:t>
        <w:br/>
        <w:t>- U.S., Canada, and other countries question TikTok's data collection and links to the Chinese government.</w:t>
        <w:br/>
        <w:t>- U.S. agencies have 30 days to remove TikTok from federal devices.</w:t>
        <w:br/>
        <w:t>- Cybersecurity landscapes are influenced by geopolitical events, like Russia's invasion of Ukraine.</w:t>
        <w:br/>
        <w:t>- The Senate committee hearings signals political falsehood and partisanship, contrary to social media's promise of transparency.</w:t>
        <w:br/>
        <w:t>- Social media platforms admit widespread dissemination of misinformation from Russian sources affecting large user numbers.</w:t>
        <w:br/>
        <w:t>- Social media's impact is seen in polarizing politics, amplifying division, and challenging truthful discussion.</w:t>
        <w:br/>
        <w:t>- Solutions could include clearer identification of post sources, bot regulation, and changing feed algorithms.</w:t>
        <w:br/>
        <w:t>- Regulatory imposition might be necessary due to business models conflicting with desired changes.</w:t>
        <w:br/>
        <w:t>- Quantum computing advancements, as with China's JiuZhang 3 prototype, have significant implications for various sectors.</w:t>
        <w:br/>
        <w:t>- Global powers like China, the U.S., and the EU fiercely compete in quantum computing for its vast potential.</w:t>
        <w:br/>
        <w:t>- Quantum phenomena offer both challenges and opportunities for electronic engineering and secure communications.- Matthew Fass, president of Maritime Products International, indicates complexities in supply chain management due to inventory issues, the trade war, and demand fluctuations post-COVID-19.</w:t>
        <w:br/>
        <w:t>- Fass refutes the notion that China-based seafood supply chains are easily changeable, highlighting their development over decades.</w:t>
        <w:br/>
        <w:t>- Analysts urge Beijing to retain leading foreign companies as they diversify away from China due to economic impacts and security concerns.</w:t>
        <w:br/>
        <w:t>- Despite China's efforts to attract foreign investment, foreign direct investment inflows dropped in the first four months of the year, exacerbated by national security raids.</w:t>
        <w:br/>
        <w:t>- Liu Kaiming observes that once companies leave China due to US-led decoupling, they are unlikely to return and notes the ongoing overseas investments by Chinese companies.</w:t>
        <w:br/>
        <w:t>- China's re-export trade to ASEAN has grown substantially in the last two years, with a shift towards raw material production in Vietnam and other emerging markets.</w:t>
        <w:br/>
        <w:t>- US trader Raymond Yow attends the Canton Fair but also explores supplies in Vietnam and Indonesia due to consumer opposition to Chinese-made products.</w:t>
        <w:br/>
        <w:t>- Yow acknowledges China's advantages in e-commerce, logistics, and supply chains but feels compelled to diversify given external pressures.</w:t>
        <w:br/>
        <w:t>- British mathematician Clive Humby said "Data is the new oil" in 2006, and organizations have since pursued robust data strategies across various functions.</w:t>
        <w:br/>
        <w:t>- Over 2.5 quintillion bytes of data are generated daily according to a 2018 Forbes study.</w:t>
        <w:br/>
        <w:t>- Big data, high in volume, velocity, variety, and semantic content, is used to analyze behaviors using data mining and machine learning.</w:t>
        <w:br/>
        <w:t>- Social media has created new data sources enabling the study of behaviors from various domains thanks to technologies like IoT and 5G.</w:t>
        <w:br/>
        <w:t>- The Center for Business and Social Analytics (CBSA) harnesses social big data to address complex issues by analyzing public social network discourse.</w:t>
        <w:br/>
        <w:t>- The Hong Kong Tourism Index, in collaboration with Wisers, uses predictive tourism indexes with over 10 million daily data observations and an error rate as low as 4% sMAPE.</w:t>
        <w:br/>
        <w:t>- The CBSA's FinSent dashboard uses FinBERT for automated, real-time visualization and sentiment analysis of financial texts.</w:t>
        <w:br/>
        <w:t>- Sentiment spillover study in the EPL soccer community on Reddit shows that sentiments can influence subsequent post sentiments.</w:t>
        <w:br/>
        <w:t>- A CBSA project on the National Security Law analyzes media sentiments in Hong Kong, noticing divergent trends among different media types.</w:t>
        <w:br/>
        <w:t>- Descriptive analytics identifies trends and patterns in historical data, demonstrated through collaborations with Microsoft Bing and Humboldt University Berlin.</w:t>
        <w:br/>
        <w:t>- Predictive analytics forecasts future events using statistical techniques, as seen in user response prediction methods in online advertising.</w:t>
        <w:br/>
        <w:t>- Deep Learning, known for prediction accuracy in marketing, integrates diverse data types but faces criticism for its "black box" nature.</w:t>
        <w:br/>
        <w:t>- Prescriptive analytics suggests optimal actions and outcomes, extending from predictive analytics and often using techniques like A/B testing.- Mr Lei's team is testing a mixed-mode ventilation concept in offices, combining natural air, ceiling fans, and spot cooling to automatically maintain temperatures, using about half the energy compared to traditional air conditioning.</w:t>
        <w:br/>
        <w:t>- Singapore Green Building Council (SGBC) urges change in Singapore's construction methods to adapt to the warming climate.</w:t>
        <w:br/>
        <w:t>- SGBC president Lee Ang Seng says the building sector uses software for orientation and designs to minimize solar heat impact and considers seasonal wind directions for natural ventilation.</w:t>
        <w:br/>
        <w:t>- Urban greenery in buildings is recommended to reduce indoor and ambient temperatures.</w:t>
        <w:br/>
        <w:t>- Professor Chu Jian from NTU mentions using membranes in construction to separate water, with concrete blocks on top for highways or coastal features.</w:t>
        <w:br/>
        <w:t>- PUB Singapore is planning for a potential 2m rise in sea levels by 2150 under a high emissions scenario based on the National Climate Change Study.</w:t>
        <w:br/>
        <w:t>- Shipping has been affected by increased marine insurance for war risk and threats from semi-submersible drones which are difficult to detect and target ships’ waterlines.</w:t>
        <w:br/>
        <w:t>- Regular convoying for ships isn't feasible, hence Operation Prosperity Guardian involves patrolled shipping routes and naval forces concentration where threats are high to avoid conflict escalation.</w:t>
        <w:br/>
        <w:t>- Singapore as a small state relies on global maritime systems and supports multilateral rules-based systems for security and survival according to RSIS NTU's Professor Geoffrey Till and Senior Fellow Jane Chan.</w:t>
        <w:br/>
        <w:t>- Ant International in Singapore, focusing on travel, trade, technology, and talent (the 4Ts), drives financial inclusion with innovations such as Alipay+.</w:t>
        <w:br/>
        <w:t>- Alipay+ now serves over 88 million merchants and 1.5 billion users across 57 countries and regions, and saw 30% growth in the total payment volume recently.</w:t>
        <w:br/>
        <w:t>- Alipay+ campaign promotes sustainable travel and supports local economies, connecting with partner e-wallets for cross-border travel in Asia.</w:t>
        <w:br/>
        <w:t>- WorldFirst helps over a million SMEs in international trade, aiming to expand in Southeast Asia with the Global Voyage program for faster e-commerce store setup.</w:t>
        <w:br/>
        <w:t>- WorldFirst's total trade value increased by 83% year-over-year due to emerging market buyers.</w:t>
        <w:br/>
        <w:t>- ANEXT Bank, a digital wholesale bank in Singapore, focuses on supporting MSMEs in international growth, seeing a 40% month-on-month increase in cross-border transactions.</w:t>
        <w:br/>
        <w:t>- International trade faces resistance in America with concerns about job impact and national security, especially with tech trade and investments in China.</w:t>
        <w:br/>
        <w:t>- The U.S. needs to set export limitations and protect investments and intellectual property from China, ensuring critical supply chain security.</w:t>
        <w:br/>
        <w:t>- Global supply chains are affected by Russia's invasion of Ukraine, causing a major commodity shock and disruptions similar to historical crises.</w:t>
        <w:br/>
        <w:t>- Between 2008 and 2019, global trade relative to GDP decreased, and global flows of long-term investment halved.</w:t>
        <w:br/>
        <w:t>- Economic interactions between autocracies and liberal democracies have increased, leading to significant changes in the global economy.</w:t>
        <w:br/>
        <w:t>- Autocracies have become economically significant, challenging democracies in investment and innovation, with China having substantial influence.</w:t>
        <w:br/>
        <w:t>- Both autocratic and democratic nations are deeply integrated into the global economy, with implications for future divergence in trade practices.- Randomization in studies helps to reduce bias by balancing unaccounted variables, but is often too costly or infeasible in business problems.</w:t>
        <w:br/>
        <w:t>- Quasi-experimental or observational data are used in prescriptive analytics based on predictive outcomes for proactive business decisions.</w:t>
        <w:br/>
        <w:t>- The publication 7 explores "moment marketing," synchronizing online ads with offline events, like TV ads, showing it can optimize search advertising effectiveness.</w:t>
        <w:br/>
        <w:t>- Statistical analysis in the publication reveals that TV-moment-based search advertising impacts online search traffic quality, influencing searcher responses to search results.</w:t>
        <w:br/>
        <w:t>- A project 8 studies the effects of stopping TV advertising on keyword search behavior, using a field experiment in the US wireless industry and statistical simulation.</w:t>
        <w:br/>
        <w:t>- The working paper 9 assesses consumer price elasticity for knowledge goods across product life-cycles using machine learning and large historical transaction datasets.</w:t>
        <w:br/>
        <w:t>- It's crucial for business leaders to integrate domain knowledge and interdisciplinary teams to assess data analytics and mitigate bias.</w:t>
        <w:br/>
        <w:t>- Privacy concerns and regulations prompt companies to make data transparent and seek solutions that work with less or large amounts of data effectively.</w:t>
        <w:br/>
        <w:t>- BISTel's engineers develop a smart manufacturing suite, GrandView APM, that predicts equipment failures, bolstered by AI and edge computing to process data rapidly and autonomously.</w:t>
        <w:br/>
        <w:t>- Jaguar Land Rover (JLR) partners with Everstream Analytics, employing AI to monitor its supply chain in real-time and protect against disruptions.</w:t>
        <w:br/>
        <w:t>- Digitization significantly impacts supply chain management, with new technologies promising smarter, more transparent and faster operations.</w:t>
        <w:br/>
        <w:t>- Hong Kong to revamp its innovation and technology strategies, leveraging border areas near Shenzhen to create hi-tech clusters and align with China's growth.</w:t>
        <w:br/>
        <w:t>- Hong Kong's policy address announces restructuring, land relocation, and financial resources dedicated to innovation and technology development.</w:t>
        <w:br/>
        <w:t>- Research and development will be increased by rezoning areas for deep tech and building new research and medical facilities at universities.</w:t>
        <w:br/>
        <w:t>- The quality migrant admission scheme in Hong Kong will double its quota to attract talent across industries.</w:t>
        <w:br/>
        <w:br/>
        <w:t>References:</w:t>
        <w:br/>
        <w:br/>
        <w:t>1 - "Big data, analytics and the future of marketing and sales." McKinsey: Digital Advantage (2013).</w:t>
        <w:br/>
        <w:t>2 - "Content-based Model of Web Search Behavior: An Application to TV Show Search." forthcoming at Management Science.</w:t>
        <w:br/>
        <w:t>3 - "P2V-MAP: Mapping market structures for large retail assortments." Journal of Marketing Research 56.4 (2019): 557-580.</w:t>
        <w:br/>
        <w:t>4 - "Location-Based Market Structure: A Dynamic Analysis of Product Assortment and Consumer Purchases in Panel Data." Working paper.</w:t>
        <w:br/>
        <w:t>5 - "User Response Prediction in Online Advertising." ACM Computing Surveys (CSUR) 54.3 (2021): 1-43.</w:t>
        <w:br/>
        <w:t>6 - "Discrimination through optimization: How Facebook's Ad delivery can lead to biased outcomes." Proceedings of the ACM on Human-Computer Interaction 3.CSCW (2019): 1-30.</w:t>
        <w:br/>
        <w:t>7 - "Moment Marketing: Measuring Dynamics in Cross-channel Ad Effectiveness." Marketing Science, 40 (1), 13-22.</w:t>
        <w:br/>
        <w:t>8 - "The Impact of Temporally Turning off TV Ad on Search: A Generalized Synthetic Control Estimator under Interference." Working paper.</w:t>
        <w:br/>
        <w:t>9 - "The Role of 'Live' in Livestreaming Markets: Evidence Using Orthogonal Random Forest." Working paper.- Joe Biden, Anthony Albanese, and Rishi Sunak, leaders of America, Australia, and Britain respectively, gathered in San Diego to discuss the next chapter of the AUKUS pact.</w:t>
        <w:br/>
        <w:t>- The AUKUS pact, initially signed 18 months prior, aims to intensify American and British involvement in the Pacific and strengthen the alliance of the three countries into the 2040s and beyond.</w:t>
        <w:br/>
        <w:t>- Graphcore, a British chip designer, plans to build the "Good Computer," which will be able to perform 10^19 calculations per second, 100 million times faster than an average laptop and ten times faster than America's Oak Ridge National Laboratory's supercomputer Frontier.</w:t>
        <w:br/>
        <w:t>- The Good Computer's memory will have the capacity equivalent to 2 trillion pages of printed text and is named after the second world war codebreaker and computer scientist Jack Good.</w:t>
        <w:br/>
        <w:t>- Artificial Intelligence (AI) models are now built with an extremely large number of parameters. The model BERT from four years ago had 110 million parameters, while today's models have over a trillion.</w:t>
        <w:br/>
        <w:t>- The Good Computer aims to run AI programs with around 500 trillion parameters, unprecedented in previous machine learning models.</w:t>
        <w:br/>
        <w:t>- Experience has shown that increasing the size of AI models and feeding them more data improves their performance.</w:t>
        <w:br/>
        <w:t>- AI models have started demonstrating abilities not anticipated by their creators, such as performing arithmetic, which emerged as an unintended feature from pattern analysis.</w:t>
        <w:br/>
        <w:t>- Using Microsoft's Florence model and GPT-3 from OpenAI, it's observed that AI can generate content that seems to reflect a genuine understanding of the world.</w:t>
        <w:br/>
        <w:t>- AI Illustrations can be generated by AI services like Midjourney based on text prompts, with diversity in styles influenced by the inclusion of specific words or artist names.</w:t>
        <w:br/>
        <w:t>- Current AI models, called "foundation models," are flexible and can be fine-tuned for different problems, leading AI into an industrial age characterized by predictable development.</w:t>
        <w:br/>
        <w:t>- AI is increasingly considered a general-purpose technology (GPT) due to its improvements, applicability across sectors, and ability to stimulate new innovations.</w:t>
        <w:br/>
        <w:t>- Over 80% of AI research and a significant amount of Microsoft CTO Kevin Scott's time is focused on foundation models.</w:t>
        <w:br/>
        <w:t>- Venture capitalists invested a record $115bn in AI companies last year, indicating rapid growth of the industry.</w:t>
        <w:br/>
        <w:t>- Concerns persist about AI models concentrating power, upending the economy, embedding biases, and potentially going rogue.</w:t>
        <w:br/>
        <w:t>- Foundation models represent a significant shift in AI, differing from earlier machine-learning models primarily based on neural networks.</w:t>
        <w:br/>
        <w:t>- The breakthrough of using more processing power and novel software architectures allowed AI to excel at tasks like translation and facial recognition.</w:t>
        <w:br/>
        <w:t>- BERT and GPT-3 models have shown that larger models trained with vast amounts of data significantly outperform their predecessors and smaller models.</w:t>
        <w:br/>
        <w:t>- GPT-3, with 175 billion parameters trained on 570 gigabytes of data, demonstrated emergent skills such as writing coherent English and even computer code.</w:t>
        <w:br/>
        <w:t>- Services like Codex and Copilot based on GPT-3 help programmers by turning their descriptions into executable code, representing only a portion of the new model's capabilities.</w:t>
        <w:br/>
        <w:t>- Google's Palm model with 540 billion parameters and DeepMind's multi-modal Gato are some of the latest advances in AI, demonstrating capabilities like explaining jokes, playing video games, and controlling robotic arms.- The Visual and Data team includes Janina Conboye, Peter Andringa, Steven Bernard, Chris Campbell, Sam Joiner, Lucy Rodgers, and Alan Smith.</w:t>
        <w:br/>
        <w:t>- Business schools are innovating by integrating virtual reality tools and sustainability-focused interactions with companies into their curricula.</w:t>
        <w:br/>
        <w:t>- There's a trend of emphasizing sustainability in curricula, more prominently in European institutions.</w:t>
        <w:br/>
        <w:t>- Judges of the Responsible Business Education awards noted increased collaboration and strategic investment in sustainability by European schools.</w:t>
        <w:br/>
        <w:t>- European Foundation for Management Development's President, Eric Cornuel, observed a higher quality of submissions from European schools compared to American ones, which might lead to ranking shifts.</w:t>
        <w:br/>
        <w:t>- Award submissions tackled key commercial challenges like promoting sustainability and addressing the climate crisis, covering topics such as climate change mitigation, social entrepreneurship, and the link between business leadership and social impact.</w:t>
        <w:br/>
        <w:t>- Madhu Viswanathan's "Business for Good" course at Loyola Marymount University uses an online poverty simulation and emphasizes balancing business with environmental and social impact.</w:t>
        <w:br/>
        <w:t>- Viswanathan believes in the use of AI to design new business models and aids students in generating ideas.</w:t>
        <w:br/>
        <w:t>- IE Business School uses virtual reality (VR) headsets in a climate change mitigation exercise, taking students through an immersive hurricane experience.</w:t>
        <w:br/>
        <w:t>- University of Cambridge Judge Business School's "purpose of finance" course challenges conventional finance views by focusing on the industry's purpose, with sustainability as a core topic.</w:t>
        <w:br/>
        <w:t>- The course includes practical simulations that illustrate the risks of asymmetric information in financial markets and discussions on 'universal ownership.'</w:t>
        <w:br/>
        <w:t>- Kedge Business School offers an ecological macroeconomics course, enabling students to critically examine sustainability issues in economics and finance, and avoid greenwashing.</w:t>
        <w:br/>
        <w:t>- Thomas Lagoarde-Segot's course covers various aspects of sustainable economics and finance, endorsed by Jeffrey Sachs, and is divided into macro and micro sustainability topics.</w:t>
        <w:br/>
        <w:t>- Vlerick Business School's European EMBA includes off-site sustainability learning, presenting real corporate challenges for students to solve, and feedback from companies.</w:t>
        <w:br/>
        <w:t>- The course also features the Financial Times' Climate Game simulation, carbon accounting, and discussions on the EU emissions trading system and voluntary carbon markets.</w:t>
        <w:br/>
        <w:t>- It emphasizes the importance of companies learning to decarbonize and the practice of internal carbon pricing for more sustainable project decision-making.- The geopolitical slogan "a free and open Indo-Pacific" is intended to encompass the Indian and Pacific Oceans but often focuses on the Pacific, especially around the South China Sea and the East China Sea.</w:t>
        <w:br/>
        <w:t>- The Indian Ocean, previously neglected, is gaining attention due to its economic dynamism, role as a hub for trade, and increasing strategic significance.</w:t>
        <w:br/>
        <w:t>- China is expanding its influence in the Indian Ocean, while other navies vie for influence, signaling the start of an era defined by great-power rivalry.</w:t>
        <w:br/>
        <w:t>- Smaller Indian Ocean countries are uncertain if they will benefit from or be victimized by this rivalry.</w:t>
        <w:br/>
        <w:t>- On January 12th, America and Britain launched strikes on over 60 Houthi targets in Yemen to safeguard navigation in the Red Sea and expand the geographic scope of the Middle East conflict.</w:t>
        <w:br/>
        <w:t>- The return of sea power is relevant with the American navy conducting patrols near artificial islands China is building in the South China Sea to assert "freedom of navigation."</w:t>
        <w:br/>
        <w:t>- The principle "control of the sea" by maritime commerce and naval supremacy equates to significant global influence, as per naval strategist Alfred Thayer Mahan.</w:t>
        <w:br/>
        <w:t>- Chancay, a once-sleepy fishing town in Peru, is being transformed into one of the largest deepwater ports in Latin America, conducted entirely by private companies.</w:t>
        <w:br/>
        <w:t>- Cosco Shipping holds a 60% stake in the port, with Peru's Volcan owning the remainder. The initial phase costs $1.3bn out of the $3.6bn construction cost.</w:t>
        <w:br/>
        <w:t>- The port aims to make Peru a trade focal point between South America and Asia, with benefits foreseen for Brazil as well via the Southern Interoceanic Highway.</w:t>
        <w:br/>
        <w:t>- The port's initial phase will handle 1mn containers, 6mn tonnes of cargo a year, and boasts 1.5km of dock space, with the full plan including 15 piers.</w:t>
        <w:br/>
        <w:t>- Cargo travel from Peru to China will be reduced from 45 days to 10, and the port's logistics infrastructure includes a 1.8km tunnel and connection to the pan-American highway.</w:t>
        <w:br/>
        <w:t>- The megaport, potentially a model for future Peruvian infrastructure, is slated to open late next year, coinciding with the Apec summit attended by Chinese President Xi Jinping.</w:t>
        <w:br/>
        <w:t>- Some U.S. concerns arise about the port increasing Chinese influence on Peru's infrastructure; however, Peruvian law restricts military use of the port without governmental pre-approval.</w:t>
        <w:br/>
        <w:t>- A new mayor in Chancay, supportive of the port, reflects local acceptance, and the Peruvian government expects the port to economically benefit local industries.</w:t>
        <w:br/>
        <w:t>- The government commits to environmental and safety regulation compliance at the port.</w:t>
        <w:br/>
        <w:t>- A bill is proposed for cabotage to enable cargo movement between Peruvian ports to alleviate local traffic issues.</w:t>
        <w:br/>
        <w:t>- In the Arctic on August 2nd, 2007, a Russian-led expedition planted a titanium Russian flag under the North Pole, with Russia, Canada, and Denmark all claiming the mineral-rich Lomonosov ridge.</w:t>
        <w:br/>
        <w:t>- Arab states are planning an initiative to secure a ceasefire and release hostages in Gaza and normalize relations with Israel if it takes irreversible steps toward a Palestinian state creation.</w:t>
        <w:br/>
        <w:t>- The plan will involve Saudi Arabia, the U.S., and European governments, and could include recognizing a Palestinian state or support for UN full membership.</w:t>
        <w:br/>
        <w:t>- Israel launched air and land offensives in Gaza following a brutal attack by Hamas on October 7, where more than 1,200 people were killed.</w:t>
        <w:br/>
        <w:t>- Over 24,000 people have been killed in Gaza from Israeli offensives, and a November truce saw the exchange of Israeli and Palestinian women and children hostages.</w:t>
        <w:br/>
        <w:t>- Satellite data reveals significant destruction to Gaza's infrastructure and cities.</w:t>
        <w:br/>
        <w:t>- Israel conducted large bombing campaigns, and despite humanitarian aid efforts, Gaza faces dire conditions with risks of famine and disrupted essential services.</w:t>
        <w:br/>
        <w:t>- Hamas's attack on Israel on October 7 involved 4,500 rockets, breaches of the Gaza border fence, and a massacre at a music festival, raising concerns about Israel's security and preparedness.</w:t>
        <w:br/>
        <w:t>- Over 1,200 Israeli civilians and troops were killed, and in response, Israel imposed a siege on Gaza and called up 300,000 reservists.</w:t>
        <w:br/>
        <w:t>- Evacuations were ordered in northern Israeli communities due to threats from Hizbollah and Palestinian factions in Lebanon.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4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7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