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会议纪要01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60"/>
        <w:gridCol w:w="3780"/>
        <w:gridCol w:w="880"/>
        <w:gridCol w:w="2920"/>
      </w:tblGrid>
      <w:tr w14:paraId="15181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244CF5B3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3840" w:type="dxa"/>
            <w:gridSpan w:val="2"/>
            <w:shd w:val="clear" w:color="auto" w:fill="auto"/>
            <w:noWrap w:val="0"/>
            <w:vAlign w:val="top"/>
          </w:tcPr>
          <w:p w14:paraId="422D71F0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项目计划修订讨论会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291641AB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noWrap w:val="0"/>
            <w:vAlign w:val="top"/>
          </w:tcPr>
          <w:p w14:paraId="6BC51A0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</w:tr>
      <w:tr w14:paraId="1A998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1C6B78A4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2B3D7667">
            <w:pPr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  <w:r>
              <w:t>2024.10.8</w:t>
            </w:r>
          </w:p>
        </w:tc>
      </w:tr>
      <w:tr w14:paraId="04F64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0" w:type="dxa"/>
            <w:shd w:val="clear" w:color="auto" w:fill="E6E6E6"/>
            <w:noWrap w:val="0"/>
            <w:vAlign w:val="top"/>
          </w:tcPr>
          <w:p w14:paraId="7CE7BA6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4268E1FC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理四205</w:t>
            </w:r>
          </w:p>
        </w:tc>
      </w:tr>
      <w:tr w14:paraId="157B9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69A1DD2B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5FB157F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722B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711513AD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762C08AE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郝胜凡</w:t>
            </w:r>
          </w:p>
        </w:tc>
      </w:tr>
      <w:tr w14:paraId="0FF96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26D361A1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7C0B9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39EBC259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7171E3C9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复盘项目计划问题</w:t>
            </w:r>
          </w:p>
        </w:tc>
      </w:tr>
      <w:tr w14:paraId="0DC04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78FE11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6BF9A54D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反思过去一周项目计划郝胜凡，方苏麒，梅贻钿未能保证质量完成，完成很差，每个人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都有不可推</w:t>
            </w:r>
            <w:r>
              <w:rPr>
                <w:rFonts w:hint="eastAsia"/>
                <w:lang w:val="en-US" w:eastAsia="zh-CN"/>
              </w:rPr>
              <w:t>卸的责任，每个人都完成得不好，在此给予批评。</w:t>
            </w:r>
          </w:p>
        </w:tc>
      </w:tr>
      <w:tr w14:paraId="55258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1450738E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3612923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1E3CC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5AA7AEC0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34B28883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当下的工作重心是重新修订项目计划，拿出认真的态度。郝胜凡负责wbs结构任务分解与甘特图制定以及ppt修订。方苏麒负责可行性分析，资源配置。梅贻钿负责项目计划修订以及项目组织结构补充。</w:t>
            </w:r>
          </w:p>
        </w:tc>
      </w:tr>
      <w:tr w14:paraId="23496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17F3BE02">
            <w:pPr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</w:t>
            </w:r>
          </w:p>
        </w:tc>
      </w:tr>
      <w:tr w14:paraId="65142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540" w:type="dxa"/>
            <w:noWrap w:val="0"/>
            <w:vAlign w:val="center"/>
          </w:tcPr>
          <w:p w14:paraId="0621E9A3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</w:p>
        </w:tc>
        <w:tc>
          <w:tcPr>
            <w:tcW w:w="7640" w:type="dxa"/>
            <w:gridSpan w:val="4"/>
            <w:noWrap w:val="0"/>
            <w:vAlign w:val="center"/>
          </w:tcPr>
          <w:p w14:paraId="44C4EFF4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会议决议描述</w:t>
            </w:r>
          </w:p>
        </w:tc>
      </w:tr>
      <w:tr w14:paraId="3DB6A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7C8238B2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3E5267B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t>决定对项目计划书进行</w:t>
            </w:r>
            <w:r>
              <w:rPr>
                <w:rFonts w:hint="eastAsia"/>
                <w:lang w:val="en-US" w:eastAsia="zh-CN"/>
              </w:rPr>
              <w:t>重新</w:t>
            </w:r>
            <w:r>
              <w:t>修订</w:t>
            </w:r>
            <w: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  <w:cr/>
            </w:r>
          </w:p>
        </w:tc>
      </w:tr>
      <w:tr w14:paraId="14DD7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4B1210E7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31D2C7E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t>决定对</w:t>
            </w:r>
            <w:r>
              <w:rPr>
                <w:rFonts w:hint="eastAsia"/>
                <w:lang w:val="en-US" w:eastAsia="zh-CN"/>
              </w:rPr>
              <w:t>评审ppt</w:t>
            </w:r>
            <w:r>
              <w:t>进行</w:t>
            </w:r>
            <w:r>
              <w:rPr>
                <w:rFonts w:hint="eastAsia"/>
                <w:lang w:val="en-US" w:eastAsia="zh-CN"/>
              </w:rPr>
              <w:t>重新</w:t>
            </w:r>
            <w:r>
              <w:t>修订</w:t>
            </w:r>
          </w:p>
        </w:tc>
      </w:tr>
      <w:tr w14:paraId="57AD9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0606666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</w:p>
        </w:tc>
      </w:tr>
      <w:tr w14:paraId="1B5D0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1540" w:type="dxa"/>
            <w:noWrap w:val="0"/>
            <w:vAlign w:val="center"/>
          </w:tcPr>
          <w:p w14:paraId="33EC9D0F">
            <w:pPr>
              <w:ind w:right="-316" w:rightChars="0"/>
              <w:jc w:val="center"/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eastAsia="zh-CN"/>
              </w:rPr>
              <w:t>计划</w:t>
            </w:r>
          </w:p>
        </w:tc>
        <w:tc>
          <w:tcPr>
            <w:tcW w:w="7640" w:type="dxa"/>
            <w:gridSpan w:val="4"/>
            <w:noWrap w:val="0"/>
            <w:vAlign w:val="center"/>
          </w:tcPr>
          <w:p w14:paraId="2E4B0770">
            <w:pPr>
              <w:ind w:right="-316" w:rightChars="0"/>
              <w:jc w:val="center"/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  <w:r>
              <w:rPr>
                <w:rFonts w:hint="eastAsia" w:ascii="宋体" w:hAnsi="宋体"/>
                <w:b/>
                <w:szCs w:val="21"/>
                <w:lang w:eastAsia="zh-CN"/>
              </w:rPr>
              <w:t>描述</w:t>
            </w:r>
          </w:p>
        </w:tc>
      </w:tr>
      <w:tr w14:paraId="6AD06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5E960A51">
            <w:pPr>
              <w:rPr>
                <w:rFonts w:hint="eastAsia" w:ascii="宋体" w:hAnsi="宋体"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0EB0EFB6">
            <w:pPr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t>项目计划书修订工作将在</w:t>
            </w:r>
            <w:r>
              <w:rPr>
                <w:rFonts w:hint="eastAsia"/>
                <w:lang w:val="en-US" w:eastAsia="zh-CN"/>
              </w:rPr>
              <w:t>三天</w:t>
            </w:r>
            <w:r>
              <w:t>内完成，由</w:t>
            </w:r>
            <w:r>
              <w:rPr>
                <w:rFonts w:hint="eastAsia"/>
                <w:lang w:val="en-US" w:eastAsia="zh-CN"/>
              </w:rPr>
              <w:t>郝胜凡</w:t>
            </w:r>
            <w:r>
              <w:t>负责</w:t>
            </w:r>
          </w:p>
        </w:tc>
      </w:tr>
      <w:tr w14:paraId="3958A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15D5CA49">
            <w:pPr>
              <w:rPr>
                <w:rFonts w:hint="eastAsia" w:ascii="宋体" w:hAnsi="宋体"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07D7434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预备下周作业可行性分析报告</w:t>
            </w:r>
          </w:p>
        </w:tc>
      </w:tr>
    </w:tbl>
    <w:p w14:paraId="69D5A53F">
      <w:pPr>
        <w:rPr>
          <w:szCs w:val="21"/>
          <w:lang w:eastAsia="zh-CN"/>
        </w:rPr>
      </w:pPr>
    </w:p>
    <w:p w14:paraId="5BCE39DE">
      <w:pPr>
        <w:rPr>
          <w:rFonts w:hint="eastAsia" w:ascii="宋体" w:hAnsi="宋体" w:cs="宋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NmNmZGJkMTNlNWY5OGY4OGY1NDhlYWRjYjJlNjM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3141C70"/>
    <w:rsid w:val="037C7DE6"/>
    <w:rsid w:val="04B04B7E"/>
    <w:rsid w:val="07B77739"/>
    <w:rsid w:val="09E03DC0"/>
    <w:rsid w:val="0E3E7B9F"/>
    <w:rsid w:val="10494070"/>
    <w:rsid w:val="12D22C2E"/>
    <w:rsid w:val="133F3C98"/>
    <w:rsid w:val="154D344E"/>
    <w:rsid w:val="198531DA"/>
    <w:rsid w:val="1E7A017F"/>
    <w:rsid w:val="1EAB5935"/>
    <w:rsid w:val="22205815"/>
    <w:rsid w:val="235B50E2"/>
    <w:rsid w:val="25F3318F"/>
    <w:rsid w:val="261B187C"/>
    <w:rsid w:val="27093C0F"/>
    <w:rsid w:val="2DC669A6"/>
    <w:rsid w:val="3B2E0458"/>
    <w:rsid w:val="40AC1201"/>
    <w:rsid w:val="413C2352"/>
    <w:rsid w:val="42F150AF"/>
    <w:rsid w:val="48BC2D8D"/>
    <w:rsid w:val="4AB5099E"/>
    <w:rsid w:val="4DCF4497"/>
    <w:rsid w:val="4DF71B0F"/>
    <w:rsid w:val="53880CD4"/>
    <w:rsid w:val="54664CD1"/>
    <w:rsid w:val="552D02A9"/>
    <w:rsid w:val="5BC4185F"/>
    <w:rsid w:val="613959D7"/>
    <w:rsid w:val="67A45696"/>
    <w:rsid w:val="68A54A78"/>
    <w:rsid w:val="69F459A7"/>
    <w:rsid w:val="6D7D3FFD"/>
    <w:rsid w:val="6DCD0349"/>
    <w:rsid w:val="6FB1072E"/>
    <w:rsid w:val="75062D05"/>
    <w:rsid w:val="767415B3"/>
    <w:rsid w:val="771E3F3E"/>
    <w:rsid w:val="788E4B85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331</Words>
  <Characters>350</Characters>
  <Lines>201</Lines>
  <Paragraphs>56</Paragraphs>
  <TotalTime>0</TotalTime>
  <ScaleCrop>false</ScaleCrop>
  <LinksUpToDate>false</LinksUpToDate>
  <CharactersWithSpaces>352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渡劫</cp:lastModifiedBy>
  <cp:lastPrinted>2001-02-09T04:16:00Z</cp:lastPrinted>
  <dcterms:modified xsi:type="dcterms:W3CDTF">2024-10-29T03:59:29Z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2448622DA3B04D9CA6646F7D2F23F3C7_13</vt:lpwstr>
  </property>
</Properties>
</file>