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05D" w:rsidRPr="00B660CF" w:rsidRDefault="00B6305D" w:rsidP="00125A89">
      <w:pPr>
        <w:pStyle w:val="1"/>
      </w:pPr>
      <w:r w:rsidRPr="00B660CF">
        <w:t>AI数字人伙伴产品——可行性论证文档</w:t>
      </w:r>
    </w:p>
    <w:p w:rsidR="00B6305D" w:rsidRPr="00B660CF" w:rsidRDefault="00B6305D" w:rsidP="00125A89">
      <w:pPr>
        <w:pStyle w:val="2"/>
        <w:ind w:leftChars="83" w:left="199" w:firstLineChars="50" w:firstLine="200"/>
      </w:pPr>
      <w:r w:rsidRPr="00B660CF">
        <w:t>一、立项依据</w:t>
      </w:r>
    </w:p>
    <w:p w:rsidR="00B6305D" w:rsidRPr="00B660CF" w:rsidRDefault="00B6305D" w:rsidP="00125A89">
      <w:pPr>
        <w:pStyle w:val="3"/>
      </w:pPr>
      <w:r w:rsidRPr="00B660CF">
        <w:t>1.1 AI数字人陪伴赛道的行业拐点</w:t>
      </w:r>
    </w:p>
    <w:p w:rsidR="00B6305D" w:rsidRPr="00B660CF" w:rsidRDefault="00B6305D" w:rsidP="00125A89">
      <w:pPr>
        <w:ind w:left="480" w:firstLine="480"/>
      </w:pPr>
      <w:r w:rsidRPr="00B660CF">
        <w:t>2025</w:t>
      </w:r>
      <w:r w:rsidRPr="00B660CF">
        <w:t>年</w:t>
      </w:r>
      <w:r w:rsidRPr="00B660CF">
        <w:t>7</w:t>
      </w:r>
      <w:r w:rsidRPr="00B660CF">
        <w:t>月，马斯克旗下</w:t>
      </w:r>
      <w:r w:rsidRPr="00B660CF">
        <w:t>xAI</w:t>
      </w:r>
      <w:r w:rsidRPr="00B660CF">
        <w:t>公司正式推出基于</w:t>
      </w:r>
      <w:r w:rsidRPr="00B660CF">
        <w:t>Grok 4</w:t>
      </w:r>
      <w:r w:rsidRPr="00B660CF">
        <w:t>大模型的</w:t>
      </w:r>
      <w:r w:rsidRPr="00B660CF">
        <w:t>“</w:t>
      </w:r>
      <w:r w:rsidRPr="00B660CF">
        <w:t>伴侣</w:t>
      </w:r>
      <w:r w:rsidRPr="00B660CF">
        <w:t>”</w:t>
      </w:r>
      <w:r w:rsidRPr="00B660CF">
        <w:t>（</w:t>
      </w:r>
      <w:r w:rsidRPr="00B660CF">
        <w:t>Companions</w:t>
      </w:r>
      <w:r w:rsidRPr="00B660CF">
        <w:t>）功能，首批上线哥特风美少女形象</w:t>
      </w:r>
      <w:r w:rsidRPr="00B660CF">
        <w:t>Ani</w:t>
      </w:r>
      <w:r w:rsidRPr="00B660CF">
        <w:t>与浣熊角色</w:t>
      </w:r>
      <w:r w:rsidRPr="00B660CF">
        <w:t>Rudy</w:t>
      </w:r>
      <w:r w:rsidRPr="00B660CF">
        <w:t>，标志着</w:t>
      </w:r>
      <w:r w:rsidRPr="00B660CF">
        <w:t>AI</w:t>
      </w:r>
      <w:r w:rsidRPr="00B660CF">
        <w:t>从生产力工具向情感陪伴产品的战略转向正式落地。这一事件被业界视为</w:t>
      </w:r>
      <w:r w:rsidRPr="00B660CF">
        <w:t>“AI</w:t>
      </w:r>
      <w:r w:rsidRPr="00B660CF">
        <w:t>情感化革命浪潮</w:t>
      </w:r>
      <w:r w:rsidRPr="00B660CF">
        <w:t>”</w:t>
      </w:r>
      <w:r w:rsidRPr="00B660CF">
        <w:t>的重要节点</w:t>
      </w:r>
      <w:r w:rsidRPr="00B660CF">
        <w:t>——AI</w:t>
      </w:r>
      <w:r w:rsidRPr="00B660CF">
        <w:t>正在从执行指令的工具蜕变为具有情感连续性的数字存在。</w:t>
      </w:r>
    </w:p>
    <w:p w:rsidR="00B6305D" w:rsidRPr="00B660CF" w:rsidRDefault="00B6305D" w:rsidP="00125A89">
      <w:pPr>
        <w:ind w:left="480" w:firstLine="480"/>
      </w:pPr>
      <w:r w:rsidRPr="00B660CF">
        <w:t>Grok Companions</w:t>
      </w:r>
      <w:r w:rsidRPr="00B660CF">
        <w:t>的核心差异化能力包括：具备长期记忆能力，能够存储过往互动细节以构建连贯的人格模拟；动作系统由</w:t>
      </w:r>
      <w:r w:rsidRPr="00B660CF">
        <w:t>AI</w:t>
      </w:r>
      <w:r w:rsidRPr="00B660CF">
        <w:t>根据对话语义实时触发，用户可直接下达</w:t>
      </w:r>
      <w:r w:rsidRPr="00B660CF">
        <w:t>“</w:t>
      </w:r>
      <w:r w:rsidRPr="00B660CF">
        <w:t>转一圈</w:t>
      </w:r>
      <w:r w:rsidRPr="00B660CF">
        <w:t>”“</w:t>
      </w:r>
      <w:r w:rsidRPr="00B660CF">
        <w:t>跳舞</w:t>
      </w:r>
      <w:r w:rsidRPr="00B660CF">
        <w:t>”</w:t>
      </w:r>
      <w:r w:rsidRPr="00B660CF">
        <w:t>等指令，使虚拟角色以更自然的方式回应。此外，系统还引入了</w:t>
      </w:r>
      <w:r w:rsidRPr="00B660CF">
        <w:t>“</w:t>
      </w:r>
      <w:r w:rsidRPr="00B660CF">
        <w:t>亲爱度</w:t>
      </w:r>
      <w:r w:rsidRPr="00B660CF">
        <w:t>”</w:t>
      </w:r>
      <w:r w:rsidRPr="00B660CF">
        <w:t>（</w:t>
      </w:r>
      <w:r w:rsidRPr="00B660CF">
        <w:t>Affection Level</w:t>
      </w:r>
      <w:r w:rsidRPr="00B660CF">
        <w:t>）机制，让角色与用户的关系具有长期累积性，亲爱度随聊天、陪伴时间、称赞等正向互动而提升。截至</w:t>
      </w:r>
      <w:r w:rsidRPr="00B660CF">
        <w:t>2026</w:t>
      </w:r>
      <w:r w:rsidRPr="00B660CF">
        <w:t>年</w:t>
      </w:r>
      <w:r w:rsidRPr="00B660CF">
        <w:t>2</w:t>
      </w:r>
      <w:r w:rsidRPr="00B660CF">
        <w:t>月，</w:t>
      </w:r>
      <w:r w:rsidRPr="00B660CF">
        <w:t>Grok</w:t>
      </w:r>
      <w:r w:rsidRPr="00B660CF">
        <w:t>已拥有五个不同人格的语音伴侣</w:t>
      </w:r>
      <w:r w:rsidRPr="00B660CF">
        <w:t>——Ani</w:t>
      </w:r>
      <w:r w:rsidRPr="00B660CF">
        <w:t>、</w:t>
      </w:r>
      <w:r w:rsidRPr="00B660CF">
        <w:t>Mika</w:t>
      </w:r>
      <w:r w:rsidRPr="00B660CF">
        <w:t>、</w:t>
      </w:r>
      <w:r w:rsidRPr="00B660CF">
        <w:t>Valentine</w:t>
      </w:r>
      <w:r w:rsidRPr="00B660CF">
        <w:t>以及</w:t>
      </w:r>
      <w:r w:rsidRPr="00B660CF">
        <w:t>Good Rudi</w:t>
      </w:r>
      <w:r w:rsidRPr="00B660CF">
        <w:t>与</w:t>
      </w:r>
      <w:r w:rsidRPr="00B660CF">
        <w:t>Bad Rudi</w:t>
      </w:r>
      <w:r w:rsidRPr="00B660CF">
        <w:t>，每个角色均具有独特的个性风格与语调。</w:t>
      </w:r>
    </w:p>
    <w:p w:rsidR="00B6305D" w:rsidRPr="00B660CF" w:rsidRDefault="00B6305D" w:rsidP="00125A89">
      <w:pPr>
        <w:ind w:left="480" w:firstLine="480"/>
      </w:pPr>
      <w:r w:rsidRPr="00B660CF">
        <w:t>这一趋势并非孤例。</w:t>
      </w:r>
      <w:r w:rsidRPr="00B660CF">
        <w:t>2024</w:t>
      </w:r>
      <w:r w:rsidRPr="00B660CF">
        <w:t>年底至今，汤姆猫推出首款</w:t>
      </w:r>
      <w:r w:rsidRPr="00B660CF">
        <w:t>AI</w:t>
      </w:r>
      <w:r w:rsidRPr="00B660CF">
        <w:t>童伴机器人，搭载</w:t>
      </w:r>
      <w:r w:rsidRPr="00B660CF">
        <w:t>DeepSeek</w:t>
      </w:r>
      <w:r w:rsidRPr="00B660CF">
        <w:t>通用模型与自研情感陪伴垂直模型，上线半年多次夺得抖音</w:t>
      </w:r>
      <w:r w:rsidRPr="00B660CF">
        <w:t>AI</w:t>
      </w:r>
      <w:r w:rsidRPr="00B660CF">
        <w:t>产品销售榜首。</w:t>
      </w:r>
      <w:hyperlink r:id="rId6" w:tgtFrame="_blank" w:history="1">
        <w:r w:rsidRPr="00B660CF">
          <w:t>Character.AI</w:t>
        </w:r>
      </w:hyperlink>
      <w:r w:rsidRPr="00B660CF">
        <w:t>估值一度冲破</w:t>
      </w:r>
      <w:r w:rsidRPr="00B660CF">
        <w:t>10</w:t>
      </w:r>
      <w:r w:rsidRPr="00B660CF">
        <w:t>亿美元，</w:t>
      </w:r>
      <w:r w:rsidRPr="00B660CF">
        <w:t>Minimax</w:t>
      </w:r>
      <w:r w:rsidRPr="00B660CF">
        <w:t>旗下的</w:t>
      </w:r>
      <w:r w:rsidRPr="00B660CF">
        <w:t>Talkie</w:t>
      </w:r>
      <w:r w:rsidRPr="00B660CF">
        <w:t>年营收曾达到</w:t>
      </w:r>
      <w:r w:rsidRPr="00B660CF">
        <w:t>7000</w:t>
      </w:r>
      <w:r w:rsidRPr="00B660CF">
        <w:t>万美元。资本的密集布局与产品的集中落地，共同表明</w:t>
      </w:r>
      <w:r w:rsidRPr="00B660CF">
        <w:t>AI</w:t>
      </w:r>
      <w:r w:rsidRPr="00B660CF">
        <w:t>数字人陪伴正从概念验证阶段进入商业化爆发期。</w:t>
      </w:r>
    </w:p>
    <w:p w:rsidR="00B6305D" w:rsidRPr="00B660CF" w:rsidRDefault="00B6305D" w:rsidP="00125A89">
      <w:pPr>
        <w:pStyle w:val="3"/>
      </w:pPr>
      <w:r w:rsidRPr="00B660CF">
        <w:lastRenderedPageBreak/>
        <w:t>1.2 立项必要性总结</w:t>
      </w:r>
    </w:p>
    <w:p w:rsidR="00B6305D" w:rsidRPr="00B660CF" w:rsidRDefault="00B6305D" w:rsidP="00125A89">
      <w:pPr>
        <w:pStyle w:val="a9"/>
        <w:numPr>
          <w:ilvl w:val="0"/>
          <w:numId w:val="50"/>
        </w:numPr>
        <w:ind w:leftChars="0" w:firstLineChars="0"/>
      </w:pPr>
      <w:r w:rsidRPr="00125A89">
        <w:rPr>
          <w:rStyle w:val="ae"/>
          <w:rFonts w:ascii="宋体" w:hAnsi="宋体" w:cs="Segoe UI"/>
          <w:color w:val="0F1115"/>
        </w:rPr>
        <w:t>产业时机成熟</w:t>
      </w:r>
      <w:r w:rsidRPr="00B660CF">
        <w:t>：</w:t>
      </w:r>
      <w:r w:rsidRPr="00B660CF">
        <w:t>Grok</w:t>
      </w:r>
      <w:r w:rsidRPr="00B660CF">
        <w:t>等头部产品已完成市场教育，证明</w:t>
      </w:r>
      <w:r w:rsidRPr="00B660CF">
        <w:t>AI</w:t>
      </w:r>
      <w:r w:rsidRPr="00B660CF">
        <w:t>数字人陪伴产品具备用户接受度和商业可行性</w:t>
      </w:r>
    </w:p>
    <w:p w:rsidR="00B6305D" w:rsidRPr="00B660CF" w:rsidRDefault="00B6305D" w:rsidP="00125A89">
      <w:pPr>
        <w:pStyle w:val="a9"/>
        <w:numPr>
          <w:ilvl w:val="0"/>
          <w:numId w:val="50"/>
        </w:numPr>
        <w:ind w:leftChars="0" w:firstLineChars="0"/>
      </w:pPr>
      <w:r w:rsidRPr="00125A89">
        <w:rPr>
          <w:rStyle w:val="ae"/>
          <w:rFonts w:ascii="宋体" w:hAnsi="宋体" w:cs="Segoe UI"/>
          <w:color w:val="0F1115"/>
        </w:rPr>
        <w:t>技术基础已具备</w:t>
      </w:r>
      <w:r w:rsidRPr="00B660CF">
        <w:t>：大模型推理成本持续下降，多模态能力（语音合成、面部动画、动作生成）日益成熟，开发门槛显著降低</w:t>
      </w:r>
    </w:p>
    <w:p w:rsidR="00B6305D" w:rsidRPr="00B660CF" w:rsidRDefault="00B6305D" w:rsidP="00125A89">
      <w:pPr>
        <w:pStyle w:val="a9"/>
        <w:numPr>
          <w:ilvl w:val="0"/>
          <w:numId w:val="50"/>
        </w:numPr>
        <w:ind w:leftChars="0" w:firstLineChars="0"/>
      </w:pPr>
      <w:r w:rsidRPr="00125A89">
        <w:rPr>
          <w:rStyle w:val="ae"/>
          <w:rFonts w:ascii="宋体" w:hAnsi="宋体" w:cs="Segoe UI"/>
          <w:color w:val="0F1115"/>
        </w:rPr>
        <w:t>需求端正处于爆发前夜</w:t>
      </w:r>
      <w:r w:rsidRPr="00B660CF">
        <w:t>：</w:t>
      </w:r>
      <w:r w:rsidRPr="00B660CF">
        <w:t>Z</w:t>
      </w:r>
      <w:r w:rsidRPr="00B660CF">
        <w:t>世代孤独感加剧与数字原住民对</w:t>
      </w:r>
      <w:r w:rsidRPr="00B660CF">
        <w:t>AI</w:t>
      </w:r>
      <w:r w:rsidRPr="00B660CF">
        <w:t>伙伴的接受度共同构成强劲需求基础</w:t>
      </w:r>
    </w:p>
    <w:p w:rsidR="00B6305D" w:rsidRPr="00B660CF" w:rsidRDefault="00B6305D" w:rsidP="00125A89">
      <w:pPr>
        <w:pStyle w:val="2"/>
        <w:ind w:left="480"/>
      </w:pPr>
      <w:r w:rsidRPr="00B660CF">
        <w:t>二、IP驱动逻辑：为什么数字人IP是爆款核心</w:t>
      </w:r>
    </w:p>
    <w:p w:rsidR="00B6305D" w:rsidRPr="00B660CF" w:rsidRDefault="00B6305D" w:rsidP="00125A89">
      <w:pPr>
        <w:pStyle w:val="3"/>
      </w:pPr>
      <w:r w:rsidRPr="00B660CF">
        <w:t>2.1 汤姆猫案例：从IP到AI的范式验证</w:t>
      </w:r>
    </w:p>
    <w:p w:rsidR="00B6305D" w:rsidRPr="00B660CF" w:rsidRDefault="00B6305D" w:rsidP="00125A89">
      <w:pPr>
        <w:ind w:left="480" w:firstLine="480"/>
      </w:pPr>
      <w:r w:rsidRPr="00B660CF">
        <w:t>“</w:t>
      </w:r>
      <w:r w:rsidRPr="00B660CF">
        <w:t>会说话的汤姆猫</w:t>
      </w:r>
      <w:r w:rsidRPr="00B660CF">
        <w:t>”</w:t>
      </w:r>
      <w:r w:rsidRPr="00B660CF">
        <w:t>是数字人</w:t>
      </w:r>
      <w:r w:rsidRPr="00B660CF">
        <w:t>IP</w:t>
      </w:r>
      <w:r w:rsidRPr="00B660CF">
        <w:t>领域最具说服力的成功案例。自</w:t>
      </w:r>
      <w:r w:rsidRPr="00B660CF">
        <w:t>2010</w:t>
      </w:r>
      <w:r w:rsidRPr="00B660CF">
        <w:t>年上线以来，该</w:t>
      </w:r>
      <w:r w:rsidRPr="00B660CF">
        <w:t>IP</w:t>
      </w:r>
      <w:r w:rsidRPr="00B660CF">
        <w:t>已累计获得超过全球</w:t>
      </w:r>
      <w:r w:rsidRPr="00B660CF">
        <w:t>240</w:t>
      </w:r>
      <w:r w:rsidRPr="00B660CF">
        <w:t>亿人次下载，全球月活跃用户（</w:t>
      </w:r>
      <w:r w:rsidRPr="00B660CF">
        <w:t>MAU</w:t>
      </w:r>
      <w:r w:rsidRPr="00B660CF">
        <w:t>）最高达到</w:t>
      </w:r>
      <w:r w:rsidRPr="00B660CF">
        <w:t>4.7</w:t>
      </w:r>
      <w:r w:rsidRPr="00B660CF">
        <w:t>亿人次。汤姆猫公司创始人朱志刚指出，汤姆猫</w:t>
      </w:r>
      <w:r w:rsidRPr="00B660CF">
        <w:t>“</w:t>
      </w:r>
      <w:r w:rsidRPr="00B660CF">
        <w:t>定义了智能手机时代</w:t>
      </w:r>
      <w:r w:rsidRPr="00B660CF">
        <w:t>‘</w:t>
      </w:r>
      <w:r w:rsidRPr="00B660CF">
        <w:t>人与虚拟角色互动</w:t>
      </w:r>
      <w:r w:rsidRPr="00B660CF">
        <w:t>’</w:t>
      </w:r>
      <w:r w:rsidRPr="00B660CF">
        <w:t>的基础范式，长久以来用户对汤姆猫的情感连接，不只是娱乐，更是一种轻量级陪伴的情绪寄托</w:t>
      </w:r>
      <w:r w:rsidRPr="00B660CF">
        <w:t>”</w:t>
      </w:r>
      <w:r w:rsidRPr="00B660CF">
        <w:t>。</w:t>
      </w:r>
    </w:p>
    <w:p w:rsidR="00B6305D" w:rsidRPr="00B660CF" w:rsidRDefault="00B6305D" w:rsidP="00125A89">
      <w:pPr>
        <w:ind w:left="480" w:firstLine="480"/>
      </w:pPr>
      <w:r w:rsidRPr="00B660CF">
        <w:t>在</w:t>
      </w:r>
      <w:r w:rsidRPr="00B660CF">
        <w:t>AI</w:t>
      </w:r>
      <w:r w:rsidRPr="00B660CF">
        <w:t>浪潮中，汤姆猫公司于</w:t>
      </w:r>
      <w:r w:rsidRPr="00B660CF">
        <w:t>2023</w:t>
      </w:r>
      <w:r w:rsidRPr="00B660CF">
        <w:t>年正式启动</w:t>
      </w:r>
      <w:r w:rsidRPr="00B660CF">
        <w:t>“AI+IP+Agent”</w:t>
      </w:r>
      <w:r w:rsidRPr="00B660CF">
        <w:t>战略，</w:t>
      </w:r>
      <w:r w:rsidRPr="00B660CF">
        <w:t>2024</w:t>
      </w:r>
      <w:r w:rsidRPr="00B660CF">
        <w:t>年末推出首款</w:t>
      </w:r>
      <w:r w:rsidRPr="00B660CF">
        <w:t>AI</w:t>
      </w:r>
      <w:r w:rsidRPr="00B660CF">
        <w:t>童伴机器人，融合自研情感陪伴垂直模型与</w:t>
      </w:r>
      <w:r w:rsidRPr="00B660CF">
        <w:t>MoE</w:t>
      </w:r>
      <w:r w:rsidRPr="00B660CF">
        <w:t>架构调度多个大模型，实现长期记忆、情绪识别与多维度交互。该产品在语言风格上更具拟人化与友好性</w:t>
      </w:r>
      <w:r w:rsidRPr="00B660CF">
        <w:t>——</w:t>
      </w:r>
      <w:r w:rsidRPr="00B660CF">
        <w:t>例如当孩子问</w:t>
      </w:r>
      <w:r w:rsidRPr="00B660CF">
        <w:t>“</w:t>
      </w:r>
      <w:r w:rsidRPr="00B660CF">
        <w:t>黑洞是什么</w:t>
      </w:r>
      <w:r w:rsidRPr="00B660CF">
        <w:t>”</w:t>
      </w:r>
      <w:r w:rsidRPr="00B660CF">
        <w:t>，机器人不会只用晦涩的天体物理术语，而是用更亲切、易懂的方式回应，真正实现了</w:t>
      </w:r>
      <w:r w:rsidRPr="00B660CF">
        <w:t>“</w:t>
      </w:r>
      <w:r w:rsidRPr="00B660CF">
        <w:t>会聊天</w:t>
      </w:r>
      <w:r w:rsidRPr="00B660CF">
        <w:t>”</w:t>
      </w:r>
      <w:r w:rsidRPr="00B660CF">
        <w:t>而非仅仅</w:t>
      </w:r>
      <w:r w:rsidRPr="00B660CF">
        <w:t>“</w:t>
      </w:r>
      <w:r w:rsidRPr="00B660CF">
        <w:t>会说话</w:t>
      </w:r>
      <w:r w:rsidRPr="00B660CF">
        <w:t>”</w:t>
      </w:r>
      <w:r w:rsidRPr="00B660CF">
        <w:t>。这一案例清晰揭示了</w:t>
      </w:r>
      <w:r w:rsidRPr="00B660CF">
        <w:t>“</w:t>
      </w:r>
      <w:r w:rsidRPr="00B660CF">
        <w:t>成熟</w:t>
      </w:r>
      <w:r w:rsidRPr="00B660CF">
        <w:t>IP × AI</w:t>
      </w:r>
      <w:r w:rsidRPr="00B660CF">
        <w:t>技术</w:t>
      </w:r>
      <w:r w:rsidRPr="00B660CF">
        <w:t>”</w:t>
      </w:r>
      <w:r w:rsidRPr="00B660CF">
        <w:t>的乘数效应：</w:t>
      </w:r>
      <w:r w:rsidRPr="00B660CF">
        <w:t>IP</w:t>
      </w:r>
      <w:r w:rsidRPr="00B660CF">
        <w:t>提供情感信任基础与用户基数，</w:t>
      </w:r>
      <w:r w:rsidRPr="00B660CF">
        <w:t>AI</w:t>
      </w:r>
      <w:r w:rsidRPr="00B660CF">
        <w:t>提供深度交互能力，两者结合能显著放大产品价值。</w:t>
      </w:r>
    </w:p>
    <w:p w:rsidR="00B6305D" w:rsidRPr="00B660CF" w:rsidRDefault="00B6305D" w:rsidP="00125A89">
      <w:pPr>
        <w:pStyle w:val="3"/>
      </w:pPr>
      <w:r w:rsidRPr="00B660CF">
        <w:lastRenderedPageBreak/>
        <w:t>2.2 元宇宙数字人IP的爆款规律</w:t>
      </w:r>
    </w:p>
    <w:p w:rsidR="00B6305D" w:rsidRPr="00B660CF" w:rsidRDefault="00B6305D" w:rsidP="00125A89">
      <w:pPr>
        <w:ind w:left="480" w:firstLine="480"/>
      </w:pPr>
      <w:r w:rsidRPr="00B660CF">
        <w:t>数字人</w:t>
      </w:r>
      <w:r w:rsidRPr="00B660CF">
        <w:t>IP</w:t>
      </w:r>
      <w:r w:rsidRPr="00B660CF">
        <w:t>的爆款潜力在更广阔的领域已得到多维度验证。以敦煌飞天为蓝本打造的国风虚拟数字人</w:t>
      </w:r>
      <w:r w:rsidRPr="00B660CF">
        <w:t>“</w:t>
      </w:r>
      <w:r w:rsidRPr="00B660CF">
        <w:t>天妤</w:t>
      </w:r>
      <w:r w:rsidRPr="00B660CF">
        <w:t>”</w:t>
      </w:r>
      <w:r w:rsidRPr="00B660CF">
        <w:t>，发布</w:t>
      </w:r>
      <w:r w:rsidRPr="00B660CF">
        <w:t>3</w:t>
      </w:r>
      <w:r w:rsidRPr="00B660CF">
        <w:t>天抖音粉丝突破</w:t>
      </w:r>
      <w:r w:rsidRPr="00B660CF">
        <w:t>30</w:t>
      </w:r>
      <w:r w:rsidRPr="00B660CF">
        <w:t>万，首条视频点赞近</w:t>
      </w:r>
      <w:r w:rsidRPr="00B660CF">
        <w:t>80</w:t>
      </w:r>
      <w:r w:rsidRPr="00B660CF">
        <w:t>万。由</w:t>
      </w:r>
      <w:r w:rsidRPr="00B660CF">
        <w:t>A-SOUL</w:t>
      </w:r>
      <w:r w:rsidRPr="00B660CF">
        <w:t>等国内团体为代表的虚拟艺人以</w:t>
      </w:r>
      <w:r w:rsidRPr="00B660CF">
        <w:t>B</w:t>
      </w:r>
      <w:r w:rsidRPr="00B660CF">
        <w:t>站为中心积累了大量粉丝，虚拟偶像已从二次元</w:t>
      </w:r>
      <w:r w:rsidRPr="00B660CF">
        <w:t>“</w:t>
      </w:r>
      <w:r w:rsidRPr="00B660CF">
        <w:t>圈地自萌</w:t>
      </w:r>
      <w:r w:rsidRPr="00B660CF">
        <w:t>”</w:t>
      </w:r>
      <w:r w:rsidRPr="00B660CF">
        <w:t>逐步进入主流视野。学术研究也表明，虚拟偶像通过数字技术赋能和粉丝参与打造人设，以直播为主要形式与粉丝建立情感连接，并通过超真实的类人际互动长期维系用户关系。</w:t>
      </w:r>
      <w:r w:rsidRPr="00B660CF">
        <w:t>AIGC</w:t>
      </w:r>
      <w:r w:rsidRPr="00B660CF">
        <w:t>技术的引入进一步降低虚拟偶像的生产与运营成本，使更多创作者和品牌能够参与这一赛道</w:t>
      </w:r>
      <w:r w:rsidRPr="00B660CF">
        <w:rPr>
          <w:rFonts w:hint="eastAsia"/>
        </w:rPr>
        <w:t>。</w:t>
      </w:r>
    </w:p>
    <w:p w:rsidR="00B6305D" w:rsidRPr="00B660CF" w:rsidRDefault="00B6305D" w:rsidP="00125A89">
      <w:pPr>
        <w:ind w:left="480" w:firstLine="480"/>
      </w:pPr>
      <w:r w:rsidRPr="00B660CF">
        <w:rPr>
          <w:rFonts w:hint="eastAsia"/>
        </w:rPr>
        <w:t>综上可见，对于数字人这一概念产品，一直是容易引起浪潮的爆款话题。</w:t>
      </w:r>
    </w:p>
    <w:p w:rsidR="00B6305D" w:rsidRPr="00B660CF" w:rsidRDefault="00B6305D" w:rsidP="00125A89">
      <w:pPr>
        <w:pStyle w:val="2"/>
        <w:ind w:left="480"/>
        <w:rPr>
          <w:rFonts w:ascii="宋体" w:eastAsia="宋体" w:hAnsi="宋体"/>
        </w:rPr>
      </w:pPr>
      <w:r w:rsidRPr="00B660CF">
        <w:rPr>
          <w:rFonts w:ascii="宋体" w:eastAsia="宋体" w:hAnsi="宋体"/>
        </w:rPr>
        <w:t>三、Z世代AI伙伴需求：心理学与社会学依据</w:t>
      </w:r>
    </w:p>
    <w:p w:rsidR="00B6305D" w:rsidRPr="00B660CF" w:rsidRDefault="00B6305D" w:rsidP="00125A89">
      <w:pPr>
        <w:pStyle w:val="3"/>
      </w:pPr>
      <w:r w:rsidRPr="00B660CF">
        <w:t>3.1 数据支撑：AI陪伴需求的普遍性</w:t>
      </w:r>
    </w:p>
    <w:p w:rsidR="00B6305D" w:rsidRPr="00B660CF" w:rsidRDefault="00B6305D" w:rsidP="00125A89">
      <w:pPr>
        <w:ind w:left="480" w:firstLine="480"/>
      </w:pPr>
      <w:r w:rsidRPr="00B660CF">
        <w:t>Z</w:t>
      </w:r>
      <w:r w:rsidRPr="00B660CF">
        <w:t>世代对</w:t>
      </w:r>
      <w:r w:rsidRPr="00B660CF">
        <w:t>AI</w:t>
      </w:r>
      <w:r w:rsidRPr="00B660CF">
        <w:t>伙伴的需求并非主观臆断，而是有着扎实的实证数据支撑。</w:t>
      </w:r>
    </w:p>
    <w:p w:rsidR="00B6305D" w:rsidRPr="00B660CF" w:rsidRDefault="00B6305D" w:rsidP="00125A89">
      <w:pPr>
        <w:ind w:left="480" w:firstLine="480"/>
      </w:pPr>
      <w:r w:rsidRPr="00B660CF">
        <w:t>中国社会科学院新闻与传播研究所国家重点社科项目基金课题组与中国青年报社联合发布的调研报告显示，在面向约</w:t>
      </w:r>
      <w:r w:rsidRPr="00B660CF">
        <w:t>3000</w:t>
      </w:r>
      <w:r w:rsidRPr="00B660CF">
        <w:t>名</w:t>
      </w:r>
      <w:r w:rsidRPr="00B660CF">
        <w:t>18-35</w:t>
      </w:r>
      <w:r w:rsidRPr="00B660CF">
        <w:t>周岁青年的调研中，生成式人工智能在青年群体中的渗透率已达</w:t>
      </w:r>
      <w:r w:rsidRPr="00B660CF">
        <w:rPr>
          <w:b/>
          <w:bCs/>
        </w:rPr>
        <w:t>51.8%</w:t>
      </w:r>
      <w:r w:rsidRPr="00B660CF">
        <w:t>。更关键的是，</w:t>
      </w:r>
      <w:r w:rsidRPr="00B660CF">
        <w:t>AI</w:t>
      </w:r>
      <w:r w:rsidRPr="00B660CF">
        <w:t>在青年中的使用呈现鲜明的双重属性：</w:t>
      </w:r>
      <w:r w:rsidRPr="00B660CF">
        <w:t>71.7%</w:t>
      </w:r>
      <w:r w:rsidRPr="00B660CF">
        <w:t>的用户将其视为提效工具，但同时已有</w:t>
      </w:r>
      <w:r w:rsidRPr="00B660CF">
        <w:rPr>
          <w:b/>
          <w:bCs/>
        </w:rPr>
        <w:t>16.5%</w:t>
      </w:r>
      <w:r w:rsidRPr="00B660CF">
        <w:rPr>
          <w:b/>
          <w:bCs/>
        </w:rPr>
        <w:t>的用户将其演变为寻求慰藉的</w:t>
      </w:r>
      <w:r w:rsidRPr="00B660CF">
        <w:rPr>
          <w:b/>
          <w:bCs/>
        </w:rPr>
        <w:t>“</w:t>
      </w:r>
      <w:r w:rsidRPr="00B660CF">
        <w:rPr>
          <w:b/>
          <w:bCs/>
        </w:rPr>
        <w:t>亲密他者</w:t>
      </w:r>
      <w:r w:rsidRPr="00B660CF">
        <w:rPr>
          <w:b/>
          <w:bCs/>
        </w:rPr>
        <w:t>”</w:t>
      </w:r>
      <w:r w:rsidRPr="00B660CF">
        <w:t> </w:t>
      </w:r>
      <w:r w:rsidRPr="00B660CF">
        <w:t>。</w:t>
      </w:r>
    </w:p>
    <w:p w:rsidR="00B6305D" w:rsidRPr="00B660CF" w:rsidRDefault="00B6305D" w:rsidP="00125A89">
      <w:pPr>
        <w:ind w:left="480" w:firstLine="480"/>
      </w:pPr>
      <w:r w:rsidRPr="00B660CF">
        <w:t>根据</w:t>
      </w:r>
      <w:r w:rsidRPr="00B660CF">
        <w:t>Just So Soul</w:t>
      </w:r>
      <w:r w:rsidRPr="00B660CF">
        <w:t>研究院</w:t>
      </w:r>
      <w:r w:rsidRPr="00B660CF">
        <w:t>2026</w:t>
      </w:r>
      <w:r w:rsidRPr="00B660CF">
        <w:t>年最新统计，超</w:t>
      </w:r>
      <w:r w:rsidRPr="00B660CF">
        <w:rPr>
          <w:rStyle w:val="ae"/>
          <w:rFonts w:ascii="宋体" w:hAnsi="宋体" w:cs="Segoe UI"/>
          <w:color w:val="0F1115"/>
        </w:rPr>
        <w:t>70%的Z世代愿与AI虚拟人建立友谊</w:t>
      </w:r>
      <w:r w:rsidRPr="00B660CF">
        <w:t>，人均拥有</w:t>
      </w:r>
      <w:r w:rsidRPr="00B660CF">
        <w:t>1.8</w:t>
      </w:r>
      <w:r w:rsidRPr="00B660CF">
        <w:t>个</w:t>
      </w:r>
      <w:r w:rsidRPr="00B660CF">
        <w:t>AI</w:t>
      </w:r>
      <w:r w:rsidRPr="00B660CF">
        <w:t>朋友，且</w:t>
      </w:r>
      <w:r w:rsidRPr="00B660CF">
        <w:t>40%</w:t>
      </w:r>
      <w:r w:rsidRPr="00B660CF">
        <w:t>的受访者每日通过</w:t>
      </w:r>
      <w:r w:rsidRPr="00B660CF">
        <w:t>AI</w:t>
      </w:r>
      <w:r w:rsidRPr="00B660CF">
        <w:t>获取</w:t>
      </w:r>
      <w:r w:rsidRPr="00B660CF">
        <w:lastRenderedPageBreak/>
        <w:t>情感支持。全球范围内，</w:t>
      </w:r>
      <w:r w:rsidRPr="00B660CF">
        <w:t>AI</w:t>
      </w:r>
      <w:r w:rsidRPr="00B660CF">
        <w:t>伴侣应用下载量已突破</w:t>
      </w:r>
      <w:r w:rsidRPr="00B660CF">
        <w:t>2.2</w:t>
      </w:r>
      <w:r w:rsidRPr="00B660CF">
        <w:t>亿次，</w:t>
      </w:r>
      <w:r w:rsidRPr="00B660CF">
        <w:t>90</w:t>
      </w:r>
      <w:r w:rsidRPr="00B660CF">
        <w:t>后、</w:t>
      </w:r>
      <w:r w:rsidRPr="00B660CF">
        <w:t>00</w:t>
      </w:r>
      <w:r w:rsidRPr="00B660CF">
        <w:t>后用户占比高达</w:t>
      </w:r>
      <w:r w:rsidRPr="00B660CF">
        <w:t>81.5%</w:t>
      </w:r>
      <w:r w:rsidRPr="00B660CF">
        <w:t>。另有近半数受访青年表示会在压力大或孤独时选择虚拟陪伴作为情感出口。</w:t>
      </w:r>
    </w:p>
    <w:p w:rsidR="00B6305D" w:rsidRPr="00B660CF" w:rsidRDefault="00B6305D" w:rsidP="00125A89">
      <w:pPr>
        <w:ind w:left="480" w:firstLine="480"/>
      </w:pPr>
      <w:r w:rsidRPr="00B660CF">
        <w:t>值得注意的是，人们使用</w:t>
      </w:r>
      <w:r w:rsidRPr="00B660CF">
        <w:t>AI</w:t>
      </w:r>
      <w:r w:rsidRPr="00B660CF">
        <w:t>作为亲密伴侣的主要原因并非</w:t>
      </w:r>
      <w:r w:rsidRPr="00B660CF">
        <w:t>“</w:t>
      </w:r>
      <w:r w:rsidRPr="00B660CF">
        <w:t>找不到另一半</w:t>
      </w:r>
      <w:r w:rsidRPr="00B660CF">
        <w:t>”——61%</w:t>
      </w:r>
      <w:r w:rsidRPr="00B660CF">
        <w:t>的人认为与</w:t>
      </w:r>
      <w:r w:rsidRPr="00B660CF">
        <w:t>AI</w:t>
      </w:r>
      <w:r w:rsidRPr="00B660CF">
        <w:t>互动更容易表达和探索自己，</w:t>
      </w:r>
      <w:r w:rsidRPr="00B660CF">
        <w:t>14%</w:t>
      </w:r>
      <w:r w:rsidRPr="00B660CF">
        <w:t>是因为没有时间谈恋爱，仅有</w:t>
      </w:r>
      <w:r w:rsidRPr="00B660CF">
        <w:t>16%</w:t>
      </w:r>
      <w:r w:rsidRPr="00B660CF">
        <w:t>是因为找不到现实伴侣。这表明</w:t>
      </w:r>
      <w:r w:rsidRPr="00B660CF">
        <w:t>AI</w:t>
      </w:r>
      <w:r w:rsidRPr="00B660CF">
        <w:t>伙伴的需求更多源于</w:t>
      </w:r>
      <w:r w:rsidRPr="00B660CF">
        <w:rPr>
          <w:rStyle w:val="ae"/>
          <w:rFonts w:ascii="宋体" w:hAnsi="宋体" w:cs="Segoe UI"/>
          <w:color w:val="0F1115"/>
        </w:rPr>
        <w:t>社交方式的代际变迁</w:t>
      </w:r>
      <w:r w:rsidRPr="00B660CF">
        <w:t>，而非单纯的情感匮乏替代。</w:t>
      </w:r>
    </w:p>
    <w:p w:rsidR="00B6305D" w:rsidRPr="00B660CF" w:rsidRDefault="00B6305D" w:rsidP="00125A89">
      <w:pPr>
        <w:pStyle w:val="3"/>
      </w:pPr>
      <w:r w:rsidRPr="00B660CF">
        <w:t>3.2 心理学机制：为什么AI能成为“理想客体”</w:t>
      </w:r>
    </w:p>
    <w:p w:rsidR="00B6305D" w:rsidRPr="00B660CF" w:rsidRDefault="00B6305D" w:rsidP="00125A89">
      <w:pPr>
        <w:ind w:left="480" w:firstLine="480"/>
      </w:pPr>
      <w:r w:rsidRPr="00B660CF">
        <w:t>华中师范大学心理学院教授王伟军等人的研究提供了重要的心理学依据。研究表明，在针对低风险和无风险的心理健康问答中，经过提示策略优化的</w:t>
      </w:r>
      <w:r w:rsidRPr="00B660CF">
        <w:t>ChatGPT</w:t>
      </w:r>
      <w:r w:rsidRPr="00B660CF">
        <w:t>，其表现出的</w:t>
      </w:r>
      <w:r w:rsidRPr="00B660CF">
        <w:t>“</w:t>
      </w:r>
      <w:r w:rsidRPr="00B660CF">
        <w:t>感知有用性</w:t>
      </w:r>
      <w:r w:rsidRPr="00B660CF">
        <w:t>”</w:t>
      </w:r>
      <w:r w:rsidRPr="00B660CF">
        <w:t>甚至超过了人类咨询师的平均水平，分别高出</w:t>
      </w:r>
      <w:r w:rsidRPr="00B660CF">
        <w:t>6.80%</w:t>
      </w:r>
      <w:r w:rsidRPr="00B660CF">
        <w:t>和</w:t>
      </w:r>
      <w:r w:rsidRPr="00B660CF">
        <w:t>4.63%</w:t>
      </w:r>
      <w:r w:rsidRPr="00B660CF">
        <w:t>。这意味着在浅层的情绪疏导与陪伴层面，</w:t>
      </w:r>
      <w:r w:rsidRPr="00B660CF">
        <w:t>AI</w:t>
      </w:r>
      <w:r w:rsidRPr="00B660CF">
        <w:t>已经展现出超越人类的耐心与知识广度。</w:t>
      </w:r>
    </w:p>
    <w:p w:rsidR="00B6305D" w:rsidRPr="00B660CF" w:rsidRDefault="00B6305D" w:rsidP="00125A89">
      <w:pPr>
        <w:ind w:left="480" w:firstLine="480"/>
      </w:pPr>
      <w:r w:rsidRPr="00B660CF">
        <w:t>学术研究进一步揭示了这一现象的本质：青年转向</w:t>
      </w:r>
      <w:r w:rsidRPr="00B660CF">
        <w:t>AI</w:t>
      </w:r>
      <w:r w:rsidRPr="00B660CF">
        <w:t>伴侣的心理机制，本质上是</w:t>
      </w:r>
      <w:r w:rsidRPr="00B660CF">
        <w:t>AI</w:t>
      </w:r>
      <w:r w:rsidRPr="00B660CF">
        <w:t>作为一种</w:t>
      </w:r>
      <w:r w:rsidRPr="00B660CF">
        <w:t>“</w:t>
      </w:r>
      <w:r w:rsidRPr="00B660CF">
        <w:t>理想客体</w:t>
      </w:r>
      <w:r w:rsidRPr="00B660CF">
        <w:t>”</w:t>
      </w:r>
      <w:r w:rsidRPr="00B660CF">
        <w:t>的建构。与不确定的真人相比，</w:t>
      </w:r>
      <w:r w:rsidRPr="00B660CF">
        <w:t>AI</w:t>
      </w:r>
      <w:r w:rsidRPr="00B660CF">
        <w:t>能够通过自然语言处理技术精准捕捉用户的情绪信号，并给出近乎完美的反馈。在现实中的亲密关系往往伴随着难以调和的矛盾时，许多青年转向能提供可控情感体验的</w:t>
      </w:r>
      <w:r w:rsidRPr="00B660CF">
        <w:t>AI</w:t>
      </w:r>
      <w:r w:rsidRPr="00B660CF">
        <w:t>，这种心理转向的本质是青年对一种</w:t>
      </w:r>
      <w:r w:rsidRPr="00B660CF">
        <w:t>“</w:t>
      </w:r>
      <w:r w:rsidRPr="00B660CF">
        <w:t>更懂自己、更包容自己</w:t>
      </w:r>
      <w:r w:rsidRPr="00B660CF">
        <w:t>”</w:t>
      </w:r>
      <w:r w:rsidRPr="00B660CF">
        <w:t>的数字化镜像的深层投射。</w:t>
      </w:r>
    </w:p>
    <w:p w:rsidR="00B6305D" w:rsidRPr="00B660CF" w:rsidRDefault="00B6305D" w:rsidP="00125A89">
      <w:pPr>
        <w:ind w:left="480" w:firstLine="480"/>
      </w:pPr>
      <w:r w:rsidRPr="00B660CF">
        <w:t>中国传媒大学新闻学院传播心理研究所学者贾奇凡指出，在和</w:t>
      </w:r>
      <w:r w:rsidRPr="00B660CF">
        <w:t>AI</w:t>
      </w:r>
      <w:r w:rsidRPr="00B660CF">
        <w:t>的交流中，人类占有绝对的主动权，可以随时决定关系的开始、发展与终止，</w:t>
      </w:r>
      <w:r w:rsidRPr="00B660CF">
        <w:t>“</w:t>
      </w:r>
      <w:r w:rsidRPr="00B660CF">
        <w:t>这种关系是低成本的、安全的</w:t>
      </w:r>
      <w:r w:rsidRPr="00B660CF">
        <w:t>”</w:t>
      </w:r>
      <w:r w:rsidRPr="00B660CF">
        <w:t>。这种</w:t>
      </w:r>
      <w:r w:rsidRPr="00B660CF">
        <w:t>“</w:t>
      </w:r>
      <w:r w:rsidRPr="00B660CF">
        <w:t>低风险、高可控</w:t>
      </w:r>
      <w:r w:rsidRPr="00B660CF">
        <w:t>”</w:t>
      </w:r>
      <w:r w:rsidRPr="00B660CF">
        <w:t>的情感交互模式，精准击中了原子化个体在现实社交中的深层痛点。</w:t>
      </w:r>
    </w:p>
    <w:p w:rsidR="00B6305D" w:rsidRPr="00B660CF" w:rsidRDefault="00B6305D" w:rsidP="00125A89">
      <w:pPr>
        <w:pStyle w:val="3"/>
      </w:pPr>
      <w:r w:rsidRPr="00B660CF">
        <w:lastRenderedPageBreak/>
        <w:t>3.3 社会学背景：社会原子化与液态现代性</w:t>
      </w:r>
    </w:p>
    <w:p w:rsidR="00B6305D" w:rsidRPr="00B660CF" w:rsidRDefault="00B6305D" w:rsidP="00125A89">
      <w:pPr>
        <w:ind w:left="480" w:firstLine="480"/>
      </w:pPr>
      <w:r w:rsidRPr="00B660CF">
        <w:t>从社会学视角看，</w:t>
      </w:r>
      <w:r w:rsidRPr="00B660CF">
        <w:t>Z</w:t>
      </w:r>
      <w:r w:rsidRPr="00B660CF">
        <w:t>世代对</w:t>
      </w:r>
      <w:r w:rsidRPr="00B660CF">
        <w:t>AI</w:t>
      </w:r>
      <w:r w:rsidRPr="00B660CF">
        <w:t>伙伴的需求是社会结构性变化的必然产物。</w:t>
      </w:r>
    </w:p>
    <w:p w:rsidR="00B6305D" w:rsidRPr="00B660CF" w:rsidRDefault="00B6305D" w:rsidP="00125A89">
      <w:pPr>
        <w:ind w:left="480" w:firstLine="482"/>
      </w:pPr>
      <w:r w:rsidRPr="00B660CF">
        <w:rPr>
          <w:rStyle w:val="ae"/>
          <w:rFonts w:ascii="宋体" w:hAnsi="宋体" w:cs="Segoe UI"/>
          <w:color w:val="0F1115"/>
        </w:rPr>
        <w:t>“液态现代性”与社交模式重构。</w:t>
      </w:r>
      <w:r w:rsidRPr="00B660CF">
        <w:t> </w:t>
      </w:r>
      <w:r w:rsidRPr="00B660CF">
        <w:t>正如社会学家齐格蒙特</w:t>
      </w:r>
      <w:r w:rsidRPr="00B660CF">
        <w:t>·</w:t>
      </w:r>
      <w:r w:rsidRPr="00B660CF">
        <w:t>鲍曼所言，当代已进入</w:t>
      </w:r>
      <w:r w:rsidRPr="00B660CF">
        <w:t>“</w:t>
      </w:r>
      <w:r w:rsidRPr="00B660CF">
        <w:t>液态现代性</w:t>
      </w:r>
      <w:r w:rsidRPr="00B660CF">
        <w:t>”</w:t>
      </w:r>
      <w:r w:rsidRPr="00B660CF">
        <w:t>时代</w:t>
      </w:r>
      <w:r w:rsidRPr="00B660CF">
        <w:t>——</w:t>
      </w:r>
      <w:r w:rsidRPr="00B660CF">
        <w:t>人际关系变得流动、短暂、缺乏稳定性。青年群体的交往模式发生深刻变革，倾向于陌生人之间的相遇。</w:t>
      </w:r>
      <w:r w:rsidRPr="00B660CF">
        <w:t>“</w:t>
      </w:r>
      <w:r w:rsidRPr="00B660CF">
        <w:t>搭子</w:t>
      </w:r>
      <w:r w:rsidRPr="00B660CF">
        <w:t>”</w:t>
      </w:r>
      <w:r w:rsidRPr="00B660CF">
        <w:t>社交作为一种新型社交礼仪应运而生，将人际互动解构为特定功能的精准匹配，通过</w:t>
      </w:r>
      <w:r w:rsidRPr="00B660CF">
        <w:t>“</w:t>
      </w:r>
      <w:r w:rsidRPr="00B660CF">
        <w:t>去情感化</w:t>
      </w:r>
      <w:r w:rsidRPr="00B660CF">
        <w:t>”</w:t>
      </w:r>
      <w:r w:rsidRPr="00B660CF">
        <w:t>的临时性契约实现社交效能与心理负担的平衡。这种模式是原子化社会中个体寻求</w:t>
      </w:r>
      <w:r w:rsidRPr="00B660CF">
        <w:t>“</w:t>
      </w:r>
      <w:r w:rsidRPr="00B660CF">
        <w:t>独而不孤</w:t>
      </w:r>
      <w:r w:rsidRPr="00B660CF">
        <w:t>”</w:t>
      </w:r>
      <w:r w:rsidRPr="00B660CF">
        <w:t>的生存策略，反映了青年群体既渴望他人在场的即时体验，又试图剥离深度关系附带的责任义务的深层矛盾。</w:t>
      </w:r>
    </w:p>
    <w:p w:rsidR="00B6305D" w:rsidRPr="00B660CF" w:rsidRDefault="00B6305D" w:rsidP="00125A89">
      <w:pPr>
        <w:ind w:left="480" w:firstLine="482"/>
      </w:pPr>
      <w:r w:rsidRPr="00B660CF">
        <w:rPr>
          <w:rStyle w:val="ae"/>
          <w:rFonts w:ascii="宋体" w:hAnsi="宋体" w:cs="Segoe UI"/>
          <w:color w:val="0F1115"/>
        </w:rPr>
        <w:t>“电子亲人”与拟亲缘交往。</w:t>
      </w:r>
      <w:r w:rsidRPr="00B660CF">
        <w:t> “</w:t>
      </w:r>
      <w:r w:rsidRPr="00B660CF">
        <w:t>电子亲人</w:t>
      </w:r>
      <w:r w:rsidRPr="00B660CF">
        <w:t>”</w:t>
      </w:r>
      <w:r w:rsidRPr="00B660CF">
        <w:t>是</w:t>
      </w:r>
      <w:r w:rsidRPr="00B660CF">
        <w:t>2024</w:t>
      </w:r>
      <w:r w:rsidRPr="00B660CF">
        <w:t>年网络热门话题之一，许多</w:t>
      </w:r>
      <w:r w:rsidRPr="00B660CF">
        <w:t>“</w:t>
      </w:r>
      <w:r w:rsidRPr="00B660CF">
        <w:t>电子亲人</w:t>
      </w:r>
      <w:r w:rsidRPr="00B660CF">
        <w:t>”</w:t>
      </w:r>
      <w:r w:rsidRPr="00B660CF">
        <w:t>网红博主在一年内涨粉几十万，活跃度高的</w:t>
      </w:r>
      <w:r w:rsidRPr="00B660CF">
        <w:t>“</w:t>
      </w:r>
      <w:r w:rsidRPr="00B660CF">
        <w:t>活粉</w:t>
      </w:r>
      <w:r w:rsidRPr="00B660CF">
        <w:t>”</w:t>
      </w:r>
      <w:r w:rsidRPr="00B660CF">
        <w:t>比例惊人。学术研究将这一现象概括为青年在赛博空间构建的</w:t>
      </w:r>
      <w:r w:rsidRPr="00B660CF">
        <w:t>“</w:t>
      </w:r>
      <w:r w:rsidRPr="00B660CF">
        <w:t>拟态亲子关系</w:t>
      </w:r>
      <w:r w:rsidRPr="00B660CF">
        <w:t>”——</w:t>
      </w:r>
      <w:r w:rsidRPr="00B660CF">
        <w:t>青年源于对爱与陪伴的主体期待，与</w:t>
      </w:r>
      <w:r w:rsidRPr="00B660CF">
        <w:t>“</w:t>
      </w:r>
      <w:r w:rsidRPr="00B660CF">
        <w:t>电子亲人</w:t>
      </w:r>
      <w:r w:rsidRPr="00B660CF">
        <w:t>”</w:t>
      </w:r>
      <w:r w:rsidRPr="00B660CF">
        <w:t>在拟亲缘交往中构建了</w:t>
      </w:r>
      <w:r w:rsidRPr="00B660CF">
        <w:t>“</w:t>
      </w:r>
      <w:r w:rsidRPr="00B660CF">
        <w:t>赛博亲缘</w:t>
      </w:r>
      <w:r w:rsidRPr="00B660CF">
        <w:t>”</w:t>
      </w:r>
      <w:r w:rsidRPr="00B660CF">
        <w:t>，承载着青年对平等尊重、相互支持、共同成长的新型关系的美好憧憬。</w:t>
      </w:r>
    </w:p>
    <w:p w:rsidR="00B6305D" w:rsidRPr="00B660CF" w:rsidRDefault="00B6305D" w:rsidP="00125A89">
      <w:pPr>
        <w:ind w:left="480" w:firstLine="482"/>
      </w:pPr>
      <w:r w:rsidRPr="00B660CF">
        <w:rPr>
          <w:rStyle w:val="ae"/>
          <w:rFonts w:ascii="宋体" w:hAnsi="宋体" w:cs="Segoe UI"/>
          <w:color w:val="0F1115"/>
        </w:rPr>
        <w:t>数字原住民的“赛博格”式生存。</w:t>
      </w:r>
      <w:r w:rsidRPr="00B660CF">
        <w:t> 77.9%</w:t>
      </w:r>
      <w:r w:rsidRPr="00B660CF">
        <w:t>的受访青年每日网络接入时长超过</w:t>
      </w:r>
      <w:r w:rsidRPr="00B660CF">
        <w:t>4</w:t>
      </w:r>
      <w:r w:rsidRPr="00B660CF">
        <w:t>小时，近半数逾</w:t>
      </w:r>
      <w:r w:rsidRPr="00B660CF">
        <w:t>6</w:t>
      </w:r>
      <w:r w:rsidRPr="00B660CF">
        <w:t>小时，呈现出</w:t>
      </w:r>
      <w:r w:rsidRPr="00B660CF">
        <w:t>“</w:t>
      </w:r>
      <w:r w:rsidRPr="00B660CF">
        <w:t>永久在线</w:t>
      </w:r>
      <w:r w:rsidRPr="00B660CF">
        <w:t>”</w:t>
      </w:r>
      <w:r w:rsidRPr="00B660CF">
        <w:t>的数字生存状态。然而，调查数据同时显示，</w:t>
      </w:r>
      <w:r w:rsidRPr="00B660CF">
        <w:t>64.3%</w:t>
      </w:r>
      <w:r w:rsidRPr="00B660CF">
        <w:t>的受访青年认为</w:t>
      </w:r>
      <w:r w:rsidRPr="00B660CF">
        <w:t>“</w:t>
      </w:r>
      <w:r w:rsidRPr="00B660CF">
        <w:t>尽管网络提供了随时可触达的熟人交流，但深层次的孤独感仍难以排解</w:t>
      </w:r>
      <w:r w:rsidRPr="00B660CF">
        <w:t>”</w:t>
      </w:r>
      <w:r w:rsidRPr="00B660CF">
        <w:t>。这种</w:t>
      </w:r>
      <w:r w:rsidRPr="00B660CF">
        <w:t>“</w:t>
      </w:r>
      <w:r w:rsidRPr="00B660CF">
        <w:t>高度连接中的深度孤独</w:t>
      </w:r>
      <w:r w:rsidRPr="00B660CF">
        <w:t>”</w:t>
      </w:r>
      <w:r w:rsidRPr="00B660CF">
        <w:t>悖论，为</w:t>
      </w:r>
      <w:r w:rsidRPr="00B660CF">
        <w:t>AI</w:t>
      </w:r>
      <w:r w:rsidRPr="00B660CF">
        <w:t>数字人伙伴提供了独特的产品定位</w:t>
      </w:r>
      <w:r w:rsidRPr="00B660CF">
        <w:t>——AI</w:t>
      </w:r>
      <w:r w:rsidRPr="00B660CF">
        <w:t>可以填补</w:t>
      </w:r>
      <w:r w:rsidRPr="00B660CF">
        <w:t>“</w:t>
      </w:r>
      <w:r w:rsidRPr="00B660CF">
        <w:t>有人</w:t>
      </w:r>
      <w:r w:rsidRPr="00B660CF">
        <w:lastRenderedPageBreak/>
        <w:t>陪伴但无人理解</w:t>
      </w:r>
      <w:r w:rsidRPr="00B660CF">
        <w:t>”</w:t>
      </w:r>
      <w:r w:rsidRPr="00B660CF">
        <w:t>的情感真空。</w:t>
      </w:r>
    </w:p>
    <w:p w:rsidR="00B6305D" w:rsidRPr="00125A89" w:rsidRDefault="00B6305D" w:rsidP="00125A89">
      <w:pPr>
        <w:pStyle w:val="3"/>
      </w:pPr>
      <w:r w:rsidRPr="00B660CF">
        <w:t>3.4 挑战与伦理考量</w:t>
      </w:r>
    </w:p>
    <w:p w:rsidR="00B6305D" w:rsidRPr="00B660CF" w:rsidRDefault="00B6305D" w:rsidP="00125A89">
      <w:pPr>
        <w:ind w:left="480" w:firstLine="480"/>
      </w:pPr>
      <w:r w:rsidRPr="00B660CF">
        <w:t>值得警惕的是，过度依赖</w:t>
      </w:r>
      <w:r w:rsidRPr="00B660CF">
        <w:t>AI</w:t>
      </w:r>
      <w:r w:rsidRPr="00B660CF">
        <w:t>陪伴也存在潜在风险。调研显示，长期依靠虚拟陪伴，</w:t>
      </w:r>
      <w:r w:rsidRPr="00B660CF">
        <w:t>60.0%</w:t>
      </w:r>
      <w:r w:rsidRPr="00B660CF">
        <w:t>的受访青年坦言容易对服务产生情感依赖、自我调节能力变弱，</w:t>
      </w:r>
      <w:r w:rsidRPr="00B660CF">
        <w:t>54.5%</w:t>
      </w:r>
      <w:r w:rsidRPr="00B660CF">
        <w:t>的受访青年指出会始终停留在心理舒适区、更难面对真实世界的问题。此外，发表在</w:t>
      </w:r>
      <w:r w:rsidRPr="00B660CF">
        <w:t>Nature Human Behaviour</w:t>
      </w:r>
      <w:r w:rsidRPr="00B660CF">
        <w:t>上的一项研究也揭示，人们对</w:t>
      </w:r>
      <w:r w:rsidRPr="00B660CF">
        <w:t>“</w:t>
      </w:r>
      <w:r w:rsidRPr="00B660CF">
        <w:t>来自人类</w:t>
      </w:r>
      <w:r w:rsidRPr="00B660CF">
        <w:t>”</w:t>
      </w:r>
      <w:r w:rsidRPr="00B660CF">
        <w:t>的同理心给予了更高的情感价值</w:t>
      </w:r>
      <w:r w:rsidRPr="00B660CF">
        <w:t>——</w:t>
      </w:r>
      <w:r w:rsidRPr="00B660CF">
        <w:t>当回应中包含情感共鸣或关怀元素时，人类回应相比</w:t>
      </w:r>
      <w:r w:rsidRPr="00B660CF">
        <w:t>AI</w:t>
      </w:r>
      <w:r w:rsidRPr="00B660CF">
        <w:t>回应展现出显著优势。这表明</w:t>
      </w:r>
      <w:r w:rsidRPr="00B660CF">
        <w:t>AI</w:t>
      </w:r>
      <w:r w:rsidRPr="00B660CF">
        <w:t>伙伴产品在设计上应定位于</w:t>
      </w:r>
      <w:r w:rsidRPr="00B660CF">
        <w:rPr>
          <w:rStyle w:val="ae"/>
          <w:rFonts w:ascii="宋体" w:hAnsi="宋体" w:cs="Segoe UI"/>
          <w:color w:val="0F1115"/>
        </w:rPr>
        <w:t>“情感支持与陪伴的补充工具”</w:t>
      </w:r>
      <w:r w:rsidRPr="00B660CF">
        <w:t> </w:t>
      </w:r>
      <w:r w:rsidRPr="00B660CF">
        <w:t>，而非试图完全取代人际交往。</w:t>
      </w:r>
    </w:p>
    <w:p w:rsidR="00B6305D" w:rsidRPr="00B660CF" w:rsidRDefault="00B6305D" w:rsidP="00125A89">
      <w:pPr>
        <w:pStyle w:val="2"/>
        <w:rPr>
          <w:rFonts w:ascii="宋体" w:eastAsia="宋体" w:hAnsi="宋体"/>
        </w:rPr>
      </w:pPr>
      <w:r w:rsidRPr="00B660CF">
        <w:rPr>
          <w:rFonts w:ascii="宋体" w:eastAsia="宋体" w:hAnsi="宋体"/>
        </w:rPr>
        <w:t>四、市场规模与商业前景</w:t>
      </w:r>
    </w:p>
    <w:p w:rsidR="00B6305D" w:rsidRPr="00B660CF" w:rsidRDefault="00B6305D" w:rsidP="00125A89">
      <w:pPr>
        <w:pStyle w:val="3"/>
      </w:pPr>
      <w:r w:rsidRPr="00B660CF">
        <w:t>4.1 全球市场规模</w:t>
      </w:r>
    </w:p>
    <w:p w:rsidR="00B6305D" w:rsidRPr="00B660CF" w:rsidRDefault="00B6305D" w:rsidP="00125A89">
      <w:pPr>
        <w:ind w:left="480" w:firstLine="480"/>
      </w:pPr>
      <w:r w:rsidRPr="00B660CF">
        <w:t>AI</w:t>
      </w:r>
      <w:r w:rsidRPr="00B660CF">
        <w:t>数字人陪伴市场正处于高速增长期。根据头豹研究院最新报告，</w:t>
      </w:r>
      <w:r w:rsidRPr="00B660CF">
        <w:t>2025</w:t>
      </w:r>
      <w:r w:rsidRPr="00B660CF">
        <w:t>年至</w:t>
      </w:r>
      <w:r w:rsidRPr="00B660CF">
        <w:t>2028</w:t>
      </w:r>
      <w:r w:rsidRPr="00B660CF">
        <w:t>年，中国</w:t>
      </w:r>
      <w:r w:rsidRPr="00B660CF">
        <w:t>AI</w:t>
      </w:r>
      <w:r w:rsidRPr="00B660CF">
        <w:t>情感陪伴行业的市场规模预计将从</w:t>
      </w:r>
      <w:r w:rsidRPr="00B660CF">
        <w:rPr>
          <w:rStyle w:val="ae"/>
          <w:rFonts w:ascii="宋体" w:hAnsi="宋体" w:cs="Segoe UI"/>
          <w:color w:val="0F1115"/>
        </w:rPr>
        <w:t>38.66亿元跃升至595.06亿元，年复合增长率高达148.74%</w:t>
      </w:r>
      <w:r w:rsidRPr="00B660CF">
        <w:t>。这样陡峭的增长曲线在人工智能应用场景中较为罕见。</w:t>
      </w:r>
    </w:p>
    <w:p w:rsidR="00B6305D" w:rsidRPr="00B660CF" w:rsidRDefault="00B6305D" w:rsidP="00125A89">
      <w:pPr>
        <w:ind w:left="480" w:firstLine="480"/>
      </w:pPr>
      <w:r w:rsidRPr="00B660CF">
        <w:t>全球视角来看，</w:t>
      </w:r>
      <w:r w:rsidRPr="00B660CF">
        <w:t>AI Avatar</w:t>
      </w:r>
      <w:r w:rsidRPr="00B660CF">
        <w:t>（</w:t>
      </w:r>
      <w:r w:rsidRPr="00B660CF">
        <w:t>AI</w:t>
      </w:r>
      <w:r w:rsidRPr="00B660CF">
        <w:t>虚拟形象）市场正在经历爆发式增长。据</w:t>
      </w:r>
      <w:r w:rsidRPr="00B660CF">
        <w:t>Markets and Markets</w:t>
      </w:r>
      <w:r w:rsidRPr="00B660CF">
        <w:t>报告，全球</w:t>
      </w:r>
      <w:r w:rsidRPr="00B660CF">
        <w:t>AI Avatar</w:t>
      </w:r>
      <w:r w:rsidRPr="00B660CF">
        <w:t>市场规模预计将从</w:t>
      </w:r>
      <w:r w:rsidRPr="00B660CF">
        <w:t>2025</w:t>
      </w:r>
      <w:r w:rsidRPr="00B660CF">
        <w:t>年的</w:t>
      </w:r>
      <w:r w:rsidRPr="00B660CF">
        <w:rPr>
          <w:rStyle w:val="ae"/>
          <w:rFonts w:ascii="宋体" w:hAnsi="宋体" w:cs="Segoe UI"/>
          <w:color w:val="0F1115"/>
        </w:rPr>
        <w:t>8亿美元增长至2032年的59.3亿美元，CAGR达33.1%</w:t>
      </w:r>
      <w:r w:rsidRPr="00B660CF">
        <w:t>。其中，全自定义虚拟形象（</w:t>
      </w:r>
      <w:r w:rsidRPr="00B660CF">
        <w:t>fully customizable avatars</w:t>
      </w:r>
      <w:r w:rsidRPr="00B660CF">
        <w:t>）细分市场增速最快，反映出用户对个性化数字身份的高度需求。</w:t>
      </w:r>
      <w:r w:rsidRPr="00B660CF">
        <w:t>Digital Avatar</w:t>
      </w:r>
      <w:r w:rsidRPr="00B660CF">
        <w:t>市场的估值更高</w:t>
      </w:r>
      <w:r w:rsidRPr="00B660CF">
        <w:t>——2025</w:t>
      </w:r>
      <w:r w:rsidRPr="00B660CF">
        <w:t>年为</w:t>
      </w:r>
      <w:r w:rsidRPr="00B660CF">
        <w:t>201.3</w:t>
      </w:r>
      <w:r w:rsidRPr="00B660CF">
        <w:t>亿美元，预计到</w:t>
      </w:r>
      <w:r w:rsidRPr="00B660CF">
        <w:t>2034</w:t>
      </w:r>
      <w:r w:rsidRPr="00B660CF">
        <w:t>年达到</w:t>
      </w:r>
      <w:r w:rsidRPr="00B660CF">
        <w:t>7926</w:t>
      </w:r>
      <w:r w:rsidRPr="00B660CF">
        <w:t>亿美元，</w:t>
      </w:r>
      <w:r w:rsidRPr="00B660CF">
        <w:t>CAGR</w:t>
      </w:r>
      <w:r w:rsidRPr="00B660CF">
        <w:t>高达</w:t>
      </w:r>
      <w:r w:rsidRPr="00B660CF">
        <w:t>50.4%</w:t>
      </w:r>
      <w:r w:rsidRPr="00B660CF">
        <w:t>。</w:t>
      </w:r>
    </w:p>
    <w:p w:rsidR="00B6305D" w:rsidRPr="00B660CF" w:rsidRDefault="00B6305D" w:rsidP="00125A89">
      <w:pPr>
        <w:ind w:left="480" w:firstLine="480"/>
      </w:pPr>
      <w:r w:rsidRPr="00B660CF">
        <w:lastRenderedPageBreak/>
        <w:t>投资机构</w:t>
      </w:r>
      <w:r w:rsidRPr="00B660CF">
        <w:t>ARK Invest</w:t>
      </w:r>
      <w:r w:rsidRPr="00B660CF">
        <w:t>预测，全球</w:t>
      </w:r>
      <w:r w:rsidRPr="00B660CF">
        <w:t>“AI+</w:t>
      </w:r>
      <w:r w:rsidRPr="00B660CF">
        <w:t>情感陪伴</w:t>
      </w:r>
      <w:r w:rsidRPr="00B660CF">
        <w:t>”</w:t>
      </w:r>
      <w:r w:rsidRPr="00B660CF">
        <w:t>市场规模有望从当前约</w:t>
      </w:r>
      <w:r w:rsidRPr="00B660CF">
        <w:t>3000</w:t>
      </w:r>
      <w:r w:rsidRPr="00B660CF">
        <w:t>万美元增长至</w:t>
      </w:r>
      <w:r w:rsidRPr="00B660CF">
        <w:rPr>
          <w:rStyle w:val="ae"/>
          <w:rFonts w:ascii="宋体" w:hAnsi="宋体" w:cs="Segoe UI"/>
          <w:color w:val="0F1115"/>
        </w:rPr>
        <w:t>700亿至1500亿美元</w:t>
      </w:r>
      <w:r w:rsidRPr="00B660CF">
        <w:t>之间，增幅超过</w:t>
      </w:r>
      <w:r w:rsidRPr="00B660CF">
        <w:t>2000</w:t>
      </w:r>
      <w:r w:rsidRPr="00B660CF">
        <w:t>倍。</w:t>
      </w:r>
    </w:p>
    <w:p w:rsidR="00B6305D" w:rsidRPr="00B660CF" w:rsidRDefault="00B6305D" w:rsidP="00125A89">
      <w:pPr>
        <w:pStyle w:val="3"/>
      </w:pPr>
      <w:r w:rsidRPr="00B660CF">
        <w:t>4.2 应用层市场规模</w:t>
      </w:r>
    </w:p>
    <w:p w:rsidR="00B6305D" w:rsidRPr="00B660CF" w:rsidRDefault="00B6305D" w:rsidP="00125A89">
      <w:pPr>
        <w:ind w:left="480" w:firstLine="480"/>
      </w:pPr>
      <w:r w:rsidRPr="00B660CF">
        <w:t>在应用层面，据</w:t>
      </w:r>
      <w:r w:rsidRPr="00B660CF">
        <w:t>Appfigures</w:t>
      </w:r>
      <w:r w:rsidRPr="00B660CF">
        <w:t>数据，</w:t>
      </w:r>
      <w:r w:rsidRPr="00B660CF">
        <w:t>2025</w:t>
      </w:r>
      <w:r w:rsidRPr="00B660CF">
        <w:t>年上半年全球</w:t>
      </w:r>
      <w:r w:rsidRPr="00B660CF">
        <w:t>AI</w:t>
      </w:r>
      <w:r w:rsidRPr="00B660CF">
        <w:t>陪伴类应用下载量突破</w:t>
      </w:r>
      <w:r w:rsidRPr="00B660CF">
        <w:rPr>
          <w:rStyle w:val="ae"/>
          <w:rFonts w:ascii="宋体" w:hAnsi="宋体" w:cs="Segoe UI"/>
          <w:color w:val="0F1115"/>
        </w:rPr>
        <w:t>2.2亿次</w:t>
      </w:r>
      <w:r w:rsidRPr="00B660CF">
        <w:t>，创造</w:t>
      </w:r>
      <w:r w:rsidRPr="00B660CF">
        <w:t>8200</w:t>
      </w:r>
      <w:r w:rsidRPr="00B660CF">
        <w:t>万美元营收，预计全年收入将超过</w:t>
      </w:r>
      <w:r w:rsidRPr="00B660CF">
        <w:t>1.2</w:t>
      </w:r>
      <w:r w:rsidRPr="00B660CF">
        <w:t>亿美元。截至</w:t>
      </w:r>
      <w:r w:rsidRPr="00B660CF">
        <w:t>2025</w:t>
      </w:r>
      <w:r w:rsidRPr="00B660CF">
        <w:t>年</w:t>
      </w:r>
      <w:r w:rsidRPr="00B660CF">
        <w:t>7</w:t>
      </w:r>
      <w:r w:rsidRPr="00B660CF">
        <w:t>月，全球</w:t>
      </w:r>
      <w:r w:rsidRPr="00B660CF">
        <w:t>AI</w:t>
      </w:r>
      <w:r w:rsidRPr="00B660CF">
        <w:t>陪伴类应用消费者支出累计达</w:t>
      </w:r>
      <w:r w:rsidRPr="00B660CF">
        <w:t>2.21</w:t>
      </w:r>
      <w:r w:rsidRPr="00B660CF">
        <w:t>亿美元，较</w:t>
      </w:r>
      <w:r w:rsidRPr="00B660CF">
        <w:t>2024</w:t>
      </w:r>
      <w:r w:rsidRPr="00B660CF">
        <w:t>年同期增长</w:t>
      </w:r>
      <w:r w:rsidRPr="00B660CF">
        <w:t>64%</w:t>
      </w:r>
      <w:r w:rsidRPr="00B660CF">
        <w:t>。头部应用如</w:t>
      </w:r>
      <w:hyperlink r:id="rId7" w:tgtFrame="_blank" w:history="1">
        <w:r w:rsidRPr="00B660CF">
          <w:t>Character.AI</w:t>
        </w:r>
      </w:hyperlink>
      <w:r w:rsidRPr="00B660CF">
        <w:t>月活高达</w:t>
      </w:r>
      <w:r w:rsidRPr="00B660CF">
        <w:t>2</w:t>
      </w:r>
      <w:r w:rsidRPr="00B660CF">
        <w:t>亿，用户日均使用时长高达</w:t>
      </w:r>
      <w:r w:rsidRPr="00B660CF">
        <w:t>75</w:t>
      </w:r>
      <w:r w:rsidRPr="00B660CF">
        <w:t>分钟。</w:t>
      </w:r>
    </w:p>
    <w:p w:rsidR="00B6305D" w:rsidRPr="00B660CF" w:rsidRDefault="00B6305D" w:rsidP="00125A89">
      <w:pPr>
        <w:ind w:left="480" w:firstLine="480"/>
      </w:pPr>
      <w:r w:rsidRPr="00B660CF">
        <w:t>在中国市场，</w:t>
      </w:r>
      <w:r w:rsidRPr="00B660CF">
        <w:t>AI</w:t>
      </w:r>
      <w:r w:rsidRPr="00B660CF">
        <w:t>陪伴经济同样潜力巨大。据预测，</w:t>
      </w:r>
      <w:r w:rsidRPr="00B660CF">
        <w:t>2025</w:t>
      </w:r>
      <w:r w:rsidRPr="00B660CF">
        <w:t>年我国</w:t>
      </w:r>
      <w:r w:rsidRPr="00B660CF">
        <w:t>“</w:t>
      </w:r>
      <w:r w:rsidRPr="00B660CF">
        <w:t>陪伴经济</w:t>
      </w:r>
      <w:r w:rsidRPr="00B660CF">
        <w:t>”</w:t>
      </w:r>
      <w:r w:rsidRPr="00B660CF">
        <w:t>市场规模将突破</w:t>
      </w:r>
      <w:r w:rsidRPr="00B660CF">
        <w:t>500</w:t>
      </w:r>
      <w:r w:rsidRPr="00B660CF">
        <w:t>亿元，一个由技术驱动、需求牵引的新消费赛道轮廓已初步显现。全球</w:t>
      </w:r>
      <w:r w:rsidRPr="00B660CF">
        <w:t>AI</w:t>
      </w:r>
      <w:r w:rsidRPr="00B660CF">
        <w:t>玩具市场方面，</w:t>
      </w:r>
      <w:r w:rsidRPr="00B660CF">
        <w:t>2025</w:t>
      </w:r>
      <w:r w:rsidRPr="00B660CF">
        <w:t>年中国市场预计达到</w:t>
      </w:r>
      <w:r w:rsidRPr="00B660CF">
        <w:t>600</w:t>
      </w:r>
      <w:r w:rsidRPr="00B660CF">
        <w:t>亿元人民币（约</w:t>
      </w:r>
      <w:r w:rsidRPr="00B660CF">
        <w:t>83</w:t>
      </w:r>
      <w:r w:rsidRPr="00B660CF">
        <w:t>亿美元），占全球总量近</w:t>
      </w:r>
      <w:r w:rsidRPr="00B660CF">
        <w:t>30%</w:t>
      </w:r>
      <w:r w:rsidRPr="00B660CF">
        <w:t>。</w:t>
      </w:r>
    </w:p>
    <w:p w:rsidR="00B6305D" w:rsidRPr="00B660CF" w:rsidRDefault="00B6305D" w:rsidP="00125A89">
      <w:pPr>
        <w:pStyle w:val="3"/>
      </w:pPr>
      <w:r w:rsidRPr="00B660CF">
        <w:t>4.3 商业化模式参考</w:t>
      </w:r>
    </w:p>
    <w:p w:rsidR="00B6305D" w:rsidRPr="00B660CF" w:rsidRDefault="00B6305D" w:rsidP="00125A89">
      <w:pPr>
        <w:ind w:left="480" w:firstLine="480"/>
      </w:pPr>
      <w:r w:rsidRPr="00B660CF">
        <w:t>当前</w:t>
      </w:r>
      <w:r w:rsidRPr="00B660CF">
        <w:t>AI</w:t>
      </w:r>
      <w:r w:rsidRPr="00B660CF">
        <w:t>陪伴产品的主流商业模式包括：</w:t>
      </w:r>
    </w:p>
    <w:p w:rsidR="00B6305D" w:rsidRPr="00B660CF" w:rsidRDefault="00B6305D" w:rsidP="00125A89">
      <w:pPr>
        <w:ind w:left="480" w:firstLine="482"/>
      </w:pPr>
      <w:r w:rsidRPr="00B660CF">
        <w:rPr>
          <w:rStyle w:val="ae"/>
          <w:rFonts w:ascii="宋体" w:hAnsi="宋体" w:cs="Segoe UI"/>
          <w:color w:val="0F1115"/>
        </w:rPr>
        <w:t>订阅制</w:t>
      </w:r>
      <w:r w:rsidRPr="00B660CF">
        <w:t>：</w:t>
      </w:r>
      <w:r w:rsidRPr="00B660CF">
        <w:t>Grok</w:t>
      </w:r>
      <w:r w:rsidRPr="00B660CF">
        <w:t>伴侣采取</w:t>
      </w:r>
      <w:r w:rsidRPr="00B660CF">
        <w:t>30</w:t>
      </w:r>
      <w:r w:rsidRPr="00B660CF">
        <w:t>美元</w:t>
      </w:r>
      <w:r w:rsidRPr="00B660CF">
        <w:t>/</w:t>
      </w:r>
      <w:r w:rsidRPr="00B660CF">
        <w:t>月的订阅费模式，包含长期记忆存储、角色定制和情感互动等增值服务，与游戏行业</w:t>
      </w:r>
      <w:r w:rsidRPr="00B660CF">
        <w:t>“</w:t>
      </w:r>
      <w:r w:rsidRPr="00B660CF">
        <w:t>免费</w:t>
      </w:r>
      <w:r w:rsidRPr="00B660CF">
        <w:t>+</w:t>
      </w:r>
      <w:r w:rsidRPr="00B660CF">
        <w:t>内购</w:t>
      </w:r>
      <w:r w:rsidRPr="00B660CF">
        <w:t>”</w:t>
      </w:r>
      <w:r w:rsidRPr="00B660CF">
        <w:t>机制异曲同工，通过不断解锁新剧情和角色功能延长用户付费周期</w:t>
      </w:r>
    </w:p>
    <w:p w:rsidR="00B6305D" w:rsidRPr="00B660CF" w:rsidRDefault="00B6305D" w:rsidP="00B6305D">
      <w:pPr>
        <w:pStyle w:val="ds-markdown-paragraph"/>
        <w:numPr>
          <w:ilvl w:val="0"/>
          <w:numId w:val="22"/>
        </w:numPr>
        <w:shd w:val="clear" w:color="auto" w:fill="FFFFFF"/>
        <w:spacing w:before="0" w:beforeAutospacing="0" w:after="0" w:afterAutospacing="0"/>
        <w:ind w:left="480" w:firstLine="482"/>
        <w:rPr>
          <w:rFonts w:cs="Segoe UI"/>
          <w:color w:val="0F1115"/>
        </w:rPr>
      </w:pPr>
      <w:r w:rsidRPr="00B660CF">
        <w:rPr>
          <w:rStyle w:val="ae"/>
          <w:rFonts w:cs="Segoe UI"/>
          <w:color w:val="0F1115"/>
        </w:rPr>
        <w:t>虚拟道具/增值服务</w:t>
      </w:r>
      <w:r w:rsidRPr="00B660CF">
        <w:rPr>
          <w:rFonts w:cs="Segoe UI"/>
          <w:color w:val="0F1115"/>
        </w:rPr>
        <w:t>：通过角色装扮、特殊互动内容等内购实现变现</w:t>
      </w:r>
    </w:p>
    <w:p w:rsidR="00B6305D" w:rsidRPr="00B660CF" w:rsidRDefault="00B6305D" w:rsidP="00B6305D">
      <w:pPr>
        <w:pStyle w:val="ds-markdown-paragraph"/>
        <w:numPr>
          <w:ilvl w:val="0"/>
          <w:numId w:val="22"/>
        </w:numPr>
        <w:shd w:val="clear" w:color="auto" w:fill="FFFFFF"/>
        <w:spacing w:before="0" w:beforeAutospacing="0" w:after="0" w:afterAutospacing="0"/>
        <w:ind w:left="480" w:firstLine="482"/>
        <w:rPr>
          <w:rFonts w:cs="Segoe UI"/>
          <w:color w:val="0F1115"/>
        </w:rPr>
      </w:pPr>
      <w:r w:rsidRPr="00B660CF">
        <w:rPr>
          <w:rStyle w:val="ae"/>
          <w:rFonts w:cs="Segoe UI"/>
          <w:color w:val="0F1115"/>
        </w:rPr>
        <w:t>硬件+软件一体化</w:t>
      </w:r>
      <w:r w:rsidRPr="00B660CF">
        <w:rPr>
          <w:rFonts w:cs="Segoe UI"/>
          <w:color w:val="0F1115"/>
        </w:rPr>
        <w:t>：汤姆猫AI童伴机器人等产品通过硬件销售获取一次性收入，辅以持续的AI服务订阅</w:t>
      </w:r>
    </w:p>
    <w:p w:rsidR="00B6305D" w:rsidRPr="00B660CF" w:rsidRDefault="00B6305D" w:rsidP="00125A89">
      <w:pPr>
        <w:ind w:left="480" w:firstLine="480"/>
      </w:pPr>
      <w:r w:rsidRPr="00B660CF">
        <w:t>当前挑战在于付费转化率偏低</w:t>
      </w:r>
      <w:r w:rsidRPr="00B660CF">
        <w:t>——</w:t>
      </w:r>
      <w:r w:rsidRPr="00B660CF">
        <w:t>仅有约</w:t>
      </w:r>
      <w:r w:rsidRPr="00B660CF">
        <w:t>3%</w:t>
      </w:r>
      <w:r w:rsidRPr="00B660CF">
        <w:t>的用户为</w:t>
      </w:r>
      <w:r w:rsidRPr="00B660CF">
        <w:t>AI</w:t>
      </w:r>
      <w:r w:rsidRPr="00B660CF">
        <w:t>高级服务付费。但头部产品的收入增长曲线（如</w:t>
      </w:r>
      <w:hyperlink r:id="rId8" w:tgtFrame="_blank" w:history="1">
        <w:r w:rsidRPr="00B660CF">
          <w:t>Character.AI</w:t>
        </w:r>
      </w:hyperlink>
      <w:r w:rsidRPr="00B660CF">
        <w:t>月度收入已突破</w:t>
      </w:r>
      <w:r w:rsidRPr="00B660CF">
        <w:t>100</w:t>
      </w:r>
      <w:r w:rsidRPr="00B660CF">
        <w:t>万</w:t>
      </w:r>
      <w:r w:rsidRPr="00B660CF">
        <w:lastRenderedPageBreak/>
        <w:t>美元）已初步验证了商业可行性，混合变现模式（订阅</w:t>
      </w:r>
      <w:r w:rsidRPr="00B660CF">
        <w:t>+</w:t>
      </w:r>
      <w:r w:rsidRPr="00B660CF">
        <w:t>广告</w:t>
      </w:r>
      <w:r w:rsidRPr="00B660CF">
        <w:t>+</w:t>
      </w:r>
      <w:r w:rsidRPr="00B660CF">
        <w:t>内购）正在成为行业共识。</w:t>
      </w:r>
    </w:p>
    <w:p w:rsidR="00B660CF" w:rsidRPr="00B660CF" w:rsidRDefault="00B660CF" w:rsidP="00125A89">
      <w:pPr>
        <w:pStyle w:val="2"/>
      </w:pPr>
      <w:r w:rsidRPr="00B660CF">
        <w:rPr>
          <w:rFonts w:hint="eastAsia"/>
        </w:rPr>
        <w:t>五</w:t>
      </w:r>
      <w:r w:rsidRPr="00B660CF">
        <w:t>、</w:t>
      </w:r>
      <w:r w:rsidR="00125A89">
        <w:rPr>
          <w:rFonts w:hint="eastAsia"/>
        </w:rPr>
        <w:t>#</w:t>
      </w:r>
      <w:r w:rsidRPr="00B660CF">
        <w:t>竞品深度分析（国内核心竞品）</w:t>
      </w:r>
    </w:p>
    <w:p w:rsidR="00B660CF" w:rsidRPr="00B660CF" w:rsidRDefault="00B660CF" w:rsidP="00125A89">
      <w:pPr>
        <w:ind w:left="480" w:firstLine="480"/>
      </w:pPr>
      <w:r w:rsidRPr="00B660CF">
        <w:rPr>
          <w:rFonts w:hint="eastAsia"/>
        </w:rPr>
        <w:t>目前国内尚未有合格的沉浸式数字人</w:t>
      </w:r>
      <w:r w:rsidRPr="00B660CF">
        <w:rPr>
          <w:rFonts w:hint="eastAsia"/>
        </w:rPr>
        <w:t>ip</w:t>
      </w:r>
      <w:r w:rsidRPr="00B660CF">
        <w:rPr>
          <w:rFonts w:hint="eastAsia"/>
        </w:rPr>
        <w:t>形象，主要的</w:t>
      </w:r>
      <w:r w:rsidRPr="00B660CF">
        <w:rPr>
          <w:rFonts w:hint="eastAsia"/>
        </w:rPr>
        <w:t>AI</w:t>
      </w:r>
      <w:r w:rsidRPr="00B660CF">
        <w:rPr>
          <w:rFonts w:hint="eastAsia"/>
        </w:rPr>
        <w:t>数字人陪伴功能都集中在</w:t>
      </w:r>
      <w:r w:rsidRPr="00B660CF">
        <w:rPr>
          <w:rFonts w:hint="eastAsia"/>
          <w:b/>
          <w:bCs/>
        </w:rPr>
        <w:t>角色扮演和人物模型生成</w:t>
      </w:r>
      <w:r w:rsidRPr="00B660CF">
        <w:rPr>
          <w:rFonts w:hint="eastAsia"/>
        </w:rPr>
        <w:t>，更偏向于乙女游戏式的产品，只是从内置人物库改为了</w:t>
      </w:r>
      <w:r w:rsidRPr="00B660CF">
        <w:rPr>
          <w:rFonts w:hint="eastAsia"/>
        </w:rPr>
        <w:t>AI</w:t>
      </w:r>
      <w:r w:rsidRPr="00B660CF">
        <w:rPr>
          <w:rFonts w:hint="eastAsia"/>
        </w:rPr>
        <w:t>赋能，且</w:t>
      </w:r>
      <w:r w:rsidRPr="00B660CF">
        <w:rPr>
          <w:rFonts w:hint="eastAsia"/>
          <w:b/>
          <w:bCs/>
        </w:rPr>
        <w:t>同质化严重</w:t>
      </w:r>
      <w:r w:rsidRPr="00B660CF">
        <w:rPr>
          <w:rFonts w:hint="eastAsia"/>
        </w:rPr>
        <w:t>。</w:t>
      </w:r>
    </w:p>
    <w:p w:rsidR="00B660CF" w:rsidRPr="00B660CF" w:rsidRDefault="00B660CF" w:rsidP="00125A89">
      <w:pPr>
        <w:pStyle w:val="3"/>
      </w:pPr>
      <w:r w:rsidRPr="00B660CF">
        <w:rPr>
          <w:rFonts w:hint="eastAsia"/>
        </w:rPr>
        <w:t>3.1示例产品分析</w:t>
      </w:r>
    </w:p>
    <w:p w:rsidR="00B660CF" w:rsidRPr="00125A89" w:rsidRDefault="00B660CF" w:rsidP="00125A89">
      <w:pPr>
        <w:pStyle w:val="4"/>
        <w:ind w:leftChars="0" w:left="0" w:firstLineChars="0" w:firstLine="0"/>
      </w:pPr>
      <w:r w:rsidRPr="00B660CF">
        <w:t>3.1.</w:t>
      </w:r>
      <w:r w:rsidRPr="00B660CF">
        <w:rPr>
          <w:rFonts w:hint="eastAsia"/>
        </w:rPr>
        <w:t>1</w:t>
      </w:r>
      <w:r w:rsidRPr="00B660CF">
        <w:rPr>
          <w:rFonts w:hint="eastAsia"/>
        </w:rPr>
        <w:t>示例一</w:t>
      </w:r>
    </w:p>
    <w:p w:rsidR="00B660CF" w:rsidRPr="00B660CF" w:rsidRDefault="00B660CF" w:rsidP="00B660CF">
      <w:pPr>
        <w:pStyle w:val="a9"/>
        <w:widowControl/>
        <w:numPr>
          <w:ilvl w:val="0"/>
          <w:numId w:val="36"/>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产品名称:</w:t>
      </w:r>
      <w:r w:rsidRPr="00B660CF">
        <w:rPr>
          <w:rFonts w:ascii="宋体" w:hAnsi="宋体" w:cs="Segoe UI" w:hint="eastAsia"/>
          <w:color w:val="0F1115"/>
          <w:kern w:val="0"/>
          <w14:ligatures w14:val="none"/>
        </w:rPr>
        <w:t>星野</w:t>
      </w:r>
    </w:p>
    <w:p w:rsidR="00B660CF" w:rsidRPr="00B660CF" w:rsidRDefault="00B660CF" w:rsidP="00B660CF">
      <w:pPr>
        <w:pStyle w:val="a9"/>
        <w:widowControl/>
        <w:numPr>
          <w:ilvl w:val="0"/>
          <w:numId w:val="36"/>
        </w:numPr>
        <w:shd w:val="clear" w:color="auto" w:fill="FFFFFF"/>
        <w:spacing w:before="240" w:after="240" w:line="240" w:lineRule="auto"/>
        <w:ind w:leftChars="0" w:firstLineChars="0"/>
        <w:rPr>
          <w:rFonts w:ascii="宋体" w:hAnsi="宋体" w:cs="Segoe UI"/>
          <w:kern w:val="0"/>
          <w:sz w:val="23"/>
          <w:szCs w:val="23"/>
          <w14:ligatures w14:val="none"/>
        </w:rPr>
      </w:pPr>
      <w:r w:rsidRPr="00B660CF">
        <w:rPr>
          <w:rFonts w:ascii="宋体" w:hAnsi="宋体" w:cs="Segoe UI" w:hint="eastAsia"/>
          <w:b/>
          <w:bCs/>
          <w:color w:val="0F1115"/>
          <w:kern w:val="0"/>
          <w14:ligatures w14:val="none"/>
        </w:rPr>
        <w:t>开发商：</w:t>
      </w:r>
      <w:r w:rsidRPr="00B660CF">
        <w:rPr>
          <w:rFonts w:ascii="宋体" w:hAnsi="宋体" w:cs="Segoe UI"/>
          <w:kern w:val="0"/>
          <w:sz w:val="23"/>
          <w:szCs w:val="23"/>
          <w14:ligatures w14:val="none"/>
        </w:rPr>
        <w:t>MiniMax（大模型独角兽）</w:t>
      </w:r>
    </w:p>
    <w:p w:rsidR="00B660CF" w:rsidRPr="00B660CF" w:rsidRDefault="00B660CF" w:rsidP="00B660CF">
      <w:pPr>
        <w:pStyle w:val="a9"/>
        <w:widowControl/>
        <w:numPr>
          <w:ilvl w:val="0"/>
          <w:numId w:val="36"/>
        </w:numPr>
        <w:shd w:val="clear" w:color="auto" w:fill="FFFFFF"/>
        <w:spacing w:before="240" w:after="240" w:line="240" w:lineRule="auto"/>
        <w:ind w:leftChars="0" w:firstLineChars="0"/>
        <w:rPr>
          <w:rFonts w:ascii="宋体" w:hAnsi="宋体" w:cs="Segoe UI"/>
          <w:b/>
          <w:bCs/>
          <w:kern w:val="0"/>
          <w:sz w:val="23"/>
          <w:szCs w:val="23"/>
          <w14:ligatures w14:val="none"/>
        </w:rPr>
      </w:pPr>
      <w:r w:rsidRPr="00B660CF">
        <w:rPr>
          <w:rFonts w:ascii="宋体" w:hAnsi="宋体" w:cs="Segoe UI" w:hint="eastAsia"/>
          <w:b/>
          <w:bCs/>
          <w:kern w:val="0"/>
          <w:sz w:val="23"/>
          <w:szCs w:val="23"/>
          <w14:ligatures w14:val="none"/>
        </w:rPr>
        <w:t>产品一览：</w:t>
      </w:r>
    </w:p>
    <w:p w:rsidR="00B660CF" w:rsidRPr="00B660CF" w:rsidRDefault="00B660CF" w:rsidP="00125A89">
      <w:pPr>
        <w:widowControl/>
        <w:shd w:val="clear" w:color="auto" w:fill="FFFFFF"/>
        <w:spacing w:before="240" w:after="240" w:line="240" w:lineRule="auto"/>
        <w:ind w:leftChars="83" w:left="199" w:firstLineChars="0"/>
        <w:rPr>
          <w:rFonts w:ascii="宋体" w:hAnsi="宋体" w:cs="Segoe UI"/>
          <w:kern w:val="0"/>
          <w:sz w:val="23"/>
          <w:szCs w:val="23"/>
          <w14:ligatures w14:val="none"/>
        </w:rPr>
      </w:pPr>
      <w:r w:rsidRPr="00B660CF">
        <w:rPr>
          <w:rFonts w:ascii="宋体" w:hAnsi="宋体" w:cs="Segoe UI"/>
          <w:noProof/>
          <w:kern w:val="0"/>
          <w:sz w:val="23"/>
          <w:szCs w:val="23"/>
        </w:rPr>
        <w:drawing>
          <wp:inline distT="0" distB="0" distL="0" distR="0" wp14:anchorId="45A3A1AC" wp14:editId="317E105D">
            <wp:extent cx="1663200" cy="3600000"/>
            <wp:effectExtent l="0" t="0" r="635" b="0"/>
            <wp:docPr id="539239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9559" name="图片 539239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4C468132" wp14:editId="47D74AF5">
            <wp:extent cx="1663200" cy="3600000"/>
            <wp:effectExtent l="0" t="0" r="635" b="0"/>
            <wp:docPr id="5095044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04432" name="图片 509504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29637325" wp14:editId="6745199F">
            <wp:extent cx="1663200" cy="3600000"/>
            <wp:effectExtent l="0" t="0" r="635" b="0"/>
            <wp:docPr id="4633769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6993" name="图片 4633769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rsidR="00B660CF" w:rsidRPr="00B660CF" w:rsidRDefault="00B660CF" w:rsidP="00B660CF">
      <w:pPr>
        <w:pStyle w:val="a9"/>
        <w:widowControl/>
        <w:numPr>
          <w:ilvl w:val="0"/>
          <w:numId w:val="36"/>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月活数据（截止2025.11）：</w:t>
      </w:r>
      <w:r w:rsidRPr="00B660CF">
        <w:rPr>
          <w:rFonts w:ascii="宋体" w:hAnsi="宋体" w:cs="Segoe UI"/>
          <w:b/>
          <w:bCs/>
          <w:kern w:val="0"/>
          <w:sz w:val="23"/>
          <w:szCs w:val="23"/>
          <w14:ligatures w14:val="none"/>
        </w:rPr>
        <w:t>488万</w:t>
      </w:r>
      <w:r w:rsidRPr="00B660CF">
        <w:rPr>
          <w:rFonts w:ascii="宋体" w:hAnsi="宋体" w:cs="Segoe UI"/>
          <w:kern w:val="0"/>
          <w:sz w:val="23"/>
          <w:szCs w:val="23"/>
          <w14:ligatures w14:val="none"/>
        </w:rPr>
        <w:t> MAU</w:t>
      </w:r>
    </w:p>
    <w:p w:rsidR="00B660CF" w:rsidRPr="00B660CF" w:rsidRDefault="00B660CF" w:rsidP="00B660CF">
      <w:pPr>
        <w:pStyle w:val="a9"/>
        <w:widowControl/>
        <w:numPr>
          <w:ilvl w:val="0"/>
          <w:numId w:val="36"/>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核心特点：</w:t>
      </w:r>
      <w:r w:rsidRPr="00B660CF">
        <w:rPr>
          <w:rFonts w:ascii="宋体" w:hAnsi="宋体" w:cs="Segoe UI" w:hint="eastAsia"/>
          <w:color w:val="0F1115"/>
          <w:kern w:val="0"/>
          <w14:ligatures w14:val="none"/>
        </w:rPr>
        <w:t>角色扮演类。支持</w:t>
      </w:r>
      <w:r w:rsidRPr="00B660CF">
        <w:rPr>
          <w:rFonts w:ascii="宋体" w:hAnsi="宋体" w:cs="Segoe UI"/>
          <w:kern w:val="0"/>
          <w:sz w:val="23"/>
          <w:szCs w:val="23"/>
          <w14:ligatures w14:val="none"/>
        </w:rPr>
        <w:t>多模态交互（文字+语音+视频）、用户可自定义AI角色、海外版Talkie已在出海市场验证</w:t>
      </w:r>
      <w:r w:rsidRPr="00B660CF">
        <w:rPr>
          <w:rFonts w:ascii="宋体" w:hAnsi="宋体" w:cs="Segoe UI" w:hint="eastAsia"/>
          <w:kern w:val="0"/>
          <w:sz w:val="23"/>
          <w:szCs w:val="23"/>
          <w14:ligatures w14:val="none"/>
        </w:rPr>
        <w:t>。</w:t>
      </w:r>
    </w:p>
    <w:p w:rsidR="00B660CF" w:rsidRPr="00B660CF" w:rsidRDefault="00B660CF" w:rsidP="00B660CF">
      <w:pPr>
        <w:pStyle w:val="a9"/>
        <w:widowControl/>
        <w:numPr>
          <w:ilvl w:val="0"/>
          <w:numId w:val="36"/>
        </w:numPr>
        <w:shd w:val="clear" w:color="auto" w:fill="FFFFFF"/>
        <w:spacing w:before="240" w:after="240" w:line="240" w:lineRule="auto"/>
        <w:ind w:left="480" w:firstLine="482"/>
        <w:rPr>
          <w:rFonts w:ascii="宋体" w:hAnsi="宋体" w:cs="Segoe UI"/>
          <w:kern w:val="0"/>
          <w:sz w:val="23"/>
          <w:szCs w:val="23"/>
          <w14:ligatures w14:val="none"/>
        </w:rPr>
      </w:pPr>
      <w:r w:rsidRPr="00B660CF">
        <w:rPr>
          <w:rFonts w:ascii="宋体" w:hAnsi="宋体" w:cs="Segoe UI" w:hint="eastAsia"/>
          <w:b/>
          <w:bCs/>
          <w:color w:val="0F1115"/>
          <w:kern w:val="0"/>
          <w14:ligatures w14:val="none"/>
        </w:rPr>
        <w:lastRenderedPageBreak/>
        <w:t>商业模式：</w:t>
      </w:r>
      <w:r w:rsidRPr="00B660CF">
        <w:rPr>
          <w:rFonts w:ascii="宋体" w:hAnsi="宋体" w:cs="Segoe UI"/>
          <w:kern w:val="0"/>
          <w:sz w:val="23"/>
          <w:szCs w:val="23"/>
          <w14:ligatures w14:val="none"/>
        </w:rPr>
        <w:t>订阅+内购</w:t>
      </w:r>
    </w:p>
    <w:p w:rsidR="00B660CF" w:rsidRPr="00B660CF" w:rsidRDefault="00B660CF" w:rsidP="00125A89">
      <w:pPr>
        <w:pStyle w:val="4"/>
        <w:ind w:leftChars="83" w:left="199" w:firstLineChars="71" w:firstLine="199"/>
      </w:pPr>
      <w:r w:rsidRPr="00B660CF">
        <w:t>3.1.</w:t>
      </w:r>
      <w:r w:rsidRPr="00B660CF">
        <w:rPr>
          <w:rFonts w:hint="eastAsia"/>
        </w:rPr>
        <w:t>1</w:t>
      </w:r>
      <w:r w:rsidRPr="00B660CF">
        <w:rPr>
          <w:rFonts w:hint="eastAsia"/>
        </w:rPr>
        <w:t>示例二</w:t>
      </w:r>
    </w:p>
    <w:p w:rsidR="00B660CF" w:rsidRPr="00B660CF" w:rsidRDefault="00B660CF" w:rsidP="00B660CF">
      <w:pPr>
        <w:pStyle w:val="a9"/>
        <w:widowControl/>
        <w:numPr>
          <w:ilvl w:val="0"/>
          <w:numId w:val="39"/>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产品1:</w:t>
      </w:r>
      <w:r w:rsidRPr="00B660CF">
        <w:rPr>
          <w:rFonts w:ascii="宋体" w:hAnsi="宋体" w:cs="Segoe UI" w:hint="eastAsia"/>
          <w:color w:val="0F1115"/>
          <w:kern w:val="0"/>
          <w14:ligatures w14:val="none"/>
        </w:rPr>
        <w:t>猫箱</w:t>
      </w:r>
    </w:p>
    <w:p w:rsidR="00B660CF" w:rsidRPr="00B660CF" w:rsidRDefault="00B660CF" w:rsidP="00B660CF">
      <w:pPr>
        <w:pStyle w:val="a9"/>
        <w:widowControl/>
        <w:numPr>
          <w:ilvl w:val="0"/>
          <w:numId w:val="39"/>
        </w:numPr>
        <w:shd w:val="clear" w:color="auto" w:fill="FFFFFF"/>
        <w:spacing w:before="240" w:after="240" w:line="240" w:lineRule="auto"/>
        <w:ind w:leftChars="0" w:firstLineChars="0"/>
        <w:rPr>
          <w:rFonts w:ascii="宋体" w:hAnsi="宋体" w:cs="Segoe UI"/>
          <w:kern w:val="0"/>
          <w:sz w:val="23"/>
          <w:szCs w:val="23"/>
          <w14:ligatures w14:val="none"/>
        </w:rPr>
      </w:pPr>
      <w:r w:rsidRPr="00B660CF">
        <w:rPr>
          <w:rFonts w:ascii="宋体" w:hAnsi="宋体" w:cs="Segoe UI" w:hint="eastAsia"/>
          <w:b/>
          <w:bCs/>
          <w:color w:val="0F1115"/>
          <w:kern w:val="0"/>
          <w14:ligatures w14:val="none"/>
        </w:rPr>
        <w:t>开发商：</w:t>
      </w:r>
      <w:r w:rsidRPr="00B660CF">
        <w:rPr>
          <w:rFonts w:ascii="宋体" w:hAnsi="宋体" w:cs="Segoe UI" w:hint="eastAsia"/>
          <w:color w:val="0F1115"/>
          <w:kern w:val="0"/>
          <w14:ligatures w14:val="none"/>
        </w:rPr>
        <w:t>字节跳动</w:t>
      </w:r>
    </w:p>
    <w:p w:rsidR="00B660CF" w:rsidRPr="00B660CF" w:rsidRDefault="00B660CF" w:rsidP="00B660CF">
      <w:pPr>
        <w:pStyle w:val="a9"/>
        <w:widowControl/>
        <w:numPr>
          <w:ilvl w:val="0"/>
          <w:numId w:val="39"/>
        </w:numPr>
        <w:shd w:val="clear" w:color="auto" w:fill="FFFFFF"/>
        <w:spacing w:before="240" w:after="240" w:line="240" w:lineRule="auto"/>
        <w:ind w:leftChars="0" w:firstLineChars="0"/>
        <w:rPr>
          <w:rFonts w:ascii="宋体" w:hAnsi="宋体" w:cs="Segoe UI"/>
          <w:b/>
          <w:bCs/>
          <w:kern w:val="0"/>
          <w:sz w:val="23"/>
          <w:szCs w:val="23"/>
          <w14:ligatures w14:val="none"/>
        </w:rPr>
      </w:pPr>
      <w:r w:rsidRPr="00B660CF">
        <w:rPr>
          <w:rFonts w:ascii="宋体" w:hAnsi="宋体" w:cs="Segoe UI" w:hint="eastAsia"/>
          <w:b/>
          <w:bCs/>
          <w:kern w:val="0"/>
          <w:sz w:val="23"/>
          <w:szCs w:val="23"/>
          <w14:ligatures w14:val="none"/>
        </w:rPr>
        <w:t>产品一览：</w:t>
      </w:r>
    </w:p>
    <w:p w:rsidR="00B660CF" w:rsidRPr="00B660CF" w:rsidRDefault="00B660CF" w:rsidP="00B660CF">
      <w:pPr>
        <w:widowControl/>
        <w:shd w:val="clear" w:color="auto" w:fill="FFFFFF"/>
        <w:spacing w:before="240" w:after="240" w:line="240" w:lineRule="auto"/>
        <w:ind w:left="480" w:firstLine="460"/>
        <w:rPr>
          <w:rFonts w:ascii="宋体" w:hAnsi="宋体" w:cs="Segoe UI"/>
          <w:kern w:val="0"/>
          <w:sz w:val="23"/>
          <w:szCs w:val="23"/>
          <w14:ligatures w14:val="none"/>
        </w:rPr>
      </w:pPr>
      <w:r w:rsidRPr="00B660CF">
        <w:rPr>
          <w:rFonts w:ascii="宋体" w:hAnsi="宋体" w:cs="Segoe UI"/>
          <w:noProof/>
          <w:kern w:val="0"/>
          <w:sz w:val="23"/>
          <w:szCs w:val="23"/>
        </w:rPr>
        <w:lastRenderedPageBreak/>
        <w:drawing>
          <wp:inline distT="0" distB="0" distL="0" distR="0" wp14:anchorId="60F4D807" wp14:editId="2C107AA2">
            <wp:extent cx="1663200" cy="3600000"/>
            <wp:effectExtent l="0" t="0" r="635" b="0"/>
            <wp:docPr id="19610226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2669" name="图片 1961022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0F3D5685" wp14:editId="3F2CF299">
            <wp:extent cx="1663200" cy="3600000"/>
            <wp:effectExtent l="0" t="0" r="635" b="0"/>
            <wp:docPr id="13451710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1079" name="图片 13451710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3A63BFF5" wp14:editId="1FC7F4D2">
            <wp:extent cx="1663200" cy="3600000"/>
            <wp:effectExtent l="0" t="0" r="635" b="0"/>
            <wp:docPr id="21154384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470" name="图片 2115438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rsidR="00B660CF" w:rsidRPr="00B660CF" w:rsidRDefault="00B660CF" w:rsidP="00B660CF">
      <w:pPr>
        <w:pStyle w:val="a9"/>
        <w:widowControl/>
        <w:numPr>
          <w:ilvl w:val="0"/>
          <w:numId w:val="39"/>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月活数据（截止2025.11）：</w:t>
      </w:r>
      <w:r w:rsidRPr="00B660CF">
        <w:rPr>
          <w:rFonts w:ascii="宋体" w:hAnsi="宋体" w:cs="Segoe UI"/>
          <w:b/>
          <w:bCs/>
          <w:kern w:val="0"/>
          <w:sz w:val="23"/>
          <w:szCs w:val="23"/>
          <w14:ligatures w14:val="none"/>
        </w:rPr>
        <w:t>472万</w:t>
      </w:r>
      <w:r w:rsidRPr="00B660CF">
        <w:rPr>
          <w:rFonts w:ascii="宋体" w:hAnsi="宋体" w:cs="Segoe UI"/>
          <w:kern w:val="0"/>
          <w:sz w:val="23"/>
          <w:szCs w:val="23"/>
          <w14:ligatures w14:val="none"/>
        </w:rPr>
        <w:t> MAU</w:t>
      </w:r>
    </w:p>
    <w:p w:rsidR="00B660CF" w:rsidRPr="00B660CF" w:rsidRDefault="00B660CF" w:rsidP="00B660CF">
      <w:pPr>
        <w:pStyle w:val="a9"/>
        <w:widowControl/>
        <w:numPr>
          <w:ilvl w:val="0"/>
          <w:numId w:val="39"/>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核心特点：</w:t>
      </w:r>
      <w:r w:rsidRPr="00B660CF">
        <w:rPr>
          <w:rFonts w:ascii="宋体" w:hAnsi="宋体" w:cs="Segoe UI"/>
          <w:kern w:val="0"/>
          <w:sz w:val="23"/>
          <w:szCs w:val="23"/>
          <w14:ligatures w14:val="none"/>
        </w:rPr>
        <w:t>依托云雀大模型，次日留存率高达57.32%，商业化成熟</w:t>
      </w:r>
    </w:p>
    <w:p w:rsidR="00B660CF" w:rsidRPr="00B660CF" w:rsidRDefault="00B660CF" w:rsidP="00B660CF">
      <w:pPr>
        <w:pStyle w:val="a9"/>
        <w:widowControl/>
        <w:numPr>
          <w:ilvl w:val="0"/>
          <w:numId w:val="39"/>
        </w:numPr>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hint="eastAsia"/>
          <w:b/>
          <w:bCs/>
          <w:color w:val="0F1115"/>
          <w:kern w:val="0"/>
          <w14:ligatures w14:val="none"/>
        </w:rPr>
        <w:t>商业模式：</w:t>
      </w:r>
      <w:r w:rsidRPr="00B660CF">
        <w:rPr>
          <w:rFonts w:ascii="宋体" w:hAnsi="宋体" w:cs="Segoe UI"/>
          <w:kern w:val="0"/>
          <w:sz w:val="23"/>
          <w:szCs w:val="23"/>
          <w14:ligatures w14:val="none"/>
        </w:rPr>
        <w:t>订阅制</w:t>
      </w:r>
    </w:p>
    <w:p w:rsidR="00B660CF" w:rsidRPr="00B660CF" w:rsidRDefault="00B660CF" w:rsidP="00B660CF">
      <w:pPr>
        <w:pStyle w:val="4"/>
        <w:ind w:left="480" w:firstLine="560"/>
        <w:rPr>
          <w:rFonts w:ascii="宋体" w:hAnsi="宋体"/>
        </w:rPr>
      </w:pPr>
      <w:r w:rsidRPr="00B660CF">
        <w:rPr>
          <w:rFonts w:ascii="宋体" w:hAnsi="宋体"/>
        </w:rPr>
        <w:lastRenderedPageBreak/>
        <w:t>3.1.</w:t>
      </w:r>
      <w:r w:rsidRPr="00B660CF">
        <w:rPr>
          <w:rFonts w:ascii="宋体" w:hAnsi="宋体" w:hint="eastAsia"/>
        </w:rPr>
        <w:t>1示例三</w:t>
      </w:r>
    </w:p>
    <w:p w:rsidR="00B660CF" w:rsidRPr="00B660CF" w:rsidRDefault="00B660CF" w:rsidP="00B660CF">
      <w:pPr>
        <w:pStyle w:val="a9"/>
        <w:widowControl/>
        <w:numPr>
          <w:ilvl w:val="0"/>
          <w:numId w:val="41"/>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产品名称:</w:t>
      </w:r>
      <w:r w:rsidRPr="00B660CF">
        <w:rPr>
          <w:rFonts w:ascii="宋体" w:hAnsi="宋体"/>
          <w:b/>
          <w:bCs/>
        </w:rPr>
        <w:t xml:space="preserve"> </w:t>
      </w:r>
      <w:r w:rsidRPr="00B660CF">
        <w:rPr>
          <w:rFonts w:ascii="宋体" w:hAnsi="宋体" w:cs="Segoe UI"/>
          <w:color w:val="0F1115"/>
          <w:kern w:val="0"/>
          <w14:ligatures w14:val="none"/>
        </w:rPr>
        <w:t>筑梦岛</w:t>
      </w:r>
    </w:p>
    <w:p w:rsidR="00B660CF" w:rsidRPr="00B660CF" w:rsidRDefault="00B660CF" w:rsidP="00B660CF">
      <w:pPr>
        <w:pStyle w:val="a9"/>
        <w:widowControl/>
        <w:numPr>
          <w:ilvl w:val="0"/>
          <w:numId w:val="41"/>
        </w:numPr>
        <w:shd w:val="clear" w:color="auto" w:fill="FFFFFF"/>
        <w:spacing w:before="240" w:after="240" w:line="240" w:lineRule="auto"/>
        <w:ind w:leftChars="0" w:firstLineChars="0"/>
        <w:rPr>
          <w:rFonts w:ascii="宋体" w:hAnsi="宋体" w:cs="Segoe UI"/>
          <w:kern w:val="0"/>
          <w:sz w:val="23"/>
          <w:szCs w:val="23"/>
          <w14:ligatures w14:val="none"/>
        </w:rPr>
      </w:pPr>
      <w:r w:rsidRPr="00B660CF">
        <w:rPr>
          <w:rFonts w:ascii="宋体" w:hAnsi="宋体" w:cs="Segoe UI" w:hint="eastAsia"/>
          <w:b/>
          <w:bCs/>
          <w:color w:val="0F1115"/>
          <w:kern w:val="0"/>
          <w14:ligatures w14:val="none"/>
        </w:rPr>
        <w:t>开发商：</w:t>
      </w:r>
      <w:r w:rsidRPr="00B660CF">
        <w:rPr>
          <w:rFonts w:ascii="宋体" w:hAnsi="宋体" w:cs="Segoe UI" w:hint="eastAsia"/>
          <w:color w:val="0F1115"/>
          <w:kern w:val="0"/>
          <w14:ligatures w14:val="none"/>
        </w:rPr>
        <w:t>腾讯阅文</w:t>
      </w:r>
    </w:p>
    <w:p w:rsidR="00B660CF" w:rsidRPr="00B660CF" w:rsidRDefault="00B660CF" w:rsidP="00B660CF">
      <w:pPr>
        <w:pStyle w:val="a9"/>
        <w:widowControl/>
        <w:numPr>
          <w:ilvl w:val="0"/>
          <w:numId w:val="41"/>
        </w:numPr>
        <w:shd w:val="clear" w:color="auto" w:fill="FFFFFF"/>
        <w:spacing w:before="240" w:after="240" w:line="240" w:lineRule="auto"/>
        <w:ind w:leftChars="0" w:firstLineChars="0"/>
        <w:rPr>
          <w:rFonts w:ascii="宋体" w:hAnsi="宋体" w:cs="Segoe UI"/>
          <w:b/>
          <w:bCs/>
          <w:kern w:val="0"/>
          <w:sz w:val="23"/>
          <w:szCs w:val="23"/>
          <w14:ligatures w14:val="none"/>
        </w:rPr>
      </w:pPr>
      <w:r w:rsidRPr="00B660CF">
        <w:rPr>
          <w:rFonts w:ascii="宋体" w:hAnsi="宋体" w:cs="Segoe UI" w:hint="eastAsia"/>
          <w:b/>
          <w:bCs/>
          <w:kern w:val="0"/>
          <w:sz w:val="23"/>
          <w:szCs w:val="23"/>
          <w14:ligatures w14:val="none"/>
        </w:rPr>
        <w:t>产品一览：</w:t>
      </w:r>
    </w:p>
    <w:p w:rsidR="00B660CF" w:rsidRPr="00B660CF" w:rsidRDefault="00B660CF" w:rsidP="00B660CF">
      <w:pPr>
        <w:widowControl/>
        <w:shd w:val="clear" w:color="auto" w:fill="FFFFFF"/>
        <w:spacing w:before="240" w:after="240" w:line="240" w:lineRule="auto"/>
        <w:ind w:left="480" w:firstLine="460"/>
        <w:rPr>
          <w:rFonts w:ascii="宋体" w:hAnsi="宋体" w:cs="Segoe UI"/>
          <w:kern w:val="0"/>
          <w:sz w:val="23"/>
          <w:szCs w:val="23"/>
          <w14:ligatures w14:val="none"/>
        </w:rPr>
      </w:pPr>
      <w:r w:rsidRPr="00B660CF">
        <w:rPr>
          <w:rFonts w:ascii="宋体" w:hAnsi="宋体" w:cs="Segoe UI"/>
          <w:noProof/>
          <w:kern w:val="0"/>
          <w:sz w:val="23"/>
          <w:szCs w:val="23"/>
        </w:rPr>
        <w:drawing>
          <wp:inline distT="0" distB="0" distL="0" distR="0" wp14:anchorId="5507D575" wp14:editId="2894DA0C">
            <wp:extent cx="1663200" cy="3600000"/>
            <wp:effectExtent l="0" t="0" r="635" b="0"/>
            <wp:docPr id="8043933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93311" name="图片 8043933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717DD174" wp14:editId="02D939D8">
            <wp:extent cx="1663200" cy="3600000"/>
            <wp:effectExtent l="0" t="0" r="635" b="0"/>
            <wp:docPr id="5544906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90639" name="图片 5544906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628CB9C1" wp14:editId="4BBF1A59">
            <wp:extent cx="1663200" cy="3600000"/>
            <wp:effectExtent l="0" t="0" r="635" b="0"/>
            <wp:docPr id="15333104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10451" name="图片 15333104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rsidR="00B660CF" w:rsidRPr="00B660CF" w:rsidRDefault="00B660CF" w:rsidP="00B660CF">
      <w:pPr>
        <w:pStyle w:val="a9"/>
        <w:widowControl/>
        <w:numPr>
          <w:ilvl w:val="0"/>
          <w:numId w:val="41"/>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lastRenderedPageBreak/>
        <w:t>月活数据（截止2025.11）：</w:t>
      </w:r>
      <w:r w:rsidRPr="00B660CF">
        <w:rPr>
          <w:rFonts w:ascii="宋体" w:hAnsi="宋体" w:cs="Segoe UI"/>
          <w:b/>
          <w:bCs/>
          <w:kern w:val="0"/>
          <w:sz w:val="23"/>
          <w:szCs w:val="23"/>
          <w14:ligatures w14:val="none"/>
        </w:rPr>
        <w:t>60万</w:t>
      </w:r>
      <w:r w:rsidRPr="00B660CF">
        <w:rPr>
          <w:rFonts w:ascii="宋体" w:hAnsi="宋体" w:cs="Segoe UI"/>
          <w:kern w:val="0"/>
          <w:sz w:val="23"/>
          <w:szCs w:val="23"/>
          <w14:ligatures w14:val="none"/>
        </w:rPr>
        <w:t>MAU，近500万注册用户</w:t>
      </w:r>
    </w:p>
    <w:p w:rsidR="00B660CF" w:rsidRPr="00B660CF" w:rsidRDefault="00B660CF" w:rsidP="00B660CF">
      <w:pPr>
        <w:pStyle w:val="a9"/>
        <w:widowControl/>
        <w:numPr>
          <w:ilvl w:val="0"/>
          <w:numId w:val="41"/>
        </w:numPr>
        <w:shd w:val="clear" w:color="auto" w:fill="FFFFFF"/>
        <w:spacing w:before="240" w:after="240" w:line="240" w:lineRule="auto"/>
        <w:ind w:leftChars="0" w:firstLineChars="0"/>
        <w:rPr>
          <w:rFonts w:ascii="宋体" w:hAnsi="宋体" w:cs="Segoe UI"/>
          <w:color w:val="0F1115"/>
          <w:kern w:val="0"/>
          <w14:ligatures w14:val="none"/>
        </w:rPr>
      </w:pPr>
      <w:r w:rsidRPr="00B660CF">
        <w:rPr>
          <w:rFonts w:ascii="宋体" w:hAnsi="宋体" w:cs="Segoe UI" w:hint="eastAsia"/>
          <w:b/>
          <w:bCs/>
          <w:color w:val="0F1115"/>
          <w:kern w:val="0"/>
          <w14:ligatures w14:val="none"/>
        </w:rPr>
        <w:t>核心特点：</w:t>
      </w:r>
      <w:r w:rsidRPr="00B660CF">
        <w:rPr>
          <w:rFonts w:ascii="宋体" w:hAnsi="宋体" w:cs="Segoe UI"/>
          <w:kern w:val="0"/>
          <w:sz w:val="23"/>
          <w:szCs w:val="23"/>
          <w14:ligatures w14:val="none"/>
        </w:rPr>
        <w:t>背靠阅文IP生态，近八成用户为年轻女性，人均日对话120轮以上</w:t>
      </w:r>
    </w:p>
    <w:p w:rsidR="00B660CF" w:rsidRPr="00B660CF" w:rsidRDefault="00B660CF" w:rsidP="00B660CF">
      <w:pPr>
        <w:pStyle w:val="a9"/>
        <w:widowControl/>
        <w:numPr>
          <w:ilvl w:val="0"/>
          <w:numId w:val="41"/>
        </w:numPr>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hint="eastAsia"/>
          <w:b/>
          <w:bCs/>
          <w:color w:val="0F1115"/>
          <w:kern w:val="0"/>
          <w14:ligatures w14:val="none"/>
        </w:rPr>
        <w:t>商业模式：</w:t>
      </w:r>
      <w:r w:rsidRPr="00B660CF">
        <w:rPr>
          <w:rFonts w:ascii="宋体" w:hAnsi="宋体" w:cs="Segoe UI"/>
          <w:kern w:val="0"/>
          <w:sz w:val="23"/>
          <w:szCs w:val="23"/>
          <w14:ligatures w14:val="none"/>
        </w:rPr>
        <w:t>订阅制</w:t>
      </w:r>
    </w:p>
    <w:p w:rsidR="00B660CF" w:rsidRPr="00B660CF" w:rsidRDefault="00B660CF" w:rsidP="00B660CF">
      <w:pPr>
        <w:pStyle w:val="4"/>
        <w:ind w:left="480" w:firstLine="560"/>
        <w:rPr>
          <w:rFonts w:ascii="宋体" w:hAnsi="宋体"/>
        </w:rPr>
      </w:pPr>
      <w:r w:rsidRPr="00B660CF">
        <w:rPr>
          <w:rFonts w:ascii="宋体" w:hAnsi="宋体"/>
        </w:rPr>
        <w:t>3.1.</w:t>
      </w:r>
      <w:r w:rsidRPr="00B660CF">
        <w:rPr>
          <w:rFonts w:ascii="宋体" w:hAnsi="宋体" w:hint="eastAsia"/>
        </w:rPr>
        <w:t>1示例四</w:t>
      </w:r>
    </w:p>
    <w:p w:rsidR="00B660CF" w:rsidRPr="00B660CF" w:rsidRDefault="00B660CF" w:rsidP="00B660CF">
      <w:pPr>
        <w:pStyle w:val="a9"/>
        <w:widowControl/>
        <w:numPr>
          <w:ilvl w:val="0"/>
          <w:numId w:val="44"/>
        </w:numPr>
        <w:shd w:val="clear" w:color="auto" w:fill="FFFFFF"/>
        <w:spacing w:before="240" w:after="240" w:line="240" w:lineRule="auto"/>
        <w:ind w:leftChars="0" w:firstLineChars="0"/>
        <w:rPr>
          <w:rStyle w:val="ae"/>
          <w:rFonts w:ascii="宋体" w:hAnsi="宋体" w:cs="Segoe UI"/>
          <w:b w:val="0"/>
          <w:bCs w:val="0"/>
          <w:kern w:val="0"/>
          <w:sz w:val="23"/>
          <w:szCs w:val="23"/>
          <w14:ligatures w14:val="none"/>
        </w:rPr>
      </w:pPr>
      <w:r w:rsidRPr="00B660CF">
        <w:rPr>
          <w:rStyle w:val="ae"/>
          <w:rFonts w:ascii="宋体" w:hAnsi="宋体" w:cs="Segoe UI"/>
          <w:color w:val="0F1115"/>
        </w:rPr>
        <w:t>产品</w:t>
      </w:r>
      <w:r w:rsidRPr="00B660CF">
        <w:rPr>
          <w:rStyle w:val="ae"/>
          <w:rFonts w:ascii="宋体" w:hAnsi="宋体" w:cs="Segoe UI" w:hint="eastAsia"/>
          <w:color w:val="0F1115"/>
        </w:rPr>
        <w:t>名称：</w:t>
      </w:r>
      <w:r w:rsidRPr="00B660CF">
        <w:rPr>
          <w:rStyle w:val="ae"/>
          <w:rFonts w:ascii="宋体" w:hAnsi="宋体" w:cs="Segoe UI"/>
          <w:color w:val="0F1115"/>
        </w:rPr>
        <w:t>叽伴</w:t>
      </w:r>
    </w:p>
    <w:p w:rsidR="00B660CF" w:rsidRPr="00B660CF" w:rsidRDefault="00B660CF" w:rsidP="00B660CF">
      <w:pPr>
        <w:pStyle w:val="a9"/>
        <w:widowControl/>
        <w:numPr>
          <w:ilvl w:val="0"/>
          <w:numId w:val="44"/>
        </w:numPr>
        <w:shd w:val="clear" w:color="auto" w:fill="FFFFFF"/>
        <w:spacing w:before="240" w:after="240" w:line="240" w:lineRule="auto"/>
        <w:ind w:left="480" w:firstLine="482"/>
        <w:rPr>
          <w:rFonts w:ascii="宋体" w:hAnsi="宋体" w:cs="Segoe UI"/>
          <w:kern w:val="0"/>
          <w:sz w:val="23"/>
          <w:szCs w:val="23"/>
          <w14:ligatures w14:val="none"/>
        </w:rPr>
      </w:pPr>
      <w:r w:rsidRPr="00B660CF">
        <w:rPr>
          <w:rStyle w:val="ae"/>
          <w:rFonts w:ascii="宋体" w:hAnsi="宋体" w:cs="Segoe UI"/>
          <w:color w:val="0F1115"/>
        </w:rPr>
        <w:t>开发商：</w:t>
      </w:r>
      <w:r w:rsidRPr="00B660CF">
        <w:rPr>
          <w:rFonts w:ascii="宋体" w:hAnsi="宋体" w:cs="Segoe UI"/>
          <w:color w:val="0F1115"/>
        </w:rPr>
        <w:t> 趣丸科技旗下上海小煎饼信息科技有限公司（与趣丸集团关联）</w:t>
      </w:r>
    </w:p>
    <w:p w:rsidR="00B660CF" w:rsidRPr="00B660CF" w:rsidRDefault="00B660CF" w:rsidP="00B660CF">
      <w:pPr>
        <w:pStyle w:val="a9"/>
        <w:widowControl/>
        <w:numPr>
          <w:ilvl w:val="0"/>
          <w:numId w:val="44"/>
        </w:numPr>
        <w:shd w:val="clear" w:color="auto" w:fill="FFFFFF"/>
        <w:spacing w:before="240" w:after="240" w:line="240" w:lineRule="auto"/>
        <w:ind w:leftChars="0" w:firstLineChars="0"/>
        <w:rPr>
          <w:rFonts w:ascii="宋体" w:hAnsi="宋体" w:cs="Segoe UI"/>
          <w:kern w:val="0"/>
          <w:sz w:val="23"/>
          <w:szCs w:val="23"/>
          <w14:ligatures w14:val="none"/>
        </w:rPr>
      </w:pPr>
      <w:r w:rsidRPr="00B660CF">
        <w:rPr>
          <w:rStyle w:val="ae"/>
          <w:rFonts w:ascii="宋体" w:hAnsi="宋体" w:cs="Segoe UI"/>
          <w:color w:val="0F1115"/>
        </w:rPr>
        <w:t>产品一览</w:t>
      </w:r>
      <w:r w:rsidRPr="00B660CF">
        <w:rPr>
          <w:rFonts w:ascii="宋体" w:hAnsi="宋体" w:cs="Segoe UI" w:hint="eastAsia"/>
          <w:kern w:val="0"/>
          <w:sz w:val="23"/>
          <w:szCs w:val="23"/>
          <w14:ligatures w14:val="none"/>
        </w:rPr>
        <w:t>：</w:t>
      </w:r>
    </w:p>
    <w:p w:rsidR="00B660CF" w:rsidRPr="00B660CF" w:rsidRDefault="00B660CF" w:rsidP="00B660CF">
      <w:pPr>
        <w:widowControl/>
        <w:shd w:val="clear" w:color="auto" w:fill="FFFFFF"/>
        <w:spacing w:before="240" w:after="240" w:line="240" w:lineRule="auto"/>
        <w:ind w:left="480" w:firstLine="460"/>
        <w:rPr>
          <w:rFonts w:ascii="宋体" w:hAnsi="宋体" w:cs="Segoe UI"/>
          <w:kern w:val="0"/>
          <w:sz w:val="23"/>
          <w:szCs w:val="23"/>
          <w14:ligatures w14:val="none"/>
        </w:rPr>
      </w:pPr>
      <w:r w:rsidRPr="00B660CF">
        <w:rPr>
          <w:rFonts w:ascii="宋体" w:hAnsi="宋体" w:cs="Segoe UI"/>
          <w:noProof/>
          <w:kern w:val="0"/>
          <w:sz w:val="23"/>
          <w:szCs w:val="23"/>
        </w:rPr>
        <w:drawing>
          <wp:inline distT="0" distB="0" distL="0" distR="0" wp14:anchorId="7D62B520" wp14:editId="4ECB82F0">
            <wp:extent cx="1663200" cy="3600000"/>
            <wp:effectExtent l="0" t="0" r="635" b="0"/>
            <wp:docPr id="13691599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42355" name="图片 15024423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r w:rsidRPr="00B660CF">
        <w:rPr>
          <w:rFonts w:ascii="宋体" w:hAnsi="宋体" w:cs="Segoe UI"/>
          <w:noProof/>
          <w:kern w:val="0"/>
          <w:sz w:val="23"/>
          <w:szCs w:val="23"/>
        </w:rPr>
        <w:drawing>
          <wp:inline distT="0" distB="0" distL="0" distR="0" wp14:anchorId="706B03D5" wp14:editId="547EE9A1">
            <wp:extent cx="1663200" cy="3600000"/>
            <wp:effectExtent l="0" t="0" r="635" b="0"/>
            <wp:docPr id="7745389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9863" name="图片 8209398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rsidR="00B660CF" w:rsidRPr="00B660CF" w:rsidRDefault="00B660CF" w:rsidP="00B660CF">
      <w:pPr>
        <w:pStyle w:val="ds-markdown-paragraph"/>
        <w:numPr>
          <w:ilvl w:val="0"/>
          <w:numId w:val="44"/>
        </w:numPr>
        <w:shd w:val="clear" w:color="auto" w:fill="FFFFFF"/>
        <w:spacing w:before="0" w:beforeAutospacing="0" w:after="0" w:afterAutospacing="0"/>
        <w:ind w:leftChars="0" w:firstLineChars="0"/>
        <w:rPr>
          <w:rFonts w:cs="Segoe UI"/>
          <w:color w:val="0F1115"/>
        </w:rPr>
      </w:pPr>
      <w:r w:rsidRPr="00B660CF">
        <w:rPr>
          <w:rStyle w:val="ae"/>
          <w:rFonts w:cs="Segoe UI"/>
          <w:color w:val="0F1115"/>
        </w:rPr>
        <w:t>月活数据：</w:t>
      </w:r>
      <w:r w:rsidRPr="00B660CF">
        <w:rPr>
          <w:rFonts w:cs="Segoe UI"/>
          <w:color w:val="0F1115"/>
        </w:rPr>
        <w:t> 产品近期开启邀请制公测，暂无公开月活数据。其母公司趣丸科技曾获腾讯投资，估值一度达10亿美元。</w:t>
      </w:r>
    </w:p>
    <w:p w:rsidR="00A019DF" w:rsidRDefault="00B660CF" w:rsidP="00A019DF">
      <w:pPr>
        <w:pStyle w:val="ds-markdown-paragraph"/>
        <w:numPr>
          <w:ilvl w:val="0"/>
          <w:numId w:val="44"/>
        </w:numPr>
        <w:shd w:val="clear" w:color="auto" w:fill="FFFFFF"/>
        <w:spacing w:before="0" w:beforeAutospacing="0" w:after="0" w:afterAutospacing="0"/>
        <w:ind w:leftChars="0" w:firstLineChars="0"/>
        <w:rPr>
          <w:rFonts w:cs="Segoe UI"/>
          <w:color w:val="0F1115"/>
        </w:rPr>
      </w:pPr>
      <w:r w:rsidRPr="00B660CF">
        <w:rPr>
          <w:rStyle w:val="ae"/>
          <w:rFonts w:cs="Segoe UI"/>
          <w:color w:val="0F1115"/>
        </w:rPr>
        <w:t>核心特点：</w:t>
      </w:r>
      <w:r w:rsidRPr="00B660CF">
        <w:rPr>
          <w:rFonts w:cs="Segoe UI"/>
          <w:color w:val="0F1115"/>
        </w:rPr>
        <w:t> 一款以“共同经历”为核心的AI陪伴应用，用户与AI伙伴在不同虚拟世界中通过事件和选择建立深层羁绊。AI伙伴具备长期记忆，能主动记录、寄信、送礼，并采用多智能体架构协同叙事。产品提供世界编辑器，支持用户自定义创作。</w:t>
      </w:r>
    </w:p>
    <w:p w:rsidR="00B660CF" w:rsidRPr="00A019DF" w:rsidRDefault="00B660CF" w:rsidP="00A019DF">
      <w:pPr>
        <w:pStyle w:val="ds-markdown-paragraph"/>
        <w:numPr>
          <w:ilvl w:val="0"/>
          <w:numId w:val="44"/>
        </w:numPr>
        <w:shd w:val="clear" w:color="auto" w:fill="FFFFFF"/>
        <w:spacing w:before="0" w:beforeAutospacing="0" w:after="0" w:afterAutospacing="0"/>
        <w:ind w:leftChars="0" w:firstLineChars="0"/>
        <w:rPr>
          <w:rFonts w:cs="Segoe UI"/>
          <w:color w:val="0F1115"/>
        </w:rPr>
      </w:pPr>
      <w:r w:rsidRPr="00A019DF">
        <w:rPr>
          <w:rStyle w:val="ae"/>
          <w:rFonts w:cs="Segoe UI"/>
          <w:color w:val="0F1115"/>
        </w:rPr>
        <w:t>商业模式：</w:t>
      </w:r>
      <w:r w:rsidRPr="00A019DF">
        <w:rPr>
          <w:rFonts w:cs="Segoe UI"/>
          <w:color w:val="0F1115"/>
        </w:rPr>
        <w:t> 具体商业模式暂未公开。</w:t>
      </w:r>
    </w:p>
    <w:p w:rsidR="00B660CF" w:rsidRPr="00B660CF" w:rsidRDefault="00A019DF" w:rsidP="00B660CF">
      <w:pPr>
        <w:widowControl/>
        <w:shd w:val="clear" w:color="auto" w:fill="FFFFFF"/>
        <w:spacing w:before="240" w:after="240" w:line="240" w:lineRule="auto"/>
        <w:ind w:left="480" w:firstLine="480"/>
        <w:rPr>
          <w:rFonts w:ascii="宋体" w:hAnsi="宋体" w:cs="Segoe UI"/>
          <w:color w:val="0F1115"/>
          <w:kern w:val="0"/>
          <w14:ligatures w14:val="none"/>
        </w:rPr>
      </w:pPr>
      <w:r>
        <w:rPr>
          <w:rFonts w:ascii="宋体" w:hAnsi="宋体" w:cs="Segoe UI" w:hint="eastAsia"/>
          <w:color w:val="0F1115"/>
          <w:kern w:val="0"/>
          <w14:ligatures w14:val="none"/>
        </w:rPr>
        <w:t>总结：</w:t>
      </w:r>
      <w:r w:rsidR="00B660CF" w:rsidRPr="00B660CF">
        <w:rPr>
          <w:rFonts w:ascii="宋体" w:hAnsi="宋体" w:cs="Segoe UI"/>
          <w:color w:val="0F1115"/>
          <w:kern w:val="0"/>
          <w14:ligatures w14:val="none"/>
        </w:rPr>
        <w:t>在AI陪伴赛道，</w:t>
      </w:r>
      <w:r w:rsidR="00B660CF" w:rsidRPr="00B660CF">
        <w:rPr>
          <w:rFonts w:ascii="宋体" w:hAnsi="宋体" w:cs="Segoe UI" w:hint="eastAsia"/>
          <w:color w:val="0F1115"/>
          <w:kern w:val="0"/>
          <w14:ligatures w14:val="none"/>
        </w:rPr>
        <w:t>不仅仅只有大厂产品活跃，更</w:t>
      </w:r>
      <w:r w:rsidR="00B660CF" w:rsidRPr="00B660CF">
        <w:rPr>
          <w:rFonts w:ascii="宋体" w:hAnsi="宋体" w:cs="Segoe UI"/>
          <w:color w:val="0F1115"/>
          <w:kern w:val="0"/>
          <w14:ligatures w14:val="none"/>
        </w:rPr>
        <w:t>存在大量由1</w:t>
      </w:r>
      <w:r w:rsidR="00B660CF" w:rsidRPr="00B660CF">
        <w:rPr>
          <w:rFonts w:ascii="宋体" w:hAnsi="宋体" w:cs="Segoe UI" w:hint="eastAsia"/>
          <w:color w:val="0F1115"/>
          <w:kern w:val="0"/>
          <w14:ligatures w14:val="none"/>
        </w:rPr>
        <w:t>-</w:t>
      </w:r>
      <w:r w:rsidR="00B660CF" w:rsidRPr="00B660CF">
        <w:rPr>
          <w:rFonts w:ascii="宋体" w:hAnsi="宋体" w:cs="Segoe UI"/>
          <w:color w:val="0F1115"/>
          <w:kern w:val="0"/>
          <w14:ligatures w14:val="none"/>
        </w:rPr>
        <w:t>3人小团队或独立开发者打造的产品。它们的核心模式高度相似——调用第三方大模型API + 自研角色系统 + 订阅/内购变现。</w:t>
      </w:r>
      <w:r w:rsidR="00B660CF" w:rsidRPr="00B660CF">
        <w:rPr>
          <w:rFonts w:ascii="宋体" w:hAnsi="宋体" w:cs="Segoe UI" w:hint="eastAsia"/>
          <w:b/>
          <w:bCs/>
          <w:color w:val="0F1115"/>
          <w:kern w:val="0"/>
          <w14:ligatures w14:val="none"/>
        </w:rPr>
        <w:t>产品同质化严重，主要集中在角色扮演类，而非陪伴式伙伴</w:t>
      </w:r>
      <w:r w:rsidR="00B660CF" w:rsidRPr="00B660CF">
        <w:rPr>
          <w:rFonts w:ascii="宋体" w:hAnsi="宋体" w:cs="Segoe UI" w:hint="eastAsia"/>
          <w:color w:val="0F1115"/>
          <w:kern w:val="0"/>
          <w14:ligatures w14:val="none"/>
        </w:rPr>
        <w:t>。</w:t>
      </w:r>
    </w:p>
    <w:p w:rsidR="00B660CF" w:rsidRPr="00B660CF" w:rsidRDefault="00B660CF" w:rsidP="00B660CF">
      <w:pPr>
        <w:widowControl/>
        <w:shd w:val="clear" w:color="auto" w:fill="FFFFFF"/>
        <w:spacing w:after="0" w:line="240" w:lineRule="auto"/>
        <w:ind w:leftChars="0" w:left="0" w:firstLineChars="0" w:firstLine="0"/>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lastRenderedPageBreak/>
        <w:t>2.2 2026年新规框架</w:t>
      </w:r>
    </w:p>
    <w:p w:rsidR="00B660CF" w:rsidRPr="00B660CF" w:rsidRDefault="00B660CF" w:rsidP="00B660CF">
      <w:pPr>
        <w:widowControl/>
        <w:shd w:val="clear" w:color="auto" w:fill="FFFFFF"/>
        <w:spacing w:before="240" w:after="24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2025年12月，国家网信办发布 </w:t>
      </w:r>
      <w:r w:rsidRPr="00B660CF">
        <w:rPr>
          <w:rFonts w:ascii="宋体" w:hAnsi="宋体" w:cs="Segoe UI"/>
          <w:b/>
          <w:bCs/>
          <w:color w:val="0F1115"/>
          <w:kern w:val="0"/>
          <w14:ligatures w14:val="none"/>
        </w:rPr>
        <w:t>《人工智能拟人化互动服务管理暂行办法（征求意见稿）》</w:t>
      </w:r>
      <w:r w:rsidRPr="00B660CF">
        <w:rPr>
          <w:rFonts w:ascii="宋体" w:hAnsi="宋体" w:cs="Segoe UI"/>
          <w:color w:val="0F1115"/>
          <w:kern w:val="0"/>
          <w14:ligatures w14:val="none"/>
        </w:rPr>
        <w:t> ，预计2026年正式施行，这是国内首次专门针对AI情感陪伴的监管框架。</w:t>
      </w:r>
    </w:p>
    <w:p w:rsidR="00B660CF" w:rsidRPr="00B660CF" w:rsidRDefault="00B660CF" w:rsidP="00B660CF">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关键条款</w:t>
      </w:r>
      <w:r w:rsidRPr="00B660CF">
        <w:rPr>
          <w:rFonts w:ascii="宋体" w:hAnsi="宋体" w:cs="Segoe UI"/>
          <w:color w:val="0F1115"/>
          <w:kern w:val="0"/>
          <w14:ligatures w14:val="none"/>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080"/>
      </w:tblGrid>
      <w:tr w:rsidR="00B660CF" w:rsidRPr="00B660CF" w:rsidTr="00C85749">
        <w:trPr>
          <w:tblHeader/>
        </w:trPr>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Chars="83" w:left="199" w:firstLineChars="86" w:firstLine="198"/>
              <w:rPr>
                <w:rFonts w:ascii="宋体" w:hAnsi="宋体" w:cs="Segoe UI"/>
                <w:kern w:val="0"/>
                <w:sz w:val="23"/>
                <w:szCs w:val="23"/>
                <w14:ligatures w14:val="none"/>
              </w:rPr>
            </w:pPr>
            <w:r w:rsidRPr="00B660CF">
              <w:rPr>
                <w:rFonts w:ascii="宋体" w:hAnsi="宋体" w:cs="Segoe UI"/>
                <w:kern w:val="0"/>
                <w:sz w:val="23"/>
                <w:szCs w:val="23"/>
                <w14:ligatures w14:val="none"/>
              </w:rPr>
              <w:t>条款</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要求</w:t>
            </w:r>
          </w:p>
        </w:tc>
      </w:tr>
      <w:tr w:rsidR="00B660CF" w:rsidRPr="00B660CF" w:rsidTr="00C85749">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480" w:firstLineChars="0" w:firstLine="0"/>
              <w:rPr>
                <w:rFonts w:ascii="宋体" w:hAnsi="宋体" w:cs="Segoe UI"/>
                <w:kern w:val="0"/>
                <w:sz w:val="23"/>
                <w:szCs w:val="23"/>
                <w14:ligatures w14:val="none"/>
              </w:rPr>
            </w:pPr>
            <w:r w:rsidRPr="00B660CF">
              <w:rPr>
                <w:rFonts w:ascii="宋体" w:hAnsi="宋体" w:cs="Segoe UI"/>
                <w:b/>
                <w:bCs/>
                <w:kern w:val="0"/>
                <w:sz w:val="23"/>
                <w:szCs w:val="23"/>
                <w14:ligatures w14:val="none"/>
              </w:rPr>
              <w:t>身份标识</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交互界面须显著提示“并非真人互动”，AI标识须清晰醒目</w:t>
            </w:r>
          </w:p>
        </w:tc>
      </w:tr>
      <w:tr w:rsidR="00B660CF" w:rsidRPr="00B660CF" w:rsidTr="00C85749">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480" w:firstLineChars="0" w:firstLine="0"/>
              <w:rPr>
                <w:rFonts w:ascii="宋体" w:hAnsi="宋体" w:cs="Segoe UI"/>
                <w:kern w:val="0"/>
                <w:sz w:val="23"/>
                <w:szCs w:val="23"/>
                <w14:ligatures w14:val="none"/>
              </w:rPr>
            </w:pPr>
            <w:r w:rsidRPr="00B660CF">
              <w:rPr>
                <w:rFonts w:ascii="宋体" w:hAnsi="宋体" w:cs="Segoe UI"/>
                <w:b/>
                <w:bCs/>
                <w:kern w:val="0"/>
                <w:sz w:val="23"/>
                <w:szCs w:val="23"/>
                <w14:ligatures w14:val="none"/>
              </w:rPr>
              <w:t>防沉迷</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用户连续在线超2小时须弹窗提醒暂停使用，界面需有清晰退出选项</w:t>
            </w:r>
          </w:p>
        </w:tc>
      </w:tr>
      <w:tr w:rsidR="00B660CF" w:rsidRPr="00B660CF" w:rsidTr="00C85749">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480" w:firstLineChars="0" w:firstLine="0"/>
              <w:rPr>
                <w:rFonts w:ascii="宋体" w:hAnsi="宋体" w:cs="Segoe UI"/>
                <w:kern w:val="0"/>
                <w:sz w:val="23"/>
                <w:szCs w:val="23"/>
                <w14:ligatures w14:val="none"/>
              </w:rPr>
            </w:pPr>
            <w:r w:rsidRPr="00B660CF">
              <w:rPr>
                <w:rFonts w:ascii="宋体" w:hAnsi="宋体" w:cs="Segoe UI"/>
                <w:b/>
                <w:bCs/>
                <w:kern w:val="0"/>
                <w:sz w:val="23"/>
                <w:szCs w:val="23"/>
                <w14:ligatures w14:val="none"/>
              </w:rPr>
              <w:t>极端情况</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如用户提出自杀/自残，须由人工接管对话，并联系监护人</w:t>
            </w:r>
          </w:p>
        </w:tc>
      </w:tr>
      <w:tr w:rsidR="00B660CF" w:rsidRPr="00B660CF" w:rsidTr="00C85749">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480" w:firstLineChars="0" w:firstLine="0"/>
              <w:rPr>
                <w:rFonts w:ascii="宋体" w:hAnsi="宋体" w:cs="Segoe UI"/>
                <w:kern w:val="0"/>
                <w:sz w:val="23"/>
                <w:szCs w:val="23"/>
                <w14:ligatures w14:val="none"/>
              </w:rPr>
            </w:pPr>
            <w:r w:rsidRPr="00B660CF">
              <w:rPr>
                <w:rFonts w:ascii="宋体" w:hAnsi="宋体" w:cs="Segoe UI"/>
                <w:b/>
                <w:bCs/>
                <w:kern w:val="0"/>
                <w:sz w:val="23"/>
                <w:szCs w:val="23"/>
                <w14:ligatures w14:val="none"/>
              </w:rPr>
              <w:t>数据训练</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除非取得用户“单独同意”，不得将交互数据用于大模型训练</w:t>
            </w:r>
          </w:p>
        </w:tc>
      </w:tr>
      <w:tr w:rsidR="00B660CF" w:rsidRPr="00B660CF" w:rsidTr="00C85749">
        <w:tc>
          <w:tcPr>
            <w:tcW w:w="1696" w:type="dxa"/>
            <w:tcMar>
              <w:top w:w="150" w:type="dxa"/>
              <w:left w:w="0" w:type="dxa"/>
              <w:bottom w:w="150" w:type="dxa"/>
              <w:right w:w="240" w:type="dxa"/>
            </w:tcMar>
            <w:vAlign w:val="center"/>
            <w:hideMark/>
          </w:tcPr>
          <w:p w:rsidR="00B660CF" w:rsidRPr="00B660CF" w:rsidRDefault="00B660CF" w:rsidP="00A019DF">
            <w:pPr>
              <w:widowControl/>
              <w:spacing w:after="0" w:line="375" w:lineRule="atLeast"/>
              <w:ind w:left="480" w:firstLineChars="0" w:firstLine="0"/>
              <w:rPr>
                <w:rFonts w:ascii="宋体" w:hAnsi="宋体" w:cs="Segoe UI"/>
                <w:kern w:val="0"/>
                <w:sz w:val="23"/>
                <w:szCs w:val="23"/>
                <w14:ligatures w14:val="none"/>
              </w:rPr>
            </w:pPr>
            <w:r w:rsidRPr="00B660CF">
              <w:rPr>
                <w:rFonts w:ascii="宋体" w:hAnsi="宋体" w:cs="Segoe UI"/>
                <w:b/>
                <w:bCs/>
                <w:kern w:val="0"/>
                <w:sz w:val="23"/>
                <w:szCs w:val="23"/>
                <w14:ligatures w14:val="none"/>
              </w:rPr>
              <w:t>未成年人保护</w:t>
            </w:r>
          </w:p>
        </w:tc>
        <w:tc>
          <w:tcPr>
            <w:tcW w:w="8080" w:type="dxa"/>
            <w:tcMar>
              <w:top w:w="150" w:type="dxa"/>
              <w:left w:w="240" w:type="dxa"/>
              <w:bottom w:w="150" w:type="dxa"/>
              <w:right w:w="240" w:type="dxa"/>
            </w:tcMar>
            <w:vAlign w:val="center"/>
            <w:hideMark/>
          </w:tcPr>
          <w:p w:rsidR="00B660CF" w:rsidRPr="00B660CF" w:rsidRDefault="00B660CF" w:rsidP="00C85749">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须建立年龄验证机制</w:t>
            </w:r>
          </w:p>
        </w:tc>
      </w:tr>
    </w:tbl>
    <w:p w:rsidR="00B660CF" w:rsidRPr="00B660CF" w:rsidRDefault="00B660CF" w:rsidP="00B660CF">
      <w:pPr>
        <w:widowControl/>
        <w:shd w:val="clear" w:color="auto" w:fill="FFFFFF"/>
        <w:spacing w:before="240" w:after="24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目前头部产品（星野、猫箱、筑梦岛）在这些合规要求上均有明显不足——训练数据采取默认同意而非单独授权，AI标识不够显著，尚未提供便捷的同意-拒绝授权开关。</w:t>
      </w:r>
      <w:r w:rsidRPr="00B660CF">
        <w:rPr>
          <w:rFonts w:ascii="宋体" w:hAnsi="宋体" w:cs="Segoe UI"/>
          <w:b/>
          <w:bCs/>
          <w:color w:val="0F1115"/>
          <w:kern w:val="0"/>
          <w14:ligatures w14:val="none"/>
        </w:rPr>
        <w:t>新规实施后，这些产品都需要“补课”，正是小产品与它们在合规层面站在同一起跑线的窗口期</w:t>
      </w:r>
      <w:r w:rsidRPr="00B660CF">
        <w:rPr>
          <w:rFonts w:ascii="宋体" w:hAnsi="宋体" w:cs="Segoe UI"/>
          <w:color w:val="0F1115"/>
          <w:kern w:val="0"/>
          <w14:ligatures w14:val="none"/>
        </w:rPr>
        <w:t>。</w:t>
      </w:r>
    </w:p>
    <w:p w:rsidR="00B660CF" w:rsidRPr="00B660CF" w:rsidRDefault="00B660CF" w:rsidP="00B660CF">
      <w:pPr>
        <w:widowControl/>
        <w:shd w:val="clear" w:color="auto" w:fill="FFFFFF"/>
        <w:spacing w:after="0" w:line="240" w:lineRule="auto"/>
        <w:ind w:leftChars="0" w:left="0" w:firstLineChars="0" w:firstLine="0"/>
        <w:rPr>
          <w:rFonts w:ascii="宋体" w:hAnsi="宋体" w:cs="Segoe UI"/>
          <w:b/>
          <w:bCs/>
          <w:color w:val="0F1115"/>
          <w:kern w:val="0"/>
          <w:sz w:val="33"/>
          <w:szCs w:val="33"/>
          <w14:ligatures w14:val="none"/>
        </w:rPr>
      </w:pPr>
      <w:r w:rsidRPr="00B660CF">
        <w:rPr>
          <w:rFonts w:ascii="宋体" w:hAnsi="宋体" w:cs="Segoe UI"/>
          <w:b/>
          <w:bCs/>
          <w:color w:val="0F1115"/>
          <w:kern w:val="0"/>
          <w:sz w:val="33"/>
          <w:szCs w:val="33"/>
          <w14:ligatures w14:val="none"/>
        </w:rPr>
        <w:t>三、市场规模与机会分析</w:t>
      </w:r>
    </w:p>
    <w:p w:rsidR="00B660CF" w:rsidRPr="00B660CF" w:rsidRDefault="00B660CF" w:rsidP="00B660CF">
      <w:pPr>
        <w:pStyle w:val="3"/>
        <w:ind w:left="480" w:firstLine="640"/>
        <w:rPr>
          <w:rFonts w:ascii="宋体" w:eastAsia="宋体" w:hAnsi="宋体"/>
        </w:rPr>
      </w:pPr>
      <w:r w:rsidRPr="00B660CF">
        <w:rPr>
          <w:rFonts w:ascii="宋体" w:eastAsia="宋体" w:hAnsi="宋体" w:hint="eastAsia"/>
        </w:rPr>
        <w:t>3</w:t>
      </w:r>
      <w:r w:rsidRPr="00B660CF">
        <w:rPr>
          <w:rFonts w:ascii="宋体" w:eastAsia="宋体" w:hAnsi="宋体"/>
        </w:rPr>
        <w:t>.2 市场数据</w:t>
      </w:r>
    </w:p>
    <w:p w:rsidR="00B660CF" w:rsidRPr="00B660CF" w:rsidRDefault="00B660CF" w:rsidP="00B660CF">
      <w:pPr>
        <w:widowControl/>
        <w:shd w:val="clear" w:color="auto" w:fill="FFFFFF"/>
        <w:spacing w:before="240" w:after="24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根据QYResearch的最新调研：</w:t>
      </w:r>
    </w:p>
    <w:p w:rsidR="00B660CF" w:rsidRPr="00B660CF" w:rsidRDefault="00B660CF" w:rsidP="00B660CF">
      <w:pPr>
        <w:pStyle w:val="a9"/>
        <w:widowControl/>
        <w:numPr>
          <w:ilvl w:val="0"/>
          <w:numId w:val="34"/>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b/>
          <w:bCs/>
          <w:color w:val="0F1115"/>
          <w:kern w:val="0"/>
          <w14:ligatures w14:val="none"/>
        </w:rPr>
        <w:t>全球AI陪伴平台市场</w:t>
      </w:r>
      <w:r w:rsidRPr="00B660CF">
        <w:rPr>
          <w:rFonts w:ascii="宋体" w:hAnsi="宋体" w:cs="Segoe UI"/>
          <w:color w:val="0F1115"/>
          <w:kern w:val="0"/>
          <w14:ligatures w14:val="none"/>
        </w:rPr>
        <w:t>：2025年销售额约</w:t>
      </w:r>
      <w:r w:rsidRPr="00B660CF">
        <w:rPr>
          <w:rFonts w:ascii="宋体" w:hAnsi="宋体" w:cs="Segoe UI"/>
          <w:b/>
          <w:bCs/>
          <w:color w:val="0F1115"/>
          <w:kern w:val="0"/>
          <w14:ligatures w14:val="none"/>
        </w:rPr>
        <w:t>9.13亿美元</w:t>
      </w:r>
      <w:r w:rsidRPr="00B660CF">
        <w:rPr>
          <w:rFonts w:ascii="宋体" w:hAnsi="宋体" w:cs="Segoe UI"/>
          <w:color w:val="0F1115"/>
          <w:kern w:val="0"/>
          <w14:ligatures w14:val="none"/>
        </w:rPr>
        <w:t>，预计2032年达</w:t>
      </w:r>
      <w:r w:rsidRPr="00B660CF">
        <w:rPr>
          <w:rFonts w:ascii="宋体" w:hAnsi="宋体" w:cs="Segoe UI"/>
          <w:b/>
          <w:bCs/>
          <w:color w:val="0F1115"/>
          <w:kern w:val="0"/>
          <w14:ligatures w14:val="none"/>
        </w:rPr>
        <w:t>19.11亿美元</w:t>
      </w:r>
      <w:r w:rsidRPr="00B660CF">
        <w:rPr>
          <w:rFonts w:ascii="宋体" w:hAnsi="宋体" w:cs="Segoe UI"/>
          <w:color w:val="0F1115"/>
          <w:kern w:val="0"/>
          <w14:ligatures w14:val="none"/>
        </w:rPr>
        <w:t>，年复合增长率</w:t>
      </w:r>
      <w:r w:rsidRPr="00B660CF">
        <w:rPr>
          <w:rFonts w:ascii="宋体" w:hAnsi="宋体" w:cs="Segoe UI"/>
          <w:b/>
          <w:bCs/>
          <w:color w:val="0F1115"/>
          <w:kern w:val="0"/>
          <w14:ligatures w14:val="none"/>
        </w:rPr>
        <w:t>11.3%</w:t>
      </w:r>
      <w:r w:rsidRPr="00B660CF">
        <w:rPr>
          <w:rFonts w:ascii="宋体" w:hAnsi="宋体" w:cs="Segoe UI"/>
          <w:color w:val="0F1115"/>
          <w:kern w:val="0"/>
          <w14:ligatures w14:val="none"/>
        </w:rPr>
        <w:t>（2026—2032）。</w:t>
      </w:r>
    </w:p>
    <w:p w:rsidR="00B660CF" w:rsidRPr="00B660CF" w:rsidRDefault="00B660CF" w:rsidP="00B660CF">
      <w:pPr>
        <w:pStyle w:val="a9"/>
        <w:widowControl/>
        <w:numPr>
          <w:ilvl w:val="0"/>
          <w:numId w:val="34"/>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b/>
          <w:bCs/>
          <w:color w:val="0F1115"/>
          <w:kern w:val="0"/>
          <w14:ligatures w14:val="none"/>
        </w:rPr>
        <w:t>中国AI陪伴解决方案市场</w:t>
      </w:r>
      <w:r w:rsidRPr="00B660CF">
        <w:rPr>
          <w:rFonts w:ascii="宋体" w:hAnsi="宋体" w:cs="Segoe UI"/>
          <w:color w:val="0F1115"/>
          <w:kern w:val="0"/>
          <w14:ligatures w14:val="none"/>
        </w:rPr>
        <w:t>：预计2032年达</w:t>
      </w:r>
      <w:r w:rsidRPr="00B660CF">
        <w:rPr>
          <w:rFonts w:ascii="宋体" w:hAnsi="宋体" w:cs="Segoe UI"/>
          <w:b/>
          <w:bCs/>
          <w:color w:val="0F1115"/>
          <w:kern w:val="0"/>
          <w14:ligatures w14:val="none"/>
        </w:rPr>
        <w:t>23.8亿美元</w:t>
      </w:r>
      <w:r w:rsidRPr="00B660CF">
        <w:rPr>
          <w:rFonts w:ascii="宋体" w:hAnsi="宋体" w:cs="Segoe UI"/>
          <w:color w:val="0F1115"/>
          <w:kern w:val="0"/>
          <w14:ligatures w14:val="none"/>
        </w:rPr>
        <w:t>（约合人民币170亿元+），年复合增长率</w:t>
      </w:r>
      <w:r w:rsidRPr="00B660CF">
        <w:rPr>
          <w:rFonts w:ascii="宋体" w:hAnsi="宋体" w:cs="Segoe UI"/>
          <w:b/>
          <w:bCs/>
          <w:color w:val="0F1115"/>
          <w:kern w:val="0"/>
          <w14:ligatures w14:val="none"/>
        </w:rPr>
        <w:t>6.8%</w:t>
      </w:r>
      <w:r w:rsidRPr="00B660CF">
        <w:rPr>
          <w:rFonts w:ascii="宋体" w:hAnsi="宋体" w:cs="Segoe UI"/>
          <w:color w:val="0F1115"/>
          <w:kern w:val="0"/>
          <w14:ligatures w14:val="none"/>
        </w:rPr>
        <w:t>。</w:t>
      </w:r>
    </w:p>
    <w:p w:rsidR="00B660CF" w:rsidRPr="00B660CF" w:rsidRDefault="00B660CF" w:rsidP="00B660CF">
      <w:pPr>
        <w:pStyle w:val="a9"/>
        <w:widowControl/>
        <w:numPr>
          <w:ilvl w:val="0"/>
          <w:numId w:val="34"/>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b/>
          <w:bCs/>
          <w:color w:val="0F1115"/>
          <w:kern w:val="0"/>
          <w14:ligatures w14:val="none"/>
        </w:rPr>
        <w:t>全球人工智能陪伴软件市场</w:t>
      </w:r>
      <w:r w:rsidRPr="00B660CF">
        <w:rPr>
          <w:rFonts w:ascii="宋体" w:hAnsi="宋体" w:cs="Segoe UI"/>
          <w:color w:val="0F1115"/>
          <w:kern w:val="0"/>
          <w14:ligatures w14:val="none"/>
        </w:rPr>
        <w:t>：2025年销售额</w:t>
      </w:r>
      <w:r w:rsidRPr="00B660CF">
        <w:rPr>
          <w:rFonts w:ascii="宋体" w:hAnsi="宋体" w:cs="Segoe UI"/>
          <w:b/>
          <w:bCs/>
          <w:color w:val="0F1115"/>
          <w:kern w:val="0"/>
          <w14:ligatures w14:val="none"/>
        </w:rPr>
        <w:t>21.11亿美元</w:t>
      </w:r>
      <w:r w:rsidRPr="00B660CF">
        <w:rPr>
          <w:rFonts w:ascii="宋体" w:hAnsi="宋体" w:cs="Segoe UI"/>
          <w:color w:val="0F1115"/>
          <w:kern w:val="0"/>
          <w14:ligatures w14:val="none"/>
        </w:rPr>
        <w:t>，预计2032年达</w:t>
      </w:r>
      <w:r w:rsidRPr="00B660CF">
        <w:rPr>
          <w:rFonts w:ascii="宋体" w:hAnsi="宋体" w:cs="Segoe UI"/>
          <w:b/>
          <w:bCs/>
          <w:color w:val="0F1115"/>
          <w:kern w:val="0"/>
          <w14:ligatures w14:val="none"/>
        </w:rPr>
        <w:t>41.79亿美元</w:t>
      </w:r>
      <w:r w:rsidRPr="00B660CF">
        <w:rPr>
          <w:rFonts w:ascii="宋体" w:hAnsi="宋体" w:cs="Segoe UI"/>
          <w:color w:val="0F1115"/>
          <w:kern w:val="0"/>
          <w14:ligatures w14:val="none"/>
        </w:rPr>
        <w:t>，CAGR为</w:t>
      </w:r>
      <w:r w:rsidRPr="00B660CF">
        <w:rPr>
          <w:rFonts w:ascii="宋体" w:hAnsi="宋体" w:cs="Segoe UI"/>
          <w:b/>
          <w:bCs/>
          <w:color w:val="0F1115"/>
          <w:kern w:val="0"/>
          <w14:ligatures w14:val="none"/>
        </w:rPr>
        <w:t>10.4%</w:t>
      </w:r>
      <w:r w:rsidRPr="00B660CF">
        <w:rPr>
          <w:rFonts w:ascii="宋体" w:hAnsi="宋体" w:cs="Segoe UI"/>
          <w:color w:val="0F1115"/>
          <w:kern w:val="0"/>
          <w14:ligatures w14:val="none"/>
        </w:rPr>
        <w:t>。</w:t>
      </w:r>
    </w:p>
    <w:p w:rsidR="00B660CF" w:rsidRPr="00B660CF" w:rsidRDefault="00B660CF" w:rsidP="00B660CF">
      <w:pPr>
        <w:widowControl/>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不同机构的统计口径不同，但所有数据都指向同一结论：</w:t>
      </w:r>
      <w:r w:rsidRPr="00B660CF">
        <w:rPr>
          <w:rFonts w:ascii="宋体" w:hAnsi="宋体" w:cs="Segoe UI"/>
          <w:b/>
          <w:bCs/>
          <w:color w:val="0F1115"/>
          <w:kern w:val="0"/>
          <w14:ligatures w14:val="none"/>
        </w:rPr>
        <w:t>AI陪伴是确定性增长赛道，中国市场的增速和体量都处于全球前列</w:t>
      </w:r>
      <w:r w:rsidRPr="00B660CF">
        <w:rPr>
          <w:rFonts w:ascii="宋体" w:hAnsi="宋体" w:cs="Segoe UI"/>
          <w:color w:val="0F1115"/>
          <w:kern w:val="0"/>
          <w14:ligatures w14:val="none"/>
        </w:rPr>
        <w:t>。</w:t>
      </w:r>
    </w:p>
    <w:p w:rsidR="00B660CF" w:rsidRPr="00B660CF" w:rsidRDefault="00B660CF" w:rsidP="00B6305D">
      <w:pPr>
        <w:pStyle w:val="ds-markdown-paragraph"/>
        <w:shd w:val="clear" w:color="auto" w:fill="FFFFFF"/>
        <w:spacing w:before="240" w:beforeAutospacing="0" w:after="240" w:afterAutospacing="0"/>
        <w:ind w:left="480" w:firstLine="480"/>
        <w:rPr>
          <w:rFonts w:cs="Segoe UI"/>
          <w:color w:val="0F1115"/>
        </w:rPr>
      </w:pPr>
    </w:p>
    <w:p w:rsidR="00B6305D" w:rsidRPr="00B660CF" w:rsidRDefault="00B660CF" w:rsidP="00B660CF">
      <w:pPr>
        <w:pStyle w:val="2"/>
        <w:ind w:left="480" w:firstLine="800"/>
        <w:rPr>
          <w:rFonts w:ascii="宋体" w:eastAsia="宋体" w:hAnsi="宋体"/>
        </w:rPr>
      </w:pPr>
      <w:r w:rsidRPr="00B660CF">
        <w:rPr>
          <w:rFonts w:ascii="宋体" w:eastAsia="宋体" w:hAnsi="宋体" w:hint="eastAsia"/>
        </w:rPr>
        <w:t>六</w:t>
      </w:r>
      <w:r w:rsidR="00B6305D" w:rsidRPr="00B660CF">
        <w:rPr>
          <w:rFonts w:ascii="宋体" w:eastAsia="宋体" w:hAnsi="宋体"/>
        </w:rPr>
        <w:t>、技术可行性分析</w:t>
      </w:r>
    </w:p>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t>5.1 技术成熟度</w:t>
      </w:r>
    </w:p>
    <w:p w:rsidR="00B6305D" w:rsidRPr="00B660CF" w:rsidRDefault="00B6305D" w:rsidP="00B6305D">
      <w:pPr>
        <w:pStyle w:val="ds-markdown-paragraph"/>
        <w:shd w:val="clear" w:color="auto" w:fill="FFFFFF"/>
        <w:spacing w:before="240" w:beforeAutospacing="0" w:after="240" w:afterAutospacing="0"/>
        <w:ind w:left="480" w:firstLine="480"/>
        <w:rPr>
          <w:rFonts w:cs="Segoe UI"/>
          <w:color w:val="0F1115"/>
        </w:rPr>
      </w:pPr>
      <w:r w:rsidRPr="00B660CF">
        <w:rPr>
          <w:rFonts w:cs="Segoe UI"/>
          <w:color w:val="0F1115"/>
        </w:rPr>
        <w:t>AI数字人伙伴产品的核心技术栈已趋于成熟：</w:t>
      </w:r>
    </w:p>
    <w:tbl>
      <w:tblPr>
        <w:tblW w:w="11280" w:type="dxa"/>
        <w:tblCellMar>
          <w:top w:w="15" w:type="dxa"/>
          <w:left w:w="15" w:type="dxa"/>
          <w:bottom w:w="15" w:type="dxa"/>
          <w:right w:w="15" w:type="dxa"/>
        </w:tblCellMar>
        <w:tblLook w:val="04A0" w:firstRow="1" w:lastRow="0" w:firstColumn="1" w:lastColumn="0" w:noHBand="0" w:noVBand="1"/>
      </w:tblPr>
      <w:tblGrid>
        <w:gridCol w:w="3212"/>
        <w:gridCol w:w="5491"/>
        <w:gridCol w:w="2577"/>
      </w:tblGrid>
      <w:tr w:rsidR="00B6305D" w:rsidRPr="00B660CF">
        <w:trPr>
          <w:tblHeader/>
        </w:trPr>
        <w:tc>
          <w:tcPr>
            <w:tcW w:w="0" w:type="auto"/>
            <w:tcBorders>
              <w:top w:val="nil"/>
            </w:tcBorders>
            <w:tcMar>
              <w:top w:w="150" w:type="dxa"/>
              <w:left w:w="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技术模块</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当前成熟度</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开发门槛</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大语言模型对话</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极高，开源/商用模型均已成熟</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低</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长期记忆机制</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中等，向量数据库+RAG架构成熟</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语音合成（TTS）</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高，支持情感表达和音色克隆</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低</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3D虚拟形象驱动</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中高，面部表情/口型同步技术成熟</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动作生成</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中，语义到动作映射仍需优化</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中高</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情感识别与响应</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中，需垂直领域数据训练</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高</w:t>
            </w:r>
          </w:p>
        </w:tc>
      </w:tr>
    </w:tbl>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t>5.2 Grok模式的技术拆解</w:t>
      </w:r>
    </w:p>
    <w:p w:rsidR="00B6305D" w:rsidRPr="00B660CF" w:rsidRDefault="00B6305D" w:rsidP="00B6305D">
      <w:pPr>
        <w:pStyle w:val="ds-markdown-paragraph"/>
        <w:shd w:val="clear" w:color="auto" w:fill="FFFFFF"/>
        <w:spacing w:before="240" w:beforeAutospacing="0" w:after="240" w:afterAutospacing="0"/>
        <w:ind w:left="480" w:firstLine="480"/>
        <w:rPr>
          <w:rFonts w:cs="Segoe UI"/>
          <w:color w:val="0F1115"/>
        </w:rPr>
      </w:pPr>
      <w:r w:rsidRPr="00B660CF">
        <w:rPr>
          <w:rFonts w:cs="Segoe UI"/>
          <w:color w:val="0F1115"/>
        </w:rPr>
        <w:t>Grok Companions的核心技术构成可拆解为以下层次：</w:t>
      </w:r>
    </w:p>
    <w:p w:rsidR="00B6305D" w:rsidRPr="00B660CF" w:rsidRDefault="00B6305D" w:rsidP="00B6305D">
      <w:pPr>
        <w:pStyle w:val="ds-markdown-paragraph"/>
        <w:numPr>
          <w:ilvl w:val="0"/>
          <w:numId w:val="23"/>
        </w:numPr>
        <w:shd w:val="clear" w:color="auto" w:fill="FFFFFF"/>
        <w:spacing w:before="0" w:beforeAutospacing="0" w:after="0" w:afterAutospacing="0"/>
        <w:ind w:left="480" w:firstLine="482"/>
        <w:rPr>
          <w:rFonts w:cs="Segoe UI"/>
          <w:color w:val="0F1115"/>
        </w:rPr>
      </w:pPr>
      <w:r w:rsidRPr="00B660CF">
        <w:rPr>
          <w:rStyle w:val="ae"/>
          <w:rFonts w:cs="Segoe UI"/>
          <w:color w:val="0F1115"/>
        </w:rPr>
        <w:t>底层大模型</w:t>
      </w:r>
      <w:r w:rsidRPr="00B660CF">
        <w:rPr>
          <w:rFonts w:cs="Segoe UI"/>
          <w:color w:val="0F1115"/>
        </w:rPr>
        <w:t>：Grok 4大模型提供对话生成与语义理解能力，强调高情感智能与个性化对话风格</w:t>
      </w:r>
    </w:p>
    <w:p w:rsidR="00B6305D" w:rsidRPr="00B660CF" w:rsidRDefault="00B6305D" w:rsidP="00B6305D">
      <w:pPr>
        <w:pStyle w:val="ds-markdown-paragraph"/>
        <w:numPr>
          <w:ilvl w:val="0"/>
          <w:numId w:val="23"/>
        </w:numPr>
        <w:shd w:val="clear" w:color="auto" w:fill="FFFFFF"/>
        <w:spacing w:before="0" w:beforeAutospacing="0" w:after="0" w:afterAutospacing="0"/>
        <w:ind w:left="480" w:firstLine="482"/>
        <w:rPr>
          <w:rFonts w:cs="Segoe UI"/>
          <w:color w:val="0F1115"/>
        </w:rPr>
      </w:pPr>
      <w:r w:rsidRPr="00B660CF">
        <w:rPr>
          <w:rStyle w:val="ae"/>
          <w:rFonts w:cs="Segoe UI"/>
          <w:color w:val="0F1115"/>
        </w:rPr>
        <w:t>长期记忆系统</w:t>
      </w:r>
      <w:r w:rsidRPr="00B660CF">
        <w:rPr>
          <w:rFonts w:cs="Segoe UI"/>
          <w:color w:val="0F1115"/>
        </w:rPr>
        <w:t>：存储用户过往互动细节，构建连贯的人格模拟，用户可主动管理记忆内容（查看、删除、清除等）</w:t>
      </w:r>
    </w:p>
    <w:p w:rsidR="00B6305D" w:rsidRPr="00B660CF" w:rsidRDefault="00B6305D" w:rsidP="00B6305D">
      <w:pPr>
        <w:pStyle w:val="ds-markdown-paragraph"/>
        <w:numPr>
          <w:ilvl w:val="0"/>
          <w:numId w:val="23"/>
        </w:numPr>
        <w:shd w:val="clear" w:color="auto" w:fill="FFFFFF"/>
        <w:spacing w:before="0" w:beforeAutospacing="0" w:after="0" w:afterAutospacing="0"/>
        <w:ind w:left="480" w:firstLine="482"/>
        <w:rPr>
          <w:rFonts w:cs="Segoe UI"/>
          <w:color w:val="0F1115"/>
        </w:rPr>
      </w:pPr>
      <w:r w:rsidRPr="00B660CF">
        <w:rPr>
          <w:rStyle w:val="ae"/>
          <w:rFonts w:cs="Segoe UI"/>
          <w:color w:val="0F1115"/>
        </w:rPr>
        <w:t>多模态交互</w:t>
      </w:r>
      <w:r w:rsidRPr="00B660CF">
        <w:rPr>
          <w:rFonts w:cs="Segoe UI"/>
          <w:color w:val="0F1115"/>
        </w:rPr>
        <w:t>：语音合成实现自然的口语对话，唇形同步确保视觉与听觉一致性，动画系统根据语义实时触发动作</w:t>
      </w:r>
    </w:p>
    <w:p w:rsidR="00B6305D" w:rsidRPr="00B660CF" w:rsidRDefault="00B6305D" w:rsidP="00B6305D">
      <w:pPr>
        <w:pStyle w:val="ds-markdown-paragraph"/>
        <w:numPr>
          <w:ilvl w:val="0"/>
          <w:numId w:val="23"/>
        </w:numPr>
        <w:shd w:val="clear" w:color="auto" w:fill="FFFFFF"/>
        <w:spacing w:before="0" w:beforeAutospacing="0" w:after="0" w:afterAutospacing="0"/>
        <w:ind w:left="480" w:firstLine="482"/>
        <w:rPr>
          <w:rFonts w:cs="Segoe UI"/>
          <w:color w:val="0F1115"/>
        </w:rPr>
      </w:pPr>
      <w:r w:rsidRPr="00B660CF">
        <w:rPr>
          <w:rStyle w:val="ae"/>
          <w:rFonts w:cs="Segoe UI"/>
          <w:color w:val="0F1115"/>
        </w:rPr>
        <w:t>游戏化机制</w:t>
      </w:r>
      <w:r w:rsidRPr="00B660CF">
        <w:rPr>
          <w:rFonts w:cs="Segoe UI"/>
          <w:color w:val="0F1115"/>
        </w:rPr>
        <w:t>：亲爱度系统随正向互动累积，角色关系具有长期演化性</w:t>
      </w:r>
    </w:p>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lastRenderedPageBreak/>
        <w:t>5.3 关键技术挑战</w:t>
      </w:r>
    </w:p>
    <w:p w:rsidR="00B6305D" w:rsidRPr="00B660CF" w:rsidRDefault="00B6305D" w:rsidP="00B6305D">
      <w:pPr>
        <w:pStyle w:val="ds-markdown-paragraph"/>
        <w:shd w:val="clear" w:color="auto" w:fill="FFFFFF"/>
        <w:spacing w:before="240" w:beforeAutospacing="0" w:after="240" w:afterAutospacing="0"/>
        <w:ind w:left="480" w:firstLine="480"/>
        <w:rPr>
          <w:rFonts w:cs="Segoe UI"/>
          <w:color w:val="0F1115"/>
        </w:rPr>
      </w:pPr>
      <w:r w:rsidRPr="00B660CF">
        <w:rPr>
          <w:rFonts w:cs="Segoe UI"/>
          <w:color w:val="0F1115"/>
        </w:rPr>
        <w:t>当前AI陪伴产品面临的主要技术瓶颈包括：</w:t>
      </w:r>
    </w:p>
    <w:p w:rsidR="00B6305D" w:rsidRPr="00B660CF" w:rsidRDefault="00B6305D" w:rsidP="00B6305D">
      <w:pPr>
        <w:pStyle w:val="ds-markdown-paragraph"/>
        <w:numPr>
          <w:ilvl w:val="0"/>
          <w:numId w:val="24"/>
        </w:numPr>
        <w:shd w:val="clear" w:color="auto" w:fill="FFFFFF"/>
        <w:spacing w:before="0" w:beforeAutospacing="0" w:after="0" w:afterAutospacing="0"/>
        <w:ind w:left="480" w:firstLine="482"/>
        <w:rPr>
          <w:rFonts w:cs="Segoe UI"/>
          <w:color w:val="0F1115"/>
        </w:rPr>
      </w:pPr>
      <w:r w:rsidRPr="00B660CF">
        <w:rPr>
          <w:rStyle w:val="ae"/>
          <w:rFonts w:cs="Segoe UI"/>
          <w:color w:val="0F1115"/>
        </w:rPr>
        <w:t>长期记忆的连贯性</w:t>
      </w:r>
      <w:r w:rsidRPr="00B660CF">
        <w:rPr>
          <w:rFonts w:cs="Segoe UI"/>
          <w:color w:val="0F1115"/>
        </w:rPr>
        <w:t>：现有产品在单次对话中表现出色，但跨越时间维度的连续性记忆和个性化体验仍是难题</w:t>
      </w:r>
    </w:p>
    <w:p w:rsidR="00B6305D" w:rsidRPr="00B660CF" w:rsidRDefault="00B6305D" w:rsidP="00B6305D">
      <w:pPr>
        <w:pStyle w:val="ds-markdown-paragraph"/>
        <w:numPr>
          <w:ilvl w:val="0"/>
          <w:numId w:val="24"/>
        </w:numPr>
        <w:shd w:val="clear" w:color="auto" w:fill="FFFFFF"/>
        <w:spacing w:before="0" w:beforeAutospacing="0" w:after="0" w:afterAutospacing="0"/>
        <w:ind w:left="480" w:firstLine="482"/>
        <w:rPr>
          <w:rFonts w:cs="Segoe UI"/>
          <w:color w:val="0F1115"/>
        </w:rPr>
      </w:pPr>
      <w:r w:rsidRPr="00B660CF">
        <w:rPr>
          <w:rStyle w:val="ae"/>
          <w:rFonts w:cs="Segoe UI"/>
          <w:color w:val="0F1115"/>
        </w:rPr>
        <w:t>内容同质化</w:t>
      </w:r>
      <w:r w:rsidRPr="00B660CF">
        <w:rPr>
          <w:rFonts w:cs="Segoe UI"/>
          <w:color w:val="0F1115"/>
        </w:rPr>
        <w:t>：所谓“定制角色”往往共享同一套应答模板，设定不同的虚拟角色在交互中体验感差别不大，长期难以给用户新鲜感</w:t>
      </w:r>
    </w:p>
    <w:p w:rsidR="00B6305D" w:rsidRPr="00B660CF" w:rsidRDefault="00B6305D" w:rsidP="00B6305D">
      <w:pPr>
        <w:pStyle w:val="ds-markdown-paragraph"/>
        <w:numPr>
          <w:ilvl w:val="0"/>
          <w:numId w:val="24"/>
        </w:numPr>
        <w:shd w:val="clear" w:color="auto" w:fill="FFFFFF"/>
        <w:spacing w:before="0" w:beforeAutospacing="0" w:after="0" w:afterAutospacing="0"/>
        <w:ind w:left="480" w:firstLine="482"/>
        <w:rPr>
          <w:rFonts w:cs="Segoe UI"/>
          <w:color w:val="0F1115"/>
        </w:rPr>
      </w:pPr>
      <w:r w:rsidRPr="00B660CF">
        <w:rPr>
          <w:rStyle w:val="ae"/>
          <w:rFonts w:cs="Segoe UI"/>
          <w:color w:val="0F1115"/>
        </w:rPr>
        <w:t>情感深度不足</w:t>
      </w:r>
      <w:r w:rsidRPr="00B660CF">
        <w:rPr>
          <w:rFonts w:cs="Segoe UI"/>
          <w:color w:val="0F1115"/>
        </w:rPr>
        <w:t>：在涉及深层次情感共鸣时，AI的回应仍有明显的“机器感”，难以真正替代人类情感体验</w:t>
      </w:r>
    </w:p>
    <w:p w:rsidR="00B6305D" w:rsidRPr="00B660CF" w:rsidRDefault="00B6305D" w:rsidP="00B6305D">
      <w:pPr>
        <w:pStyle w:val="ds-markdown-paragraph"/>
        <w:numPr>
          <w:ilvl w:val="0"/>
          <w:numId w:val="24"/>
        </w:numPr>
        <w:shd w:val="clear" w:color="auto" w:fill="FFFFFF"/>
        <w:spacing w:before="0" w:beforeAutospacing="0" w:after="0" w:afterAutospacing="0"/>
        <w:ind w:left="480" w:firstLine="482"/>
        <w:rPr>
          <w:rFonts w:cs="Segoe UI"/>
          <w:color w:val="0F1115"/>
        </w:rPr>
      </w:pPr>
      <w:r w:rsidRPr="00B660CF">
        <w:rPr>
          <w:rStyle w:val="ae"/>
          <w:rFonts w:cs="Segoe UI"/>
          <w:color w:val="0F1115"/>
        </w:rPr>
        <w:t>内容安全与合规</w:t>
      </w:r>
      <w:r w:rsidRPr="00B660CF">
        <w:rPr>
          <w:rFonts w:cs="Segoe UI"/>
          <w:color w:val="0F1115"/>
        </w:rPr>
        <w:t>：OpenAI曾公开修复“过度共情”漏洞，行业在未成年保护、内容审核方面存在监管空白</w:t>
      </w:r>
    </w:p>
    <w:p w:rsidR="00B6305D" w:rsidRPr="00B660CF" w:rsidRDefault="00B660CF" w:rsidP="00B660CF">
      <w:pPr>
        <w:pStyle w:val="2"/>
        <w:ind w:left="480" w:firstLine="800"/>
        <w:rPr>
          <w:rFonts w:ascii="宋体" w:eastAsia="宋体" w:hAnsi="宋体"/>
        </w:rPr>
      </w:pPr>
      <w:r w:rsidRPr="00B660CF">
        <w:rPr>
          <w:rFonts w:ascii="宋体" w:eastAsia="宋体" w:hAnsi="宋体" w:hint="eastAsia"/>
        </w:rPr>
        <w:t>七</w:t>
      </w:r>
      <w:r w:rsidR="00B6305D" w:rsidRPr="00B660CF">
        <w:rPr>
          <w:rFonts w:ascii="宋体" w:eastAsia="宋体" w:hAnsi="宋体" w:hint="eastAsia"/>
        </w:rPr>
        <w:t>、</w:t>
      </w:r>
      <w:r w:rsidR="00B6305D" w:rsidRPr="00B660CF">
        <w:rPr>
          <w:rFonts w:ascii="宋体" w:eastAsia="宋体" w:hAnsi="宋体"/>
        </w:rPr>
        <w:t>产品定位建议与差异化策略</w:t>
      </w:r>
    </w:p>
    <w:p w:rsidR="00B6305D" w:rsidRPr="00B660CF" w:rsidRDefault="00B6305D" w:rsidP="00B6305D">
      <w:pPr>
        <w:pStyle w:val="ds-markdown-paragraph"/>
        <w:shd w:val="clear" w:color="auto" w:fill="FFFFFF"/>
        <w:spacing w:before="240" w:beforeAutospacing="0" w:after="240" w:afterAutospacing="0"/>
        <w:ind w:left="480" w:firstLine="480"/>
        <w:rPr>
          <w:rFonts w:cs="Segoe UI"/>
          <w:color w:val="0F1115"/>
        </w:rPr>
      </w:pPr>
      <w:r w:rsidRPr="00B660CF">
        <w:rPr>
          <w:rFonts w:cs="Segoe UI"/>
          <w:color w:val="0F1115"/>
        </w:rPr>
        <w:t>基于以上调研分析，建议AI数字人伙伴产品的定位方向如下：</w:t>
      </w:r>
    </w:p>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t>6.1 目标用户与核心场景</w:t>
      </w:r>
    </w:p>
    <w:tbl>
      <w:tblPr>
        <w:tblW w:w="11280" w:type="dxa"/>
        <w:tblCellMar>
          <w:top w:w="15" w:type="dxa"/>
          <w:left w:w="15" w:type="dxa"/>
          <w:bottom w:w="15" w:type="dxa"/>
          <w:right w:w="15" w:type="dxa"/>
        </w:tblCellMar>
        <w:tblLook w:val="04A0" w:firstRow="1" w:lastRow="0" w:firstColumn="1" w:lastColumn="0" w:noHBand="0" w:noVBand="1"/>
      </w:tblPr>
      <w:tblGrid>
        <w:gridCol w:w="3061"/>
        <w:gridCol w:w="3590"/>
        <w:gridCol w:w="4629"/>
      </w:tblGrid>
      <w:tr w:rsidR="00B6305D" w:rsidRPr="00B660CF">
        <w:trPr>
          <w:tblHeader/>
        </w:trPr>
        <w:tc>
          <w:tcPr>
            <w:tcW w:w="0" w:type="auto"/>
            <w:tcBorders>
              <w:top w:val="nil"/>
            </w:tcBorders>
            <w:tcMar>
              <w:top w:w="150" w:type="dxa"/>
              <w:left w:w="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用户群体</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核心需求</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产品策略</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Z世代青年（18-30岁）</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情感倾诉、日常陪伴、情绪疏导</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个性化角色定制、社交话题互动、游戏化成长系统</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独居青年/空巢群体</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缓解孤独感、获取即时回应</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24小时在线、主动关怀推送、情感状态监测</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儿童与家庭用户</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教育陪伴、安全互动</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知识问答、正向价值引导、家长管控功能</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特殊群体（如自闭症患者）</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社交技能训练、稳定陪伴</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专门训练的情感模型、可预测的交互模式</w:t>
            </w:r>
          </w:p>
        </w:tc>
      </w:tr>
    </w:tbl>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lastRenderedPageBreak/>
        <w:t>6.2 对标Grok的差异化方向</w:t>
      </w:r>
    </w:p>
    <w:tbl>
      <w:tblPr>
        <w:tblW w:w="11280" w:type="dxa"/>
        <w:tblCellMar>
          <w:top w:w="15" w:type="dxa"/>
          <w:left w:w="15" w:type="dxa"/>
          <w:bottom w:w="15" w:type="dxa"/>
          <w:right w:w="15" w:type="dxa"/>
        </w:tblCellMar>
        <w:tblLook w:val="04A0" w:firstRow="1" w:lastRow="0" w:firstColumn="1" w:lastColumn="0" w:noHBand="0" w:noVBand="1"/>
      </w:tblPr>
      <w:tblGrid>
        <w:gridCol w:w="2043"/>
        <w:gridCol w:w="3755"/>
        <w:gridCol w:w="5482"/>
      </w:tblGrid>
      <w:tr w:rsidR="00B6305D" w:rsidRPr="00B660CF">
        <w:trPr>
          <w:tblHeader/>
        </w:trPr>
        <w:tc>
          <w:tcPr>
            <w:tcW w:w="0" w:type="auto"/>
            <w:tcBorders>
              <w:top w:val="nil"/>
            </w:tcBorders>
            <w:tcMar>
              <w:top w:w="150" w:type="dxa"/>
              <w:left w:w="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维度</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Grok Companions</w:t>
            </w:r>
          </w:p>
        </w:tc>
        <w:tc>
          <w:tcPr>
            <w:tcW w:w="0" w:type="auto"/>
            <w:tcBorders>
              <w:top w:val="nil"/>
            </w:tcBorders>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建议差异化方向</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IP定位</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动漫美少女+浣熊（偏二次元）</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多风格IP矩阵（国风/治愈/酷炫/可爱），覆盖不同审美取向</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记忆能力</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长期记忆已实现但Token限制</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以用户关系图谱为核心的深层个性化记忆</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交互深度</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基础对话+动作指令</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引入场景化互动（一起看电影、听音乐、玩游戏）</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人格演化</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亲爱度机制</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更丰富的人格成长路径（陪伴天数、共同经历、话题深度）</w:t>
            </w:r>
          </w:p>
        </w:tc>
      </w:tr>
      <w:tr w:rsidR="00B6305D" w:rsidRPr="00B660CF">
        <w:tc>
          <w:tcPr>
            <w:tcW w:w="0" w:type="auto"/>
            <w:tcMar>
              <w:top w:w="150" w:type="dxa"/>
              <w:left w:w="0" w:type="dxa"/>
              <w:bottom w:w="150" w:type="dxa"/>
              <w:right w:w="240" w:type="dxa"/>
            </w:tcMar>
            <w:vAlign w:val="center"/>
            <w:hideMark/>
          </w:tcPr>
          <w:p w:rsidR="00B6305D" w:rsidRPr="00B660CF" w:rsidRDefault="00B6305D">
            <w:pPr>
              <w:spacing w:line="375" w:lineRule="atLeast"/>
              <w:ind w:left="480" w:firstLine="462"/>
              <w:rPr>
                <w:rFonts w:ascii="宋体" w:hAnsi="宋体" w:cs="Segoe UI"/>
                <w:sz w:val="23"/>
                <w:szCs w:val="23"/>
              </w:rPr>
            </w:pPr>
            <w:r w:rsidRPr="00B660CF">
              <w:rPr>
                <w:rStyle w:val="ae"/>
                <w:rFonts w:ascii="宋体" w:hAnsi="宋体" w:cs="Segoe UI"/>
                <w:sz w:val="23"/>
                <w:szCs w:val="23"/>
              </w:rPr>
              <w:t>跨平台体验</w:t>
            </w:r>
          </w:p>
        </w:tc>
        <w:tc>
          <w:tcPr>
            <w:tcW w:w="0" w:type="auto"/>
            <w:tcMar>
              <w:top w:w="150" w:type="dxa"/>
              <w:left w:w="240" w:type="dxa"/>
              <w:bottom w:w="150" w:type="dxa"/>
              <w:right w:w="24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iOS应用为主</w:t>
            </w:r>
          </w:p>
        </w:tc>
        <w:tc>
          <w:tcPr>
            <w:tcW w:w="0" w:type="auto"/>
            <w:tcMar>
              <w:top w:w="150" w:type="dxa"/>
              <w:left w:w="240" w:type="dxa"/>
              <w:bottom w:w="150" w:type="dxa"/>
              <w:right w:w="0" w:type="dxa"/>
            </w:tcMar>
            <w:vAlign w:val="center"/>
            <w:hideMark/>
          </w:tcPr>
          <w:p w:rsidR="00B6305D" w:rsidRPr="00B660CF" w:rsidRDefault="00B6305D">
            <w:pPr>
              <w:spacing w:line="375" w:lineRule="atLeast"/>
              <w:ind w:left="480" w:firstLine="460"/>
              <w:rPr>
                <w:rFonts w:ascii="宋体" w:hAnsi="宋体" w:cs="Segoe UI"/>
                <w:sz w:val="23"/>
                <w:szCs w:val="23"/>
              </w:rPr>
            </w:pPr>
            <w:r w:rsidRPr="00B660CF">
              <w:rPr>
                <w:rFonts w:ascii="宋体" w:hAnsi="宋体" w:cs="Segoe UI"/>
                <w:sz w:val="23"/>
                <w:szCs w:val="23"/>
              </w:rPr>
              <w:t>全平台覆盖+可穿戴设备轻交互</w:t>
            </w:r>
          </w:p>
        </w:tc>
      </w:tr>
    </w:tbl>
    <w:p w:rsidR="00B6305D" w:rsidRPr="00B660CF" w:rsidRDefault="00B6305D" w:rsidP="00B6305D">
      <w:pPr>
        <w:pStyle w:val="3"/>
        <w:shd w:val="clear" w:color="auto" w:fill="FFFFFF"/>
        <w:spacing w:before="480" w:after="240" w:line="450" w:lineRule="atLeast"/>
        <w:ind w:left="480" w:firstLine="600"/>
        <w:rPr>
          <w:rFonts w:ascii="宋体" w:eastAsia="宋体" w:hAnsi="宋体" w:cs="Segoe UI"/>
          <w:color w:val="0F1115"/>
          <w:sz w:val="30"/>
          <w:szCs w:val="30"/>
        </w:rPr>
      </w:pPr>
      <w:r w:rsidRPr="00B660CF">
        <w:rPr>
          <w:rFonts w:ascii="宋体" w:eastAsia="宋体" w:hAnsi="宋体" w:cs="Segoe UI"/>
          <w:color w:val="0F1115"/>
          <w:sz w:val="30"/>
          <w:szCs w:val="30"/>
        </w:rPr>
        <w:t>6.3 核心竞争力构建</w:t>
      </w:r>
    </w:p>
    <w:p w:rsidR="00B6305D" w:rsidRPr="00B660CF" w:rsidRDefault="00B6305D" w:rsidP="00B6305D">
      <w:pPr>
        <w:pStyle w:val="ds-markdown-paragraph"/>
        <w:numPr>
          <w:ilvl w:val="0"/>
          <w:numId w:val="25"/>
        </w:numPr>
        <w:shd w:val="clear" w:color="auto" w:fill="FFFFFF"/>
        <w:spacing w:before="0" w:beforeAutospacing="0" w:after="0" w:afterAutospacing="0"/>
        <w:ind w:left="480" w:firstLine="482"/>
        <w:rPr>
          <w:rFonts w:cs="Segoe UI"/>
          <w:color w:val="0F1115"/>
        </w:rPr>
      </w:pPr>
      <w:r w:rsidRPr="00B660CF">
        <w:rPr>
          <w:rStyle w:val="ae"/>
          <w:rFonts w:cs="Segoe UI"/>
          <w:color w:val="0F1115"/>
        </w:rPr>
        <w:t>深度个性化记忆</w:t>
      </w:r>
      <w:r w:rsidRPr="00B660CF">
        <w:rPr>
          <w:rFonts w:cs="Segoe UI"/>
          <w:color w:val="0F1115"/>
        </w:rPr>
        <w:t>：超越单次会话的长期记忆系统，让数字人能“记住”用户并随互动成长进化</w:t>
      </w:r>
    </w:p>
    <w:p w:rsidR="00B6305D" w:rsidRPr="00B660CF" w:rsidRDefault="00B6305D" w:rsidP="00B6305D">
      <w:pPr>
        <w:pStyle w:val="ds-markdown-paragraph"/>
        <w:numPr>
          <w:ilvl w:val="0"/>
          <w:numId w:val="25"/>
        </w:numPr>
        <w:shd w:val="clear" w:color="auto" w:fill="FFFFFF"/>
        <w:spacing w:before="0" w:beforeAutospacing="0" w:after="0" w:afterAutospacing="0"/>
        <w:ind w:left="480" w:firstLine="482"/>
        <w:rPr>
          <w:rFonts w:cs="Segoe UI"/>
          <w:color w:val="0F1115"/>
        </w:rPr>
      </w:pPr>
      <w:r w:rsidRPr="00B660CF">
        <w:rPr>
          <w:rStyle w:val="ae"/>
          <w:rFonts w:cs="Segoe UI"/>
          <w:color w:val="0F1115"/>
        </w:rPr>
        <w:t>多模态情感交互</w:t>
      </w:r>
      <w:r w:rsidRPr="00B660CF">
        <w:rPr>
          <w:rFonts w:cs="Segoe UI"/>
          <w:color w:val="0F1115"/>
        </w:rPr>
        <w:t>：整合语音、表情、动作、触觉反馈，打造沉浸式陪伴体验</w:t>
      </w:r>
    </w:p>
    <w:p w:rsidR="00B6305D" w:rsidRPr="00B660CF" w:rsidRDefault="00B6305D" w:rsidP="00B6305D">
      <w:pPr>
        <w:pStyle w:val="ds-markdown-paragraph"/>
        <w:numPr>
          <w:ilvl w:val="0"/>
          <w:numId w:val="25"/>
        </w:numPr>
        <w:shd w:val="clear" w:color="auto" w:fill="FFFFFF"/>
        <w:spacing w:before="0" w:beforeAutospacing="0" w:after="0" w:afterAutospacing="0"/>
        <w:ind w:left="480" w:firstLine="482"/>
        <w:rPr>
          <w:rFonts w:cs="Segoe UI"/>
          <w:color w:val="0F1115"/>
        </w:rPr>
      </w:pPr>
      <w:r w:rsidRPr="00B660CF">
        <w:rPr>
          <w:rStyle w:val="ae"/>
          <w:rFonts w:cs="Segoe UI"/>
          <w:color w:val="0F1115"/>
        </w:rPr>
        <w:t>游戏化成长体系</w:t>
      </w:r>
      <w:r w:rsidRPr="00B660CF">
        <w:rPr>
          <w:rFonts w:cs="Segoe UI"/>
          <w:color w:val="0F1115"/>
        </w:rPr>
        <w:t>：借鉴Grok的“亲爱度”机制但进一步丰富，让关系养成成为核心驱动力</w:t>
      </w:r>
    </w:p>
    <w:p w:rsidR="00B6305D" w:rsidRPr="00B660CF" w:rsidRDefault="00B6305D" w:rsidP="00B6305D">
      <w:pPr>
        <w:pStyle w:val="ds-markdown-paragraph"/>
        <w:numPr>
          <w:ilvl w:val="0"/>
          <w:numId w:val="25"/>
        </w:numPr>
        <w:shd w:val="clear" w:color="auto" w:fill="FFFFFF"/>
        <w:spacing w:before="0" w:beforeAutospacing="0" w:after="0" w:afterAutospacing="0"/>
        <w:ind w:left="480" w:firstLine="482"/>
        <w:rPr>
          <w:rFonts w:cs="Segoe UI"/>
          <w:color w:val="0F1115"/>
        </w:rPr>
      </w:pPr>
      <w:r w:rsidRPr="00B660CF">
        <w:rPr>
          <w:rStyle w:val="ae"/>
          <w:rFonts w:cs="Segoe UI"/>
          <w:color w:val="0F1115"/>
        </w:rPr>
        <w:t>开放IP生态</w:t>
      </w:r>
      <w:r w:rsidRPr="00B660CF">
        <w:rPr>
          <w:rFonts w:cs="Segoe UI"/>
          <w:color w:val="0F1115"/>
        </w:rPr>
        <w:t>：支持用户创建和训练自定义角色，形成UGC内容生态</w:t>
      </w:r>
    </w:p>
    <w:p w:rsidR="00F07991" w:rsidRPr="00B660CF" w:rsidRDefault="00B40EF3" w:rsidP="00F07991">
      <w:pPr>
        <w:widowControl/>
        <w:spacing w:before="480" w:after="480" w:line="240" w:lineRule="auto"/>
        <w:ind w:left="480" w:firstLine="440"/>
        <w:rPr>
          <w:rFonts w:ascii="宋体" w:hAnsi="宋体" w:cs="Segoe UI"/>
          <w:kern w:val="0"/>
          <w14:ligatures w14:val="none"/>
        </w:rPr>
      </w:pPr>
      <w:r>
        <w:rPr>
          <w:rFonts w:eastAsiaTheme="minorEastAsia"/>
          <w:sz w:val="22"/>
        </w:rPr>
      </w:r>
      <w:r>
        <w:rPr>
          <w:rFonts w:eastAsiaTheme="minorEastAsia"/>
          <w:sz w:val="22"/>
        </w:rPr>
        <w:pict>
          <v:rect id="Horizontal Line 1" o:spid="_x0000_s1026" alt="" style="width:415.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07991" w:rsidRPr="00B660CF" w:rsidRDefault="00B660CF" w:rsidP="00B660CF">
      <w:pPr>
        <w:pStyle w:val="2"/>
        <w:ind w:left="480" w:firstLine="800"/>
        <w:rPr>
          <w:rFonts w:ascii="宋体" w:eastAsia="宋体" w:hAnsi="宋体"/>
        </w:rPr>
      </w:pPr>
      <w:r w:rsidRPr="00B660CF">
        <w:rPr>
          <w:rFonts w:ascii="宋体" w:eastAsia="宋体" w:hAnsi="宋体" w:hint="eastAsia"/>
        </w:rPr>
        <w:lastRenderedPageBreak/>
        <w:t>八</w:t>
      </w:r>
      <w:r w:rsidR="00F07991" w:rsidRPr="00B660CF">
        <w:rPr>
          <w:rFonts w:ascii="宋体" w:eastAsia="宋体" w:hAnsi="宋体"/>
        </w:rPr>
        <w:t>、单人开发可行性分析（Vibe Coding）</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4.1 Vibe Coding是什么？</w:t>
      </w:r>
    </w:p>
    <w:p w:rsidR="00F07991" w:rsidRPr="00B660CF" w:rsidRDefault="00F07991" w:rsidP="00F07991">
      <w:pPr>
        <w:widowControl/>
        <w:shd w:val="clear" w:color="auto" w:fill="FFFFFF"/>
        <w:spacing w:before="240" w:after="24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Vibe Coding由Andrej Karpathy（特斯拉前AI负责人、OpenAI联合创始人）在2025年2月提出——用自然语言描述你想要的应用，让AI帮你写出代码。你不是在写代码，而是在“引导AI写代码”。</w:t>
      </w:r>
    </w:p>
    <w:p w:rsidR="00F07991" w:rsidRPr="00B660CF" w:rsidRDefault="00F07991" w:rsidP="00F07991">
      <w:pPr>
        <w:widowControl/>
        <w:shd w:val="clear" w:color="auto" w:fill="FFFFFF"/>
        <w:spacing w:before="240" w:after="24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2025年，Vibe Coding被柯林斯词典评为年度词汇。到2026年，Vibe Coding初创公司总估值从2024年中期的约80亿美元飙升至超过360亿美元，同比增长350%。</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4.2 单人开发AI陪伴App的技术栈参考</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韩国开发者的单人实战案例（2026年3月）</w:t>
      </w:r>
      <w:r w:rsidRPr="00B660CF">
        <w:rPr>
          <w:rFonts w:ascii="宋体" w:hAnsi="宋体" w:cs="Segoe UI"/>
          <w:color w:val="0F1115"/>
          <w:kern w:val="0"/>
          <w14:ligatures w14:val="none"/>
        </w:rPr>
        <w:t> ：</w:t>
      </w:r>
    </w:p>
    <w:p w:rsidR="00F07991" w:rsidRPr="00B660CF" w:rsidRDefault="00F07991" w:rsidP="00D36A92">
      <w:pPr>
        <w:pStyle w:val="a9"/>
        <w:widowControl/>
        <w:numPr>
          <w:ilvl w:val="0"/>
          <w:numId w:val="33"/>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单人项目，13小时单日冲刺，9个AI工具链全栈跑通。</w:t>
      </w:r>
    </w:p>
    <w:p w:rsidR="00F07991" w:rsidRPr="00B660CF" w:rsidRDefault="00F07991" w:rsidP="00D36A92">
      <w:pPr>
        <w:pStyle w:val="a9"/>
        <w:widowControl/>
        <w:numPr>
          <w:ilvl w:val="0"/>
          <w:numId w:val="33"/>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从UI设计到视频配音全包，覆盖规划→UI→开发→拍摄→剪辑→配音→测试→发布全流程。</w:t>
      </w:r>
    </w:p>
    <w:p w:rsidR="00F07991" w:rsidRPr="00B660CF" w:rsidRDefault="00F07991" w:rsidP="00D36A92">
      <w:pPr>
        <w:pStyle w:val="a9"/>
        <w:widowControl/>
        <w:numPr>
          <w:ilvl w:val="0"/>
          <w:numId w:val="33"/>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技术栈：Google Stitch出UI、Gemini处理通用查询、Nano Banana生图、Claude Opus 4.5跑核心模型、ElevenLabs配语音、CodeRabbit做代码审查、Figma做设计（非AI）。</w:t>
      </w:r>
    </w:p>
    <w:p w:rsidR="00F07991" w:rsidRPr="00B660CF" w:rsidRDefault="00F07991" w:rsidP="00D36A92">
      <w:pPr>
        <w:pStyle w:val="a9"/>
        <w:widowControl/>
        <w:numPr>
          <w:ilvl w:val="0"/>
          <w:numId w:val="33"/>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关键洞察：</w:t>
      </w:r>
      <w:r w:rsidRPr="00B660CF">
        <w:rPr>
          <w:rFonts w:ascii="宋体" w:hAnsi="宋体" w:cs="Segoe UI"/>
          <w:b/>
          <w:bCs/>
          <w:color w:val="0F1115"/>
          <w:kern w:val="0"/>
          <w14:ligatures w14:val="none"/>
        </w:rPr>
        <w:t>AI工具链把单人产能拉到了“足够高”的阈值</w:t>
      </w:r>
      <w:r w:rsidRPr="00B660CF">
        <w:rPr>
          <w:rFonts w:ascii="宋体" w:hAnsi="宋体" w:cs="Segoe UI"/>
          <w:color w:val="0F1115"/>
          <w:kern w:val="0"/>
          <w14:ligatures w14:val="none"/>
        </w:rPr>
        <w:t>——规划、UI、开发、拍摄、剪辑、配音、测试、发布，全流程覆盖。</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Replit Mobile Apps</w:t>
      </w:r>
      <w:r w:rsidRPr="00B660CF">
        <w:rPr>
          <w:rFonts w:ascii="宋体" w:hAnsi="宋体" w:cs="Segoe UI"/>
          <w:color w:val="0F1115"/>
          <w:kern w:val="0"/>
          <w14:ligatures w14:val="none"/>
        </w:rPr>
        <w:t>（2026年1月推出）：允许创作者仅用自然语言描述，就能构建并发布iOS应用，支持Python、JavaScript、TypeScript等主流语言，集成Claude、GPT-4、Gemini等AI模型。</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核心结论</w:t>
      </w:r>
      <w:r w:rsidRPr="00B660CF">
        <w:rPr>
          <w:rFonts w:ascii="宋体" w:hAnsi="宋体" w:cs="Segoe UI"/>
          <w:color w:val="0F1115"/>
          <w:kern w:val="0"/>
          <w14:ligatures w14:val="none"/>
        </w:rPr>
        <w:t>：2026年，一个人用AI工具从零开发一款功能完整的AI陪伴App，</w:t>
      </w:r>
      <w:r w:rsidRPr="00B660CF">
        <w:rPr>
          <w:rFonts w:ascii="宋体" w:hAnsi="宋体" w:cs="Segoe UI"/>
          <w:b/>
          <w:bCs/>
          <w:color w:val="0F1115"/>
          <w:kern w:val="0"/>
          <w14:ligatures w14:val="none"/>
        </w:rPr>
        <w:t>在技术上是完全可行的</w:t>
      </w:r>
      <w:r w:rsidRPr="00B660CF">
        <w:rPr>
          <w:rFonts w:ascii="宋体" w:hAnsi="宋体" w:cs="Segoe UI"/>
          <w:color w:val="0F1115"/>
          <w:kern w:val="0"/>
          <w14:ligatures w14:val="none"/>
        </w:rPr>
        <w:t>。63%的Vibe Coding用户不是开发者，而是产品经理、创业者、运营人员等。</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4.3 你的技术方案建议</w:t>
      </w:r>
    </w:p>
    <w:tbl>
      <w:tblPr>
        <w:tblW w:w="11280" w:type="dxa"/>
        <w:tblCellMar>
          <w:top w:w="15" w:type="dxa"/>
          <w:left w:w="15" w:type="dxa"/>
          <w:bottom w:w="15" w:type="dxa"/>
          <w:right w:w="15" w:type="dxa"/>
        </w:tblCellMar>
        <w:tblLook w:val="04A0" w:firstRow="1" w:lastRow="0" w:firstColumn="1" w:lastColumn="0" w:noHBand="0" w:noVBand="1"/>
      </w:tblPr>
      <w:tblGrid>
        <w:gridCol w:w="1907"/>
        <w:gridCol w:w="5408"/>
        <w:gridCol w:w="3965"/>
      </w:tblGrid>
      <w:tr w:rsidR="00F07991" w:rsidRPr="00B660CF">
        <w:trPr>
          <w:tblHeader/>
        </w:trPr>
        <w:tc>
          <w:tcPr>
            <w:tcW w:w="0" w:type="auto"/>
            <w:tcBorders>
              <w:top w:val="nil"/>
            </w:tcBorders>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lastRenderedPageBreak/>
              <w:t>层级</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推荐方案</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理由</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前端App</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Flutter + AI辅助生成代码</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一套代码同时支持iOS和Android，学习曲线平缓</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AI模型</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调用国内合规大模型API（DeepSeek、Qwen、MiniMax等）</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无需自研模型，按Token付费，成本可控</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角色记忆系统</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自研轻量级记忆模块（核心差异化）</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记录用户与每个角色的关键互动，实现“有记忆的关系”</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语音合成</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国内合规TTS服务（阿里/腾讯/讯飞）</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成本低、延迟低、合规</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后端</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云函数（腾讯云/阿里云）+ 轻量数据库</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初期日活不高，成本极低</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开发环境</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Cursor/Replit/</w:t>
            </w:r>
            <w:hyperlink r:id="rId20" w:tgtFrame="_blank" w:history="1">
              <w:r w:rsidRPr="00B660CF">
                <w:rPr>
                  <w:rFonts w:ascii="宋体" w:hAnsi="宋体" w:cs="Segoe UI"/>
                  <w:color w:val="3964FE"/>
                  <w:kern w:val="0"/>
                  <w:sz w:val="23"/>
                  <w:szCs w:val="23"/>
                  <w:u w:val="single"/>
                  <w:bdr w:val="single" w:sz="12" w:space="0" w:color="auto" w:frame="1"/>
                  <w14:ligatures w14:val="none"/>
                </w:rPr>
                <w:t>Bolt.new</w:t>
              </w:r>
            </w:hyperlink>
            <w:r w:rsidRPr="00B660CF">
              <w:rPr>
                <w:rFonts w:ascii="宋体" w:hAnsi="宋体" w:cs="Segoe UI"/>
                <w:kern w:val="0"/>
                <w:sz w:val="23"/>
                <w:szCs w:val="23"/>
                <w14:ligatures w14:val="none"/>
              </w:rPr>
              <w:t>等Vibe Coding工具</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用自然语言驱动代码生成</w:t>
            </w:r>
          </w:p>
        </w:tc>
      </w:tr>
    </w:tbl>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4.4 成本估算</w:t>
      </w:r>
    </w:p>
    <w:tbl>
      <w:tblPr>
        <w:tblW w:w="0" w:type="auto"/>
        <w:tblCellMar>
          <w:top w:w="15" w:type="dxa"/>
          <w:left w:w="15" w:type="dxa"/>
          <w:bottom w:w="15" w:type="dxa"/>
          <w:right w:w="15" w:type="dxa"/>
        </w:tblCellMar>
        <w:tblLook w:val="04A0" w:firstRow="1" w:lastRow="0" w:firstColumn="1" w:lastColumn="0" w:noHBand="0" w:noVBand="1"/>
      </w:tblPr>
      <w:tblGrid>
        <w:gridCol w:w="1583"/>
        <w:gridCol w:w="2242"/>
        <w:gridCol w:w="2319"/>
        <w:gridCol w:w="2162"/>
      </w:tblGrid>
      <w:tr w:rsidR="00F07991" w:rsidRPr="00B660CF">
        <w:trPr>
          <w:tblHeader/>
        </w:trPr>
        <w:tc>
          <w:tcPr>
            <w:tcW w:w="0" w:type="auto"/>
            <w:tcBorders>
              <w:top w:val="nil"/>
            </w:tcBorders>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成本项</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初期（0—1000日活）</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中期（1000—10000日活）</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规模化（10000+）</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大模型API调用</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¥200—500/月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¥2000—5000/月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¥1万—3万/月</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TTS语音合成</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¥50—100/月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¥500—1000/月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¥2000—5000/月</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lastRenderedPageBreak/>
              <w:t>服务器/云服务</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¥100—300/月（云函数按量付费）</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¥500—1500/月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¥3000—8000/月</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开发工具订阅</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¥100—200/月（Cursor等）</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同左</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同左</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合计</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¥500—1100/月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¥3000—7500/月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2"/>
              <w:rPr>
                <w:rFonts w:ascii="宋体" w:hAnsi="宋体" w:cs="Segoe UI"/>
                <w:kern w:val="0"/>
                <w:sz w:val="23"/>
                <w:szCs w:val="23"/>
                <w14:ligatures w14:val="none"/>
              </w:rPr>
            </w:pPr>
            <w:r w:rsidRPr="00B660CF">
              <w:rPr>
                <w:rFonts w:ascii="宋体" w:hAnsi="宋体" w:cs="Segoe UI"/>
                <w:b/>
                <w:bCs/>
                <w:kern w:val="0"/>
                <w:sz w:val="23"/>
                <w:szCs w:val="23"/>
                <w14:ligatures w14:val="none"/>
              </w:rPr>
              <w:t>¥1.5万—4.3万/月</w:t>
            </w:r>
          </w:p>
        </w:tc>
      </w:tr>
    </w:tbl>
    <w:p w:rsidR="00F07991" w:rsidRPr="00B660CF" w:rsidRDefault="00F07991" w:rsidP="00F07991">
      <w:pPr>
        <w:widowControl/>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以最保守的初期成本计算，你一年的技术投入不超过1.5万元。只要App有100个付费用户（每人¥15/月），即可覆盖初期全部技术成本。</w:t>
      </w:r>
    </w:p>
    <w:p w:rsidR="00F07991" w:rsidRPr="00B660CF" w:rsidRDefault="00B660CF" w:rsidP="00B660CF">
      <w:pPr>
        <w:pStyle w:val="2"/>
        <w:ind w:left="480" w:firstLine="800"/>
        <w:rPr>
          <w:rFonts w:ascii="宋体" w:eastAsia="宋体" w:hAnsi="宋体"/>
        </w:rPr>
      </w:pPr>
      <w:r w:rsidRPr="00B660CF">
        <w:rPr>
          <w:rFonts w:ascii="宋体" w:eastAsia="宋体" w:hAnsi="宋体" w:hint="eastAsia"/>
        </w:rPr>
        <w:t>九</w:t>
      </w:r>
      <w:r w:rsidR="00F07991" w:rsidRPr="00B660CF">
        <w:rPr>
          <w:rFonts w:ascii="宋体" w:eastAsia="宋体" w:hAnsi="宋体"/>
        </w:rPr>
        <w:t>、商业模式与变现策略</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5.1 订阅+内购双模式设计</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订阅制（主要收入来源）</w:t>
      </w:r>
      <w:r w:rsidRPr="00B660CF">
        <w:rPr>
          <w:rFonts w:ascii="宋体" w:hAnsi="宋体" w:cs="Segoe UI"/>
          <w:color w:val="0F1115"/>
          <w:kern w:val="0"/>
          <w14:ligatures w14:val="none"/>
        </w:rPr>
        <w:t> ：</w:t>
      </w:r>
    </w:p>
    <w:tbl>
      <w:tblPr>
        <w:tblW w:w="11280" w:type="dxa"/>
        <w:tblCellMar>
          <w:top w:w="15" w:type="dxa"/>
          <w:left w:w="15" w:type="dxa"/>
          <w:bottom w:w="15" w:type="dxa"/>
          <w:right w:w="15" w:type="dxa"/>
        </w:tblCellMar>
        <w:tblLook w:val="04A0" w:firstRow="1" w:lastRow="0" w:firstColumn="1" w:lastColumn="0" w:noHBand="0" w:noVBand="1"/>
      </w:tblPr>
      <w:tblGrid>
        <w:gridCol w:w="1923"/>
        <w:gridCol w:w="2643"/>
        <w:gridCol w:w="6714"/>
      </w:tblGrid>
      <w:tr w:rsidR="00F07991" w:rsidRPr="00B660CF">
        <w:trPr>
          <w:tblHeader/>
        </w:trPr>
        <w:tc>
          <w:tcPr>
            <w:tcW w:w="0" w:type="auto"/>
            <w:tcBorders>
              <w:top w:val="nil"/>
            </w:tcBorders>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层级</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价格</w:t>
            </w:r>
          </w:p>
        </w:tc>
        <w:tc>
          <w:tcPr>
            <w:tcW w:w="0" w:type="auto"/>
            <w:tcBorders>
              <w:top w:val="nil"/>
            </w:tcBorders>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核心权益</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免费版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¥0</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基础对话、3个角色槽位、无语音、无记忆</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高级版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¥12—18/月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无限角色槽位、语音对话、30天记忆保留、优先响应</w:t>
            </w:r>
          </w:p>
        </w:tc>
      </w:tr>
      <w:tr w:rsidR="00F07991" w:rsidRPr="00B660CF">
        <w:tc>
          <w:tcPr>
            <w:tcW w:w="0" w:type="auto"/>
            <w:tcMar>
              <w:top w:w="150" w:type="dxa"/>
              <w:left w:w="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至尊版</w:t>
            </w:r>
          </w:p>
        </w:tc>
        <w:tc>
          <w:tcPr>
            <w:tcW w:w="0" w:type="auto"/>
            <w:tcMar>
              <w:top w:w="150" w:type="dxa"/>
              <w:left w:w="240" w:type="dxa"/>
              <w:bottom w:w="150" w:type="dxa"/>
              <w:right w:w="24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¥28—38/月</w:t>
            </w:r>
          </w:p>
        </w:tc>
        <w:tc>
          <w:tcPr>
            <w:tcW w:w="0" w:type="auto"/>
            <w:tcMar>
              <w:top w:w="150" w:type="dxa"/>
              <w:left w:w="240" w:type="dxa"/>
              <w:bottom w:w="150" w:type="dxa"/>
              <w:right w:w="0" w:type="dxa"/>
            </w:tcMar>
            <w:vAlign w:val="center"/>
            <w:hideMark/>
          </w:tcPr>
          <w:p w:rsidR="00F07991" w:rsidRPr="00B660CF" w:rsidRDefault="00F07991" w:rsidP="00F07991">
            <w:pPr>
              <w:widowControl/>
              <w:spacing w:after="0" w:line="375" w:lineRule="atLeast"/>
              <w:ind w:left="480" w:firstLine="460"/>
              <w:rPr>
                <w:rFonts w:ascii="宋体" w:hAnsi="宋体" w:cs="Segoe UI"/>
                <w:kern w:val="0"/>
                <w:sz w:val="23"/>
                <w:szCs w:val="23"/>
                <w14:ligatures w14:val="none"/>
              </w:rPr>
            </w:pPr>
            <w:r w:rsidRPr="00B660CF">
              <w:rPr>
                <w:rFonts w:ascii="宋体" w:hAnsi="宋体" w:cs="Segoe UI"/>
                <w:kern w:val="0"/>
                <w:sz w:val="23"/>
                <w:szCs w:val="23"/>
                <w14:ligatures w14:val="none"/>
              </w:rPr>
              <w:t>全部高级权益 + 自定义角色声音克隆 + 90天记忆</w:t>
            </w:r>
          </w:p>
        </w:tc>
      </w:tr>
    </w:tbl>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内购（增量收入）</w:t>
      </w:r>
      <w:r w:rsidRPr="00B660CF">
        <w:rPr>
          <w:rFonts w:ascii="宋体" w:hAnsi="宋体" w:cs="Segoe UI"/>
          <w:color w:val="0F1115"/>
          <w:kern w:val="0"/>
          <w14:ligatures w14:val="none"/>
        </w:rPr>
        <w:t> ：</w:t>
      </w:r>
    </w:p>
    <w:p w:rsidR="00F07991" w:rsidRPr="00B660CF" w:rsidRDefault="00F07991" w:rsidP="00D36A92">
      <w:pPr>
        <w:pStyle w:val="a9"/>
        <w:widowControl/>
        <w:numPr>
          <w:ilvl w:val="0"/>
          <w:numId w:val="32"/>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角色皮肤/头像框/入场动画（参考星野/猫箱已验证的模式）</w:t>
      </w:r>
    </w:p>
    <w:p w:rsidR="00F07991" w:rsidRPr="00B660CF" w:rsidRDefault="00F07991" w:rsidP="00D36A92">
      <w:pPr>
        <w:pStyle w:val="a9"/>
        <w:widowControl/>
        <w:numPr>
          <w:ilvl w:val="0"/>
          <w:numId w:val="32"/>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剧情解锁包（特定剧情线付费解锁）</w:t>
      </w:r>
    </w:p>
    <w:p w:rsidR="00F07991" w:rsidRPr="00B660CF" w:rsidRDefault="00F07991" w:rsidP="00D36A92">
      <w:pPr>
        <w:pStyle w:val="a9"/>
        <w:widowControl/>
        <w:numPr>
          <w:ilvl w:val="0"/>
          <w:numId w:val="32"/>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记忆扩容包（超过基础记忆天数的额外存储）</w:t>
      </w:r>
    </w:p>
    <w:p w:rsidR="00F07991" w:rsidRPr="00B660CF" w:rsidRDefault="00F07991" w:rsidP="00D36A92">
      <w:pPr>
        <w:pStyle w:val="a9"/>
        <w:widowControl/>
        <w:numPr>
          <w:ilvl w:val="0"/>
          <w:numId w:val="32"/>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lastRenderedPageBreak/>
        <w:t>语音时长包（超过免费额度后的按量购买）</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5.2 行业付费参考</w:t>
      </w:r>
    </w:p>
    <w:p w:rsidR="00F07991" w:rsidRPr="00B660CF" w:rsidRDefault="00F07991" w:rsidP="00D36A92">
      <w:pPr>
        <w:pStyle w:val="a9"/>
        <w:widowControl/>
        <w:numPr>
          <w:ilvl w:val="0"/>
          <w:numId w:val="31"/>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星野及其海外版Talkie在2025年前九个月创造了约</w:t>
      </w:r>
      <w:r w:rsidRPr="00B660CF">
        <w:rPr>
          <w:rFonts w:ascii="宋体" w:hAnsi="宋体" w:cs="Segoe UI"/>
          <w:b/>
          <w:bCs/>
          <w:color w:val="0F1115"/>
          <w:kern w:val="0"/>
          <w14:ligatures w14:val="none"/>
        </w:rPr>
        <w:t>1.2亿元</w:t>
      </w:r>
      <w:r w:rsidRPr="00B660CF">
        <w:rPr>
          <w:rFonts w:ascii="宋体" w:hAnsi="宋体" w:cs="Segoe UI"/>
          <w:color w:val="0F1115"/>
          <w:kern w:val="0"/>
          <w14:ligatures w14:val="none"/>
        </w:rPr>
        <w:t>收入，用户每天平均花费超过</w:t>
      </w:r>
      <w:r w:rsidRPr="00B660CF">
        <w:rPr>
          <w:rFonts w:ascii="宋体" w:hAnsi="宋体" w:cs="Segoe UI"/>
          <w:b/>
          <w:bCs/>
          <w:color w:val="0F1115"/>
          <w:kern w:val="0"/>
          <w14:ligatures w14:val="none"/>
        </w:rPr>
        <w:t>70分钟</w:t>
      </w:r>
      <w:r w:rsidRPr="00B660CF">
        <w:rPr>
          <w:rFonts w:ascii="宋体" w:hAnsi="宋体" w:cs="Segoe UI"/>
          <w:color w:val="0F1115"/>
          <w:kern w:val="0"/>
          <w14:ligatures w14:val="none"/>
        </w:rPr>
        <w:t>。</w:t>
      </w:r>
    </w:p>
    <w:p w:rsidR="00F07991" w:rsidRPr="00B660CF" w:rsidRDefault="00F07991" w:rsidP="00D36A92">
      <w:pPr>
        <w:pStyle w:val="a9"/>
        <w:widowControl/>
        <w:numPr>
          <w:ilvl w:val="0"/>
          <w:numId w:val="31"/>
        </w:numPr>
        <w:shd w:val="clear" w:color="auto" w:fill="FFFFFF"/>
        <w:spacing w:after="0" w:line="240" w:lineRule="auto"/>
        <w:ind w:leftChars="0" w:firstLineChars="0"/>
        <w:rPr>
          <w:rFonts w:ascii="宋体" w:hAnsi="宋体" w:cs="Segoe UI"/>
          <w:color w:val="0F1115"/>
          <w:kern w:val="0"/>
          <w14:ligatures w14:val="none"/>
        </w:rPr>
      </w:pPr>
      <w:hyperlink r:id="rId21" w:tgtFrame="_blank" w:history="1">
        <w:r w:rsidRPr="00B660CF">
          <w:rPr>
            <w:rFonts w:ascii="宋体" w:hAnsi="宋体" w:cs="Segoe UI"/>
            <w:color w:val="0F1115"/>
            <w:kern w:val="0"/>
            <w14:ligatures w14:val="none"/>
          </w:rPr>
          <w:t>Character.AI</w:t>
        </w:r>
      </w:hyperlink>
      <w:r w:rsidRPr="00B660CF">
        <w:rPr>
          <w:rFonts w:ascii="宋体" w:hAnsi="宋体" w:cs="Segoe UI"/>
          <w:color w:val="0F1115"/>
          <w:kern w:val="0"/>
          <w14:ligatures w14:val="none"/>
        </w:rPr>
        <w:t>（海外）订阅价格$9.99/月（约¥70），半年订阅增长250%。</w:t>
      </w:r>
    </w:p>
    <w:p w:rsidR="00F07991" w:rsidRPr="00B660CF" w:rsidRDefault="00F07991" w:rsidP="00D36A92">
      <w:pPr>
        <w:pStyle w:val="a9"/>
        <w:widowControl/>
        <w:numPr>
          <w:ilvl w:val="0"/>
          <w:numId w:val="31"/>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国内主流AI陪伴App订阅价格普遍在</w:t>
      </w:r>
      <w:r w:rsidRPr="00B660CF">
        <w:rPr>
          <w:rFonts w:ascii="宋体" w:hAnsi="宋体" w:cs="Segoe UI"/>
          <w:b/>
          <w:bCs/>
          <w:color w:val="0F1115"/>
          <w:kern w:val="0"/>
          <w14:ligatures w14:val="none"/>
        </w:rPr>
        <w:t>¥12—30/月</w:t>
      </w:r>
      <w:r w:rsidRPr="00B660CF">
        <w:rPr>
          <w:rFonts w:ascii="宋体" w:hAnsi="宋体" w:cs="Segoe UI"/>
          <w:color w:val="0F1115"/>
          <w:kern w:val="0"/>
          <w14:ligatures w14:val="none"/>
        </w:rPr>
        <w:t>区间。</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5.3 获客渠道与冷启动策略</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核心渠道</w:t>
      </w:r>
      <w:r w:rsidRPr="00B660CF">
        <w:rPr>
          <w:rFonts w:ascii="宋体" w:hAnsi="宋体" w:cs="Segoe UI"/>
          <w:color w:val="0F1115"/>
          <w:kern w:val="0"/>
          <w14:ligatures w14:val="none"/>
        </w:rPr>
        <w:t>：</w:t>
      </w:r>
    </w:p>
    <w:p w:rsidR="00F07991" w:rsidRPr="00B660CF" w:rsidRDefault="00F07991" w:rsidP="00F07991">
      <w:pPr>
        <w:widowControl/>
        <w:numPr>
          <w:ilvl w:val="0"/>
          <w:numId w:val="14"/>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小红书</w:t>
      </w:r>
      <w:r w:rsidRPr="00B660CF">
        <w:rPr>
          <w:rFonts w:ascii="宋体" w:hAnsi="宋体" w:cs="Segoe UI"/>
          <w:color w:val="0F1115"/>
          <w:kern w:val="0"/>
          <w14:ligatures w14:val="none"/>
        </w:rPr>
        <w:t>：Z世代女性用户高度集中，AI陪伴/情感话题热度极高。用“创建AI男友/女友”的内容吸引第一批种子用户。</w:t>
      </w:r>
    </w:p>
    <w:p w:rsidR="00F07991" w:rsidRPr="00B660CF" w:rsidRDefault="00F07991" w:rsidP="00F07991">
      <w:pPr>
        <w:widowControl/>
        <w:numPr>
          <w:ilvl w:val="0"/>
          <w:numId w:val="14"/>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B站</w:t>
      </w:r>
      <w:r w:rsidRPr="00B660CF">
        <w:rPr>
          <w:rFonts w:ascii="宋体" w:hAnsi="宋体" w:cs="Segoe UI"/>
          <w:color w:val="0F1115"/>
          <w:kern w:val="0"/>
          <w14:ligatures w14:val="none"/>
        </w:rPr>
        <w:t>：发布产品开发Vlog（“一个人用AI工具开发App”系列），天然契合技术圈+Z世代。</w:t>
      </w:r>
    </w:p>
    <w:p w:rsidR="00F07991" w:rsidRPr="00B660CF" w:rsidRDefault="00F07991" w:rsidP="00F07991">
      <w:pPr>
        <w:widowControl/>
        <w:numPr>
          <w:ilvl w:val="0"/>
          <w:numId w:val="14"/>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抖音/快手</w:t>
      </w:r>
      <w:r w:rsidRPr="00B660CF">
        <w:rPr>
          <w:rFonts w:ascii="宋体" w:hAnsi="宋体" w:cs="Segoe UI"/>
          <w:color w:val="0F1115"/>
          <w:kern w:val="0"/>
          <w14:ligatures w14:val="none"/>
        </w:rPr>
        <w:t>：AI角色互动短视频，展示角色对话和语音互动，容易出爆款。</w:t>
      </w:r>
    </w:p>
    <w:p w:rsidR="00F07991" w:rsidRPr="00B660CF" w:rsidRDefault="00F07991" w:rsidP="00F07991">
      <w:pPr>
        <w:widowControl/>
        <w:numPr>
          <w:ilvl w:val="0"/>
          <w:numId w:val="14"/>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用户自传播</w:t>
      </w:r>
      <w:r w:rsidRPr="00B660CF">
        <w:rPr>
          <w:rFonts w:ascii="宋体" w:hAnsi="宋体" w:cs="Segoe UI"/>
          <w:color w:val="0F1115"/>
          <w:kern w:val="0"/>
          <w14:ligatures w14:val="none"/>
        </w:rPr>
        <w:t>：鼓励用户截图分享与AI角色的有趣对话，形成裂变。</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冷启动</w:t>
      </w:r>
      <w:r w:rsidR="00D36A92" w:rsidRPr="00B660CF">
        <w:rPr>
          <w:rFonts w:ascii="宋体" w:hAnsi="宋体" w:cs="Segoe UI" w:hint="eastAsia"/>
          <w:b/>
          <w:bCs/>
          <w:color w:val="0F1115"/>
          <w:kern w:val="0"/>
          <w14:ligatures w14:val="none"/>
        </w:rPr>
        <w:t>方案</w:t>
      </w:r>
      <w:r w:rsidRPr="00B660CF">
        <w:rPr>
          <w:rFonts w:ascii="宋体" w:hAnsi="宋体" w:cs="Segoe UI"/>
          <w:color w:val="0F1115"/>
          <w:kern w:val="0"/>
          <w14:ligatures w14:val="none"/>
        </w:rPr>
        <w:t>：</w:t>
      </w:r>
    </w:p>
    <w:p w:rsidR="00F07991" w:rsidRPr="00B660CF" w:rsidRDefault="00F07991" w:rsidP="00D36A92">
      <w:pPr>
        <w:pStyle w:val="a9"/>
        <w:widowControl/>
        <w:numPr>
          <w:ilvl w:val="0"/>
          <w:numId w:val="30"/>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不投广告，完全依赖内容营销和用户口碑。</w:t>
      </w:r>
    </w:p>
    <w:p w:rsidR="00F07991" w:rsidRPr="00B660CF" w:rsidRDefault="00F07991" w:rsidP="00D36A92">
      <w:pPr>
        <w:pStyle w:val="a9"/>
        <w:widowControl/>
        <w:numPr>
          <w:ilvl w:val="0"/>
          <w:numId w:val="30"/>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前1000个用户通过社交媒体内容获取，几乎零成本。</w:t>
      </w:r>
    </w:p>
    <w:p w:rsidR="00F07991" w:rsidRPr="00B660CF" w:rsidRDefault="00F07991" w:rsidP="00D36A92">
      <w:pPr>
        <w:pStyle w:val="a9"/>
        <w:widowControl/>
        <w:numPr>
          <w:ilvl w:val="0"/>
          <w:numId w:val="30"/>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聚焦一个垂直场景（如“乙女向AI男友”或“治愈系AI闺蜜”），先打透再扩展。</w:t>
      </w:r>
    </w:p>
    <w:p w:rsidR="00F07991" w:rsidRDefault="00B660CF" w:rsidP="00B660CF">
      <w:pPr>
        <w:pStyle w:val="2"/>
        <w:ind w:left="480" w:firstLine="800"/>
        <w:rPr>
          <w:rFonts w:ascii="宋体" w:eastAsia="宋体" w:hAnsi="宋体"/>
        </w:rPr>
      </w:pPr>
      <w:r w:rsidRPr="00B660CF">
        <w:rPr>
          <w:rFonts w:ascii="宋体" w:eastAsia="宋体" w:hAnsi="宋体" w:hint="eastAsia"/>
        </w:rPr>
        <w:t>十、</w:t>
      </w:r>
      <w:r w:rsidR="00D84CD1">
        <w:rPr>
          <w:rFonts w:ascii="宋体" w:eastAsia="宋体" w:hAnsi="宋体" w:hint="eastAsia"/>
        </w:rPr>
        <w:t>实施方案</w:t>
      </w:r>
    </w:p>
    <w:p w:rsidR="00D84CD1" w:rsidRPr="00D84CD1" w:rsidRDefault="00D84CD1" w:rsidP="00D84CD1">
      <w:pPr>
        <w:ind w:left="480" w:firstLine="480"/>
      </w:pP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第一阶段：合规确认（1周，必须先行）</w:t>
      </w:r>
    </w:p>
    <w:p w:rsidR="00F07991" w:rsidRPr="00B660CF" w:rsidRDefault="00F07991" w:rsidP="00F07991">
      <w:pPr>
        <w:widowControl/>
        <w:shd w:val="clear" w:color="auto" w:fill="FFFFFF"/>
        <w:spacing w:before="240" w:after="24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在做任何一行代码之前，请务必做这件事</w:t>
      </w:r>
      <w:r w:rsidRPr="00B660CF">
        <w:rPr>
          <w:rFonts w:ascii="宋体" w:hAnsi="宋体" w:cs="Segoe UI"/>
          <w:color w:val="0F1115"/>
          <w:kern w:val="0"/>
          <w14:ligatures w14:val="none"/>
        </w:rPr>
        <w:t>：</w:t>
      </w:r>
    </w:p>
    <w:p w:rsidR="00F07991" w:rsidRPr="00B660CF" w:rsidRDefault="00F07991" w:rsidP="00F07991">
      <w:pPr>
        <w:widowControl/>
        <w:numPr>
          <w:ilvl w:val="0"/>
          <w:numId w:val="16"/>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lastRenderedPageBreak/>
        <w:t>选择合规的国内大模型API</w:t>
      </w:r>
      <w:r w:rsidRPr="00B660CF">
        <w:rPr>
          <w:rFonts w:ascii="宋体" w:hAnsi="宋体" w:cs="Segoe UI"/>
          <w:color w:val="0F1115"/>
          <w:kern w:val="0"/>
          <w14:ligatures w14:val="none"/>
        </w:rPr>
        <w:t>（DeepSeek、Qwen、MiniMax等），这些厂商已内置内容安全审核，不会允许色情内容生成，从根源上避免法律风险。</w:t>
      </w:r>
    </w:p>
    <w:p w:rsidR="00F07991" w:rsidRPr="00B660CF" w:rsidRDefault="00F07991" w:rsidP="00F07991">
      <w:pPr>
        <w:widowControl/>
        <w:numPr>
          <w:ilvl w:val="0"/>
          <w:numId w:val="16"/>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咨询专业律师</w:t>
      </w:r>
      <w:r w:rsidRPr="00B660CF">
        <w:rPr>
          <w:rFonts w:ascii="宋体" w:hAnsi="宋体" w:cs="Segoe UI"/>
          <w:color w:val="0F1115"/>
          <w:kern w:val="0"/>
          <w14:ligatures w14:val="none"/>
        </w:rPr>
        <w:t>，确认产品设计符合《暂行办法》要求，特别是身份标识、防沉迷、未成年人保护、数据训练授权等条款。</w:t>
      </w:r>
    </w:p>
    <w:p w:rsidR="00F07991" w:rsidRPr="00B660CF" w:rsidRDefault="00F07991" w:rsidP="00F07991">
      <w:pPr>
        <w:widowControl/>
        <w:numPr>
          <w:ilvl w:val="0"/>
          <w:numId w:val="16"/>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研究Alien Chat案判决全文</w:t>
      </w:r>
      <w:r w:rsidRPr="00B660CF">
        <w:rPr>
          <w:rFonts w:ascii="宋体" w:hAnsi="宋体" w:cs="Segoe UI"/>
          <w:color w:val="0F1115"/>
          <w:kern w:val="0"/>
          <w14:ligatures w14:val="none"/>
        </w:rPr>
        <w:t>，确保自己的技术设计与之有明确区分。</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第二阶段：MVP设计与开发</w:t>
      </w:r>
    </w:p>
    <w:p w:rsidR="00F07991" w:rsidRPr="00B660CF" w:rsidRDefault="00F07991" w:rsidP="00F07991">
      <w:pPr>
        <w:widowControl/>
        <w:numPr>
          <w:ilvl w:val="0"/>
          <w:numId w:val="17"/>
        </w:numPr>
        <w:shd w:val="clear" w:color="auto" w:fill="FFFFFF"/>
        <w:spacing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核心功能范围（MVP）</w:t>
      </w:r>
      <w:r w:rsidRPr="00B660CF">
        <w:rPr>
          <w:rFonts w:ascii="宋体" w:hAnsi="宋体" w:cs="Segoe UI"/>
          <w:color w:val="0F1115"/>
          <w:kern w:val="0"/>
          <w14:ligatures w14:val="none"/>
        </w:rPr>
        <w:t> ：</w:t>
      </w:r>
    </w:p>
    <w:p w:rsidR="00F07991" w:rsidRPr="00B660CF" w:rsidRDefault="00F07991" w:rsidP="00D36A92">
      <w:pPr>
        <w:pStyle w:val="a9"/>
        <w:widowControl/>
        <w:numPr>
          <w:ilvl w:val="0"/>
          <w:numId w:val="28"/>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纯文本聊天（调用国内合规大模型API）</w:t>
      </w:r>
    </w:p>
    <w:p w:rsidR="00F07991" w:rsidRPr="00B660CF" w:rsidRDefault="00F07991" w:rsidP="00D36A92">
      <w:pPr>
        <w:pStyle w:val="a9"/>
        <w:widowControl/>
        <w:numPr>
          <w:ilvl w:val="0"/>
          <w:numId w:val="28"/>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用户自定义角色创建（姓名、性格、背景故事）</w:t>
      </w:r>
    </w:p>
    <w:p w:rsidR="00F07991" w:rsidRPr="00B660CF" w:rsidRDefault="00F07991" w:rsidP="00D36A92">
      <w:pPr>
        <w:pStyle w:val="a9"/>
        <w:widowControl/>
        <w:numPr>
          <w:ilvl w:val="0"/>
          <w:numId w:val="28"/>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基础记忆系统（记录3—5个关键互动节点）</w:t>
      </w:r>
    </w:p>
    <w:p w:rsidR="00F07991" w:rsidRPr="00B660CF" w:rsidRDefault="00F07991" w:rsidP="00D36A92">
      <w:pPr>
        <w:pStyle w:val="a9"/>
        <w:widowControl/>
        <w:numPr>
          <w:ilvl w:val="0"/>
          <w:numId w:val="28"/>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简单的订阅/内购框架</w:t>
      </w:r>
    </w:p>
    <w:p w:rsidR="00F07991" w:rsidRPr="00B660CF" w:rsidRDefault="00F07991" w:rsidP="00F07991">
      <w:pPr>
        <w:widowControl/>
        <w:numPr>
          <w:ilvl w:val="0"/>
          <w:numId w:val="17"/>
        </w:numPr>
        <w:shd w:val="clear" w:color="auto" w:fill="FFFFFF"/>
        <w:spacing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合规功能（必须内置）</w:t>
      </w:r>
      <w:r w:rsidRPr="00B660CF">
        <w:rPr>
          <w:rFonts w:ascii="宋体" w:hAnsi="宋体" w:cs="Segoe UI"/>
          <w:color w:val="0F1115"/>
          <w:kern w:val="0"/>
          <w14:ligatures w14:val="none"/>
        </w:rPr>
        <w:t> ：</w:t>
      </w:r>
    </w:p>
    <w:p w:rsidR="00F07991" w:rsidRPr="00B660CF" w:rsidRDefault="00F07991" w:rsidP="00D36A92">
      <w:pPr>
        <w:pStyle w:val="a9"/>
        <w:widowControl/>
        <w:numPr>
          <w:ilvl w:val="0"/>
          <w:numId w:val="29"/>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AI身份显著标识（非真人提示）</w:t>
      </w:r>
    </w:p>
    <w:p w:rsidR="00F07991" w:rsidRPr="00B660CF" w:rsidRDefault="00F07991" w:rsidP="00D36A92">
      <w:pPr>
        <w:pStyle w:val="a9"/>
        <w:widowControl/>
        <w:numPr>
          <w:ilvl w:val="0"/>
          <w:numId w:val="29"/>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年龄验证机制</w:t>
      </w:r>
    </w:p>
    <w:p w:rsidR="00F07991" w:rsidRPr="00B660CF" w:rsidRDefault="00F07991" w:rsidP="00D36A92">
      <w:pPr>
        <w:pStyle w:val="a9"/>
        <w:widowControl/>
        <w:numPr>
          <w:ilvl w:val="0"/>
          <w:numId w:val="29"/>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连续在线2小时弹窗提醒</w:t>
      </w:r>
    </w:p>
    <w:p w:rsidR="00F07991" w:rsidRPr="00B660CF" w:rsidRDefault="00F07991" w:rsidP="00D36A92">
      <w:pPr>
        <w:pStyle w:val="a9"/>
        <w:widowControl/>
        <w:numPr>
          <w:ilvl w:val="0"/>
          <w:numId w:val="29"/>
        </w:numPr>
        <w:shd w:val="clear" w:color="auto" w:fill="FFFFFF"/>
        <w:spacing w:after="0" w:line="240" w:lineRule="auto"/>
        <w:ind w:leftChars="0" w:firstLineChars="0"/>
        <w:rPr>
          <w:rFonts w:ascii="宋体" w:hAnsi="宋体" w:cs="Segoe UI"/>
          <w:color w:val="0F1115"/>
          <w:kern w:val="0"/>
          <w14:ligatures w14:val="none"/>
        </w:rPr>
      </w:pPr>
      <w:r w:rsidRPr="00B660CF">
        <w:rPr>
          <w:rFonts w:ascii="宋体" w:hAnsi="宋体" w:cs="Segoe UI"/>
          <w:color w:val="0F1115"/>
          <w:kern w:val="0"/>
          <w14:ligatures w14:val="none"/>
        </w:rPr>
        <w:t>退出选项清晰可见</w:t>
      </w:r>
    </w:p>
    <w:p w:rsidR="00F07991" w:rsidRPr="00B660CF" w:rsidRDefault="00F07991" w:rsidP="00F07991">
      <w:pPr>
        <w:widowControl/>
        <w:numPr>
          <w:ilvl w:val="0"/>
          <w:numId w:val="17"/>
        </w:numPr>
        <w:shd w:val="clear" w:color="auto" w:fill="FFFFFF"/>
        <w:spacing w:after="0" w:line="240" w:lineRule="auto"/>
        <w:ind w:left="480" w:firstLine="482"/>
        <w:rPr>
          <w:rFonts w:ascii="宋体" w:hAnsi="宋体" w:cs="Segoe UI"/>
          <w:color w:val="0F1115"/>
          <w:kern w:val="0"/>
          <w14:ligatures w14:val="none"/>
        </w:rPr>
      </w:pPr>
      <w:r w:rsidRPr="00B660CF">
        <w:rPr>
          <w:rFonts w:ascii="宋体" w:hAnsi="宋体" w:cs="Segoe UI"/>
          <w:b/>
          <w:bCs/>
          <w:color w:val="0F1115"/>
          <w:kern w:val="0"/>
          <w14:ligatures w14:val="none"/>
        </w:rPr>
        <w:t>开发工具</w:t>
      </w:r>
      <w:r w:rsidRPr="00B660CF">
        <w:rPr>
          <w:rFonts w:ascii="宋体" w:hAnsi="宋体" w:cs="Segoe UI"/>
          <w:color w:val="0F1115"/>
          <w:kern w:val="0"/>
          <w14:ligatures w14:val="none"/>
        </w:rPr>
        <w:t>：Cursor + Replit/</w:t>
      </w:r>
      <w:hyperlink r:id="rId22" w:tgtFrame="_blank" w:history="1">
        <w:r w:rsidRPr="00B660CF">
          <w:rPr>
            <w:rFonts w:ascii="宋体" w:hAnsi="宋体" w:cs="Segoe UI"/>
            <w:color w:val="0F1115"/>
            <w:kern w:val="0"/>
            <w14:ligatures w14:val="none"/>
          </w:rPr>
          <w:t>Bolt.new</w:t>
        </w:r>
      </w:hyperlink>
      <w:r w:rsidRPr="00B660CF">
        <w:rPr>
          <w:rFonts w:ascii="宋体" w:hAnsi="宋体" w:cs="Segoe UI"/>
          <w:color w:val="0F1115"/>
          <w:kern w:val="0"/>
          <w14:ligatures w14:val="none"/>
        </w:rPr>
        <w:t> + Flutter</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第三阶段：冷启动测试</w:t>
      </w:r>
    </w:p>
    <w:p w:rsidR="00F07991" w:rsidRPr="00B660CF" w:rsidRDefault="00F07991" w:rsidP="00F07991">
      <w:pPr>
        <w:widowControl/>
        <w:numPr>
          <w:ilvl w:val="0"/>
          <w:numId w:val="18"/>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在小红书/B站发布开发过程内容，积累前1000个种子用户</w:t>
      </w:r>
    </w:p>
    <w:p w:rsidR="00F07991" w:rsidRPr="00B660CF" w:rsidRDefault="00F07991" w:rsidP="00F07991">
      <w:pPr>
        <w:widowControl/>
        <w:numPr>
          <w:ilvl w:val="0"/>
          <w:numId w:val="18"/>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通过用户反馈快速迭代，特别是记忆系统的体验</w:t>
      </w:r>
    </w:p>
    <w:p w:rsidR="00F07991" w:rsidRPr="00B660CF" w:rsidRDefault="00F07991" w:rsidP="00F07991">
      <w:pPr>
        <w:widowControl/>
        <w:numPr>
          <w:ilvl w:val="0"/>
          <w:numId w:val="18"/>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验证核心假设：用户是否愿意为“有记忆的情感连接”付费</w:t>
      </w:r>
    </w:p>
    <w:p w:rsidR="00F07991" w:rsidRPr="00B660CF" w:rsidRDefault="00F07991" w:rsidP="00F07991">
      <w:pPr>
        <w:widowControl/>
        <w:numPr>
          <w:ilvl w:val="0"/>
          <w:numId w:val="18"/>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不追求DAU，只追求用户反馈质量和付费转化率数据</w:t>
      </w:r>
    </w:p>
    <w:p w:rsidR="00F07991" w:rsidRPr="00B660CF" w:rsidRDefault="00F07991" w:rsidP="00F07991">
      <w:pPr>
        <w:widowControl/>
        <w:shd w:val="clear" w:color="auto" w:fill="FFFFFF"/>
        <w:spacing w:before="480" w:after="240" w:line="450" w:lineRule="atLeast"/>
        <w:ind w:left="480" w:firstLine="602"/>
        <w:outlineLvl w:val="2"/>
        <w:rPr>
          <w:rFonts w:ascii="宋体" w:hAnsi="宋体" w:cs="Segoe UI"/>
          <w:b/>
          <w:bCs/>
          <w:color w:val="0F1115"/>
          <w:kern w:val="0"/>
          <w:sz w:val="30"/>
          <w:szCs w:val="30"/>
          <w14:ligatures w14:val="none"/>
        </w:rPr>
      </w:pPr>
      <w:r w:rsidRPr="00B660CF">
        <w:rPr>
          <w:rFonts w:ascii="宋体" w:hAnsi="宋体" w:cs="Segoe UI"/>
          <w:b/>
          <w:bCs/>
          <w:color w:val="0F1115"/>
          <w:kern w:val="0"/>
          <w:sz w:val="30"/>
          <w:szCs w:val="30"/>
          <w14:ligatures w14:val="none"/>
        </w:rPr>
        <w:t>第四阶段：迭代与扩展</w:t>
      </w:r>
    </w:p>
    <w:p w:rsidR="00F07991" w:rsidRPr="00B660CF" w:rsidRDefault="00F07991" w:rsidP="00F07991">
      <w:pPr>
        <w:widowControl/>
        <w:numPr>
          <w:ilvl w:val="0"/>
          <w:numId w:val="19"/>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根据MVP数据决定是否继续投入</w:t>
      </w:r>
    </w:p>
    <w:p w:rsidR="00F07991" w:rsidRPr="00B660CF" w:rsidRDefault="00F07991" w:rsidP="00F07991">
      <w:pPr>
        <w:widowControl/>
        <w:numPr>
          <w:ilvl w:val="0"/>
          <w:numId w:val="19"/>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如果用户留存和付费数据理想，逐步加入语音交互、更丰富的角色定制、更长的记忆周期</w:t>
      </w:r>
    </w:p>
    <w:p w:rsidR="00F07991" w:rsidRDefault="00F07991" w:rsidP="00F07991">
      <w:pPr>
        <w:widowControl/>
        <w:numPr>
          <w:ilvl w:val="0"/>
          <w:numId w:val="19"/>
        </w:numPr>
        <w:shd w:val="clear" w:color="auto" w:fill="FFFFFF"/>
        <w:spacing w:after="0" w:line="240" w:lineRule="auto"/>
        <w:ind w:left="480" w:firstLine="480"/>
        <w:rPr>
          <w:rFonts w:ascii="宋体" w:hAnsi="宋体" w:cs="Segoe UI"/>
          <w:color w:val="0F1115"/>
          <w:kern w:val="0"/>
          <w14:ligatures w14:val="none"/>
        </w:rPr>
      </w:pPr>
      <w:r w:rsidRPr="00B660CF">
        <w:rPr>
          <w:rFonts w:ascii="宋体" w:hAnsi="宋体" w:cs="Segoe UI"/>
          <w:color w:val="0F1115"/>
          <w:kern w:val="0"/>
          <w14:ligatures w14:val="none"/>
        </w:rPr>
        <w:t>探索视频/3D数字人方向（但初期不建议，开发成本和技术门槛大幅上升）</w:t>
      </w:r>
    </w:p>
    <w:p w:rsid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p>
    <w:p w:rsidR="00D84CD1" w:rsidRPr="00D84CD1" w:rsidRDefault="00D84CD1" w:rsidP="00D84CD1">
      <w:pPr>
        <w:pStyle w:val="2"/>
      </w:pPr>
      <w:r w:rsidRPr="00D84CD1">
        <w:lastRenderedPageBreak/>
        <w:t>提示词工程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 配置用户意图识别准确性验证策略词</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为确保用户意图识别模块的准确性，需制定详细的验证策略。该策略包括构建覆盖各类用户输入的测试用例集，涵盖常见场景、边缘情况及易混淆意图。通过定期回归测试及对比模型输出与预期结果，计算准确率、召回率等指标，持续优化意图分类模型。同时，引入人工抽样验证机制，对模型预测结果进行双重校验，确保识别结果符合业务需求。</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 配置实体提取业务实体信息提取规则测试方案</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实体提取规则的准确性直接影响业务逻辑的执行。需设计多场景测试方案，包括正常值、边界值、异常值及复合实体提取测试。例如，针对用户地址、设备编号等关键字段，需验证规则能否正确处理缩写、简写及错别字等情况。测试过程中需记录提取成功率与错误类型，为规则优化提供数据支持。</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 配置实体提取时间相关实体字段处理验证规则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时间实体提取是业务中的高频需求，需制定严格的验证规则。包括对绝对时间（如“2025年9月2日”）、相对时间（如“下周”）和模糊时间（如“月底”）的解析准确性检查。同时需验证时间字段的归一化处理是否符合系统要求，并确保与时区、节假日等特殊场景的兼容性。</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 调试实体提取当前时间基准准确性确认策略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系统基于准确的时间基准处理时间相关实体。调试过程中需验证系统时间同步机制，确保服务器时间与标准时间一致。针对依赖当前时间的查询（如“本月电费”），需测试动态时间解析逻辑是否正确，避免因时间偏差导致业务逻辑错误。</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3.8.1.1.1.5 配置意图识别用户输入历史记录维护规则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为支持多轮对话与上下文关联，需制定用户输入历史记录的存储与维护规则。包括设定历史记录存储时长、数据格式标准化、隐私信息过滤策略等。同时需设计历史信息检索机制，确保对话上下文可被意图识别模块有效利用。</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3.8.1.1.1.6 配置意图识别多轮对话上下文关联处理策略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多轮对话中需根据上下文补充或修正用户意图。配置策略包括上下文意图继承机制、实体槽位填充优先级规则及对话状态管理逻辑。例如，当用户连续询问“电费多少？”和“上个月呢？”，系统需自动关联时间实体并正确响应。</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3.8.1.1.1.7 配置实体提取结果验证配置规则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实体提取结果需经过验证以确保符合业务规范。配置规则包括字段格式校验（如手机号需为11位数字）、逻辑校验（如结束时间不能早于开始时间）及业务合规性检查（如用户编号需存在于数据库中）。验证失败时应触发错误处理流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3.8.1.1.1.8 调试实体提取意图识别时间字段默认值设置验证策略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对于未明确时间范围的查询（如“查电费”），需设置合理的默认值（如当前月份）。调试过程中需验证默认值触发条件是否正确，避免误用或重复填充。同时需测试默认值是否符用户预期，必要时提供提示语引导用户确认。</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lastRenderedPageBreak/>
        <w:t>3.8.1.1.1.9 配置实体提取用户编号格式校验配置规则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用户编号是关键业务实体，需严格校验其格式。配置规则包括长度限制、字符类型（如09开头的16位数字）及校验算法（如校验位验证）。同时需设计错误提示机制，指导用户输入符合规范的编号。</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3.8.1.1.1.10 配置实体提取手机号格式验证配置策略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手机号格式验证需符合国家标准（如11位数字、有效号段）。配置策略包括正则表达式匹配、号段合法性检查及国际号码支持（如有需要）。验证失败时应返回明确提示，引导用户重新输入。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3.8.1.1.1.11 配置实体提取联系人信息提取准确性检查规则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需配置规则确保提取准确性，例如姓名长度限制、特殊字符处理（如“·”“-”）。</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3.8.1.1.1.12 配置实体提取用电地址标准化处理策略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用电地址标准化以便后续查询和处理。配置策略包括地址分词、层级解析（省-市-区-街道）、别名映射（如“广州”与“广州市”）及模糊地址纠错。标准化后地址应与业务系统地址库匹配，确保查询准确性。</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3.8.1.1.1.13 调试实体提取时间范围查询逻辑验证规则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针对时间范围查询（如“2025年1月至3月电费”），调试时间解析与范围生成逻辑。验证规则包括起始/结束时间计算、跨月/跨年处理及边界值检查（如2月28日与29日）。确保范围查询结果与业务数据一致。</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3.8.1.1.1.14 配置实体提取月份查询边界条件测试策略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月份查询考虑边界情况，例如月初/月末、闰年二月、跨年月份等。配置测试策略需覆盖这些场景，验证系统能否正确解析“这个月”“上个月”“12月转1月”等表达，并生成准确的时间范围。</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3.8.1.1.1.15 配置实体提取季度查询时间范围计算规则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季度查询根据业务定义（如自然季度或财务季度）配置时间计算规则。例如，“Q1 2025”应解析为2025年1月1日至3月31日。需测试中英文表达兼容性（如“第一季度”“Q1”），并确保计算结果与业务逻辑一致。</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3.8.1.1.1.16 配置实体提取电费查询时间逻辑验证策略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电费查询通常涉及计费周期而非自然月。需配置特殊时间逻辑，例如计费周期起始日（如每月5日）、双月计费等情况。验证策略需确保时间解析模块能适配不同计费规则，并正确映射到数据库查询条件。</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3.8.1.1.1.17 配置实体提取停电信息查询时间处理规则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停电查询涉及计划停电时间、故障停电发生时间等多种时间类型。需配置规则区分这些场景，并验证时间解析模块能否处理“明天停电吗？”“昨晚停电了”等表达，同时关联停电计划数据库进行准确性检查。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3.8.1.1.1.18 调试意图识别用户抱怨类输入识别处理策略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用户抱怨类输入（如“电费太贵了”“服务差”）被准确识别并触发相应处理流程。调试策略包括构建抱怨语料库、训练分类模型、设置情感分析阈值，并设计安抚话术或转人工流程，确保用户体验得到优化。</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3.8.1.1.1.19 配置意图识别自由应答机制触发测试规则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对于非结构化用户输入（如闲聊、无关问题），需配置自由应答机制。测试规则包括检查触发条件是否合理（如置信度低于阈值时）、应答内容是否符合规范（如避免政治敏感内容），并确保机制不会误触发业务意图。</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3.8.1.1.1.20 配置意图识别礼貌用语模板维护更新策略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lastRenderedPageBreak/>
        <w:t>系统应答保持礼貌性与专业性。配置策略包括维护礼貌用语模板库（如“您好”“请问”）、定期更新模板以适配季节/节日场景，并设计动态插入机制（如用户姓名+礼貌语），提升交互体验。</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3.8.1.1.1.21 配置意图识别错误信息提示语优化规则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错误提示语应清晰引导用户而非简单报错。优化规则包括提示语分级（如输入错误、系统错误）、语言通俗化（避免技术术语）及建议行动（如“请重试”或“联系客服”）。需通过A/B测试验证提示语效果。</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3.8.1.1.1.22 调试实体缺失提示生成验证策略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当用户输入缺乏必要实体时，系统需生成精准的提示语（如“请问您想查询哪个月的电费？”）。调试策略包括验证提示语是否明确指向缺失实体、是否提供示例输入，并测试多轮对话中提示语能否动态适配上下文。</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3.8.1.1.1.23 配置实体提取多实体字段同时提取测试规则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用户输入可能包含多个实体（如“查张三手机号13800138000的电费”）。需配置测试规则验证系统能否同步提取多个实体，并处理实体间依赖关系（如用户编号与手机号需一致）。测试需覆盖实体冲突、重叠及优先级场景。</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3.8.1.1.1.24 配置意图识别历史输入信息存储管理策略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历史输入信息是优化意图识别的重要数据。配置策略包括数据存储格式（JSON结构化）、存储周期（如90天）、隐私加密处理（如手机号脱敏）及数据清理机制（定期删除过期数据），符合信息安全要求。</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3.8.1.1.1.25 配置意图识别最新输入优先级处理验证规则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在多轮对话中，最新输入可能修正或覆盖历史信息。需配置优先级规则，例如最新输入中的实体应优先于上下文实体，显式意图声明（如“不，查电费”）应重置对话状态。通过测试验证优先级逻辑是否合理。</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3.8.1.1.1.26 调试意图匹配阈值调整优化策略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意图匹配阈值影响识别准确率与召回率。调试策略包括根据业务场景调整阈值（高阈值用于关键业务，低阈值用于闲聊），并通过ROC曲线分析找到最优值。同时需设置动态阈值机制，根据对话阶段自适应调整。</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3.8.1.1.1.27 配置意图识别无关问题过滤机制配置规则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系统过滤与业务无关的输入（如广告、恶意提问）。配置规则包括关键词黑名单、语义相似度检测（与无关问题库比对）及置信度过滤。需定期更新无关问题库，并测试过滤机制是否误伤正常用户输入。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3.8.1.1.1.28 配置意图识别通用问候语响应处理策略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通用问候语（如“你好”“在吗”）需触发标准化响应。配置策略包括问候语模板库（中英文及方言支持）、响应多样性（避免重复答案）及上下文关联（如上次问候时间），使交互更自然。</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3.8.1.1.1.29 配置意图识别功能范围询问应答优化规则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当用户询问系统功能（如“你能做什么？”）时，需提供清晰的功能介绍。优化规则包括应答内容分层（核心功能优先）、语言简洁性（避免冗长），并支持动态更新（如新功能上线后自动纳入介绍）。</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3.8.1.1.1.30 调试意图识别输出格式规范性检查策略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系统输出需符合规范（如JSON结构、字段完整性）。调试策略包括自动化格式校验、空值处理检查（如Null替换为默认值）及异常情况测试（如超长文本截断）。</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lastRenderedPageBreak/>
        <w:t>3.8.1.1.1.31 配置意图识别JSON数据结构验证规则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意图识别输出JSON需包含固定字段（。配置验证规则包括字段类型检查（字符串、数组）、必填字段校验（如意图类别不可为空）及嵌套结构完整性。</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3.8.1.1.1.32 配置意图识别空值处理机制测试策略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空值可能出现在实体提取或外部API调用失败时。需配置测试策略验证系统处理空值，例如使用默认值、触发重新询问或返回错误码。测试需覆盖链式依赖场景（如时间空值导致查询失败）。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3.8.1.1.1.33 配置实体提取时间不明确提示语优化规则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当用户输入模糊时间（如“过几天”）时，系统生成提示语引导明确时间。优化规则包括提示语多样性（如“请提供具体日期”或“您是指本周还是下周？”）及示例辅助（如“例如：2025年9月5日”），提高用户响应率。</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3.8.1.1.1.34 调试实体提取具体时间要求提示生成策略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对于需精确时间的业务（如故障报修），系统主动要求用户提供时间。调试策略包括验证提示语是否明确（如“请说明故障发生的具体时间”）、是否支持多格式输入（如“今天下午3点”），并测试提示时机是否合理。</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3.8.1.1.1.35 配置意图识别用户引导流程完整性验证规则</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配置规则包括流程步骤完整性检查（如资料收集、条件确认）、退出机制（用户中途取消）及状态恢复（断点续接），确保引导流程顺畅且无遗漏。</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3.8.1.1.1.36 模型角色的配置与调试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系统涉及多个模型角色（如意图识别模型、实体提取模型）。配置各模型的职责边界、输入输出规范及异常处理权限。调试过程中需验证角色间协作效率，例如实体提取结果如何传递至意图识别模型。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3.8.1.1.1.37 配置查电费意图匹配规则、排除规则以及判断示例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查电费意图需配置匹配规则（如包含“电费”“缴费”等关键词）、排除规则（如“电费卡”不应匹配）及示例库（正例：“查电费”，反例：“电费发票打印”）。通过示例测试验证规则准确性。</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3.8.1.1.1.38 配置查故障报修意图匹配规则、排除规则以及判断示例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故障报修意图匹配规则包括关键词（“故障”“报修”）、场景词（“停电”“电压不稳”）。排除规则需过滤非报修场景（如“故障历史查询”）。示例测试需覆盖方言表达（如“电器坏了”）。</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3.8.1.1.1.39 配置查停电意图匹配规则、排除规则以及判断示例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匹配规则包括“停电”“没电”等关键词，排除规则应忽略非查询类输入（如“停电投诉”）。示例需包含时间关联表达（如“明天停电吗？”）。</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3.8.1.1.1.40 配置邻里用电分析意图匹配规则、排除规则以及判断示例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意图通常包含“邻居用电”“对比”等关键词。排除规则需避免与普通电费查询混淆（如“我家电费”）。示例测试应覆盖比较级表达（如“我家电费比邻居高吗？”）。</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3.8.1.1.1.41 配置一户多人口意图匹配规则、排除规则以及判断示例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意图匹配关键词包括“一户多人口”“人口优惠”。排除规则需过滤无关政策咨询（如“户口办理”）。示例应包含业务关联词（如“申请”“条件”）。</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3.8.1.1.1.42 配置充电桩报装意图匹配规则、排除规则以及判断示例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lastRenderedPageBreak/>
        <w:t>匹配规则包括“充电桩”“报装”“安装”等词。排除规则需区分查询与申请（如“充电桩费用”不匹配）。示例需覆盖用户常见表达（如“怎么装充电桩？”）。</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3.8.1.1.1.43 配置客户诉求反馈意图匹配规则、排除规则以及判断示例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该意图涵盖投诉、建议等场景。匹配规则包括“投诉”“建议”“反馈”等词，排除规则应过滤非诉求内容（如“反馈速度”指系统性能）。示例需包含情绪化表达（如“你们服务太差了”）。</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3.8.1.1.1.44 配置故障停电投诉风险意图匹配规则、排除规则以及判断示例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高风险意图需快速识别。匹配规则结合故障关键词（“停电”“故障”）与情绪词（“投诉”“生气”）。排除规则需忽略非投诉类描述（如“故障修复时间”）。示例测试应覆盖升级场景（如“我要投诉！”）。</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3.8.1.1.1.45 配置DeepSeek-R1 671B模型的提示词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针对该大模型设计提示词（Prompt），包括任务描述（如“你是一个电力客服助手”）、输出格式要求（JSON）及示例对话。效果测试需评估输出准确性、稳定性及响应速度，迭代优化提示词。</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3.8.1.1.1.46 配置deepseek-r1 32b模型的提示词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提示词适配模型规模，强调简洁性与明确性。效果测试对比与更大模型的差异，重点检查意图识别准确率及实体提取完整性，确保满足业务需求。</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3.8.1.1.1.47 配置Qwen2-5-72B-Instruct-GPTQ-Int4模型的提示词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针对量化模型特点设计提示词，注重指令清晰度。测试效果时需验证量化是否影响性能，并调整提示词补偿可能的信息损失。</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3.8.1.1.1.48 配置qwen2:latest模型的提示词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使用模型最新版本提示词模板，集成业务特定术语。效果测试包括泛化能力检查及版本兼容性。</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3.8.1.1.1.49 配置南网大瓦特模型的提示词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该模型可能针对电力领域优化。提示词需利用领域知识（如政策术语），测试效果时重点验证业务意图的识别准确率，对比通用模型表现。</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3.8.1.1.1.50 配置Qwen3 32B模型的提示词 、并进行效果测试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设计提示词时平衡模型能力与计算效率。效果测试包括多轮对话稳定性、长文本处理能力（如用户输入一段话）及异常输入抗干扰性，确保模型可靠服务于生产环境。</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 知识库配置工程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3.8.1.1.2.1 进行知识库的知识收集</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知识收集范围包括电力政策、业务流程、常见问题等。来源可涵盖官方文档、历史客服记录、用户咨询日志。收集过程需标注知识类型（如政策类、操作类），为后续分类做准备。</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3.8.1.1.2.2 将收集到的知识进行分类</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知识分类需建立多级标签体系，例如按业务（电费、停电）、用户类型（家庭、企业）、知识形态（文本、表格）划分。分类后需校验知识归属准确性，避免重复或冲突。</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3.8.1.1.2.3 将知识的问题上传知识库做向量匹配</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lastRenderedPageBreak/>
        <w:t>将知识库中的问题文本向量化，并导入向量数据库。配置相似度匹配算法（如余弦相似度），设定阈值以触发知识召回。测试向量匹配准确率，优化嵌入模型或分词策略。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3.8.1.1.2.4 将知识的问题以及答案上传至数据库</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知识问答对存入达梦数据库。上传时需进行数据去重与一致性检查。</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3.8.1.1.2.5 将数据库的知识进行输出卡片的标识配置</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知识输出常以卡片形式呈现（如标题、摘要、详情链接）。配置标识规则包括卡片类型（政策卡、操作指南卡）、优先级（高频知识置顶）及动态参数插入（如用户姓名），提升阅读体验。</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3.8.1.1.2.6 调试知识库，并进行知识库召回结果的测试</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知识库调试包括测试召回相关性（如用户问“电费怎么交”应匹配缴费指南）、响应速度及多轮对话中的知识上下文关联。通过人工评估与自动化测试结合，优化检索算法与知识质量。</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3.8.1.1.3 接口调试工程</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3.8.1.1.3.1 查电费接口的调试以及策略开通</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调试电费查询接口时，验证输入参数（用户编号、时间范围）与输出数据（金额、明细）的准确性。开通策略确保API调用能够访问到接口服务。</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3.8.1.1.3.2 查停电接口的调试以及策略开通</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查询手机号和用户编号以及用户住址这三种类型的接口调用数据，开通策略确保API调用能够访问到接口服务。</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3.8.1.1.3.3 查故障报修接口的调试以及策略开通</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接收用户报修信息并触发工单系统生成报障工单。开通策略确保API调用能够访问到接口服务。</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3.8.1.1.3.4 邻里用电分析接口的调试以及策略开通</w:t>
      </w:r>
    </w:p>
    <w:p w:rsidR="00D84CD1" w:rsidRPr="00D84CD1" w:rsidRDefault="00D84CD1" w:rsidP="00D84CD1">
      <w:pPr>
        <w:widowControl/>
        <w:shd w:val="clear" w:color="auto" w:fill="FFFFFF"/>
        <w:spacing w:after="0" w:line="240" w:lineRule="auto"/>
        <w:ind w:leftChars="0" w:firstLineChars="0"/>
        <w:rPr>
          <w:rFonts w:ascii="宋体" w:hAnsi="宋体" w:cs="Segoe UI"/>
          <w:color w:val="0F1115"/>
          <w:kern w:val="0"/>
          <w14:ligatures w14:val="none"/>
        </w:rPr>
      </w:pPr>
      <w:r w:rsidRPr="00D84CD1">
        <w:rPr>
          <w:rFonts w:ascii="宋体" w:hAnsi="宋体" w:cs="Segoe UI"/>
          <w:color w:val="0F1115"/>
          <w:kern w:val="0"/>
          <w14:ligatures w14:val="none"/>
        </w:rPr>
        <w:t>调用接口获取多用户对比分析数据并。开通策略确保API调用能够访问到接口服务。</w:t>
      </w:r>
    </w:p>
    <w:p w:rsidR="00B660CF" w:rsidRPr="00B660CF" w:rsidRDefault="00B660CF" w:rsidP="00B660CF">
      <w:pPr>
        <w:pStyle w:val="2"/>
        <w:ind w:left="480" w:firstLine="800"/>
        <w:rPr>
          <w:rFonts w:ascii="宋体" w:eastAsia="宋体" w:hAnsi="宋体"/>
        </w:rPr>
      </w:pPr>
      <w:r w:rsidRPr="00B660CF">
        <w:rPr>
          <w:rFonts w:ascii="宋体" w:eastAsia="宋体" w:hAnsi="宋体" w:hint="eastAsia"/>
        </w:rPr>
        <w:t>十一</w:t>
      </w:r>
      <w:r w:rsidRPr="00B660CF">
        <w:rPr>
          <w:rFonts w:ascii="宋体" w:eastAsia="宋体" w:hAnsi="宋体"/>
        </w:rPr>
        <w:t>、风险与挑战</w:t>
      </w:r>
    </w:p>
    <w:p w:rsidR="00B660CF" w:rsidRPr="00B660CF" w:rsidRDefault="00B660CF" w:rsidP="00B660CF">
      <w:pPr>
        <w:pStyle w:val="ds-markdown-paragraph"/>
        <w:numPr>
          <w:ilvl w:val="0"/>
          <w:numId w:val="26"/>
        </w:numPr>
        <w:shd w:val="clear" w:color="auto" w:fill="FFFFFF"/>
        <w:spacing w:before="0" w:beforeAutospacing="0" w:after="0" w:afterAutospacing="0"/>
        <w:ind w:left="480" w:firstLine="482"/>
        <w:rPr>
          <w:rFonts w:cs="Segoe UI"/>
          <w:color w:val="0F1115"/>
        </w:rPr>
      </w:pPr>
      <w:r w:rsidRPr="00B660CF">
        <w:rPr>
          <w:rStyle w:val="ae"/>
          <w:rFonts w:cs="Segoe UI"/>
          <w:color w:val="0F1115"/>
        </w:rPr>
        <w:t>技术风险</w:t>
      </w:r>
      <w:r w:rsidRPr="00B660CF">
        <w:rPr>
          <w:rFonts w:cs="Segoe UI"/>
          <w:color w:val="0F1115"/>
        </w:rPr>
        <w:t>：长期记忆的连贯性、情感深度不足、内容同质化等仍是行业性难题</w:t>
      </w:r>
    </w:p>
    <w:p w:rsidR="00B660CF" w:rsidRPr="00B660CF" w:rsidRDefault="00B660CF" w:rsidP="00B660CF">
      <w:pPr>
        <w:pStyle w:val="ds-markdown-paragraph"/>
        <w:numPr>
          <w:ilvl w:val="0"/>
          <w:numId w:val="26"/>
        </w:numPr>
        <w:shd w:val="clear" w:color="auto" w:fill="FFFFFF"/>
        <w:spacing w:before="0" w:beforeAutospacing="0" w:after="0" w:afterAutospacing="0"/>
        <w:ind w:left="480" w:firstLine="482"/>
        <w:rPr>
          <w:rFonts w:cs="Segoe UI"/>
          <w:color w:val="0F1115"/>
        </w:rPr>
      </w:pPr>
      <w:r w:rsidRPr="00B660CF">
        <w:rPr>
          <w:rStyle w:val="ae"/>
          <w:rFonts w:cs="Segoe UI"/>
          <w:color w:val="0F1115"/>
        </w:rPr>
        <w:t>伦理风险</w:t>
      </w:r>
      <w:r w:rsidRPr="00B660CF">
        <w:rPr>
          <w:rFonts w:cs="Segoe UI"/>
          <w:color w:val="0F1115"/>
        </w:rPr>
        <w:t>：过度依赖可能导致现实社交能力退化，需在产品设计上明确“辅助陪伴”定位</w:t>
      </w:r>
    </w:p>
    <w:p w:rsidR="00B660CF" w:rsidRPr="00B660CF" w:rsidRDefault="00B660CF" w:rsidP="00B660CF">
      <w:pPr>
        <w:pStyle w:val="ds-markdown-paragraph"/>
        <w:numPr>
          <w:ilvl w:val="0"/>
          <w:numId w:val="26"/>
        </w:numPr>
        <w:shd w:val="clear" w:color="auto" w:fill="FFFFFF"/>
        <w:spacing w:before="0" w:beforeAutospacing="0" w:after="0" w:afterAutospacing="0"/>
        <w:ind w:left="480" w:firstLine="482"/>
        <w:rPr>
          <w:rFonts w:cs="Segoe UI"/>
          <w:color w:val="0F1115"/>
        </w:rPr>
      </w:pPr>
      <w:r w:rsidRPr="00B660CF">
        <w:rPr>
          <w:rStyle w:val="ae"/>
          <w:rFonts w:cs="Segoe UI"/>
          <w:color w:val="0F1115"/>
        </w:rPr>
        <w:t>监管风险</w:t>
      </w:r>
      <w:r w:rsidRPr="00B660CF">
        <w:rPr>
          <w:rFonts w:cs="Segoe UI"/>
          <w:color w:val="0F1115"/>
        </w:rPr>
        <w:t>：未成年保护、数据隐私、内容合规等方面政策尚不明确</w:t>
      </w:r>
    </w:p>
    <w:p w:rsidR="00B660CF" w:rsidRPr="00B660CF" w:rsidRDefault="00B660CF" w:rsidP="00B660CF">
      <w:pPr>
        <w:pStyle w:val="ds-markdown-paragraph"/>
        <w:numPr>
          <w:ilvl w:val="0"/>
          <w:numId w:val="26"/>
        </w:numPr>
        <w:shd w:val="clear" w:color="auto" w:fill="FFFFFF"/>
        <w:spacing w:before="0" w:beforeAutospacing="0" w:after="0" w:afterAutospacing="0"/>
        <w:ind w:left="480" w:firstLine="482"/>
        <w:rPr>
          <w:rFonts w:cs="Segoe UI"/>
          <w:color w:val="0F1115"/>
        </w:rPr>
      </w:pPr>
      <w:r w:rsidRPr="00B660CF">
        <w:rPr>
          <w:rStyle w:val="ae"/>
          <w:rFonts w:cs="Segoe UI"/>
          <w:color w:val="0F1115"/>
        </w:rPr>
        <w:t>留存风险</w:t>
      </w:r>
      <w:r w:rsidRPr="00B660CF">
        <w:rPr>
          <w:rFonts w:cs="Segoe UI"/>
          <w:color w:val="0F1115"/>
        </w:rPr>
        <w:t>：行业观察显示，超过半数用户月使用天数不足5天，头部应用留存率持续走低，暴露出“过渡性慰藉”的脆弱本质</w:t>
      </w:r>
    </w:p>
    <w:p w:rsidR="009E5D81" w:rsidRPr="00B660CF" w:rsidRDefault="00B660CF" w:rsidP="00B660CF">
      <w:pPr>
        <w:pStyle w:val="ds-markdown-paragraph"/>
        <w:numPr>
          <w:ilvl w:val="0"/>
          <w:numId w:val="26"/>
        </w:numPr>
        <w:shd w:val="clear" w:color="auto" w:fill="FFFFFF"/>
        <w:spacing w:before="0" w:beforeAutospacing="0" w:after="0" w:afterAutospacing="0"/>
        <w:ind w:left="480" w:firstLine="482"/>
        <w:rPr>
          <w:rFonts w:cs="Segoe UI"/>
          <w:color w:val="0F1115"/>
        </w:rPr>
      </w:pPr>
      <w:r w:rsidRPr="00B660CF">
        <w:rPr>
          <w:rStyle w:val="ae"/>
          <w:rFonts w:cs="Segoe UI"/>
          <w:color w:val="0F1115"/>
        </w:rPr>
        <w:t>变现风险</w:t>
      </w:r>
      <w:r w:rsidRPr="00B660CF">
        <w:rPr>
          <w:rFonts w:cs="Segoe UI"/>
          <w:color w:val="0F1115"/>
        </w:rPr>
        <w:t>：付费转化率普遍偏低，需探索可持续的商业模式</w:t>
      </w:r>
    </w:p>
    <w:sectPr w:rsidR="009E5D81" w:rsidRPr="00B660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DD8"/>
    <w:multiLevelType w:val="multilevel"/>
    <w:tmpl w:val="773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72E7"/>
    <w:multiLevelType w:val="multilevel"/>
    <w:tmpl w:val="1E085CA6"/>
    <w:lvl w:ilvl="0">
      <w:start w:val="1"/>
      <w:numFmt w:val="lowerRoman"/>
      <w:lvlText w:val="%1."/>
      <w:lvlJc w:val="right"/>
      <w:pPr>
        <w:ind w:left="440" w:hanging="440"/>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8BC4005"/>
    <w:multiLevelType w:val="multilevel"/>
    <w:tmpl w:val="7AA8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90CA1"/>
    <w:multiLevelType w:val="multilevel"/>
    <w:tmpl w:val="53A0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46E4A"/>
    <w:multiLevelType w:val="multilevel"/>
    <w:tmpl w:val="A388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34C4B"/>
    <w:multiLevelType w:val="hybridMultilevel"/>
    <w:tmpl w:val="CB90E6CE"/>
    <w:lvl w:ilvl="0" w:tplc="EB06D0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DB04AAF"/>
    <w:multiLevelType w:val="hybridMultilevel"/>
    <w:tmpl w:val="C1E02B8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10F961D3"/>
    <w:multiLevelType w:val="hybridMultilevel"/>
    <w:tmpl w:val="C8C235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3EC6A39"/>
    <w:multiLevelType w:val="multilevel"/>
    <w:tmpl w:val="AD02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14910"/>
    <w:multiLevelType w:val="multilevel"/>
    <w:tmpl w:val="737E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35681"/>
    <w:multiLevelType w:val="multilevel"/>
    <w:tmpl w:val="C28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5816"/>
    <w:multiLevelType w:val="multilevel"/>
    <w:tmpl w:val="010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600FB"/>
    <w:multiLevelType w:val="hybridMultilevel"/>
    <w:tmpl w:val="B73CE9C4"/>
    <w:lvl w:ilvl="0" w:tplc="04090001">
      <w:start w:val="1"/>
      <w:numFmt w:val="bullet"/>
      <w:lvlText w:val=""/>
      <w:lvlJc w:val="left"/>
      <w:pPr>
        <w:ind w:left="1716" w:hanging="440"/>
      </w:pPr>
      <w:rPr>
        <w:rFonts w:ascii="Wingdings" w:hAnsi="Wingding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13" w15:restartNumberingAfterBreak="0">
    <w:nsid w:val="1B9E2BFD"/>
    <w:multiLevelType w:val="multilevel"/>
    <w:tmpl w:val="66C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E693E"/>
    <w:multiLevelType w:val="hybridMultilevel"/>
    <w:tmpl w:val="6EA2DC2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20021DFD"/>
    <w:multiLevelType w:val="hybridMultilevel"/>
    <w:tmpl w:val="589E274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22C2348D"/>
    <w:multiLevelType w:val="multilevel"/>
    <w:tmpl w:val="9B84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E5E05"/>
    <w:multiLevelType w:val="hybridMultilevel"/>
    <w:tmpl w:val="4EAC703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2894701F"/>
    <w:multiLevelType w:val="multilevel"/>
    <w:tmpl w:val="69E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94597"/>
    <w:multiLevelType w:val="hybridMultilevel"/>
    <w:tmpl w:val="D500E4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80C74A9"/>
    <w:multiLevelType w:val="multilevel"/>
    <w:tmpl w:val="817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C4AAA"/>
    <w:multiLevelType w:val="multilevel"/>
    <w:tmpl w:val="28F8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7C229A"/>
    <w:multiLevelType w:val="multilevel"/>
    <w:tmpl w:val="5A5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903B1"/>
    <w:multiLevelType w:val="hybridMultilevel"/>
    <w:tmpl w:val="8F927A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CB57EAD"/>
    <w:multiLevelType w:val="multilevel"/>
    <w:tmpl w:val="F4A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91850"/>
    <w:multiLevelType w:val="hybridMultilevel"/>
    <w:tmpl w:val="F868554C"/>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26" w15:restartNumberingAfterBreak="0">
    <w:nsid w:val="4E501A9C"/>
    <w:multiLevelType w:val="multilevel"/>
    <w:tmpl w:val="F5C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31503"/>
    <w:multiLevelType w:val="hybridMultilevel"/>
    <w:tmpl w:val="6AFA637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345429A"/>
    <w:multiLevelType w:val="hybridMultilevel"/>
    <w:tmpl w:val="71265B7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53A642F6"/>
    <w:multiLevelType w:val="hybridMultilevel"/>
    <w:tmpl w:val="3C8AD72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0" w15:restartNumberingAfterBreak="0">
    <w:nsid w:val="55142F5D"/>
    <w:multiLevelType w:val="multilevel"/>
    <w:tmpl w:val="617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C6532"/>
    <w:multiLevelType w:val="multilevel"/>
    <w:tmpl w:val="E3D0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724F49"/>
    <w:multiLevelType w:val="hybridMultilevel"/>
    <w:tmpl w:val="D2A0BC0E"/>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3" w15:restartNumberingAfterBreak="0">
    <w:nsid w:val="61A66A5D"/>
    <w:multiLevelType w:val="multilevel"/>
    <w:tmpl w:val="931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A2850"/>
    <w:multiLevelType w:val="multilevel"/>
    <w:tmpl w:val="6FD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9483E"/>
    <w:multiLevelType w:val="hybridMultilevel"/>
    <w:tmpl w:val="67FA472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3AB59FD"/>
    <w:multiLevelType w:val="multilevel"/>
    <w:tmpl w:val="26A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3705A"/>
    <w:multiLevelType w:val="hybridMultilevel"/>
    <w:tmpl w:val="1608AA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63F4F94"/>
    <w:multiLevelType w:val="hybridMultilevel"/>
    <w:tmpl w:val="677A348A"/>
    <w:lvl w:ilvl="0" w:tplc="04090001">
      <w:start w:val="1"/>
      <w:numFmt w:val="bullet"/>
      <w:lvlText w:val=""/>
      <w:lvlJc w:val="left"/>
      <w:pPr>
        <w:ind w:left="1716" w:hanging="440"/>
      </w:pPr>
      <w:rPr>
        <w:rFonts w:ascii="Wingdings" w:hAnsi="Wingding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9" w15:restartNumberingAfterBreak="0">
    <w:nsid w:val="689D2850"/>
    <w:multiLevelType w:val="multilevel"/>
    <w:tmpl w:val="6136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8B3D3B"/>
    <w:multiLevelType w:val="multilevel"/>
    <w:tmpl w:val="793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B1672"/>
    <w:multiLevelType w:val="multilevel"/>
    <w:tmpl w:val="7916C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F10B3F"/>
    <w:multiLevelType w:val="multilevel"/>
    <w:tmpl w:val="1E085CA6"/>
    <w:lvl w:ilvl="0">
      <w:start w:val="1"/>
      <w:numFmt w:val="lowerRoman"/>
      <w:lvlText w:val="%1."/>
      <w:lvlJc w:val="right"/>
      <w:pPr>
        <w:ind w:left="440" w:hanging="440"/>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7484478E"/>
    <w:multiLevelType w:val="hybridMultilevel"/>
    <w:tmpl w:val="A844DCC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63D4EBD"/>
    <w:multiLevelType w:val="multilevel"/>
    <w:tmpl w:val="EE1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C246C"/>
    <w:multiLevelType w:val="multilevel"/>
    <w:tmpl w:val="DD78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D5A32"/>
    <w:multiLevelType w:val="hybridMultilevel"/>
    <w:tmpl w:val="00B451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8147BCE"/>
    <w:multiLevelType w:val="multilevel"/>
    <w:tmpl w:val="A8A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62761"/>
    <w:multiLevelType w:val="multilevel"/>
    <w:tmpl w:val="C7B6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C04A75"/>
    <w:multiLevelType w:val="hybridMultilevel"/>
    <w:tmpl w:val="391C6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693335112">
    <w:abstractNumId w:val="22"/>
  </w:num>
  <w:num w:numId="2" w16cid:durableId="849297391">
    <w:abstractNumId w:val="18"/>
  </w:num>
  <w:num w:numId="3" w16cid:durableId="1711805317">
    <w:abstractNumId w:val="47"/>
  </w:num>
  <w:num w:numId="4" w16cid:durableId="1111977790">
    <w:abstractNumId w:val="44"/>
  </w:num>
  <w:num w:numId="5" w16cid:durableId="63846221">
    <w:abstractNumId w:val="31"/>
  </w:num>
  <w:num w:numId="6" w16cid:durableId="1712992290">
    <w:abstractNumId w:val="24"/>
  </w:num>
  <w:num w:numId="7" w16cid:durableId="2122333828">
    <w:abstractNumId w:val="20"/>
  </w:num>
  <w:num w:numId="8" w16cid:durableId="991981281">
    <w:abstractNumId w:val="0"/>
  </w:num>
  <w:num w:numId="9" w16cid:durableId="25375649">
    <w:abstractNumId w:val="48"/>
  </w:num>
  <w:num w:numId="10" w16cid:durableId="1206605933">
    <w:abstractNumId w:val="30"/>
  </w:num>
  <w:num w:numId="11" w16cid:durableId="1798527186">
    <w:abstractNumId w:val="13"/>
  </w:num>
  <w:num w:numId="12" w16cid:durableId="188298545">
    <w:abstractNumId w:val="11"/>
  </w:num>
  <w:num w:numId="13" w16cid:durableId="123744609">
    <w:abstractNumId w:val="26"/>
  </w:num>
  <w:num w:numId="14" w16cid:durableId="770585261">
    <w:abstractNumId w:val="8"/>
  </w:num>
  <w:num w:numId="15" w16cid:durableId="457603925">
    <w:abstractNumId w:val="34"/>
  </w:num>
  <w:num w:numId="16" w16cid:durableId="1522741844">
    <w:abstractNumId w:val="2"/>
  </w:num>
  <w:num w:numId="17" w16cid:durableId="162165961">
    <w:abstractNumId w:val="41"/>
  </w:num>
  <w:num w:numId="18" w16cid:durableId="695691743">
    <w:abstractNumId w:val="16"/>
  </w:num>
  <w:num w:numId="19" w16cid:durableId="1142886255">
    <w:abstractNumId w:val="39"/>
  </w:num>
  <w:num w:numId="20" w16cid:durableId="1409116896">
    <w:abstractNumId w:val="21"/>
  </w:num>
  <w:num w:numId="21" w16cid:durableId="1001196335">
    <w:abstractNumId w:val="36"/>
  </w:num>
  <w:num w:numId="22" w16cid:durableId="15038263">
    <w:abstractNumId w:val="10"/>
  </w:num>
  <w:num w:numId="23" w16cid:durableId="242380206">
    <w:abstractNumId w:val="9"/>
  </w:num>
  <w:num w:numId="24" w16cid:durableId="680475134">
    <w:abstractNumId w:val="40"/>
  </w:num>
  <w:num w:numId="25" w16cid:durableId="958486834">
    <w:abstractNumId w:val="4"/>
  </w:num>
  <w:num w:numId="26" w16cid:durableId="2001230283">
    <w:abstractNumId w:val="3"/>
  </w:num>
  <w:num w:numId="27" w16cid:durableId="320931012">
    <w:abstractNumId w:val="45"/>
  </w:num>
  <w:num w:numId="28" w16cid:durableId="1176843852">
    <w:abstractNumId w:val="25"/>
  </w:num>
  <w:num w:numId="29" w16cid:durableId="1329670605">
    <w:abstractNumId w:val="32"/>
  </w:num>
  <w:num w:numId="30" w16cid:durableId="540365579">
    <w:abstractNumId w:val="17"/>
  </w:num>
  <w:num w:numId="31" w16cid:durableId="697854019">
    <w:abstractNumId w:val="15"/>
  </w:num>
  <w:num w:numId="32" w16cid:durableId="271283031">
    <w:abstractNumId w:val="14"/>
  </w:num>
  <w:num w:numId="33" w16cid:durableId="1747680609">
    <w:abstractNumId w:val="29"/>
  </w:num>
  <w:num w:numId="34" w16cid:durableId="1576435266">
    <w:abstractNumId w:val="6"/>
  </w:num>
  <w:num w:numId="35" w16cid:durableId="356934413">
    <w:abstractNumId w:val="33"/>
  </w:num>
  <w:num w:numId="36" w16cid:durableId="1453285082">
    <w:abstractNumId w:val="5"/>
  </w:num>
  <w:num w:numId="37" w16cid:durableId="1519657705">
    <w:abstractNumId w:val="46"/>
  </w:num>
  <w:num w:numId="38" w16cid:durableId="392512278">
    <w:abstractNumId w:val="7"/>
  </w:num>
  <w:num w:numId="39" w16cid:durableId="1546595966">
    <w:abstractNumId w:val="28"/>
  </w:num>
  <w:num w:numId="40" w16cid:durableId="998921367">
    <w:abstractNumId w:val="43"/>
  </w:num>
  <w:num w:numId="41" w16cid:durableId="1802992649">
    <w:abstractNumId w:val="37"/>
  </w:num>
  <w:num w:numId="42" w16cid:durableId="501548614">
    <w:abstractNumId w:val="27"/>
  </w:num>
  <w:num w:numId="43" w16cid:durableId="812672382">
    <w:abstractNumId w:val="35"/>
  </w:num>
  <w:num w:numId="44" w16cid:durableId="695348050">
    <w:abstractNumId w:val="49"/>
  </w:num>
  <w:num w:numId="45" w16cid:durableId="1499155115">
    <w:abstractNumId w:val="23"/>
  </w:num>
  <w:num w:numId="46" w16cid:durableId="543754259">
    <w:abstractNumId w:val="1"/>
  </w:num>
  <w:num w:numId="47" w16cid:durableId="1798570766">
    <w:abstractNumId w:val="42"/>
  </w:num>
  <w:num w:numId="48" w16cid:durableId="671103974">
    <w:abstractNumId w:val="12"/>
  </w:num>
  <w:num w:numId="49" w16cid:durableId="497959822">
    <w:abstractNumId w:val="38"/>
  </w:num>
  <w:num w:numId="50" w16cid:durableId="163251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991"/>
    <w:rsid w:val="00125A89"/>
    <w:rsid w:val="002643B3"/>
    <w:rsid w:val="002A345F"/>
    <w:rsid w:val="003453F6"/>
    <w:rsid w:val="00713EBE"/>
    <w:rsid w:val="00762589"/>
    <w:rsid w:val="00901230"/>
    <w:rsid w:val="009E5D81"/>
    <w:rsid w:val="00A019DF"/>
    <w:rsid w:val="00A05005"/>
    <w:rsid w:val="00A14A81"/>
    <w:rsid w:val="00B03885"/>
    <w:rsid w:val="00B40EF3"/>
    <w:rsid w:val="00B6305D"/>
    <w:rsid w:val="00B660CF"/>
    <w:rsid w:val="00C62DD9"/>
    <w:rsid w:val="00D36A92"/>
    <w:rsid w:val="00D64C11"/>
    <w:rsid w:val="00D84CD1"/>
    <w:rsid w:val="00F07991"/>
    <w:rsid w:val="00FA5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335E42"/>
  <w15:chartTrackingRefBased/>
  <w15:docId w15:val="{B9224D8A-113C-5941-B58C-FB579752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5A89"/>
    <w:pPr>
      <w:widowControl w:val="0"/>
      <w:spacing w:after="120" w:line="360" w:lineRule="auto"/>
      <w:ind w:leftChars="200" w:left="200" w:firstLineChars="200" w:firstLine="200"/>
    </w:pPr>
    <w:rPr>
      <w:rFonts w:eastAsia="宋体"/>
      <w:sz w:val="24"/>
    </w:rPr>
  </w:style>
  <w:style w:type="paragraph" w:styleId="1">
    <w:name w:val="heading 1"/>
    <w:basedOn w:val="a"/>
    <w:next w:val="a"/>
    <w:link w:val="10"/>
    <w:uiPriority w:val="9"/>
    <w:qFormat/>
    <w:rsid w:val="00125A89"/>
    <w:pPr>
      <w:keepNext/>
      <w:keepLines/>
      <w:spacing w:before="480" w:after="80"/>
      <w:ind w:leftChars="0" w:left="0"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25A89"/>
    <w:pPr>
      <w:keepNext/>
      <w:keepLines/>
      <w:spacing w:before="160" w:after="80"/>
      <w:ind w:leftChars="0" w:left="0"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25A89"/>
    <w:pPr>
      <w:keepNext/>
      <w:keepLines/>
      <w:spacing w:before="160" w:after="80"/>
      <w:ind w:leftChars="0" w:left="0" w:firstLineChars="0" w:firstLine="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079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7991"/>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079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79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79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79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5A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25A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25A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07991"/>
    <w:rPr>
      <w:rFonts w:cstheme="majorBidi"/>
      <w:color w:val="0F4761" w:themeColor="accent1" w:themeShade="BF"/>
      <w:sz w:val="28"/>
      <w:szCs w:val="28"/>
    </w:rPr>
  </w:style>
  <w:style w:type="character" w:customStyle="1" w:styleId="50">
    <w:name w:val="标题 5 字符"/>
    <w:basedOn w:val="a0"/>
    <w:link w:val="5"/>
    <w:uiPriority w:val="9"/>
    <w:semiHidden/>
    <w:rsid w:val="00F07991"/>
    <w:rPr>
      <w:rFonts w:cstheme="majorBidi"/>
      <w:color w:val="0F4761" w:themeColor="accent1" w:themeShade="BF"/>
      <w:sz w:val="24"/>
    </w:rPr>
  </w:style>
  <w:style w:type="character" w:customStyle="1" w:styleId="60">
    <w:name w:val="标题 6 字符"/>
    <w:basedOn w:val="a0"/>
    <w:link w:val="6"/>
    <w:uiPriority w:val="9"/>
    <w:semiHidden/>
    <w:rsid w:val="00F07991"/>
    <w:rPr>
      <w:rFonts w:cstheme="majorBidi"/>
      <w:b/>
      <w:bCs/>
      <w:color w:val="0F4761" w:themeColor="accent1" w:themeShade="BF"/>
    </w:rPr>
  </w:style>
  <w:style w:type="character" w:customStyle="1" w:styleId="70">
    <w:name w:val="标题 7 字符"/>
    <w:basedOn w:val="a0"/>
    <w:link w:val="7"/>
    <w:uiPriority w:val="9"/>
    <w:semiHidden/>
    <w:rsid w:val="00F07991"/>
    <w:rPr>
      <w:rFonts w:cstheme="majorBidi"/>
      <w:b/>
      <w:bCs/>
      <w:color w:val="595959" w:themeColor="text1" w:themeTint="A6"/>
    </w:rPr>
  </w:style>
  <w:style w:type="character" w:customStyle="1" w:styleId="80">
    <w:name w:val="标题 8 字符"/>
    <w:basedOn w:val="a0"/>
    <w:link w:val="8"/>
    <w:uiPriority w:val="9"/>
    <w:semiHidden/>
    <w:rsid w:val="00F07991"/>
    <w:rPr>
      <w:rFonts w:cstheme="majorBidi"/>
      <w:color w:val="595959" w:themeColor="text1" w:themeTint="A6"/>
    </w:rPr>
  </w:style>
  <w:style w:type="character" w:customStyle="1" w:styleId="90">
    <w:name w:val="标题 9 字符"/>
    <w:basedOn w:val="a0"/>
    <w:link w:val="9"/>
    <w:uiPriority w:val="9"/>
    <w:semiHidden/>
    <w:rsid w:val="00F07991"/>
    <w:rPr>
      <w:rFonts w:eastAsiaTheme="majorEastAsia" w:cstheme="majorBidi"/>
      <w:color w:val="595959" w:themeColor="text1" w:themeTint="A6"/>
    </w:rPr>
  </w:style>
  <w:style w:type="paragraph" w:styleId="a3">
    <w:name w:val="Title"/>
    <w:basedOn w:val="a"/>
    <w:next w:val="a"/>
    <w:link w:val="a4"/>
    <w:uiPriority w:val="10"/>
    <w:qFormat/>
    <w:rsid w:val="00F079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7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7991"/>
    <w:pPr>
      <w:numPr>
        <w:ilvl w:val="1"/>
      </w:numPr>
      <w:ind w:leftChars="200" w:left="2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79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7991"/>
    <w:pPr>
      <w:spacing w:before="160"/>
      <w:jc w:val="center"/>
    </w:pPr>
    <w:rPr>
      <w:i/>
      <w:iCs/>
      <w:color w:val="404040" w:themeColor="text1" w:themeTint="BF"/>
    </w:rPr>
  </w:style>
  <w:style w:type="character" w:customStyle="1" w:styleId="a8">
    <w:name w:val="引用 字符"/>
    <w:basedOn w:val="a0"/>
    <w:link w:val="a7"/>
    <w:uiPriority w:val="29"/>
    <w:rsid w:val="00F07991"/>
    <w:rPr>
      <w:i/>
      <w:iCs/>
      <w:color w:val="404040" w:themeColor="text1" w:themeTint="BF"/>
    </w:rPr>
  </w:style>
  <w:style w:type="paragraph" w:styleId="a9">
    <w:name w:val="List Paragraph"/>
    <w:basedOn w:val="a"/>
    <w:uiPriority w:val="34"/>
    <w:qFormat/>
    <w:rsid w:val="00F07991"/>
    <w:pPr>
      <w:ind w:left="720"/>
      <w:contextualSpacing/>
    </w:pPr>
  </w:style>
  <w:style w:type="character" w:styleId="aa">
    <w:name w:val="Intense Emphasis"/>
    <w:basedOn w:val="a0"/>
    <w:uiPriority w:val="21"/>
    <w:qFormat/>
    <w:rsid w:val="00F07991"/>
    <w:rPr>
      <w:i/>
      <w:iCs/>
      <w:color w:val="0F4761" w:themeColor="accent1" w:themeShade="BF"/>
    </w:rPr>
  </w:style>
  <w:style w:type="paragraph" w:styleId="ab">
    <w:name w:val="Intense Quote"/>
    <w:basedOn w:val="a"/>
    <w:next w:val="a"/>
    <w:link w:val="ac"/>
    <w:uiPriority w:val="30"/>
    <w:qFormat/>
    <w:rsid w:val="00F07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7991"/>
    <w:rPr>
      <w:i/>
      <w:iCs/>
      <w:color w:val="0F4761" w:themeColor="accent1" w:themeShade="BF"/>
    </w:rPr>
  </w:style>
  <w:style w:type="character" w:styleId="ad">
    <w:name w:val="Intense Reference"/>
    <w:basedOn w:val="a0"/>
    <w:uiPriority w:val="32"/>
    <w:qFormat/>
    <w:rsid w:val="00F07991"/>
    <w:rPr>
      <w:b/>
      <w:bCs/>
      <w:smallCaps/>
      <w:color w:val="0F4761" w:themeColor="accent1" w:themeShade="BF"/>
      <w:spacing w:val="5"/>
    </w:rPr>
  </w:style>
  <w:style w:type="paragraph" w:customStyle="1" w:styleId="ds-markdown-paragraph">
    <w:name w:val="ds-markdown-paragraph"/>
    <w:basedOn w:val="a"/>
    <w:rsid w:val="00F07991"/>
    <w:pPr>
      <w:widowControl/>
      <w:spacing w:before="100" w:beforeAutospacing="1" w:after="100" w:afterAutospacing="1" w:line="240" w:lineRule="auto"/>
    </w:pPr>
    <w:rPr>
      <w:rFonts w:ascii="宋体" w:hAnsi="宋体" w:cs="宋体"/>
      <w:kern w:val="0"/>
      <w14:ligatures w14:val="none"/>
    </w:rPr>
  </w:style>
  <w:style w:type="character" w:styleId="ae">
    <w:name w:val="Strong"/>
    <w:basedOn w:val="a0"/>
    <w:uiPriority w:val="22"/>
    <w:qFormat/>
    <w:rsid w:val="00F07991"/>
    <w:rPr>
      <w:b/>
      <w:bCs/>
    </w:rPr>
  </w:style>
  <w:style w:type="character" w:styleId="af">
    <w:name w:val="Hyperlink"/>
    <w:basedOn w:val="a0"/>
    <w:uiPriority w:val="99"/>
    <w:semiHidden/>
    <w:unhideWhenUsed/>
    <w:rsid w:val="00F07991"/>
    <w:rPr>
      <w:color w:val="0000FF"/>
      <w:u w:val="single"/>
    </w:rPr>
  </w:style>
  <w:style w:type="table" w:styleId="af0">
    <w:name w:val="Table Grid"/>
    <w:basedOn w:val="a1"/>
    <w:uiPriority w:val="39"/>
    <w:rsid w:val="00B63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racter.ai/"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character.ai/" TargetMode="External"/><Relationship Id="rId7" Type="http://schemas.openxmlformats.org/officeDocument/2006/relationships/hyperlink" Target="https://character.ai/" TargetMode="Externa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bolt.new/" TargetMode="External"/><Relationship Id="rId1" Type="http://schemas.openxmlformats.org/officeDocument/2006/relationships/customXml" Target="../customXml/item1.xml"/><Relationship Id="rId6" Type="http://schemas.openxmlformats.org/officeDocument/2006/relationships/hyperlink" Target="https://character.ai/"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bolt.ne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B9E60-537D-2644-A58C-D82B8BC4B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27</Pages>
  <Words>2650</Words>
  <Characters>15107</Characters>
  <Application>Microsoft Office Word</Application>
  <DocSecurity>0</DocSecurity>
  <Lines>125</Lines>
  <Paragraphs>35</Paragraphs>
  <ScaleCrop>false</ScaleCrop>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fangwendong2000@gmail.com</dc:creator>
  <cp:keywords/>
  <dc:description/>
  <cp:lastModifiedBy>fangwendong2000@gmail.com</cp:lastModifiedBy>
  <cp:revision>4</cp:revision>
  <dcterms:created xsi:type="dcterms:W3CDTF">2026-04-11T11:03:00Z</dcterms:created>
  <dcterms:modified xsi:type="dcterms:W3CDTF">2026-04-17T08:00:00Z</dcterms:modified>
</cp:coreProperties>
</file>