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版本依赖关系</w:t>
      </w:r>
    </w:p>
    <w:p>
      <w:r>
        <w:drawing>
          <wp:inline distT="0" distB="0" distL="114300" distR="114300">
            <wp:extent cx="5269865" cy="14763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引入了Spring Cloud Alibaba相当于一个版本管理器，引入之后其他组件的版本无需再确认。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</w:t>
      </w:r>
    </w:p>
    <w:p>
      <w:r>
        <w:drawing>
          <wp:inline distT="0" distB="0" distL="114300" distR="114300">
            <wp:extent cx="5271770" cy="18923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管理微服务，解决服务之间错综复杂，难以维护的问题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注册中心代替nginx，如果访问量大，nginx配置相当繁琐，运维人员崩溃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注册表，心跳机制（心跳接口，服务注销接口），注册接口，服务获取接口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Eureka闭源，不支持容器化部署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默认继承了ribbon实现了负载均衡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NACOS页面</w:t>
      </w:r>
    </w:p>
    <w:p>
      <w:r>
        <w:drawing>
          <wp:inline distT="0" distB="0" distL="114300" distR="114300">
            <wp:extent cx="5267325" cy="1887855"/>
            <wp:effectExtent l="0" t="0" r="952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雪崩保护：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保护阈值：设置0-1之间 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临时实例：代表永久实例，即使宕机，也不会删除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比如有两个实例，现在挂掉了一个，健康实例1/2=0.5 &lt;保护阈值，未小于，这个时候这个非健康实例仍然会提供使用。（不推荐使用）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45765"/>
            <wp:effectExtent l="0" t="0" r="762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Maven配置jdk11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&lt;profile&gt;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&lt;id&gt;jdk-11&lt;/id&gt;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&lt;activation&gt;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&lt;activeByDefault&gt;true&lt;/activeByDefault&gt;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&lt;jdk&gt;11&lt;/jdk&gt;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&lt;/activation&gt;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&lt;properties&gt;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&lt;maven.compiler.source&gt;11&lt;/maven.compiler.source&gt;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&lt;maven.compiler.target&gt;11&lt;/maven.compiler.target&gt;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&lt;maven.compiler.compilerVersion&gt;11&lt;/maven.compiler.compilerVersion&gt;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&lt;/properties&gt;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&lt;/profile&gt;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Sentinel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337945"/>
            <wp:effectExtent l="0" t="0" r="381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08927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084320"/>
            <wp:effectExtent l="0" t="0" r="2540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58140"/>
            <wp:effectExtent l="0" t="0" r="10160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296920"/>
            <wp:effectExtent l="0" t="0" r="6985" b="177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、</w:t>
      </w:r>
      <w:r>
        <w:drawing>
          <wp:inline distT="0" distB="0" distL="114300" distR="114300">
            <wp:extent cx="5268595" cy="1761490"/>
            <wp:effectExtent l="0" t="0" r="8255" b="1016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-Dcsp.sentinel.dashboard.server=127.0.0.1:8858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66pt;width:72.7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9" DrawAspect="Icon" ObjectID="_1468075725" r:id="rId1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2YzFmMTZkODAzZDIxYmQ0ODlmOWJlYWRkNzdlZDAifQ=="/>
  </w:docVars>
  <w:rsids>
    <w:rsidRoot w:val="00000000"/>
    <w:rsid w:val="03650AF9"/>
    <w:rsid w:val="05315C62"/>
    <w:rsid w:val="05676B65"/>
    <w:rsid w:val="0F985951"/>
    <w:rsid w:val="14992D4C"/>
    <w:rsid w:val="20411092"/>
    <w:rsid w:val="251E613A"/>
    <w:rsid w:val="25DC27BA"/>
    <w:rsid w:val="27AC7367"/>
    <w:rsid w:val="2E170E4C"/>
    <w:rsid w:val="2F595000"/>
    <w:rsid w:val="324F2585"/>
    <w:rsid w:val="388B364E"/>
    <w:rsid w:val="3F2C52F0"/>
    <w:rsid w:val="428A2BBD"/>
    <w:rsid w:val="51D777D3"/>
    <w:rsid w:val="52AD009F"/>
    <w:rsid w:val="60C7104B"/>
    <w:rsid w:val="61297D17"/>
    <w:rsid w:val="62092B09"/>
    <w:rsid w:val="6F2968A7"/>
    <w:rsid w:val="73B54AB8"/>
    <w:rsid w:val="73DB3ADF"/>
    <w:rsid w:val="751D6EAE"/>
    <w:rsid w:val="771B7EDE"/>
    <w:rsid w:val="78B9742A"/>
    <w:rsid w:val="7DD5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1.emf"/><Relationship Id="rId14" Type="http://schemas.openxmlformats.org/officeDocument/2006/relationships/oleObject" Target="embeddings/oleObject1.bin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273</Words>
  <Characters>628</Characters>
  <Lines>0</Lines>
  <Paragraphs>0</Paragraphs>
  <TotalTime>536</TotalTime>
  <ScaleCrop>false</ScaleCrop>
  <LinksUpToDate>false</LinksUpToDate>
  <CharactersWithSpaces>707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2024-06-05T14:33:00Z</dcterms:created>
  <dc:creator>fangx</dc:creator>
  <cp:lastModifiedBy>FANGXIN</cp:lastModifiedBy>
  <dcterms:modified xsi:type="dcterms:W3CDTF">2024-06-25T15:08:25Z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2AFDC63F954E418EADC3756B64EDAD8A_12</vt:lpwstr>
  </property>
</Properties>
</file>