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7DDD1F">
      <w:pPr>
        <w:pStyle w:val="3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</w:t>
      </w:r>
    </w:p>
    <w:p w14:paraId="396A0B76"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引入依赖</w:t>
      </w:r>
    </w:p>
    <w:p w14:paraId="0263C546">
      <w:r>
        <w:drawing>
          <wp:inline distT="0" distB="0" distL="114300" distR="114300">
            <wp:extent cx="611505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EF58">
      <w:r>
        <w:drawing>
          <wp:inline distT="0" distB="0" distL="114300" distR="114300">
            <wp:extent cx="4600575" cy="2543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8AE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9296400" cy="3305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9FAF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Qps-流控规则</w:t>
      </w:r>
    </w:p>
    <w:p w14:paraId="0EE59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每秒查询率</w:t>
      </w:r>
    </w:p>
    <w:p w14:paraId="23383FDA">
      <w:pPr>
        <w:ind w:left="0" w:leftChars="0" w:firstLine="0" w:firstLineChars="0"/>
      </w:pPr>
      <w:r>
        <w:drawing>
          <wp:inline distT="0" distB="0" distL="114300" distR="114300">
            <wp:extent cx="5810250" cy="2343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5617">
      <w:pPr>
        <w:ind w:left="0" w:leftChars="0" w:firstLine="0" w:firstLineChars="0"/>
      </w:pPr>
      <w:r>
        <w:drawing>
          <wp:inline distT="0" distB="0" distL="114300" distR="114300">
            <wp:extent cx="14675485" cy="5269865"/>
            <wp:effectExtent l="0" t="0" r="1206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75485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24CD">
      <w:pPr>
        <w:ind w:left="0" w:leftChars="0" w:firstLine="0" w:firstLineChars="0"/>
      </w:pPr>
    </w:p>
    <w:p w14:paraId="38A91DC6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线程数-流控规则</w:t>
      </w:r>
    </w:p>
    <w:p w14:paraId="2B1D2DD3">
      <w:pPr>
        <w:ind w:left="0" w:leftChars="0" w:firstLine="0" w:firstLineChars="0"/>
      </w:pPr>
      <w:r>
        <w:drawing>
          <wp:inline distT="0" distB="0" distL="114300" distR="114300">
            <wp:extent cx="7115175" cy="24193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4D1">
      <w:pPr>
        <w:ind w:left="0" w:leftChars="0" w:firstLine="0" w:firstLineChars="0"/>
      </w:pPr>
      <w:r>
        <w:drawing>
          <wp:inline distT="0" distB="0" distL="114300" distR="114300">
            <wp:extent cx="14679295" cy="576453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7929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A9D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BlockException统一异常处理</w:t>
      </w:r>
    </w:p>
    <w:p w14:paraId="23A914F2">
      <w:pPr>
        <w:pStyle w:val="5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eastAsia"/>
          <w:lang w:val="en-US" w:eastAsia="zh-CN"/>
        </w:rPr>
        <w:t>适用于简单的统一返回，若是针对特殊的接口特殊处理，还是用注解</w:t>
      </w:r>
      <w:r>
        <w:rPr>
          <w:rFonts w:hint="default" w:ascii="monospace" w:hAnsi="monospace" w:eastAsia="monospace" w:cs="monospace"/>
          <w:color w:val="B3AE60"/>
          <w:sz w:val="19"/>
          <w:szCs w:val="19"/>
          <w:shd w:val="clear" w:fill="1E1F22"/>
        </w:rPr>
        <w:t>@SentinelResource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(value = 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"flowThread"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,blockHandler =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"flowBlockHandler"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</w:t>
      </w:r>
    </w:p>
    <w:p w14:paraId="77986EF8">
      <w:pPr>
        <w:ind w:left="0" w:leftChars="0" w:firstLine="0" w:firstLineChars="0"/>
      </w:pPr>
      <w:r>
        <w:drawing>
          <wp:inline distT="0" distB="0" distL="114300" distR="114300">
            <wp:extent cx="9620250" cy="6677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7F14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关联流控模式</w:t>
      </w:r>
    </w:p>
    <w:p w14:paraId="20EE4C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表示每秒超过两次访问add则流控get</w:t>
      </w:r>
    </w:p>
    <w:p w14:paraId="55959F09">
      <w:pPr>
        <w:ind w:left="0" w:leftChars="0" w:firstLine="0" w:firstLineChars="0"/>
      </w:pPr>
      <w:r>
        <w:drawing>
          <wp:inline distT="0" distB="0" distL="114300" distR="114300">
            <wp:extent cx="6353175" cy="399097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393A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链路流控模式</w:t>
      </w:r>
    </w:p>
    <w:p w14:paraId="08618E3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24550" cy="4619625"/>
            <wp:effectExtent l="0" t="0" r="0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C41A">
      <w:pPr>
        <w:ind w:left="0" w:leftChars="0" w:firstLine="0" w:firstLineChars="0"/>
      </w:pPr>
      <w:r>
        <w:drawing>
          <wp:inline distT="0" distB="0" distL="114300" distR="114300">
            <wp:extent cx="7134225" cy="3009900"/>
            <wp:effectExtent l="0" t="0" r="952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DE2A">
      <w:pPr>
        <w:ind w:left="0" w:leftChars="0" w:firstLine="0" w:firstLineChars="0"/>
      </w:pPr>
      <w:r>
        <w:drawing>
          <wp:inline distT="0" distB="0" distL="114300" distR="114300">
            <wp:extent cx="8972550" cy="249555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B383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流控效果：快速失败</w:t>
      </w:r>
    </w:p>
    <w:p w14:paraId="1DBE315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访问直接拒绝</w:t>
      </w:r>
    </w:p>
    <w:p w14:paraId="3107C609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流控效果：Warm Up（针对激增流量）</w:t>
      </w:r>
    </w:p>
    <w:p w14:paraId="09830C3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阈值不会一下子打满，而是设置一个冷加载因子，比如阈值是10，冷加载因子是3</w:t>
      </w:r>
    </w:p>
    <w:p w14:paraId="2D7F4B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预热：请求慢慢进来</w:t>
      </w:r>
    </w:p>
    <w:p w14:paraId="4D761E8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010775" cy="1171575"/>
            <wp:effectExtent l="0" t="0" r="9525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C3F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62750" cy="449580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FF30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流控效果：排队等待（针对脉冲流量，一段波峰一段波谷）</w:t>
      </w:r>
    </w:p>
    <w:p w14:paraId="2CB91F3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不会直接拒绝，给5秒先处理这10个</w:t>
      </w:r>
    </w:p>
    <w:p w14:paraId="1F4731CE">
      <w:pPr>
        <w:ind w:left="0" w:leftChars="0" w:firstLine="0" w:firstLineChars="0"/>
      </w:pPr>
      <w:r>
        <w:drawing>
          <wp:inline distT="0" distB="0" distL="114300" distR="114300">
            <wp:extent cx="6905625" cy="4095750"/>
            <wp:effectExtent l="0" t="0" r="952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C7A7">
      <w:pPr>
        <w:ind w:left="0" w:leftChars="0" w:firstLine="0" w:firstLineChars="0"/>
      </w:pPr>
    </w:p>
    <w:p w14:paraId="2AB7545B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熔断降级规则：慢调用比例</w:t>
      </w:r>
    </w:p>
    <w:p w14:paraId="7EBED64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在10次请求中有1次超过1s，就把这个接口熔断10s</w:t>
      </w:r>
    </w:p>
    <w:p w14:paraId="7E91F3C4">
      <w:r>
        <w:drawing>
          <wp:inline distT="0" distB="0" distL="114300" distR="114300">
            <wp:extent cx="6153150" cy="3238500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097F">
      <w:pPr>
        <w:pStyle w:val="4"/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  <w:lang w:val="en-US" w:eastAsia="zh-CN"/>
        </w:rPr>
        <w:t>熔断降级规则：异常比例</w:t>
      </w:r>
    </w:p>
    <w:p w14:paraId="11C7B965">
      <w:r>
        <w:drawing>
          <wp:inline distT="0" distB="0" distL="114300" distR="114300">
            <wp:extent cx="6038850" cy="3143250"/>
            <wp:effectExtent l="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5549">
      <w:pPr>
        <w:pStyle w:val="4"/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  <w:lang w:val="en-US" w:eastAsia="zh-CN"/>
        </w:rPr>
        <w:t>熔断降级规则：异常数</w:t>
      </w:r>
      <w:bookmarkStart w:id="0" w:name="_GoBack"/>
      <w:bookmarkEnd w:id="0"/>
    </w:p>
    <w:p w14:paraId="3A2474F5">
      <w:r>
        <w:drawing>
          <wp:inline distT="0" distB="0" distL="114300" distR="114300">
            <wp:extent cx="5991225" cy="3238500"/>
            <wp:effectExtent l="0" t="0" r="952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82D9">
      <w:pPr>
        <w:rPr>
          <w:rFonts w:hint="default" w:eastAsia="仿宋"/>
          <w:lang w:val="en-US" w:eastAsia="zh-CN"/>
        </w:rPr>
      </w:pPr>
    </w:p>
    <w:p w14:paraId="18431B82">
      <w:pPr>
        <w:ind w:left="0" w:leftChars="0" w:firstLine="0" w:firstLineChars="0"/>
      </w:pPr>
    </w:p>
    <w:p w14:paraId="0CDABE81">
      <w:pPr>
        <w:ind w:left="0" w:leftChars="0" w:firstLine="0" w:firstLineChars="0"/>
      </w:pPr>
    </w:p>
    <w:p w14:paraId="273DEDD8">
      <w:pPr>
        <w:ind w:left="0" w:leftChars="0" w:firstLine="0" w:firstLineChars="0"/>
      </w:pPr>
    </w:p>
    <w:p w14:paraId="64043312">
      <w:pPr>
        <w:ind w:left="0" w:leftChars="0" w:firstLine="0" w:firstLineChars="0"/>
      </w:pPr>
    </w:p>
    <w:p w14:paraId="28869CF0">
      <w:pPr>
        <w:ind w:left="0" w:leftChars="0" w:firstLine="0" w:firstLineChars="0"/>
      </w:pPr>
    </w:p>
    <w:p w14:paraId="54F85A0E">
      <w:pPr>
        <w:ind w:left="0" w:leftChars="0" w:firstLine="0" w:firstLineChars="0"/>
      </w:pPr>
    </w:p>
    <w:p w14:paraId="5B0A978B">
      <w:pPr>
        <w:ind w:left="0" w:leftChars="0" w:firstLine="0" w:firstLineChars="0"/>
      </w:pPr>
    </w:p>
    <w:p w14:paraId="2A4B1505">
      <w:pPr>
        <w:ind w:left="0" w:leftChars="0" w:firstLine="0" w:firstLineChars="0"/>
      </w:pPr>
    </w:p>
    <w:p w14:paraId="2F5F3F3D">
      <w:pPr>
        <w:ind w:left="0" w:leftChars="0" w:firstLine="0" w:firstLineChars="0"/>
      </w:pPr>
    </w:p>
    <w:p w14:paraId="4060F814">
      <w:pPr>
        <w:ind w:left="0" w:leftChars="0" w:firstLine="0" w:firstLineChars="0"/>
      </w:pPr>
    </w:p>
    <w:p w14:paraId="543C917E">
      <w:pPr>
        <w:ind w:left="0" w:leftChars="0" w:firstLine="0" w:firstLineChars="0"/>
      </w:pPr>
    </w:p>
    <w:p w14:paraId="3D4B89F7">
      <w:pPr>
        <w:ind w:left="0" w:leftChars="0" w:firstLine="0" w:firstLineChars="0"/>
      </w:pPr>
    </w:p>
    <w:p w14:paraId="34F4AF68">
      <w:pPr>
        <w:ind w:left="0" w:leftChars="0" w:firstLine="0" w:firstLineChars="0"/>
      </w:pPr>
    </w:p>
    <w:p w14:paraId="3330D8E4">
      <w:pPr>
        <w:ind w:left="0" w:leftChars="0" w:firstLine="0" w:firstLineChars="0"/>
      </w:pPr>
    </w:p>
    <w:p w14:paraId="6CE43BC7">
      <w:pPr>
        <w:ind w:left="0" w:leftChars="0" w:firstLine="0" w:firstLineChars="0"/>
      </w:pPr>
    </w:p>
    <w:p w14:paraId="366A4544">
      <w:pPr>
        <w:ind w:left="0" w:leftChars="0" w:firstLine="0" w:firstLineChars="0"/>
      </w:pPr>
    </w:p>
    <w:p w14:paraId="47BEFE97">
      <w:pPr>
        <w:ind w:left="0" w:leftChars="0" w:firstLine="0" w:firstLineChars="0"/>
      </w:pPr>
    </w:p>
    <w:p w14:paraId="271C6E9F">
      <w:pPr>
        <w:ind w:left="0" w:leftChars="0" w:firstLine="0" w:firstLineChars="0"/>
      </w:pPr>
    </w:p>
    <w:p w14:paraId="0780BB2F">
      <w:pPr>
        <w:ind w:left="0" w:leftChars="0" w:firstLine="0" w:firstLineChars="0"/>
      </w:pPr>
    </w:p>
    <w:p w14:paraId="31A3C6DE">
      <w:pPr>
        <w:ind w:left="0" w:leftChars="0" w:firstLine="0" w:firstLineChars="0"/>
      </w:pPr>
    </w:p>
    <w:p w14:paraId="307D3CE4">
      <w:pPr>
        <w:ind w:left="0" w:leftChars="0" w:firstLine="0" w:firstLineChars="0"/>
      </w:pPr>
    </w:p>
    <w:p w14:paraId="00C66C93">
      <w:pPr>
        <w:ind w:left="0" w:leftChars="0" w:firstLine="0" w:firstLineChars="0"/>
      </w:pPr>
    </w:p>
    <w:p w14:paraId="6B06563F">
      <w:pPr>
        <w:ind w:left="0" w:leftChars="0" w:firstLine="0" w:firstLineChars="0"/>
      </w:pPr>
    </w:p>
    <w:p w14:paraId="7953B646">
      <w:pPr>
        <w:ind w:left="0" w:leftChars="0" w:firstLine="0" w:firstLineChars="0"/>
      </w:pPr>
    </w:p>
    <w:p w14:paraId="04859839">
      <w:pPr>
        <w:ind w:left="0" w:leftChars="0" w:firstLine="0" w:firstLineChars="0"/>
        <w:rPr>
          <w:rFonts w:hint="default"/>
          <w:lang w:val="en-US" w:eastAsia="zh-CN"/>
        </w:rPr>
      </w:pPr>
    </w:p>
    <w:p w14:paraId="2AF20D49">
      <w:pPr>
        <w:rPr>
          <w:rFonts w:hint="default"/>
          <w:lang w:val="en-US" w:eastAsia="zh-CN"/>
        </w:rPr>
      </w:pPr>
    </w:p>
    <w:p w14:paraId="03D1FEB1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0D4323"/>
    <w:multiLevelType w:val="singleLevel"/>
    <w:tmpl w:val="400D432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482BED1E"/>
    <w:multiLevelType w:val="singleLevel"/>
    <w:tmpl w:val="482BED1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9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2YzFmMTZkODAzZDIxYmQ0ODlmOWJlYWRkNzdlZDAifQ=="/>
  </w:docVars>
  <w:rsids>
    <w:rsidRoot w:val="00000000"/>
    <w:rsid w:val="055509D5"/>
    <w:rsid w:val="067248D2"/>
    <w:rsid w:val="0B297F03"/>
    <w:rsid w:val="0CE90C33"/>
    <w:rsid w:val="0FDD2C2E"/>
    <w:rsid w:val="1C297D63"/>
    <w:rsid w:val="1F800B6D"/>
    <w:rsid w:val="21C127EB"/>
    <w:rsid w:val="235C2551"/>
    <w:rsid w:val="295C43D8"/>
    <w:rsid w:val="2C7D3119"/>
    <w:rsid w:val="2EC07B78"/>
    <w:rsid w:val="371A0249"/>
    <w:rsid w:val="384855BD"/>
    <w:rsid w:val="406B780E"/>
    <w:rsid w:val="43D32BE8"/>
    <w:rsid w:val="46A132AB"/>
    <w:rsid w:val="47BA32DB"/>
    <w:rsid w:val="4A6E170C"/>
    <w:rsid w:val="523C2F6B"/>
    <w:rsid w:val="58C1750E"/>
    <w:rsid w:val="5B7B4424"/>
    <w:rsid w:val="5DC944B4"/>
    <w:rsid w:val="5EFE3014"/>
    <w:rsid w:val="5F8663C5"/>
    <w:rsid w:val="629149FC"/>
    <w:rsid w:val="643D5AB0"/>
    <w:rsid w:val="673B1F3C"/>
    <w:rsid w:val="67A519FE"/>
    <w:rsid w:val="680E1DA1"/>
    <w:rsid w:val="7EE1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3" w:firstLineChars="200"/>
      <w:jc w:val="both"/>
    </w:pPr>
    <w:rPr>
      <w:rFonts w:eastAsia="仿宋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64</Words>
  <Characters>152</Characters>
  <Lines>0</Lines>
  <Paragraphs>0</Paragraphs>
  <TotalTime>1</TotalTime>
  <ScaleCrop>false</ScaleCrop>
  <LinksUpToDate>false</LinksUpToDate>
  <CharactersWithSpaces>155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2024-07-14T14:43:00Z</dcterms:created>
  <dc:creator>fangx</dc:creator>
  <cp:lastModifiedBy>FANGXIN</cp:lastModifiedBy>
  <dcterms:modified xsi:type="dcterms:W3CDTF">2024-07-16T15:32:21Z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19C2B7D896874FE6AB21ABA5E37B25AF_12</vt:lpwstr>
  </property>
</Properties>
</file>