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1、线程与JVM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2、java内存区域与java内存模型的区别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3、硬件内存架构与java内存模型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4、java内存模型对并发特征的保证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1基本概念：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程序：代码，完成某一件任务，代码序列（静态的概念）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进程：程序在某些数据上的一次运行（动态的概念）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线程：一个进程可能包含一个或多个线程（占有资源的独立单元）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JVM与线程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JVM什么时候启动？类被调用    JVM线程---》其他的线程（main）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线程在JVM中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JVM内存区域</w:t>
      </w:r>
    </w:p>
    <w:p>
      <w:pPr>
        <w:jc w:val="center"/>
      </w:pPr>
      <w:r>
        <w:drawing>
          <wp:inline distT="0" distB="0" distL="114300" distR="114300">
            <wp:extent cx="3302635" cy="2470785"/>
            <wp:effectExtent l="0" t="0" r="444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方法区：类信息、常量、static 、JIT    （信息共享）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Java堆区：实例对象     GC   （信息共享）   (OOM)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stack：Java方法在运行的内存模型   (OOM)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40735" cy="2196465"/>
            <wp:effectExtent l="0" t="0" r="1206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PC：java线程的私有数据，这个数据就是执行下一条指令的地址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 method stack:  与JVM的native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Java内存模型   Java memory model   JMM(规范,抽象的模型)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78505" cy="2174875"/>
            <wp:effectExtent l="0" t="0" r="1333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主内存：共享的信息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工作内存：私有信息，基本数据类型，直接分配到工作内存，引用的地址存放在工作内存，引用的对象存放在堆中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工作方式：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  线程修改私有数据，直接在工作空间修改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  线程修改共享数据，把数据复制到工作空间中去，在工作空间中修改，修改完成以后，刷新内存中的数据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5硬件内存架构与java内存模型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硬件架构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89760" cy="1582420"/>
            <wp:effectExtent l="0" t="0" r="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CPU缓存的一致性问题：并发处理的不同步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总线加锁（）  降低CPU的吞吐量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缓存上的一致性协议（MESI）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当CPU在CACHE中操作数据时，如果该数据是共享变量，数据在CACHE读到寄存器中，进行新修改，并更新内存数据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 LINE置无效，其他的CPU就从内存中读数据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Java线程与硬件处理器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69795"/>
            <wp:effectExtent l="0" t="0" r="127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Java内存模型与硬件内存架构的关系</w:t>
      </w:r>
      <w:bookmarkEnd w:id="0"/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87800" cy="1778635"/>
            <wp:effectExtent l="0" t="0" r="508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MESI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交叉：数据的不一致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Java内存模型的必要性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Java内存模型的作用：规范内存数据和工作空间数据的交互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并发编程的三个重要特性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原子性：不可分割  x=1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可见性：线程只能操作自己工作空间中的数据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有序性：程序中的顺序不一定就是执行的顺序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编译重排序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指令重排序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提高效率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6"/>
          <w:szCs w:val="26"/>
        </w:rPr>
      </w:pP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t xml:space="preserve"> * as-if-seria:单线程中重排后不影响执行的结果，多线程。</w:t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t xml:space="preserve"> * happens-before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JMM对三个特征的保证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JMM与原子性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X=10  写  原子性   如果是私有数据具有原子性，如果是共享数据没原子性（读写）  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Y=x  没有原子性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把数据X读到工作空间（原子性）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把X的值写到Y（原子性）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 没有原子性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读i到工作空间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+1；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刷新结果到内存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Z=z+1 没有原子性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读z到工作空间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+1；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刷新结果到内存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多个原子性的操作合并到一起没有原子性</w:t>
      </w:r>
    </w:p>
    <w:p>
      <w:pPr>
        <w:numPr>
          <w:numId w:val="0"/>
        </w:numPr>
        <w:ind w:left="63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保证方式：</w:t>
      </w:r>
    </w:p>
    <w:p>
      <w:pPr>
        <w:numPr>
          <w:numId w:val="0"/>
        </w:numPr>
        <w:ind w:left="630" w:leftChars="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numPr>
          <w:numId w:val="0"/>
        </w:numPr>
        <w:ind w:left="630" w:leftChars="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JUC   Lock的lock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JMM与可见性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Volatile:在JMM模型上实现MESI协议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Synchronized:加锁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JUC   JUC   Lock的lock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JMM与有序性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Volatile：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Synchronized：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Happens-before原则：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程序次序原则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锁定原则  ：后一次加锁必须等前一次解锁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Volatile原则：霸道原则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传递原则：A---B ---C    A--C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JVM内存区域和JMM的关系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JMM和硬件的关系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JMM和并发编程三个重要特征（有序性  as-if-seria   happens-before  ）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543560" cy="551815"/>
          <wp:effectExtent l="0" t="0" r="889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595" cy="576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</w:t>
    </w:r>
    <w:r>
      <w:rPr>
        <w:rFonts w:hint="eastAsia"/>
      </w:rPr>
      <w:t>精益求精，坚持精品，工匠精神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80573"/>
    <w:multiLevelType w:val="singleLevel"/>
    <w:tmpl w:val="DF980573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1">
    <w:nsid w:val="02551F46"/>
    <w:multiLevelType w:val="multilevel"/>
    <w:tmpl w:val="02551F46"/>
    <w:lvl w:ilvl="0" w:tentative="0">
      <w:start w:val="1"/>
      <w:numFmt w:val="upperLetter"/>
      <w:suff w:val="space"/>
      <w:lvlText w:val="%1)"/>
      <w:lvlJc w:val="left"/>
      <w:pPr>
        <w:ind w:left="63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2">
    <w:nsid w:val="029BFB0A"/>
    <w:multiLevelType w:val="singleLevel"/>
    <w:tmpl w:val="029BFB0A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3">
    <w:nsid w:val="23996E26"/>
    <w:multiLevelType w:val="multilevel"/>
    <w:tmpl w:val="23996E26"/>
    <w:lvl w:ilvl="0" w:tentative="0">
      <w:start w:val="1"/>
      <w:numFmt w:val="decimal"/>
      <w:pStyle w:val="16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55EAA5"/>
    <w:multiLevelType w:val="singleLevel"/>
    <w:tmpl w:val="3855EAA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A515BAC"/>
    <w:multiLevelType w:val="singleLevel"/>
    <w:tmpl w:val="3A515BAC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43CD7DCA"/>
    <w:multiLevelType w:val="multilevel"/>
    <w:tmpl w:val="43CD7DC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A5A2B79"/>
    <w:multiLevelType w:val="multilevel"/>
    <w:tmpl w:val="4A5A2B79"/>
    <w:lvl w:ilvl="0" w:tentative="0">
      <w:start w:val="1"/>
      <w:numFmt w:val="bullet"/>
      <w:pStyle w:val="17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F9"/>
    <w:rsid w:val="000641D0"/>
    <w:rsid w:val="000710A7"/>
    <w:rsid w:val="001D4C5C"/>
    <w:rsid w:val="001E0B82"/>
    <w:rsid w:val="001E68EB"/>
    <w:rsid w:val="00235C0F"/>
    <w:rsid w:val="002A1B7A"/>
    <w:rsid w:val="002D2246"/>
    <w:rsid w:val="00415AA1"/>
    <w:rsid w:val="004B4367"/>
    <w:rsid w:val="00716EA4"/>
    <w:rsid w:val="007A5973"/>
    <w:rsid w:val="007B021C"/>
    <w:rsid w:val="008429E5"/>
    <w:rsid w:val="00875BFF"/>
    <w:rsid w:val="008F0F50"/>
    <w:rsid w:val="008F58F9"/>
    <w:rsid w:val="009227D8"/>
    <w:rsid w:val="00954D2E"/>
    <w:rsid w:val="00955450"/>
    <w:rsid w:val="0099444F"/>
    <w:rsid w:val="009948F6"/>
    <w:rsid w:val="009A543E"/>
    <w:rsid w:val="00A67FE4"/>
    <w:rsid w:val="00AB5F46"/>
    <w:rsid w:val="00AD783A"/>
    <w:rsid w:val="00D007D0"/>
    <w:rsid w:val="00D06AB3"/>
    <w:rsid w:val="00D363E8"/>
    <w:rsid w:val="00DC7B31"/>
    <w:rsid w:val="00EB0EDE"/>
    <w:rsid w:val="00FA67A3"/>
    <w:rsid w:val="024523F6"/>
    <w:rsid w:val="0DAC5498"/>
    <w:rsid w:val="11BE0817"/>
    <w:rsid w:val="179B2633"/>
    <w:rsid w:val="20054039"/>
    <w:rsid w:val="24EB2A22"/>
    <w:rsid w:val="252538AE"/>
    <w:rsid w:val="2769778E"/>
    <w:rsid w:val="2B736B78"/>
    <w:rsid w:val="31A97B4F"/>
    <w:rsid w:val="3A8E292C"/>
    <w:rsid w:val="4A055CD0"/>
    <w:rsid w:val="52507B08"/>
    <w:rsid w:val="59C003F2"/>
    <w:rsid w:val="6B7D6B20"/>
    <w:rsid w:val="6F3218B2"/>
    <w:rsid w:val="6F8D619E"/>
    <w:rsid w:val="75845DBC"/>
    <w:rsid w:val="7C5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link w:val="18"/>
    <w:qFormat/>
    <w:uiPriority w:val="34"/>
    <w:pPr>
      <w:ind w:firstLine="420" w:firstLineChars="200"/>
    </w:pPr>
  </w:style>
  <w:style w:type="paragraph" w:customStyle="1" w:styleId="16">
    <w:name w:val="鲁班"/>
    <w:basedOn w:val="15"/>
    <w:link w:val="19"/>
    <w:qFormat/>
    <w:uiPriority w:val="0"/>
    <w:pPr>
      <w:numPr>
        <w:ilvl w:val="0"/>
        <w:numId w:val="1"/>
      </w:numPr>
      <w:ind w:firstLine="0" w:firstLineChars="0"/>
    </w:pPr>
  </w:style>
  <w:style w:type="paragraph" w:customStyle="1" w:styleId="17">
    <w:name w:val="鲁班正文"/>
    <w:basedOn w:val="15"/>
    <w:link w:val="21"/>
    <w:qFormat/>
    <w:uiPriority w:val="0"/>
    <w:pPr>
      <w:numPr>
        <w:ilvl w:val="0"/>
        <w:numId w:val="2"/>
      </w:numPr>
      <w:spacing w:line="360" w:lineRule="auto"/>
      <w:ind w:firstLine="0" w:firstLineChars="0"/>
    </w:pPr>
  </w:style>
  <w:style w:type="character" w:customStyle="1" w:styleId="18">
    <w:name w:val="列表段落 字符"/>
    <w:basedOn w:val="8"/>
    <w:link w:val="15"/>
    <w:qFormat/>
    <w:uiPriority w:val="34"/>
  </w:style>
  <w:style w:type="character" w:customStyle="1" w:styleId="19">
    <w:name w:val="鲁班 字符"/>
    <w:basedOn w:val="18"/>
    <w:link w:val="16"/>
    <w:qFormat/>
    <w:uiPriority w:val="0"/>
  </w:style>
  <w:style w:type="character" w:customStyle="1" w:styleId="2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鲁班正文 字符"/>
    <w:basedOn w:val="18"/>
    <w:link w:val="17"/>
    <w:qFormat/>
    <w:uiPriority w:val="0"/>
  </w:style>
  <w:style w:type="character" w:customStyle="1" w:styleId="2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24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361</Words>
  <Characters>2064</Characters>
  <Lines>17</Lines>
  <Paragraphs>4</Paragraphs>
  <TotalTime>15</TotalTime>
  <ScaleCrop>false</ScaleCrop>
  <LinksUpToDate>false</LinksUpToDate>
  <CharactersWithSpaces>2421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2018-08-03T06:54:00Z</dcterms:created>
  <dc:creator> </dc:creator>
  <cp:lastModifiedBy>大海</cp:lastModifiedBy>
  <dcterms:modified xsi:type="dcterms:W3CDTF">2018-09-11T14:39:22Z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