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333333"/>
          <w:sz w:val="32"/>
        </w:rPr>
        <w:t>会计实操工作全流程 &amp; 开放题应答指南</w:t>
      </w:r>
    </w:p>
    <w:p>
      <w:pPr>
        <w:jc w:val="center"/>
      </w:pPr>
      <w:r>
        <w:rPr>
          <w:rFonts w:ascii="微软雅黑" w:hAnsi="微软雅黑"/>
          <w:color w:val="666666"/>
          <w:sz w:val="22"/>
        </w:rPr>
        <w:t>适用场景：汽车进出口小微企业 · 会计岗位</w:t>
      </w:r>
    </w:p>
    <w:p/>
    <w:p>
      <w:pPr>
        <w:spacing w:before="320" w:after="160"/>
      </w:pPr>
      <w:r>
        <w:rPr>
          <w:rFonts w:ascii="微软雅黑" w:hAnsi="微软雅黑"/>
          <w:b/>
          <w:color w:val="D45B5B"/>
          <w:sz w:val="28"/>
        </w:rPr>
        <w:t>一、会计实操工作时间线</w:t>
      </w:r>
    </w:p>
    <w:p>
      <w:pPr>
        <w:spacing w:before="200" w:after="80"/>
      </w:pPr>
      <w:r>
        <w:rPr>
          <w:rFonts w:ascii="微软雅黑" w:hAnsi="微软雅黑"/>
          <w:b/>
          <w:color w:val="444444"/>
          <w:sz w:val="24"/>
        </w:rPr>
        <w:t>【每天要做的事】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审核报销单据：员工提交的费用报销、差旅费等，核对发票真伪和金额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登记现金/银行日记账：记录每天的收支流水，确保账实相符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整理原始凭证：收到的发票、收据、银行回单等分类整理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填制记账凭证：根据原始凭证做会计分录，录入财务软件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银行对账：核对银行流水和公司账目是否一致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处理进出口单据：整理报关单、装箱单、提单、商业发票等贸易单据</w:t>
      </w:r>
    </w:p>
    <w:p>
      <w:pPr>
        <w:spacing w:before="200" w:after="80"/>
      </w:pPr>
      <w:r>
        <w:rPr>
          <w:rFonts w:ascii="微软雅黑" w:hAnsi="微软雅黑"/>
          <w:b/>
          <w:color w:val="444444"/>
          <w:sz w:val="24"/>
        </w:rPr>
        <w:t>【每月要做的事】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月初（1-10号）：抄税报税。小规模纳税人按季度申报增值税，一般纳税人按月申报。登录电子税务局完成增值税、附加税申报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月初（1-15号）：开具/认证发票。进项发票认证抵扣（一般纳税人），销项发票按实际业务开具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月中：核对往来账。和供应商、客户对账，确认应收应付余额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月末（25-30号）：结账。计提折旧、摊销费用、工资社保。核对各科目余额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月末：编制财务报表。出资产负债表、利润表、现金流量表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月末：工资核算与发放。计算工资、社保、个税，做好工资表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进出口专项：核算当月进出口业务的关税、增值税，处理外币核算和汇兑损益</w:t>
      </w:r>
    </w:p>
    <w:p>
      <w:pPr>
        <w:spacing w:before="200" w:after="80"/>
      </w:pPr>
      <w:r>
        <w:rPr>
          <w:rFonts w:ascii="微软雅黑" w:hAnsi="微软雅黑"/>
          <w:b/>
          <w:color w:val="444444"/>
          <w:sz w:val="24"/>
        </w:rPr>
        <w:t>【每季度要做的事】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季度申报：企业所得税预缴申报（每季度终了15日内）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小规模纳税人的增值税季度申报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财务分析报告：汇总季度经营数据，做简单的财务分析给老板看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税务风险自查：检查有没有漏报、错报的情况</w:t>
      </w:r>
    </w:p>
    <w:p>
      <w:pPr>
        <w:spacing w:before="200" w:after="80"/>
      </w:pPr>
      <w:r>
        <w:rPr>
          <w:rFonts w:ascii="微软雅黑" w:hAnsi="微软雅黑"/>
          <w:b/>
          <w:color w:val="444444"/>
          <w:sz w:val="24"/>
        </w:rPr>
        <w:t>【每年要做的事】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1-2月：年度结账。结转本年利润，做好年度财务报表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1-5月：企业所得税汇算清缴（次年5月31日前完成）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3-6月：工商年报（6月30日前完成）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全年：整理归档全年会计档案（凭证、账簿、报表装订成册）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年末：盘点固定资产和库存，核对账面数和实际数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年末：出口退税清算（如有出口业务）</w:t>
      </w:r>
    </w:p>
    <w:p>
      <w:pPr>
        <w:spacing w:before="320" w:after="160"/>
      </w:pPr>
      <w:r>
        <w:rPr>
          <w:rFonts w:ascii="微软雅黑" w:hAnsi="微软雅黑"/>
          <w:b/>
          <w:color w:val="D45B5B"/>
          <w:sz w:val="28"/>
        </w:rPr>
        <w:t>二、汽车进出口企业的特殊账务处理</w:t>
      </w:r>
    </w:p>
    <w:p>
      <w:pPr>
        <w:spacing w:line="384" w:lineRule="auto" w:after="80"/>
      </w:pPr>
      <w:r>
        <w:rPr>
          <w:rFonts w:ascii="微软雅黑" w:hAnsi="微软雅黑"/>
          <w:b/>
          <w:sz w:val="22"/>
        </w:rPr>
        <w:t>▸ 关税与增值税：</w:t>
      </w:r>
      <w:r>
        <w:rPr>
          <w:rFonts w:ascii="微软雅黑" w:hAnsi="微软雅黑"/>
          <w:color w:val="333333"/>
          <w:sz w:val="22"/>
        </w:rPr>
        <w:t>进口汽车需要缴纳关税（税率根据车型不同，一般15%-25%）和进口增值税（13%）。关税计入车辆成本，增值税作为进项税额可以抵扣。</w:t>
      </w:r>
    </w:p>
    <w:p>
      <w:pPr>
        <w:spacing w:line="384" w:lineRule="auto" w:after="80"/>
      </w:pPr>
      <w:r>
        <w:rPr>
          <w:rFonts w:ascii="微软雅黑" w:hAnsi="微软雅黑"/>
          <w:b/>
          <w:sz w:val="22"/>
        </w:rPr>
        <w:t>▸ 消费税：</w:t>
      </w:r>
      <w:r>
        <w:rPr>
          <w:rFonts w:ascii="微软雅黑" w:hAnsi="微软雅黑"/>
          <w:color w:val="333333"/>
          <w:sz w:val="22"/>
        </w:rPr>
        <w:t>进口乘用车还涉及消费税（根据排量1%-40%不等），也计入车辆成本。</w:t>
      </w:r>
    </w:p>
    <w:p>
      <w:pPr>
        <w:spacing w:line="384" w:lineRule="auto" w:after="80"/>
      </w:pPr>
      <w:r>
        <w:rPr>
          <w:rFonts w:ascii="微软雅黑" w:hAnsi="微软雅黑"/>
          <w:b/>
          <w:sz w:val="22"/>
        </w:rPr>
        <w:t>▸ 外币核算：</w:t>
      </w:r>
      <w:r>
        <w:rPr>
          <w:rFonts w:ascii="微软雅黑" w:hAnsi="微软雅黑"/>
          <w:color w:val="333333"/>
          <w:sz w:val="22"/>
        </w:rPr>
        <w:t>进出口业务涉及外币结算，需要设置外币账户，按月末汇率调整汇兑损益。</w:t>
      </w:r>
    </w:p>
    <w:p>
      <w:pPr>
        <w:spacing w:line="384" w:lineRule="auto" w:after="80"/>
      </w:pPr>
      <w:r>
        <w:rPr>
          <w:rFonts w:ascii="微软雅黑" w:hAnsi="微软雅黑"/>
          <w:b/>
          <w:sz w:val="22"/>
        </w:rPr>
        <w:t>▸ 出口退税：</w:t>
      </w:r>
      <w:r>
        <w:rPr>
          <w:rFonts w:ascii="微软雅黑" w:hAnsi="微软雅黑"/>
          <w:color w:val="333333"/>
          <w:sz w:val="22"/>
        </w:rPr>
        <w:t>如果有出口业务，需要按政策办理出口退税申报，涉及"免、抵、退"方法。</w:t>
      </w:r>
    </w:p>
    <w:p>
      <w:pPr>
        <w:spacing w:line="384" w:lineRule="auto" w:after="80"/>
      </w:pPr>
      <w:r>
        <w:rPr>
          <w:rFonts w:ascii="微软雅黑" w:hAnsi="微软雅黑"/>
          <w:b/>
          <w:sz w:val="22"/>
        </w:rPr>
        <w:t>▸ 保证金与押金：</w:t>
      </w:r>
      <w:r>
        <w:rPr>
          <w:rFonts w:ascii="微软雅黑" w:hAnsi="微软雅黑"/>
          <w:color w:val="333333"/>
          <w:sz w:val="22"/>
        </w:rPr>
        <w:t>进口车辆可能涉及海关保证金，需要单独核算。</w:t>
      </w:r>
    </w:p>
    <w:p>
      <w:pPr>
        <w:spacing w:line="384" w:lineRule="auto" w:after="80"/>
      </w:pPr>
      <w:r>
        <w:rPr>
          <w:rFonts w:ascii="微软雅黑" w:hAnsi="微软雅黑"/>
          <w:b/>
          <w:sz w:val="22"/>
        </w:rPr>
        <w:t>▸ 物流与仓储成本：</w:t>
      </w:r>
      <w:r>
        <w:rPr>
          <w:rFonts w:ascii="微软雅黑" w:hAnsi="微软雅黑"/>
          <w:color w:val="333333"/>
          <w:sz w:val="22"/>
        </w:rPr>
        <w:t>报关费、港杂费、运费、仓储费等都要合理归集到车辆成本中。</w:t>
      </w:r>
    </w:p>
    <w:p>
      <w:pPr>
        <w:spacing w:before="320" w:after="160"/>
      </w:pPr>
      <w:r>
        <w:rPr>
          <w:rFonts w:ascii="微软雅黑" w:hAnsi="微软雅黑"/>
          <w:b/>
          <w:color w:val="D45B5B"/>
          <w:sz w:val="28"/>
        </w:rPr>
        <w:t>三、开放性问题应答模板</w:t>
      </w:r>
    </w:p>
    <w:p>
      <w:r>
        <w:rPr>
          <w:rFonts w:ascii="微软雅黑" w:hAnsi="微软雅黑"/>
          <w:b/>
          <w:color w:val="D45B5B"/>
          <w:sz w:val="24"/>
        </w:rPr>
        <w:t>Q：如果让你负责我们公司的会计工作，你会怎么安排？</w:t>
      </w:r>
    </w:p>
    <w:p>
      <w:pPr>
        <w:spacing w:line="384" w:lineRule="auto"/>
        <w:ind w:firstLine="440"/>
      </w:pPr>
      <w:r>
        <w:rPr>
          <w:rFonts w:ascii="微软雅黑" w:hAnsi="微软雅黑"/>
          <w:color w:val="333333"/>
          <w:sz w:val="22"/>
        </w:rPr>
        <w:t>如果让我来做的话，我会分几步走：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第一步，先了解公司现有的账务情况。看看用的什么财务软件，之前的账是怎么做的，有没有历史遗留问题。小微企业有时候前期的账可能不太规范，先摸清楚底子很重要。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第二步，把日常的基础工作理顺。每天的凭证录入、银行对账，每月的报税、结账，这些都按时间节点排好，形成一个固定的工作流程，不容易遗漏。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第三步，针对进出口业务单独梳理。因为汽车进出口涉及到关税、增值税、消费税、外币核算这些，和普通内贸不太一样，我会把每一笔进出口业务的完整流程跑通——从采购合同、报关、入库到最终销售，每个环节的单据和账务处理都理清楚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第四步，做好税务筹划。小微企业有很多税收优惠政策，比如小规模纳税人的增值税减免、小微企业所得税优惠等，这些要充分利用起来，帮公司合法节税。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第五步，定期给老板出一个简单的财务分析。不用太复杂，主要看利润、现金流和应收应付的情况，让老板心里有数。</w:t>
      </w:r>
    </w:p>
    <w:p/>
    <w:p>
      <w:r>
        <w:rPr>
          <w:rFonts w:ascii="微软雅黑" w:hAnsi="微软雅黑"/>
          <w:b/>
          <w:color w:val="D45B5B"/>
          <w:sz w:val="24"/>
        </w:rPr>
        <w:t>Q：你觉得小微企业的会计和大公司有什么不同？</w:t>
      </w:r>
    </w:p>
    <w:p>
      <w:pPr>
        <w:spacing w:line="384" w:lineRule="auto"/>
        <w:ind w:firstLine="440"/>
      </w:pPr>
      <w:r>
        <w:rPr>
          <w:rFonts w:ascii="微软雅黑" w:hAnsi="微软雅黑"/>
          <w:color w:val="333333"/>
          <w:sz w:val="22"/>
        </w:rPr>
        <w:t>我觉得最大的不同有几个方面：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工作范围更广。大公司分工很细，可能一个人只负责应收或应付。小微企业的会计基本上是"全能型"的，从做账、报税到出报表，甚至行政、工资核算都可能要兼顾。我觉得这反而是个好事，能让我全面了解企业的财务全貌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和老板沟通更直接。小微企业的会计往往直接跟老板汇报，所以不光要把账做好，还要能用老板听得懂的话解释财务数据。这方面我之前做老师的经历帮了我不少，我比较擅长把复杂的东西讲清楚。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灵活性要求更高。小微企业的业务变化可能比较快，今天做进口明天可能又有出口需求，所以要有快速适应和学习的能力。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税务优惠要吃透。小微企业能享受的税收优惠政策比大企业多，要把这些政策研究清楚，帮公司省钱。</w:t>
      </w:r>
    </w:p>
    <w:p/>
    <w:p>
      <w:r>
        <w:rPr>
          <w:rFonts w:ascii="微软雅黑" w:hAnsi="微软雅黑"/>
          <w:b/>
          <w:color w:val="D45B5B"/>
          <w:sz w:val="24"/>
        </w:rPr>
        <w:t>Q：如果公司现在的账比较乱，你会怎么处理？</w:t>
      </w:r>
    </w:p>
    <w:p>
      <w:pPr>
        <w:spacing w:line="384" w:lineRule="auto"/>
        <w:ind w:firstLine="440"/>
      </w:pPr>
      <w:r>
        <w:rPr>
          <w:rFonts w:ascii="微软雅黑" w:hAnsi="微软雅黑"/>
          <w:color w:val="333333"/>
          <w:sz w:val="22"/>
        </w:rPr>
        <w:t>遇到这种情况的话，我不会急着去改，而是会这样做：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先盘点现状。把现有的账目、凭证、银行流水全部过一遍，搞清楚乱在哪里——是凭证缺失、科目用错，还是账实不符。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确定一个"切割点"。比如从某个月开始按规范来做，之前的历史账单独整理。这样不影响后面的正常工作。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补齐缺失的凭证和单据。能补的尽量补，实在补不了的做好备注说明。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逐步规范科目体系。根据公司的实际业务，设置合理的会计科目，特别是进出口相关的科目要设清楚。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建立制度。哪怕是很简单的规定，比如报销必须附发票、付款必须有审批，先把基本的流程建起来，慢慢就规范了。</w:t>
      </w:r>
    </w:p>
    <w:p/>
    <w:p>
      <w:r>
        <w:rPr>
          <w:rFonts w:ascii="微软雅黑" w:hAnsi="微软雅黑"/>
          <w:b/>
          <w:color w:val="D45B5B"/>
          <w:sz w:val="24"/>
        </w:rPr>
        <w:t>Q：你怎么看待会计工作中的风险防控？</w:t>
      </w:r>
    </w:p>
    <w:p>
      <w:pPr>
        <w:spacing w:line="384" w:lineRule="auto"/>
        <w:ind w:firstLine="440"/>
      </w:pPr>
      <w:r>
        <w:rPr>
          <w:rFonts w:ascii="微软雅黑" w:hAnsi="微软雅黑"/>
          <w:color w:val="333333"/>
          <w:sz w:val="22"/>
        </w:rPr>
        <w:t>我觉得对小微企业来说，最关键的风险防控有三点：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税务风险：按时申报、如实申报是底线。特别是进出口业务，海关和税务部门的数据是联通的，发票和报关单必须对得上，不能有侥幸心理。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资金风险：做好银行对账和现金管理，每天核对一下流水。外币账户的汇率波动也要关注，及时做好汇兑损益的处理。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color w:val="333333"/>
          <w:sz w:val="22"/>
        </w:rPr>
        <w:t>合规风险：所有的业务都要有真实的交易背景和完整的单据链，做到"有据可查"。特别是进出口业务，报关单、合同、发票、物流单据这些必须齐全。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