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1E9709">
      <w:pPr>
        <w:pStyle w:val="2"/>
        <w:bidi w:val="0"/>
        <w:rPr>
          <w:rFonts w:hint="eastAsia"/>
        </w:rPr>
      </w:pPr>
      <w:r>
        <w:rPr>
          <w:rFonts w:hint="eastAsia"/>
        </w:rPr>
        <w:t>Project Background</w:t>
      </w:r>
    </w:p>
    <w:p w14:paraId="0A0CFB0C">
      <w:pPr>
        <w:rPr>
          <w:rFonts w:hint="eastAsia"/>
        </w:rPr>
      </w:pPr>
      <w:r>
        <w:rPr>
          <w:rFonts w:hint="eastAsia"/>
        </w:rPr>
        <w:t>This project is inspired by the classic RTS game "Red Alert 3" and constructs a simplified turn-based strategy confrontation scenario: players control 10 infantry units to confront a powerful Apocalypse tank that has the ability to crush and attack in an area. Traditional game AI relies on pre-programmed rules, while this project innovatively uses the Q-learning reinforcement learning algorithm to enable infantry units to form optimal combat strategies through autonomous learning.</w:t>
      </w:r>
    </w:p>
    <w:p w14:paraId="35C53F6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Video Link: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"https://drive.google.com/file/d/1eMiAzq4YBNE3Hugr_GHDW3v9E791aPqy/view?usp=drive_link"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https://drive.google.com/file/d/1eMiAzq4YBNE3Hugr_GHDW3v9E791aPqy/view?usp=drive_link</w:t>
      </w:r>
      <w:r>
        <w:rPr>
          <w:rFonts w:hint="eastAsia"/>
          <w:lang w:val="en-US" w:eastAsia="zh-CN"/>
        </w:rPr>
        <w:fldChar w:fldCharType="end"/>
      </w:r>
    </w:p>
    <w:p w14:paraId="02A5C16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 Link: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"https://github.com/fangxweiaidedbtx/Q-learning-Demo.git"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https://github.com/fangxweiaidedbtx/Q-learning-Demo.git</w:t>
      </w:r>
      <w:r>
        <w:rPr>
          <w:rFonts w:hint="eastAsia"/>
          <w:lang w:val="en-US" w:eastAsia="zh-CN"/>
        </w:rPr>
        <w:fldChar w:fldCharType="end"/>
      </w:r>
    </w:p>
    <w:p w14:paraId="5D401BC7">
      <w:pPr>
        <w:pStyle w:val="2"/>
        <w:bidi w:val="0"/>
        <w:rPr>
          <w:rFonts w:hint="eastAsia"/>
        </w:rPr>
      </w:pPr>
      <w:r>
        <w:rPr>
          <w:rFonts w:hint="eastAsia"/>
        </w:rPr>
        <w:t>Challenges:</w:t>
      </w:r>
    </w:p>
    <w:p w14:paraId="36723E1C">
      <w:pPr>
        <w:rPr>
          <w:rFonts w:hint="eastAsia"/>
        </w:rPr>
      </w:pPr>
      <w:r>
        <w:rPr>
          <w:rFonts w:hint="eastAsia"/>
        </w:rPr>
        <w:t>The core objective is to train the agent to maximize damage to the tank while minimizing casualties through algorithmic training.</w:t>
      </w:r>
    </w:p>
    <w:p w14:paraId="277AAE37">
      <w:pPr>
        <w:rPr>
          <w:rFonts w:hint="eastAsia"/>
        </w:rPr>
      </w:pPr>
      <w:r>
        <w:rPr>
          <w:rFonts w:hint="eastAsia"/>
        </w:rPr>
        <w:t>Dynamic Battlefield Environment: The tank has a 3×3 crushing area and long-range attacks.</w:t>
      </w:r>
    </w:p>
    <w:p w14:paraId="78E7DA80">
      <w:pPr>
        <w:rPr>
          <w:rFonts w:hint="eastAsia"/>
        </w:rPr>
      </w:pPr>
      <w:r>
        <w:rPr>
          <w:rFonts w:hint="eastAsia"/>
        </w:rPr>
        <w:t>Multi-Unit Coordination: The movement and attack rhythm of 10 infantry units need to be coordinated.</w:t>
      </w:r>
    </w:p>
    <w:p w14:paraId="68150D4C">
      <w:pPr>
        <w:rPr>
          <w:rFonts w:hint="eastAsia"/>
        </w:rPr>
      </w:pPr>
      <w:r>
        <w:rPr>
          <w:rFonts w:hint="eastAsia"/>
        </w:rPr>
        <w:t>Exploration and Exploitation Balance: Finding safe attack windows in the unknown movement patterns of the tank.</w:t>
      </w:r>
    </w:p>
    <w:p w14:paraId="74956A00">
      <w:pPr>
        <w:rPr>
          <w:rFonts w:hint="eastAsia"/>
        </w:rPr>
      </w:pPr>
      <w:r>
        <w:rPr>
          <w:rFonts w:hint="eastAsia"/>
        </w:rPr>
        <w:t>Optimization Goals:</w:t>
      </w:r>
    </w:p>
    <w:p w14:paraId="2D093AF6">
      <w:pPr>
        <w:rPr>
          <w:rFonts w:hint="eastAsia"/>
        </w:rPr>
      </w:pPr>
      <w:r>
        <w:rPr>
          <w:rFonts w:hint="eastAsia"/>
        </w:rPr>
        <w:t>Maximize: Σ(Damage to the tank per turn)</w:t>
      </w:r>
    </w:p>
    <w:p w14:paraId="029A34D7">
      <w:pPr>
        <w:rPr>
          <w:rFonts w:hint="eastAsia"/>
        </w:rPr>
      </w:pPr>
      <w:r>
        <w:rPr>
          <w:rFonts w:hint="eastAsia"/>
        </w:rPr>
        <w:t>Minimize: Σ(Number of infantry crushed)</w:t>
      </w:r>
    </w:p>
    <w:p w14:paraId="1E0BEBF5">
      <w:pPr>
        <w:pStyle w:val="2"/>
        <w:bidi w:val="0"/>
        <w:rPr>
          <w:rFonts w:hint="eastAsia"/>
        </w:rPr>
      </w:pPr>
      <w:r>
        <w:rPr>
          <w:rFonts w:hint="eastAsia"/>
        </w:rPr>
        <w:t>Game Rules</w:t>
      </w:r>
    </w:p>
    <w:p w14:paraId="64E4EFE3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</w:rPr>
        <w:t>Basic Rules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417BF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72B0BB0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</w:rPr>
              <w:t>Victory Condition</w:t>
            </w:r>
          </w:p>
        </w:tc>
        <w:tc>
          <w:tcPr>
            <w:tcW w:w="4261" w:type="dxa"/>
          </w:tcPr>
          <w:p w14:paraId="2D160D6A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</w:rPr>
              <w:t>Tank HP ≤ 0 or all infantry HP ≤ 0</w:t>
            </w:r>
          </w:p>
        </w:tc>
      </w:tr>
      <w:tr w14:paraId="02AEC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11B0AC9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</w:rPr>
              <w:t>Turn Process</w:t>
            </w:r>
          </w:p>
        </w:tc>
        <w:tc>
          <w:tcPr>
            <w:tcW w:w="4261" w:type="dxa"/>
          </w:tcPr>
          <w:p w14:paraId="77C8FF40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</w:rPr>
              <w:t>Infantry action → Tank movement/crushing → Tank attack → Environment settlement</w:t>
            </w:r>
          </w:p>
        </w:tc>
      </w:tr>
      <w:tr w14:paraId="25CA9A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6745A44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</w:rPr>
              <w:t>Battlefield Specifications</w:t>
            </w:r>
          </w:p>
        </w:tc>
        <w:tc>
          <w:tcPr>
            <w:tcW w:w="4261" w:type="dxa"/>
          </w:tcPr>
          <w:p w14:paraId="3C0E4179">
            <w:pPr>
              <w:rPr>
                <w:rFonts w:hint="eastAsia"/>
                <w:b w:val="0"/>
                <w:bCs w:val="0"/>
                <w:vertAlign w:val="baseline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60</w:t>
            </w:r>
            <w:r>
              <w:rPr>
                <w:rFonts w:hint="eastAsia"/>
                <w:b w:val="0"/>
                <w:bCs w:val="0"/>
                <w:vertAlign w:val="baseline"/>
              </w:rPr>
              <w:t>×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 xml:space="preserve">60 </w:t>
            </w:r>
            <w:r>
              <w:rPr>
                <w:rFonts w:hint="eastAsia"/>
                <w:b w:val="0"/>
                <w:bCs w:val="0"/>
                <w:vertAlign w:val="baseline"/>
              </w:rPr>
              <w:t xml:space="preserve">grid </w:t>
            </w:r>
          </w:p>
        </w:tc>
      </w:tr>
    </w:tbl>
    <w:p w14:paraId="57A8C81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2.Unit And Tank Parameters</w:t>
      </w:r>
    </w:p>
    <w:p w14:paraId="79FAA532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051300" cy="1433830"/>
            <wp:effectExtent l="0" t="0" r="2540" b="13970"/>
            <wp:docPr id="1" name="图片 1" descr="carbo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rbon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7E72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553585" cy="1548130"/>
            <wp:effectExtent l="0" t="0" r="3175" b="6350"/>
            <wp:docPr id="2" name="图片 2" descr="carb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rbon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291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3. Special Rules</w:t>
      </w:r>
    </w:p>
    <w:p w14:paraId="55713D1B"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Infantry units in the 3x3 area covered by the tank's movement path are immediately killed .</w:t>
      </w:r>
    </w:p>
    <w:p w14:paraId="56FE5414"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Infantry units deal damage when their distance to the tank is ≤ range.</w:t>
      </w:r>
    </w:p>
    <w:p w14:paraId="481A6204"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Infantry units can only move or attack once per turn.</w:t>
      </w:r>
    </w:p>
    <w:p w14:paraId="73D3352E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 w14:paraId="1C5A4786">
      <w:pPr>
        <w:pStyle w:val="2"/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lang w:val="en-US" w:eastAsia="zh-CN"/>
        </w:rPr>
        <w:t>Game Implementation</w:t>
      </w:r>
    </w:p>
    <w:p w14:paraId="62B0DD97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Tank Movement Decision and Path Planning</w:t>
      </w:r>
    </w:p>
    <w:p w14:paraId="46304234">
      <w:pPr>
        <w:widowControl w:val="0"/>
        <w:numPr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default"/>
          <w:b/>
          <w:bCs/>
          <w:lang w:val="en-US" w:eastAsia="zh-CN"/>
        </w:rPr>
        <w:t>Movement Decision Logic</w:t>
      </w:r>
      <w:r>
        <w:rPr>
          <w:rFonts w:hint="default"/>
          <w:b w:val="0"/>
          <w:bCs w:val="0"/>
          <w:lang w:val="en-US" w:eastAsia="zh-CN"/>
        </w:rPr>
        <w:t xml:space="preserve"> (</w:t>
      </w:r>
      <w:r>
        <w:rPr>
          <w:rFonts w:hint="eastAsia"/>
          <w:b w:val="0"/>
          <w:bCs w:val="0"/>
          <w:lang w:val="en-US" w:eastAsia="zh-CN"/>
        </w:rPr>
        <w:t xml:space="preserve">from </w:t>
      </w:r>
      <w:r>
        <w:rPr>
          <w:rFonts w:hint="default"/>
          <w:b w:val="0"/>
          <w:bCs w:val="0"/>
          <w:lang w:val="en-US" w:eastAsia="zh-CN"/>
        </w:rPr>
        <w:t>TankAI.decide_movement)</w:t>
      </w:r>
    </w:p>
    <w:p w14:paraId="6F506013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Target Selection:</w:t>
      </w:r>
    </w:p>
    <w:p w14:paraId="0D04C5EB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Iterate through all surviving infantry units and calculate the distance </w:t>
      </w:r>
    </w:p>
    <w:p w14:paraId="119241E2">
      <w:pPr>
        <w:widowControl w:val="0"/>
        <w:numPr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distance = |target.x - tank.x| + |target.y - tank.y|.</w:t>
      </w:r>
    </w:p>
    <w:p w14:paraId="2BA21F14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Select the infantry unit with the shortest distance as the movement target.</w:t>
      </w:r>
    </w:p>
    <w:p w14:paraId="773AAA64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1205865"/>
            <wp:effectExtent l="0" t="0" r="1270" b="13335"/>
            <wp:docPr id="7" name="图片 7" descr="carbo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rbon (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D099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Path Planning</w:t>
      </w:r>
      <w:r>
        <w:rPr>
          <w:rFonts w:hint="default"/>
          <w:b w:val="0"/>
          <w:bCs w:val="0"/>
          <w:lang w:val="en-US" w:eastAsia="zh-CN"/>
        </w:rPr>
        <w:t xml:space="preserve"> </w:t>
      </w:r>
    </w:p>
    <w:p w14:paraId="2BA0B501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If the target is within the tank's movement range (Manhattan distance ≤ 7), move directly towards the target (dx, dy).</w:t>
      </w:r>
    </w:p>
    <w:p w14:paraId="19D2E236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If it exceeds the movement range, prioritize horizontal movement to the maximum number of steps, and then use the remaining steps for vertical movement.</w:t>
      </w:r>
    </w:p>
    <w:p w14:paraId="4D4D086A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989070" cy="1084580"/>
            <wp:effectExtent l="0" t="0" r="0" b="0"/>
            <wp:docPr id="5" name="图片 5" descr="carbo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rbon (4)"/>
                    <pic:cNvPicPr>
                      <a:picLocks noChangeAspect="1"/>
                    </pic:cNvPicPr>
                  </pic:nvPicPr>
                  <pic:blipFill>
                    <a:blip r:embed="rId7"/>
                    <a:srcRect l="3098" t="5992" r="16805" b="12128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100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Movement Execution (Tank.move)</w:t>
      </w:r>
    </w:p>
    <w:p w14:paraId="7D8DDB02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Record the movement path to the route list for subsequent crushing judgment.</w:t>
      </w:r>
    </w:p>
    <w:p w14:paraId="0DD486DF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Update the tank's coordinates (x, y).</w:t>
      </w:r>
    </w:p>
    <w:p w14:paraId="148435BB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1770" cy="3140710"/>
            <wp:effectExtent l="0" t="0" r="1270" b="13970"/>
            <wp:docPr id="3" name="图片 3" descr="carbon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rbon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103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 w14:paraId="0FD6ACDB">
      <w:pPr>
        <w:widowControl w:val="0"/>
        <w:numPr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default"/>
          <w:b/>
          <w:bCs/>
          <w:lang w:val="en-US" w:eastAsia="zh-CN"/>
        </w:rPr>
        <w:t xml:space="preserve"> Tank Attack Decision </w:t>
      </w:r>
      <w:r>
        <w:rPr>
          <w:rFonts w:hint="default"/>
          <w:b w:val="0"/>
          <w:bCs w:val="0"/>
          <w:lang w:val="en-US" w:eastAsia="zh-CN"/>
        </w:rPr>
        <w:t>(TankAI.decide_attack)</w:t>
      </w:r>
    </w:p>
    <w:p w14:paraId="7976B7BB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Iterate through all infantry units and select the first surviving unit that enters the attack range </w:t>
      </w:r>
      <w:r>
        <w:rPr>
          <w:rFonts w:hint="eastAsia"/>
          <w:b w:val="0"/>
          <w:bCs w:val="0"/>
          <w:lang w:val="en-US" w:eastAsia="zh-CN"/>
        </w:rPr>
        <w:t>.</w:t>
      </w:r>
    </w:p>
    <w:p w14:paraId="78961365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1770" cy="1871980"/>
            <wp:effectExtent l="0" t="0" r="1270" b="2540"/>
            <wp:docPr id="6" name="图片 6" descr="carbon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rbon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F3B8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br w:type="page"/>
      </w:r>
    </w:p>
    <w:p w14:paraId="694CF545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3. Map Scene Rendering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(panal.py)</w:t>
      </w:r>
    </w:p>
    <w:p w14:paraId="181F614A"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Grid Drawing:</w:t>
      </w:r>
    </w:p>
    <w:p w14:paraId="3F2524E6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Map the logical grid (60×60) to a 1400×1200 pixel area on the screen.</w:t>
      </w:r>
    </w:p>
    <w:p w14:paraId="72ADB84D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Cell size: CELL_WIDTH = (1400 - 200) // 60 = 20px.</w:t>
      </w:r>
    </w:p>
    <w:p w14:paraId="16EB02D0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2439670"/>
            <wp:effectExtent l="0" t="0" r="1270" b="13970"/>
            <wp:docPr id="8" name="图片 8" descr="carbon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rbon (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9C6"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Unit Rendering:</w:t>
      </w:r>
    </w:p>
    <w:p w14:paraId="6D9A4480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Infantry: 1×1 picture.</w:t>
      </w:r>
    </w:p>
    <w:p w14:paraId="556D75A4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Tank: 3×3 picture, occupying 9 grid cells.</w:t>
      </w:r>
    </w:p>
    <w:p w14:paraId="1B134769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3320" cy="3889375"/>
            <wp:effectExtent l="0" t="0" r="10160" b="12065"/>
            <wp:docPr id="9" name="图片 9" descr="carbon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rbon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5237"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Health Bar Panel</w:t>
      </w:r>
      <w:r>
        <w:rPr>
          <w:rFonts w:hint="eastAsia"/>
          <w:b/>
          <w:bCs/>
          <w:lang w:val="en-US" w:eastAsia="zh-CN"/>
        </w:rPr>
        <w:t>:</w:t>
      </w:r>
    </w:p>
    <w:p w14:paraId="68D254EC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 200px wide gray panel on the right side, dynamically updating the status of units.</w:t>
      </w:r>
    </w:p>
    <w:p w14:paraId="0FB61F35"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Use pygame.font to render text.</w:t>
      </w:r>
    </w:p>
    <w:p w14:paraId="194618EE"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1591310"/>
            <wp:effectExtent l="0" t="0" r="1270" b="8890"/>
            <wp:docPr id="10" name="图片 10" descr="carbon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rbon (1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39EE"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Implementation of Reinforcement Learning</w:t>
      </w:r>
    </w:p>
    <w:p w14:paraId="6CF6AFB8"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1. Environment Definition</w:t>
      </w:r>
    </w:p>
    <w:p w14:paraId="1F03C226"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step</w:t>
      </w:r>
      <w:r>
        <w:rPr>
          <w:rFonts w:hint="eastAsia"/>
          <w:b/>
          <w:bCs/>
          <w:lang w:val="en-US" w:eastAsia="zh-CN"/>
        </w:rPr>
        <w:t>()</w:t>
      </w:r>
      <w:r>
        <w:rPr>
          <w:rFonts w:hint="default" w:eastAsiaTheme="minorEastAsia"/>
          <w:b/>
          <w:bCs/>
          <w:lang w:val="en-US" w:eastAsia="zh-CN"/>
        </w:rPr>
        <w:t>:</w:t>
      </w:r>
      <w:r>
        <w:rPr>
          <w:rFonts w:hint="default" w:eastAsiaTheme="minorEastAsia"/>
          <w:lang w:val="en-US" w:eastAsia="zh-CN"/>
        </w:rPr>
        <w:t xml:space="preserve"> Receives a list of actions for the 10 infantry units and executes the following process in order:</w:t>
      </w:r>
    </w:p>
    <w:p w14:paraId="4C7B72A5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Infantry Movement: Each infantry unit executes its action (movement vector (dx, dy)).</w:t>
      </w:r>
    </w:p>
    <w:p w14:paraId="61AB0027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Tank Action: Calls TankAI to decide the movement path and attack target.</w:t>
      </w:r>
    </w:p>
    <w:p w14:paraId="37F4D2A2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Reward Calculation: Computes the immediate reward based on the survival status of the infantry and the effectiveness of the attack.</w:t>
      </w:r>
    </w:p>
    <w:p w14:paraId="40737BC3"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Positive Rewards:Effective Attack: +6 reward is given when infantry enters the attack range and attacks the tank.</w:t>
      </w:r>
    </w:p>
    <w:p w14:paraId="5387C74B"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Negative Punishments:</w:t>
      </w:r>
    </w:p>
    <w:p w14:paraId="37953A0B"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Crushed: -35 punishment is given when infantry is covered by the tank's movement path.</w:t>
      </w:r>
    </w:p>
    <w:p w14:paraId="6205F856"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Ineffective Movement: -1 reward is deducted for each step when not entering the attack range.</w:t>
      </w:r>
    </w:p>
    <w:p w14:paraId="3EB25C03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State Update: Generates a new state and returns it to the agent.</w:t>
      </w:r>
    </w:p>
    <w:p w14:paraId="49E10187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3841750"/>
            <wp:effectExtent l="0" t="0" r="1270" b="13970"/>
            <wp:docPr id="11" name="图片 11" descr="carbon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rbon (1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13DF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br w:type="page"/>
      </w:r>
    </w:p>
    <w:p w14:paraId="1A7A8EEB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reset():</w:t>
      </w:r>
      <w:r>
        <w:rPr>
          <w:rFonts w:hint="default" w:eastAsiaTheme="minorEastAsia"/>
          <w:lang w:val="en-US" w:eastAsia="zh-CN"/>
        </w:rPr>
        <w:t xml:space="preserve"> Resets the battlefield state, including:</w:t>
      </w:r>
    </w:p>
    <w:p w14:paraId="74B387DD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Randomly generating the initial positions of the 10 infantry units (in the right half of the logical grid).</w:t>
      </w:r>
    </w:p>
    <w:p w14:paraId="7B37F4F2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Resetting the tank to a fixed position (BOARD_WIDTH - 5, BOARD_HEIGHT // 2).</w:t>
      </w:r>
    </w:p>
    <w:p w14:paraId="4E09DBAC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1310640"/>
            <wp:effectExtent l="0" t="0" r="1270" b="0"/>
            <wp:docPr id="12" name="图片 12" descr="carbon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rbon (1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398A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State Definition and Encoding</w:t>
      </w:r>
    </w:p>
    <w:p w14:paraId="74B68445">
      <w:pPr>
        <w:widowControl w:val="0"/>
        <w:numPr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State Representation</w:t>
      </w:r>
      <w:r>
        <w:rPr>
          <w:rFonts w:hint="eastAsia"/>
          <w:b/>
          <w:bCs/>
          <w:lang w:val="en-US" w:eastAsia="zh-CN"/>
        </w:rPr>
        <w:t>:</w:t>
      </w:r>
    </w:p>
    <w:p w14:paraId="5BB4751D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Individual Infantry State: A triplet (dx, dy, hp).</w:t>
      </w:r>
    </w:p>
    <w:p w14:paraId="73188793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dx: The horizontal distance between the infantry and the tank (tank.x - infantry.x).</w:t>
      </w:r>
    </w:p>
    <w:p w14:paraId="15072143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dy: The vertical distance (tank.y - infantry.y).</w:t>
      </w:r>
    </w:p>
    <w:p w14:paraId="2500C804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hp: The current health points of the infantry, discretized into [0, 2, 4, 6, 8].</w:t>
      </w:r>
    </w:p>
    <w:p w14:paraId="32ADA8B9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890270"/>
            <wp:effectExtent l="0" t="0" r="1270" b="8890"/>
            <wp:docPr id="13" name="图片 13" descr="carbon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rbon (1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DF1">
      <w:pPr>
        <w:widowControl w:val="0"/>
        <w:numPr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State Truncation:</w:t>
      </w:r>
    </w:p>
    <w:p w14:paraId="7A28F7D8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If |dx| &gt; 20, it is set to sign(dx)*20</w:t>
      </w:r>
      <w:r>
        <w:rPr>
          <w:rFonts w:hint="eastAsia"/>
          <w:lang w:val="en-US" w:eastAsia="zh-CN"/>
        </w:rPr>
        <w:t>,this means that in the state space, the maximum and minimum values of dx and dy are 20 and -20.</w:t>
      </w:r>
    </w:p>
    <w:p w14:paraId="06074051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The same treatment applies to dy, ensuring the state space is finite.</w:t>
      </w:r>
    </w:p>
    <w:p w14:paraId="0AA02F52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1591310"/>
            <wp:effectExtent l="0" t="0" r="1270" b="8890"/>
            <wp:docPr id="14" name="图片 14" descr="carbon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rbon (1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1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B47887A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Action Space Definition</w:t>
      </w:r>
    </w:p>
    <w:p w14:paraId="6C6CD0C1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Legal Action Set</w:t>
      </w:r>
    </w:p>
    <w:p w14:paraId="4B2AF053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Generation Rule: All movement combinations satisfying the Manhattan distance |dx| + |dy| ≤ 4.</w:t>
      </w:r>
    </w:p>
    <w:p w14:paraId="2C0EBC15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Total Number of Actions: 41 in total (generated by pre-calculation).</w:t>
      </w:r>
    </w:p>
    <w:p w14:paraId="46DD82BA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614680"/>
            <wp:effectExtent l="0" t="0" r="0" b="0"/>
            <wp:docPr id="15" name="图片 15" descr="carbon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rbon (19)"/>
                    <pic:cNvPicPr>
                      <a:picLocks noChangeAspect="1"/>
                    </pic:cNvPicPr>
                  </pic:nvPicPr>
                  <pic:blipFill>
                    <a:blip r:embed="rId17"/>
                    <a:srcRect t="13195" b="177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6BD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Q-Table Structure and Initialization</w:t>
      </w:r>
    </w:p>
    <w:p w14:paraId="7DF3882D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Q-Table Design</w:t>
      </w:r>
    </w:p>
    <w:p w14:paraId="5A30EF40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Key: The discretized state triplet (dx, dy, hp_level).</w:t>
      </w:r>
    </w:p>
    <w:p w14:paraId="524AF266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Value: A dictionary recording the Q-values for each action in that state (initialized to 0).</w:t>
      </w:r>
    </w:p>
    <w:p w14:paraId="248135B4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967355" cy="2430780"/>
            <wp:effectExtent l="0" t="0" r="0" b="0"/>
            <wp:docPr id="16" name="图片 16" descr="carbon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arbon (22)"/>
                    <pic:cNvPicPr>
                      <a:picLocks noChangeAspect="1"/>
                    </pic:cNvPicPr>
                  </pic:nvPicPr>
                  <pic:blipFill>
                    <a:blip r:embed="rId18"/>
                    <a:srcRect t="4809" r="43712" b="58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DCD8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Hyperparameter Explanation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62"/>
        <w:gridCol w:w="904"/>
        <w:gridCol w:w="844"/>
        <w:gridCol w:w="5112"/>
      </w:tblGrid>
      <w:tr w14:paraId="4E574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62" w:type="dxa"/>
          </w:tcPr>
          <w:p w14:paraId="3421784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Parameter</w:t>
            </w:r>
          </w:p>
        </w:tc>
        <w:tc>
          <w:tcPr>
            <w:tcW w:w="904" w:type="dxa"/>
          </w:tcPr>
          <w:p w14:paraId="464CA6C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Symbol</w:t>
            </w:r>
          </w:p>
        </w:tc>
        <w:tc>
          <w:tcPr>
            <w:tcW w:w="844" w:type="dxa"/>
          </w:tcPr>
          <w:p w14:paraId="358C299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</w:t>
            </w:r>
          </w:p>
        </w:tc>
        <w:tc>
          <w:tcPr>
            <w:tcW w:w="5112" w:type="dxa"/>
          </w:tcPr>
          <w:p w14:paraId="204611D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Description</w:t>
            </w:r>
          </w:p>
        </w:tc>
      </w:tr>
      <w:tr w14:paraId="64CC0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62" w:type="dxa"/>
          </w:tcPr>
          <w:p w14:paraId="6498A84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Learning Rate</w:t>
            </w:r>
          </w:p>
        </w:tc>
        <w:tc>
          <w:tcPr>
            <w:tcW w:w="904" w:type="dxa"/>
          </w:tcPr>
          <w:p w14:paraId="525C8FA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α</w:t>
            </w:r>
          </w:p>
        </w:tc>
        <w:tc>
          <w:tcPr>
            <w:tcW w:w="844" w:type="dxa"/>
          </w:tcPr>
          <w:p w14:paraId="6EE0355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0.1</w:t>
            </w:r>
          </w:p>
        </w:tc>
        <w:tc>
          <w:tcPr>
            <w:tcW w:w="5112" w:type="dxa"/>
          </w:tcPr>
          <w:p w14:paraId="08C5DB9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Controls the speed of Q-value updates; higher values rely more on new experiences</w:t>
            </w:r>
          </w:p>
        </w:tc>
      </w:tr>
      <w:tr w14:paraId="64F96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62" w:type="dxa"/>
          </w:tcPr>
          <w:p w14:paraId="013E400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Discount Factor</w:t>
            </w:r>
          </w:p>
        </w:tc>
        <w:tc>
          <w:tcPr>
            <w:tcW w:w="904" w:type="dxa"/>
          </w:tcPr>
          <w:p w14:paraId="1C3D278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γ</w:t>
            </w:r>
          </w:p>
        </w:tc>
        <w:tc>
          <w:tcPr>
            <w:tcW w:w="844" w:type="dxa"/>
          </w:tcPr>
          <w:p w14:paraId="4946F39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0.99</w:t>
            </w:r>
          </w:p>
        </w:tc>
        <w:tc>
          <w:tcPr>
            <w:tcW w:w="5112" w:type="dxa"/>
          </w:tcPr>
          <w:p w14:paraId="19DCA11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Measures the importance of future rewards; a value close to 1 emphasizes long-term gains</w:t>
            </w:r>
          </w:p>
        </w:tc>
      </w:tr>
      <w:tr w14:paraId="3486E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62" w:type="dxa"/>
          </w:tcPr>
          <w:p w14:paraId="0C24914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Initial Exploration Rate</w:t>
            </w:r>
          </w:p>
        </w:tc>
        <w:tc>
          <w:tcPr>
            <w:tcW w:w="904" w:type="dxa"/>
          </w:tcPr>
          <w:p w14:paraId="5523B1D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ε</w:t>
            </w:r>
          </w:p>
        </w:tc>
        <w:tc>
          <w:tcPr>
            <w:tcW w:w="844" w:type="dxa"/>
          </w:tcPr>
          <w:p w14:paraId="2F6FDD2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1.0</w:t>
            </w:r>
          </w:p>
        </w:tc>
        <w:tc>
          <w:tcPr>
            <w:tcW w:w="5112" w:type="dxa"/>
          </w:tcPr>
          <w:p w14:paraId="2846B22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Starts with complete random exploration, which decays with training</w:t>
            </w:r>
          </w:p>
        </w:tc>
      </w:tr>
      <w:tr w14:paraId="3F0A5E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62" w:type="dxa"/>
          </w:tcPr>
          <w:p w14:paraId="2836674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Minimum Exploration Rate</w:t>
            </w:r>
          </w:p>
        </w:tc>
        <w:tc>
          <w:tcPr>
            <w:tcW w:w="904" w:type="dxa"/>
          </w:tcPr>
          <w:p w14:paraId="1D175E4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ε_min</w:t>
            </w:r>
          </w:p>
        </w:tc>
        <w:tc>
          <w:tcPr>
            <w:tcW w:w="844" w:type="dxa"/>
          </w:tcPr>
          <w:p w14:paraId="77F3905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</w:tc>
        <w:tc>
          <w:tcPr>
            <w:tcW w:w="5112" w:type="dxa"/>
          </w:tcPr>
          <w:p w14:paraId="51CAE1A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Ensures a minimum exploration probability is always retained</w:t>
            </w:r>
          </w:p>
        </w:tc>
      </w:tr>
      <w:tr w14:paraId="15C065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662" w:type="dxa"/>
          </w:tcPr>
          <w:p w14:paraId="080F653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Exploration Decay Rate</w:t>
            </w:r>
          </w:p>
        </w:tc>
        <w:tc>
          <w:tcPr>
            <w:tcW w:w="904" w:type="dxa"/>
          </w:tcPr>
          <w:p w14:paraId="5F04BEC5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44" w:type="dxa"/>
          </w:tcPr>
          <w:p w14:paraId="665A8DD7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0.995</w:t>
            </w:r>
          </w:p>
        </w:tc>
        <w:tc>
          <w:tcPr>
            <w:tcW w:w="5112" w:type="dxa"/>
          </w:tcPr>
          <w:p w14:paraId="2C34C35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Updates after each training round using ε = max(ε*0.995, ε_min)</w:t>
            </w:r>
          </w:p>
        </w:tc>
      </w:tr>
    </w:tbl>
    <w:p w14:paraId="2FF5215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Implementation of the Q-learning Algorithm</w:t>
      </w:r>
    </w:p>
    <w:p w14:paraId="3E7C69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Q-learning is a reinforcement learning algorithm that guides an agent to select optimal actions in different states by learning state-action values (Q-values). The core formula of Q-learning is as follows:</w:t>
      </w:r>
    </w:p>
    <w:p w14:paraId="7A4850E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53390"/>
            <wp:effectExtent l="0" t="0" r="13970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77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Formula Explanation:</w:t>
      </w:r>
    </w:p>
    <w:p w14:paraId="73D30936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Q(s,a):</w:t>
      </w:r>
      <w:r>
        <w:rPr>
          <w:rFonts w:hint="default"/>
          <w:lang w:val="en-US" w:eastAsia="zh-CN"/>
        </w:rPr>
        <w:t>The expected return for selecting action a in state s.</w:t>
      </w:r>
    </w:p>
    <w:p w14:paraId="0E43AAA7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r:</w:t>
      </w:r>
      <w:r>
        <w:rPr>
          <w:rFonts w:hint="default"/>
          <w:lang w:val="en-US" w:eastAsia="zh-CN"/>
        </w:rPr>
        <w:t>The immediate reward, which is the feedback the agent receives from the environment after performing an action in the current state.</w:t>
      </w:r>
    </w:p>
    <w:p w14:paraId="6DEDAE7E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maxa′​Q(s′,a′):</w:t>
      </w:r>
      <w:r>
        <w:rPr>
          <w:rFonts w:hint="default"/>
          <w:lang w:val="en-US" w:eastAsia="zh-CN"/>
        </w:rPr>
        <w:t>The maximum Q-value among all possible actions in the next state s′, representing the optimal expected return in s′.</w:t>
      </w:r>
    </w:p>
    <w:p w14:paraId="4B2B815E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Formula Purpose:</w:t>
      </w:r>
      <w:r>
        <w:rPr>
          <w:rFonts w:hint="default"/>
          <w:lang w:val="en-US" w:eastAsia="zh-CN"/>
        </w:rPr>
        <w:t>The term r+γmaxa′​Q(s′,a′)−Q(s,a) calculates the temporal difference error (TD Error), which represents the difference between the actual return obtained and the expected return.</w:t>
      </w:r>
    </w:p>
    <w:p w14:paraId="733E2D8F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Objective:</w:t>
      </w:r>
      <w:r>
        <w:rPr>
          <w:rFonts w:hint="default"/>
          <w:lang w:val="en-US" w:eastAsia="zh-CN"/>
        </w:rPr>
        <w:t>To gradually approximate the actual expected return with the Q-values, thereby guiding the agent to select optimal actions and maximize cumulative rewards.</w:t>
      </w:r>
    </w:p>
    <w:p w14:paraId="111DFD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170940"/>
            <wp:effectExtent l="0" t="0" r="1270" b="2540"/>
            <wp:docPr id="18" name="图片 18" descr="carbon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rbon (2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9CE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  <w:lang w:val="en-US" w:eastAsia="zh-CN"/>
        </w:rPr>
        <w:t>Multi-Round Training Process</w:t>
      </w:r>
    </w:p>
    <w:p w14:paraId="0E5D392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Training Framework Construction</w:t>
      </w:r>
    </w:p>
    <w:p w14:paraId="234B72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training process adopts a classic "episode-step" double-layer loop structure. Each training round (episode) simulates a complete battle until a win or loss is determined. The system iteratively optimizes the agent's strategy through repeated iterations, enabling it to gradually master the optimal action patterns.</w:t>
      </w:r>
    </w:p>
    <w:p w14:paraId="459DC88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 Episode Training Process</w:t>
      </w:r>
    </w:p>
    <w:p w14:paraId="21851685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(1) Environment Initialization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default"/>
          <w:lang w:val="en-US" w:eastAsia="zh-CN"/>
        </w:rPr>
        <w:t>At the beginning of each training round, the battlefield environment is reset</w:t>
      </w:r>
      <w:r>
        <w:rPr>
          <w:rFonts w:hint="eastAsia"/>
          <w:lang w:val="en-US" w:eastAsia="zh-CN"/>
        </w:rPr>
        <w:t>.</w:t>
      </w:r>
    </w:p>
    <w:p w14:paraId="1970F8CC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(2) In-Episode Loop</w:t>
      </w:r>
    </w:p>
    <w:p w14:paraId="139623C7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a. State Perception:</w:t>
      </w:r>
      <w:r>
        <w:rPr>
          <w:rFonts w:hint="default"/>
          <w:lang w:val="en-US" w:eastAsia="zh-CN"/>
        </w:rPr>
        <w:t xml:space="preserve"> Each infantry unit independently perceives the environment and obtains its relative position to the tank.</w:t>
      </w:r>
    </w:p>
    <w:p w14:paraId="283846CF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b. Action Decision:</w:t>
      </w:r>
      <w:r>
        <w:rPr>
          <w:rFonts w:hint="default"/>
          <w:lang w:val="en-US" w:eastAsia="zh-CN"/>
        </w:rPr>
        <w:t>The system reads the Q-values for all actions in the current state from the Q-table and selects the movement direction corresponding to the maximum value.If multiple actions have the same highest Q-value, one is randomly selected to avoid path fixation.</w:t>
      </w:r>
    </w:p>
    <w:p w14:paraId="31E1BEC2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c. Action Execution and Feedback:</w:t>
      </w:r>
      <w:r>
        <w:rPr>
          <w:rFonts w:hint="default"/>
          <w:lang w:val="en-US" w:eastAsia="zh-CN"/>
        </w:rPr>
        <w:t>Collective Infantry Action and Tank AI Response:</w:t>
      </w:r>
    </w:p>
    <w:p w14:paraId="75BDD51D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d. Reward Calculation</w:t>
      </w:r>
    </w:p>
    <w:p w14:paraId="743D17E1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e. Q-Table Update: </w:t>
      </w:r>
      <w:r>
        <w:rPr>
          <w:rFonts w:hint="default"/>
          <w:lang w:val="en-US" w:eastAsia="zh-CN"/>
        </w:rPr>
        <w:t>The decision strategy for each infantry unit is updated using the Q-learning formula.</w:t>
      </w:r>
    </w:p>
    <w:p w14:paraId="32CEF6C4"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f. Termination Condition Check:</w:t>
      </w:r>
      <w:r>
        <w:rPr>
          <w:rFonts w:hint="default"/>
          <w:lang w:val="en-US" w:eastAsia="zh-CN"/>
        </w:rPr>
        <w:t>After each step, the win or loss conditions are checked:</w:t>
      </w:r>
    </w:p>
    <w:p w14:paraId="18EFA9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Player Victory: Tank HP ≤ 0.</w:t>
      </w:r>
    </w:p>
    <w:p w14:paraId="3B8C6A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Player Defeat: All infantry HP ≤ 0.</w:t>
      </w:r>
    </w:p>
    <w:p w14:paraId="580F62FA">
      <w:pPr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(3) Exploration Rate Decay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default"/>
          <w:lang w:val="en-US" w:eastAsia="zh-CN"/>
        </w:rPr>
        <w:t xml:space="preserve">After each training round, the exploration rate is reduced </w:t>
      </w:r>
      <w:r>
        <w:rPr>
          <w:rFonts w:hint="eastAsia"/>
          <w:lang w:val="en-US" w:eastAsia="zh-CN"/>
        </w:rPr>
        <w:t>.</w:t>
      </w:r>
    </w:p>
    <w:p w14:paraId="5ACF81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Exploration in Early Stages: For the first 100 rounds, ε ≈ 1.0, encouraging extensive exploration of different strategies.</w:t>
      </w:r>
    </w:p>
    <w:p w14:paraId="2FA09B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Focus on Exploitation in Later Stages: After 1000 rounds, ε ≈ 0.01, primarily relying on the learned optimal strategies.</w:t>
      </w:r>
    </w:p>
    <w:p w14:paraId="2A7DD6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6225540"/>
            <wp:effectExtent l="0" t="0" r="1270" b="7620"/>
            <wp:docPr id="19" name="图片 19" descr="carbon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arbon (24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FC3C"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Conclusion</w:t>
      </w:r>
    </w:p>
    <w:p w14:paraId="621F55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This project constructs a turn-based strategy confrontation environment based on Q-learning, simulating a tactical game between 10 anti-aircraft infantry units and an Apocalypse tank. By defining the state space (relative position and health), action space (41 movement combinations), and reward-punishment mechanism (attack reward +6 / crushing penalty -35), the agent is trained to balance firepower output and survival evasion in multi-unit coordination. The ε-greedy strategy drives exploration and exploitation, enabling the infantry to eventually learn human-like tactics such as dispersed encirclement and safe </w:t>
      </w:r>
      <w:bookmarkStart w:id="0" w:name="_GoBack"/>
      <w:bookmarkEnd w:id="0"/>
      <w:r>
        <w:rPr>
          <w:rFonts w:hint="default"/>
          <w:lang w:val="en-US" w:eastAsia="zh-CN"/>
        </w:rPr>
        <w:t xml:space="preserve">concentrated fire.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033F0"/>
    <w:multiLevelType w:val="multilevel"/>
    <w:tmpl w:val="409033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4EC7404D"/>
    <w:multiLevelType w:val="singleLevel"/>
    <w:tmpl w:val="4EC7404D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D58AD"/>
    <w:rsid w:val="072660EF"/>
    <w:rsid w:val="1D50131F"/>
    <w:rsid w:val="31692400"/>
    <w:rsid w:val="3D2008B6"/>
    <w:rsid w:val="44710AFA"/>
    <w:rsid w:val="556E2F3D"/>
    <w:rsid w:val="60BD1676"/>
    <w:rsid w:val="6B5F754A"/>
    <w:rsid w:val="788A7F2A"/>
    <w:rsid w:val="7DA9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napToGrid w:val="0"/>
      <w:spacing w:before="140" w:beforeLines="0" w:beforeAutospacing="0" w:after="140" w:afterLines="0" w:afterAutospacing="0" w:line="288" w:lineRule="auto"/>
      <w:outlineLvl w:val="2"/>
    </w:pPr>
    <w:rPr>
      <w:rFonts w:asciiTheme="minorAscii" w:hAnsiTheme="minorAscii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707</Words>
  <Characters>3840</Characters>
  <Lines>0</Lines>
  <Paragraphs>0</Paragraphs>
  <TotalTime>33</TotalTime>
  <ScaleCrop>false</ScaleCrop>
  <LinksUpToDate>false</LinksUpToDate>
  <CharactersWithSpaces>4471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2025-02-22T01:26:19Z</dcterms:created>
  <dc:creator>19389</dc:creator>
  <cp:lastModifiedBy>fang</cp:lastModifiedBy>
  <dcterms:modified xsi:type="dcterms:W3CDTF">2025-02-22T03:59:05Z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eyJoZGlkIjoiZGNiMWE2MDg4YWY4ZDY4NjJjMmMxZTY3N2Q1Y2Y1OTAiLCJ1c2VySWQiOiI2Njg1MTI0MjgifQ==</vt:lpwstr>
  </property>
  <property fmtid="{D5CDD505-2E9C-101B-9397-08002B2CF9AE}" pid="4" name="ICV">
    <vt:lpwstr>6C170D4700314FDAB31FFFFCA690517B_12</vt:lpwstr>
  </property>
</Properties>
</file>