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70AD47" w:themeColor="accent6" w:sz="12" w:space="0"/>
          <w:left w:val="single" w:color="70AD47" w:themeColor="accent6" w:sz="12" w:space="0"/>
          <w:bottom w:val="single" w:color="70AD47" w:themeColor="accent6" w:sz="12" w:space="0"/>
          <w:right w:val="single" w:color="70AD47" w:themeColor="accent6" w:sz="12" w:space="0"/>
          <w:insideH w:val="single" w:color="70AD47" w:themeColor="accent6" w:sz="12" w:space="0"/>
          <w:insideV w:val="single" w:color="70AD47" w:themeColor="accent6" w:sz="12" w:space="0"/>
        </w:tblBorders>
        <w:shd w:val="pct5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1051"/>
        <w:gridCol w:w="1052"/>
        <w:gridCol w:w="27"/>
        <w:gridCol w:w="2131"/>
        <w:gridCol w:w="4261"/>
      </w:tblGrid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shd w:val="pct5" w:color="auto" w:fill="FFFFFF" w:themeFill="background1"/>
          <w:tblLayout w:type="fixed"/>
        </w:tblPrEx>
        <w:tc>
          <w:tcPr>
            <w:tcW w:w="4261" w:type="dxa"/>
            <w:gridSpan w:val="4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T5更改背光没设置时间固定背光：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82 0082 20 20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（范围00-64,100级亮度调节） 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T5屏触控无效，通讯问题、下载过程中校准：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31个55 55 55 55 55 55 55 55 55 55 55 55 55 5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5 55 55 55 55 55 55 55 55 55 55 55 55 55 55 55 55 55 55 55 55 55 55 55 55 55 55 55 55 55 55 55 55 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130" w:type="dxa"/>
            <w:gridSpan w:val="3"/>
            <w:vMerge w:val="restart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0X04 </w:t>
            </w:r>
          </w:p>
        </w:tc>
        <w:tc>
          <w:tcPr>
            <w:tcW w:w="2131" w:type="dxa"/>
            <w:vMerge w:val="restart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T5屏复位指令：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07 82 0004 55AA 5AA5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（重置T5芯片，数据清0）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2131" w:type="dxa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07 82 0004 55AA 5A5A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（整个系统复位（包括 /RST_OUT 引脚输出）相当于掉电重启，会回到首页数据清0）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1" w:hRule="atLeast"/>
        </w:trPr>
        <w:tc>
          <w:tcPr>
            <w:tcW w:w="1051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>0X08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052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T5屏数据库读写：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58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先写数据100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82 1010 0064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shd w:val="pct5" w:color="auto" w:fill="FFFFFF" w:themeFill="background1"/>
          <w:tblLayout w:type="fixed"/>
          <w:tblCellMar>
            <w:left w:w="108" w:type="dxa"/>
            <w:right w:w="108" w:type="dxa"/>
          </w:tblCellMar>
        </w:tblPrEx>
        <w:trPr>
          <w:trHeight w:val="1140" w:hRule="atLeast"/>
        </w:trPr>
        <w:tc>
          <w:tcPr>
            <w:tcW w:w="105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1052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2158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再写到数据库中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0B 82 0008 A5 02 00 00 1010 0002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（数据库首地址，必须是偶数，0x000000-0x02:7FFE，160KWords；数据变量空间首地址，必须是偶数；读写字长度，必须是偶数）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6" w:hRule="atLeast"/>
        </w:trPr>
        <w:tc>
          <w:tcPr>
            <w:tcW w:w="105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052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58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再读取数据到变量地址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0B 82 0008 5A 02 00 00 1010 0002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0X0F 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 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T5屏读版本号：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04 83 000F 01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返回：5A A5 06 83 00 0F 01 22 20（20为内核版本，D0为OS版本）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0X10 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T5屏读RTC：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04 83 0010 04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（10指令写RTC无效，9C指令写RTC，只能读取）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0X14 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T5屏读取页面ID：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04 83 0014 01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返回：5A A5 06 83 00 14 01 00 01(0001为1号页面)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0X30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  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T5屏VCC当前值：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83 0030 0001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（需要硬件支持）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0X31 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 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T5屏LED当前值：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83 0031 0001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（需要硬件支持）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0X32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   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屏AD0-AD3 瞬时值：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83 0032 0004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（需要硬件支持）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0X36 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T5屏AD计算更新标记：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83 0036 0001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（需要硬件支持）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0X37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T5屏CPU核温度：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83 0037 0001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（需要硬件支持）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0X38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T5屏AD0-AD7计算值：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83 0038 0010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0X48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T5屏IRDA接口解码数据: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83 0048 0004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（需要硬件支持）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0X7C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T5屏SD下载目录名称: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83 007C 0004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0X80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T5屏系统参数配置：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07 82 0080 0000 001C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（SD卡接口开启，触摸屏伴音控制开启、触摸屏背光待机控制开启、显示方向00，11100换算得到）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77" w:hRule="atLeast"/>
        </w:trPr>
        <w:tc>
          <w:tcPr>
            <w:tcW w:w="2130" w:type="dxa"/>
            <w:gridSpan w:val="3"/>
            <w:vMerge w:val="restart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0X82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T5屏触摸屏背光屏保待机设置：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07 82 0082 6420 07D0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（10秒后进入背光，点击变亮，10000/5=2000 换算成16进制为07D0，范围00-64,100级亮度调节）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77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T5屏触摸屏更改背光设置：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05 82 0082 0000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（范围00-64,100级亮度调节,0000完全变暗，6464最亮）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7" w:hRule="atLeast"/>
        </w:trPr>
        <w:tc>
          <w:tcPr>
            <w:tcW w:w="2130" w:type="dxa"/>
            <w:gridSpan w:val="3"/>
            <w:vMerge w:val="restart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>0X84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</w:t>
            </w:r>
          </w:p>
        </w:tc>
        <w:tc>
          <w:tcPr>
            <w:tcW w:w="2131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T5屏切换页面：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07 82 0084 5A01 0001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(0001为切换到1号页面）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5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2131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07 82 0084 5A02 000A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（假如在第0页发这条指令，会将第0页这张图片保存到第10页，触控不会切换过去）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0X9C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T5屏RTC时间：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0B 82 009C 5A A5 12 06 1B 15 15 15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（18年6月27号21时21分21秒，16进制数据） 读RTC：5A A5 04 83 0010 04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0X9C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T5屏RTC录入：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RTC改写占009C、009D、009E、009F共4个地址。009C写5AA5启动RTC设置，009D高低字节对应年月，009E高低字节对应日时，009E高低字节对应分秒。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                  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vertAlign w:val="baseli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先做一个按键值返回，地址设置009C，键值设置5AA5。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  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vertAlign w:val="baseli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再做一个数据变量录入，地址009D，变量类型设置变量指针高字节，做一个数量变量显示，地址009D，变量类型设置VP高字节；高字节改变年。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vertAlign w:val="baseli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然后再做一个数据变量录入，地址009D，变量类型设置变量指针低字节，做一个数量变量显示，地址009D，变量类型VP低字节；低字节改变月。后面日时分秒和年月一样去做，一共6个录入6个显示控键。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  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vertAlign w:val="baseli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做完后点击最开始的009C按键值即可改变时间。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1" w:hRule="atLeast"/>
        </w:trPr>
        <w:tc>
          <w:tcPr>
            <w:tcW w:w="2130" w:type="dxa"/>
            <w:gridSpan w:val="3"/>
            <w:vMerge w:val="restart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0XA0 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2131" w:type="dxa"/>
            <w:vMerge w:val="restart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T5屏语音播放：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方法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一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07 82 00 A0 05 80 FF 80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（05为起始段数，第5段开始，范围00-FF；80为播放段数，播放段数01-FF；FF为音量，最大255；80播放进度）                                         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1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2131" w:type="dxa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方法二：同步按压返回01模式，VP1S地址1100的4个字节数据给到VP1T地址00A0。22文件2200地址写05 80 FF 80。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>0XA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  <w:lang w:val="en-US" w:eastAsia="zh-CN"/>
              </w:rPr>
              <w:t>6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    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T5屏JPEG图片、图标下载：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0B 82 00A6 5A01 4000 00A0 00A0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把图片/图标重命名，把后缀.JPG手动改为.BIN，用UE软件打开就是图片的数据；（用小于4KB的1个黑色小方块图片测试）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UE打开之后，选择要复制的数据，右键修改为“用户剪切板1”，方可复制较多的数据；（默认的Windows 剪切板不能复制较多的数据）。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将图片数据复制到1份新的22.BIN文件的比较大的地址中去，如8000H，上电加载22文件，然后串口发送指令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0B 82 00A6 5A01 4000 00A0 00A0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，让方块显示出来。 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>0XB0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T5屏关闭单个触控文件：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0B 82 00B0 5AA5 0001 0905 0000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（关闭0001页面的第9个触控文件，按键值返回键码05，0000关闭触控，不要做灰色键控，不然无效）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 xml:space="preserve">0XD4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T5屏触摸屏操作模拟、代替触控：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0B 82 00D4 5AA5 0004 00EE 008F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（0004为点击，按下加抬起，（283，143）坐标，按压模式 0x0001=按下 0x0002=松开 0x0003=持续按压 0x0004=点击（按下+抬起）模拟按压模式0x0001 和0x0003 后，必须有0x0002 的模拟抬起模式。）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5" w:hRule="atLeast"/>
        </w:trPr>
        <w:tc>
          <w:tcPr>
            <w:tcW w:w="2130" w:type="dxa"/>
            <w:gridSpan w:val="3"/>
            <w:vMerge w:val="restart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vertAlign w:val="baseline"/>
              </w:rPr>
              <w:t>0X0310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</w:t>
            </w:r>
          </w:p>
        </w:tc>
        <w:tc>
          <w:tcPr>
            <w:tcW w:w="2131" w:type="dxa"/>
            <w:vMerge w:val="restart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T5屏曲线指令写0通道：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0D 82 0310 5AA5 0100 0002 0000 03E8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（0100高字节01是数据块个数即写了几个通道，0002高字节00是通道0,02是数据字长度，例程曲线纵轴放大倍数那里取值范围0-1000,03E8为最大值，0000最小值）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75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2131" w:type="dxa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0D 82 0310 5AA5 0100 0002 0064 01F4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（这里取的100和500值，上面指令写满后发这条可测试从右向左的曲线）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T5屏曲线指令写07通道：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0D 82 0310 5AA5 0100 0702 0000 03E8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        （0000 03E8为数据点）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T5屏曲线指令写06通道：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0D 82 0310 5AA5 0100 0602 03E8 0000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        （03E8 0000为数据点）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T5屏曲线写0通道和07通道：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12 82 0310 5AA5 0200 0002 0000 03E8 0702 0000 03E8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（0020,02高字节为占用2个通道，0002高字节00是通道0,02是数据字长度，0702高字节07为07通道，02是数据字长度，0000 03E8为数据）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vMerge w:val="restart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T5屏曲线写0通道和06通道交叉曲线：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12 82 0310 5AA5 0200 0602 0000 03E8 0702 03E8 0000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（这条刷满）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2131" w:type="dxa"/>
            <w:vMerge w:val="continue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12 82 0310 5AA5 0200 0602 0064 01F4 0702 01F4 0064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（再刷这条就会从右向左）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T5屏基本图形画一个红色点显示：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0D 82 1050 0001 0001 00E2 0033 F800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       （0001画点，0001个数，点的坐标226，51（00E2，0033），F800红色点，画一个红色点）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T5屏基本图形画一个红、色点显示：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13 82 1050 0001 0002 00E2 0033 F800 00E4 0033 FFFF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（0001画点，0002个数，点的坐标226，51（00E2，0033），F800红色点，点的坐标228，51（00E4 0033））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T5屏基本图形画一条红色线段：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11 82 1050 0002 0001 F800 00E2 0033 012C 0033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（0002画线，0001条数，F800线段颜色，起点的坐标226，51（00E2 0033），终点坐标300，51（012C 0033）） 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T5屏基本图形画两条红色线段：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15 82 1050 0002 0002 F800 00E2 0033 012C 0033 012C 0007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（0002画线，0002条数，F800线段颜色，起点的坐标226，51（00E2 0033），第二个点坐标300，51（012C 0033），第三个点坐标300,07（012C 0007））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T5屏基本图形画一个红色矩形：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11 82 1050 0003 0001 00E2 0033 011B 0064 F800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(0003矩形，0001个数，左上角坐标226，51（00E2 0033），右下角坐标283,100（011B 0064），F800红色）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T5屏基本图形矩形填充：   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11 82 1050 0004 0001 00E2 0033 011B 0064 F800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(0004填充，0001个数，左上角坐标226，51（00E2 0033），右下角坐标283,100（011B 0064），F800红色）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T5屏基本图形画圆： 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5A A5 0F 82 1050 0005 0001 00E2 0033 0030 F800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   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（0005画圆，0001个数，圆心坐标226，51（00E2，0033），0030像素半径，F800红色，画一个圆）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T5屏基本图形区域剪切：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15 82 1050 0006 0001 0000 0021 0027 00A3 0040 0000 0000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（0006剪切，0001个数，0000页面ID，0号页面左上角坐标33,39（0021 0027）,0号页面右下角坐标163,57（00A3 0040），当前页坐标（0000 0000））</w:t>
            </w:r>
          </w:p>
        </w:tc>
      </w:tr>
      <w:tr>
        <w:tblPrEx>
          <w:tblBorders>
            <w:top w:val="single" w:color="70AD47" w:themeColor="accent6" w:sz="12" w:space="0"/>
            <w:left w:val="single" w:color="70AD47" w:themeColor="accent6" w:sz="12" w:space="0"/>
            <w:bottom w:val="single" w:color="70AD47" w:themeColor="accent6" w:sz="12" w:space="0"/>
            <w:right w:val="single" w:color="70AD47" w:themeColor="accent6" w:sz="12" w:space="0"/>
            <w:insideH w:val="single" w:color="70AD47" w:themeColor="accent6" w:sz="12" w:space="0"/>
            <w:insideV w:val="single" w:color="70AD47" w:themeColor="accent6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6" w:hRule="atLeast"/>
        </w:trPr>
        <w:tc>
          <w:tcPr>
            <w:tcW w:w="2130" w:type="dxa"/>
            <w:gridSpan w:val="3"/>
            <w:vMerge w:val="continue"/>
            <w:tcBorders>
              <w:tl2br w:val="nil"/>
              <w:tr2bl w:val="nil"/>
            </w:tcBorders>
            <w:shd w:val="pct5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T5屏基本图形XOR区域反色显示：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pct10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5A A5 11 82 1050 000D 0001 0000 0000 0064 0064 F800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 xml:space="preserve">      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</w:rPr>
              <w:t>（000DXOR指令，0001个数，左上、右下坐标，颜色）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6C42"/>
    <w:rsid w:val="1BDD2B57"/>
    <w:rsid w:val="228E7674"/>
    <w:rsid w:val="35AB7793"/>
    <w:rsid w:val="3FC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2018-07-12T02:51:12Z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