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9CE5" w14:textId="3155A8F8" w:rsidR="004559B3" w:rsidRDefault="002D600F" w:rsidP="00EB3D80">
      <w:pPr>
        <w:pStyle w:val="aff8"/>
        <w:ind w:firstLineChars="0" w:firstLine="0"/>
      </w:pPr>
      <w:r>
        <w:fldChar w:fldCharType="begin"/>
      </w:r>
      <w:r>
        <w:instrText xml:space="preserve"> MACROBUTTON MTEditEquationSection2 </w:instrText>
      </w:r>
      <w:r w:rsidRPr="002D600F">
        <w:rPr>
          <w:rStyle w:val="MTEquationSection"/>
          <w:rFonts w:hint="eastAsia"/>
        </w:rPr>
        <w:instrText>公式章</w:instrText>
      </w:r>
      <w:r w:rsidRPr="002D600F">
        <w:rPr>
          <w:rStyle w:val="MTEquationSection"/>
          <w:rFonts w:hint="eastAsia"/>
        </w:rPr>
        <w:instrText xml:space="preserve"> 1 </w:instrText>
      </w:r>
      <w:r w:rsidRPr="002D600F">
        <w:rPr>
          <w:rStyle w:val="MTEquationSection"/>
          <w:rFonts w:hint="eastAsia"/>
        </w:rPr>
        <w:instrText>节</w:instrText>
      </w:r>
      <w:r w:rsidRPr="002D600F">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F22ECD">
        <w:rPr>
          <w:rFonts w:hint="eastAsia"/>
        </w:rPr>
        <w:t>Report</w:t>
      </w:r>
    </w:p>
    <w:p w14:paraId="6A4EF532" w14:textId="61F9A56C" w:rsidR="00EB3D80" w:rsidRDefault="00EB3D80" w:rsidP="00EB3D80">
      <w:pPr>
        <w:ind w:firstLineChars="0" w:firstLine="0"/>
        <w:jc w:val="right"/>
      </w:pPr>
      <w:r>
        <w:rPr>
          <w:rFonts w:hint="eastAsia"/>
        </w:rPr>
        <w:t>汇报</w:t>
      </w:r>
      <w:r w:rsidR="009E19C0">
        <w:rPr>
          <w:rFonts w:hint="eastAsia"/>
        </w:rPr>
        <w:t>组</w:t>
      </w:r>
      <w:r>
        <w:rPr>
          <w:rFonts w:hint="eastAsia"/>
        </w:rPr>
        <w:t>：</w:t>
      </w:r>
      <w:r w:rsidR="00F22ECD">
        <w:t xml:space="preserve"> </w:t>
      </w:r>
    </w:p>
    <w:p w14:paraId="7DBAD820" w14:textId="29F562AE" w:rsidR="00EB3D80" w:rsidRDefault="00EB3D80" w:rsidP="00EB3D80">
      <w:pPr>
        <w:ind w:firstLineChars="0" w:firstLine="0"/>
        <w:jc w:val="right"/>
      </w:pPr>
      <w:r>
        <w:rPr>
          <w:rFonts w:hint="eastAsia"/>
        </w:rPr>
        <w:t>汇报日期：</w:t>
      </w:r>
      <w:r w:rsidR="009E19C0">
        <w:rPr>
          <w:rFonts w:hint="eastAsia"/>
        </w:rPr>
        <w:t>xxxx</w:t>
      </w:r>
      <w:r>
        <w:rPr>
          <w:rFonts w:hint="eastAsia"/>
        </w:rPr>
        <w:t>.</w:t>
      </w:r>
      <w:r w:rsidR="009E19C0">
        <w:rPr>
          <w:rFonts w:hint="eastAsia"/>
        </w:rPr>
        <w:t>xx.xx</w:t>
      </w:r>
    </w:p>
    <w:p w14:paraId="0869EADE" w14:textId="041175DB" w:rsidR="00EB3D80" w:rsidRDefault="00F22ECD" w:rsidP="00EB3D80">
      <w:pPr>
        <w:pStyle w:val="1"/>
      </w:pPr>
      <w:r>
        <w:rPr>
          <w:rFonts w:hint="eastAsia"/>
        </w:rPr>
        <w:t>组员及职责（</w:t>
      </w:r>
      <w:r w:rsidRPr="00F22ECD">
        <w:t>Team member responsibilities</w:t>
      </w:r>
      <w:r>
        <w:rPr>
          <w:rFonts w:hint="eastAsia"/>
        </w:rPr>
        <w:t>）</w:t>
      </w:r>
    </w:p>
    <w:p w14:paraId="2310B8CC" w14:textId="4D6A50EE" w:rsidR="006D7611" w:rsidRDefault="00F22ECD" w:rsidP="006D7611">
      <w:pPr>
        <w:pStyle w:val="2"/>
      </w:pPr>
      <w:r>
        <w:rPr>
          <w:rFonts w:hint="eastAsia"/>
        </w:rPr>
        <w:t>小组成员</w:t>
      </w:r>
    </w:p>
    <w:p w14:paraId="3943087B" w14:textId="75AC7ACC" w:rsidR="00310DEE" w:rsidRDefault="00F22ECD" w:rsidP="00F22ECD">
      <w:pPr>
        <w:ind w:firstLine="480"/>
      </w:pPr>
      <w:r>
        <w:t>X</w:t>
      </w:r>
      <w:r>
        <w:rPr>
          <w:rFonts w:hint="eastAsia"/>
        </w:rPr>
        <w:t>xx</w:t>
      </w:r>
      <w:r>
        <w:t>…</w:t>
      </w:r>
    </w:p>
    <w:p w14:paraId="6BDAAFD5" w14:textId="71AA5525" w:rsidR="00F22ECD" w:rsidRDefault="00F22ECD" w:rsidP="00F22ECD">
      <w:pPr>
        <w:pStyle w:val="2"/>
      </w:pPr>
      <w:r>
        <w:rPr>
          <w:rFonts w:hint="eastAsia"/>
        </w:rPr>
        <w:t>成员职责</w:t>
      </w:r>
    </w:p>
    <w:p w14:paraId="3988826E" w14:textId="05BB0F67" w:rsidR="00B571D2" w:rsidRDefault="00F22ECD" w:rsidP="00F22ECD">
      <w:pPr>
        <w:ind w:firstLine="480"/>
        <w:sectPr w:rsidR="00B571D2">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r>
        <w:t>X</w:t>
      </w:r>
      <w:r>
        <w:rPr>
          <w:rFonts w:hint="eastAsia"/>
        </w:rPr>
        <w:t>xx</w:t>
      </w:r>
      <w:r>
        <w:t>…</w:t>
      </w:r>
      <w:r w:rsidR="009E78E6">
        <w:fldChar w:fldCharType="begin"/>
      </w:r>
      <w:r w:rsidR="009E78E6">
        <w:instrText xml:space="preserve"> MACROBUTTON MTEditEquationSection2 </w:instrText>
      </w:r>
      <w:r w:rsidR="009E78E6" w:rsidRPr="009E78E6">
        <w:rPr>
          <w:rStyle w:val="MTEquationSection"/>
          <w:rFonts w:hint="eastAsia"/>
        </w:rPr>
        <w:instrText>公式节</w:instrText>
      </w:r>
      <w:r w:rsidR="009E78E6" w:rsidRPr="009E78E6">
        <w:rPr>
          <w:rStyle w:val="MTEquationSection"/>
          <w:rFonts w:hint="eastAsia"/>
        </w:rPr>
        <w:instrText xml:space="preserve"> (</w:instrText>
      </w:r>
      <w:r w:rsidR="009E78E6" w:rsidRPr="009E78E6">
        <w:rPr>
          <w:rStyle w:val="MTEquationSection"/>
          <w:rFonts w:hint="eastAsia"/>
        </w:rPr>
        <w:instrText>下一节</w:instrText>
      </w:r>
      <w:r w:rsidR="009E78E6" w:rsidRPr="009E78E6">
        <w:rPr>
          <w:rStyle w:val="MTEquationSection"/>
          <w:rFonts w:hint="eastAsia"/>
        </w:rPr>
        <w:instrText>)</w:instrText>
      </w:r>
      <w:r w:rsidR="009E78E6">
        <w:fldChar w:fldCharType="begin"/>
      </w:r>
      <w:r w:rsidR="009E78E6">
        <w:instrText xml:space="preserve"> </w:instrText>
      </w:r>
      <w:r w:rsidR="009E78E6">
        <w:rPr>
          <w:rFonts w:hint="eastAsia"/>
        </w:rPr>
        <w:instrText>SEQ MTEqn \r \h \* MERGEFORMAT</w:instrText>
      </w:r>
      <w:r w:rsidR="009E78E6">
        <w:instrText xml:space="preserve"> </w:instrText>
      </w:r>
      <w:r w:rsidR="009E78E6">
        <w:fldChar w:fldCharType="end"/>
      </w:r>
      <w:r w:rsidR="009E78E6">
        <w:fldChar w:fldCharType="begin"/>
      </w:r>
      <w:r w:rsidR="009E78E6">
        <w:instrText xml:space="preserve"> SEQ MTSec \h \* MERGEFORMAT </w:instrText>
      </w:r>
      <w:r w:rsidR="009E78E6">
        <w:fldChar w:fldCharType="end"/>
      </w:r>
      <w:r w:rsidR="009E78E6">
        <w:fldChar w:fldCharType="end"/>
      </w:r>
      <w:r w:rsidR="009E78E6">
        <w:fldChar w:fldCharType="begin"/>
      </w:r>
      <w:r w:rsidR="009E78E6">
        <w:instrText xml:space="preserve"> MACROBUTTON MTEditEquationSection2 </w:instrText>
      </w:r>
      <w:r w:rsidR="009E78E6" w:rsidRPr="009E78E6">
        <w:rPr>
          <w:rStyle w:val="MTEquationSection"/>
          <w:rFonts w:hint="eastAsia"/>
        </w:rPr>
        <w:instrText>公式章</w:instrText>
      </w:r>
      <w:r w:rsidR="009E78E6" w:rsidRPr="009E78E6">
        <w:rPr>
          <w:rStyle w:val="MTEquationSection"/>
          <w:rFonts w:hint="eastAsia"/>
        </w:rPr>
        <w:instrText xml:space="preserve"> (</w:instrText>
      </w:r>
      <w:r w:rsidR="009E78E6" w:rsidRPr="009E78E6">
        <w:rPr>
          <w:rStyle w:val="MTEquationSection"/>
          <w:rFonts w:hint="eastAsia"/>
        </w:rPr>
        <w:instrText>下一章</w:instrText>
      </w:r>
      <w:r w:rsidR="009E78E6" w:rsidRPr="009E78E6">
        <w:rPr>
          <w:rStyle w:val="MTEquationSection"/>
          <w:rFonts w:hint="eastAsia"/>
        </w:rPr>
        <w:instrText xml:space="preserve">) </w:instrText>
      </w:r>
      <w:r w:rsidR="009E78E6" w:rsidRPr="009E78E6">
        <w:rPr>
          <w:rStyle w:val="MTEquationSection"/>
          <w:rFonts w:hint="eastAsia"/>
        </w:rPr>
        <w:instrText>节</w:instrText>
      </w:r>
      <w:r w:rsidR="009E78E6" w:rsidRPr="009E78E6">
        <w:rPr>
          <w:rStyle w:val="MTEquationSection"/>
          <w:rFonts w:hint="eastAsia"/>
        </w:rPr>
        <w:instrText xml:space="preserve"> 1</w:instrText>
      </w:r>
      <w:r w:rsidR="009E78E6">
        <w:fldChar w:fldCharType="begin"/>
      </w:r>
      <w:r w:rsidR="009E78E6">
        <w:instrText xml:space="preserve"> </w:instrText>
      </w:r>
      <w:r w:rsidR="009E78E6">
        <w:rPr>
          <w:rFonts w:hint="eastAsia"/>
        </w:rPr>
        <w:instrText>SEQ MTEqn \r \h \* MERGEFORMAT</w:instrText>
      </w:r>
      <w:r w:rsidR="009E78E6">
        <w:instrText xml:space="preserve"> </w:instrText>
      </w:r>
      <w:r w:rsidR="009E78E6">
        <w:fldChar w:fldCharType="end"/>
      </w:r>
      <w:r w:rsidR="009E78E6">
        <w:fldChar w:fldCharType="begin"/>
      </w:r>
      <w:r w:rsidR="009E78E6">
        <w:instrText xml:space="preserve"> SEQ MTSec \r 1 \h \* MERGEFORMAT </w:instrText>
      </w:r>
      <w:r w:rsidR="009E78E6">
        <w:fldChar w:fldCharType="end"/>
      </w:r>
      <w:r w:rsidR="009E78E6">
        <w:fldChar w:fldCharType="begin"/>
      </w:r>
      <w:r w:rsidR="009E78E6">
        <w:instrText xml:space="preserve"> SEQ MTChap \h \* MERGEFORMAT </w:instrText>
      </w:r>
      <w:r w:rsidR="009E78E6">
        <w:fldChar w:fldCharType="end"/>
      </w:r>
      <w:r w:rsidR="009E78E6">
        <w:fldChar w:fldCharType="end"/>
      </w:r>
    </w:p>
    <w:p w14:paraId="34A30A90" w14:textId="71C7F48C" w:rsidR="0054767B" w:rsidRDefault="00F22ECD" w:rsidP="0054767B">
      <w:pPr>
        <w:pStyle w:val="1"/>
      </w:pPr>
      <w:r w:rsidRPr="00F22ECD">
        <w:rPr>
          <w:rFonts w:hint="eastAsia"/>
        </w:rPr>
        <w:lastRenderedPageBreak/>
        <w:t>背景（</w:t>
      </w:r>
      <w:r w:rsidRPr="00F22ECD">
        <w:rPr>
          <w:rFonts w:hint="eastAsia"/>
        </w:rPr>
        <w:t>Background</w:t>
      </w:r>
      <w:r w:rsidRPr="00F22ECD">
        <w:rPr>
          <w:rFonts w:hint="eastAsia"/>
        </w:rPr>
        <w:t>）</w:t>
      </w:r>
    </w:p>
    <w:p w14:paraId="452C74C4" w14:textId="65112F50" w:rsidR="006D7611" w:rsidRDefault="00366ED6" w:rsidP="006D7611">
      <w:pPr>
        <w:pStyle w:val="2"/>
      </w:pPr>
      <w:r w:rsidRPr="00366ED6">
        <w:rPr>
          <w:rFonts w:hint="eastAsia"/>
        </w:rPr>
        <w:t>图像检索</w:t>
      </w:r>
      <w:r w:rsidRPr="00366ED6">
        <w:rPr>
          <w:rFonts w:hint="eastAsia"/>
        </w:rPr>
        <w:t>/</w:t>
      </w:r>
      <w:r w:rsidRPr="00366ED6">
        <w:rPr>
          <w:rFonts w:hint="eastAsia"/>
        </w:rPr>
        <w:t>位置识别（</w:t>
      </w:r>
      <w:r w:rsidRPr="00366ED6">
        <w:rPr>
          <w:rFonts w:hint="eastAsia"/>
        </w:rPr>
        <w:t>VPR</w:t>
      </w:r>
      <w:r w:rsidRPr="00366ED6">
        <w:rPr>
          <w:rFonts w:hint="eastAsia"/>
        </w:rPr>
        <w:t>）任务场景</w:t>
      </w:r>
    </w:p>
    <w:p w14:paraId="3BBBAC5A" w14:textId="423EBE93" w:rsidR="00366ED6" w:rsidRDefault="00366ED6" w:rsidP="00366ED6">
      <w:pPr>
        <w:ind w:firstLine="480"/>
      </w:pPr>
      <w:r>
        <w:rPr>
          <w:rFonts w:hint="eastAsia"/>
        </w:rPr>
        <w:t>图像检索</w:t>
      </w:r>
      <w:r>
        <w:rPr>
          <w:rFonts w:hint="eastAsia"/>
        </w:rPr>
        <w:t>/</w:t>
      </w:r>
      <w:r>
        <w:rPr>
          <w:rFonts w:hint="eastAsia"/>
        </w:rPr>
        <w:t>位置识别任务通常被称为</w:t>
      </w:r>
      <w:r w:rsidRPr="00366ED6">
        <w:rPr>
          <w:rFonts w:hint="eastAsia"/>
          <w:b/>
          <w:bCs/>
        </w:rPr>
        <w:t>视觉地点识别</w:t>
      </w:r>
      <w:r>
        <w:rPr>
          <w:rFonts w:hint="eastAsia"/>
        </w:rPr>
        <w:t>（</w:t>
      </w:r>
      <w:r>
        <w:rPr>
          <w:rFonts w:hint="eastAsia"/>
        </w:rPr>
        <w:t>Visual Place Recognition, VPR</w:t>
      </w:r>
      <w:r>
        <w:rPr>
          <w:rFonts w:hint="eastAsia"/>
        </w:rPr>
        <w:t>）：</w:t>
      </w:r>
    </w:p>
    <w:p w14:paraId="29CFC234" w14:textId="77777777" w:rsidR="00366ED6" w:rsidRDefault="00366ED6" w:rsidP="00366ED6">
      <w:pPr>
        <w:ind w:firstLine="480"/>
      </w:pPr>
      <w:r>
        <w:rPr>
          <w:rFonts w:hint="eastAsia"/>
        </w:rPr>
        <w:t>给定一张查询图像，系统需要在一大规模、带地理坐标标注的图像库中，找到与其对应或相近的位置。</w:t>
      </w:r>
    </w:p>
    <w:p w14:paraId="71B0D346" w14:textId="77777777" w:rsidR="00366ED6" w:rsidRDefault="00366ED6" w:rsidP="00366ED6">
      <w:pPr>
        <w:ind w:firstLine="480"/>
      </w:pPr>
      <w:r>
        <w:rPr>
          <w:rFonts w:hint="eastAsia"/>
        </w:rPr>
        <w:t>其基本要素可以概括为：</w:t>
      </w:r>
    </w:p>
    <w:p w14:paraId="295CE942" w14:textId="77777777" w:rsidR="00366ED6" w:rsidRDefault="00366ED6" w:rsidP="00366ED6">
      <w:pPr>
        <w:ind w:firstLine="482"/>
      </w:pPr>
      <w:r w:rsidRPr="00231E78">
        <w:rPr>
          <w:rFonts w:hint="eastAsia"/>
          <w:b/>
          <w:bCs/>
        </w:rPr>
        <w:t>输入：</w:t>
      </w:r>
      <w:r>
        <w:rPr>
          <w:rFonts w:hint="eastAsia"/>
        </w:rPr>
        <w:t>一张由车辆、行人或无人机采集的环境图像；</w:t>
      </w:r>
    </w:p>
    <w:p w14:paraId="363C19BC" w14:textId="79C9E523" w:rsidR="00366ED6" w:rsidRDefault="00366ED6" w:rsidP="00366ED6">
      <w:pPr>
        <w:ind w:firstLine="482"/>
      </w:pPr>
      <w:r w:rsidRPr="00231E78">
        <w:rPr>
          <w:rFonts w:hint="eastAsia"/>
          <w:b/>
          <w:bCs/>
        </w:rPr>
        <w:t>数据库：</w:t>
      </w:r>
      <w:r>
        <w:rPr>
          <w:rFonts w:hint="eastAsia"/>
        </w:rPr>
        <w:t>覆盖城市或区域的大量参考图像，每张图带有</w:t>
      </w:r>
      <w:r w:rsidR="00231E78">
        <w:rPr>
          <w:rFonts w:hint="eastAsia"/>
        </w:rPr>
        <w:t>位置信息</w:t>
      </w:r>
      <w:r>
        <w:rPr>
          <w:rFonts w:hint="eastAsia"/>
        </w:rPr>
        <w:t>；</w:t>
      </w:r>
    </w:p>
    <w:p w14:paraId="52D4F137" w14:textId="47F38A65" w:rsidR="00366ED6" w:rsidRDefault="00366ED6" w:rsidP="00231E78">
      <w:pPr>
        <w:ind w:firstLine="482"/>
      </w:pPr>
      <w:r w:rsidRPr="00231E78">
        <w:rPr>
          <w:rFonts w:hint="eastAsia"/>
          <w:b/>
          <w:bCs/>
        </w:rPr>
        <w:t>输出：</w:t>
      </w:r>
      <w:r>
        <w:rPr>
          <w:rFonts w:hint="eastAsia"/>
        </w:rPr>
        <w:t>若干相似参考图像（检索结果），</w:t>
      </w:r>
      <w:r w:rsidR="00231E78">
        <w:rPr>
          <w:rFonts w:hint="eastAsia"/>
        </w:rPr>
        <w:t>或</w:t>
      </w:r>
      <w:r>
        <w:rPr>
          <w:rFonts w:hint="eastAsia"/>
        </w:rPr>
        <w:t>对应的地理</w:t>
      </w:r>
      <w:r w:rsidR="00231E78">
        <w:rPr>
          <w:rFonts w:hint="eastAsia"/>
        </w:rPr>
        <w:t>位置</w:t>
      </w:r>
      <w:r>
        <w:rPr>
          <w:rFonts w:hint="eastAsia"/>
        </w:rPr>
        <w:t>（分类或回归结果）；</w:t>
      </w:r>
    </w:p>
    <w:p w14:paraId="1FBFF096" w14:textId="5088FE6E" w:rsidR="00366ED6" w:rsidRDefault="00231E78" w:rsidP="00366ED6">
      <w:pPr>
        <w:ind w:firstLine="482"/>
      </w:pPr>
      <w:r w:rsidRPr="00231E78">
        <w:rPr>
          <w:rFonts w:hint="eastAsia"/>
          <w:b/>
          <w:bCs/>
        </w:rPr>
        <w:t>任务</w:t>
      </w:r>
      <w:r w:rsidR="00366ED6" w:rsidRPr="00231E78">
        <w:rPr>
          <w:rFonts w:hint="eastAsia"/>
          <w:b/>
          <w:bCs/>
        </w:rPr>
        <w:t>目标：</w:t>
      </w:r>
      <w:r w:rsidR="00366ED6">
        <w:rPr>
          <w:rFonts w:hint="eastAsia"/>
        </w:rPr>
        <w:t>在给定的空间误差阈值内（如</w:t>
      </w:r>
      <w:r w:rsidR="00366ED6">
        <w:rPr>
          <w:rFonts w:hint="eastAsia"/>
        </w:rPr>
        <w:t>25m</w:t>
      </w:r>
      <w:r w:rsidR="00366ED6">
        <w:rPr>
          <w:rFonts w:hint="eastAsia"/>
        </w:rPr>
        <w:t>）最大化正确定位的比例。</w:t>
      </w:r>
    </w:p>
    <w:p w14:paraId="70083701" w14:textId="4BD52FE1" w:rsidR="00366ED6" w:rsidRDefault="00366ED6" w:rsidP="00231E78">
      <w:pPr>
        <w:ind w:firstLine="480"/>
      </w:pPr>
      <w:r>
        <w:rPr>
          <w:rFonts w:hint="eastAsia"/>
        </w:rPr>
        <w:t>近年的工作例如</w:t>
      </w:r>
      <w:r w:rsidR="00231E78">
        <w:rPr>
          <w:rFonts w:hint="eastAsia"/>
        </w:rPr>
        <w:t>最优传输</w:t>
      </w:r>
      <w:r>
        <w:rPr>
          <w:rFonts w:hint="eastAsia"/>
        </w:rPr>
        <w:t>Optimal</w:t>
      </w:r>
      <w:r w:rsidR="00231E78">
        <w:rPr>
          <w:rFonts w:hint="eastAsia"/>
        </w:rPr>
        <w:t xml:space="preserve"> </w:t>
      </w:r>
      <w:r>
        <w:rPr>
          <w:rFonts w:hint="eastAsia"/>
        </w:rPr>
        <w:t>Transport</w:t>
      </w:r>
      <w:r>
        <w:rPr>
          <w:rFonts w:hint="eastAsia"/>
        </w:rPr>
        <w:t>聚合的</w:t>
      </w:r>
      <w:r>
        <w:rPr>
          <w:rFonts w:hint="eastAsia"/>
        </w:rPr>
        <w:t>VPR</w:t>
      </w:r>
      <w:r>
        <w:rPr>
          <w:rFonts w:hint="eastAsia"/>
        </w:rPr>
        <w:t>描述子</w:t>
      </w:r>
      <w:r w:rsidR="00231E78" w:rsidRPr="00231E78">
        <w:rPr>
          <w:vertAlign w:val="superscript"/>
        </w:rPr>
        <w:fldChar w:fldCharType="begin"/>
      </w:r>
      <w:r w:rsidR="00231E78" w:rsidRPr="00231E78">
        <w:rPr>
          <w:vertAlign w:val="superscript"/>
        </w:rPr>
        <w:instrText xml:space="preserve"> </w:instrText>
      </w:r>
      <w:r w:rsidR="00231E78" w:rsidRPr="00231E78">
        <w:rPr>
          <w:rFonts w:hint="eastAsia"/>
          <w:vertAlign w:val="superscript"/>
        </w:rPr>
        <w:instrText>REF _Ref216188960 \r \h</w:instrText>
      </w:r>
      <w:r w:rsidR="00231E78" w:rsidRPr="00231E78">
        <w:rPr>
          <w:vertAlign w:val="superscript"/>
        </w:rPr>
        <w:instrText xml:space="preserve"> </w:instrText>
      </w:r>
      <w:r w:rsidR="00231E78">
        <w:rPr>
          <w:vertAlign w:val="superscript"/>
        </w:rPr>
        <w:instrText xml:space="preserve"> \* MERGEFORMAT </w:instrText>
      </w:r>
      <w:r w:rsidR="00231E78" w:rsidRPr="00231E78">
        <w:rPr>
          <w:vertAlign w:val="superscript"/>
        </w:rPr>
        <w:fldChar w:fldCharType="separate"/>
      </w:r>
      <w:r w:rsidR="00E94C3A">
        <w:rPr>
          <w:rFonts w:hint="eastAsia"/>
          <w:b/>
          <w:bCs/>
          <w:vertAlign w:val="superscript"/>
        </w:rPr>
        <w:t>错误</w:t>
      </w:r>
      <w:r w:rsidR="00E94C3A">
        <w:rPr>
          <w:rFonts w:hint="eastAsia"/>
          <w:b/>
          <w:bCs/>
          <w:vertAlign w:val="superscript"/>
        </w:rPr>
        <w:t>!</w:t>
      </w:r>
      <w:r w:rsidR="00E94C3A">
        <w:rPr>
          <w:rFonts w:hint="eastAsia"/>
          <w:b/>
          <w:bCs/>
          <w:vertAlign w:val="superscript"/>
        </w:rPr>
        <w:t>未找到引用源。</w:t>
      </w:r>
      <w:r w:rsidR="00231E78" w:rsidRPr="00231E78">
        <w:rPr>
          <w:vertAlign w:val="superscript"/>
        </w:rPr>
        <w:fldChar w:fldCharType="end"/>
      </w:r>
      <w:r>
        <w:rPr>
          <w:rFonts w:hint="eastAsia"/>
        </w:rPr>
        <w:t>、预训练大模型到</w:t>
      </w:r>
      <w:r>
        <w:rPr>
          <w:rFonts w:hint="eastAsia"/>
        </w:rPr>
        <w:t>VPR</w:t>
      </w:r>
      <w:r>
        <w:rPr>
          <w:rFonts w:hint="eastAsia"/>
        </w:rPr>
        <w:t>的适配方法</w:t>
      </w:r>
      <w:r w:rsidR="00231E78" w:rsidRPr="00231E78">
        <w:rPr>
          <w:vertAlign w:val="superscript"/>
        </w:rPr>
        <w:fldChar w:fldCharType="begin"/>
      </w:r>
      <w:r w:rsidR="00231E78" w:rsidRPr="00231E78">
        <w:rPr>
          <w:vertAlign w:val="superscript"/>
        </w:rPr>
        <w:instrText xml:space="preserve"> </w:instrText>
      </w:r>
      <w:r w:rsidR="00231E78" w:rsidRPr="00231E78">
        <w:rPr>
          <w:rFonts w:hint="eastAsia"/>
          <w:vertAlign w:val="superscript"/>
        </w:rPr>
        <w:instrText>REF _Ref216188968 \r \h</w:instrText>
      </w:r>
      <w:r w:rsidR="00231E78" w:rsidRPr="00231E78">
        <w:rPr>
          <w:vertAlign w:val="superscript"/>
        </w:rPr>
        <w:instrText xml:space="preserve"> </w:instrText>
      </w:r>
      <w:r w:rsidR="00231E78">
        <w:rPr>
          <w:vertAlign w:val="superscript"/>
        </w:rPr>
        <w:instrText xml:space="preserve"> \* MERGEFORMAT </w:instrText>
      </w:r>
      <w:r w:rsidR="00231E78" w:rsidRPr="00231E78">
        <w:rPr>
          <w:vertAlign w:val="superscript"/>
        </w:rPr>
        <w:fldChar w:fldCharType="separate"/>
      </w:r>
      <w:r w:rsidR="00E94C3A">
        <w:rPr>
          <w:rFonts w:hint="eastAsia"/>
          <w:b/>
          <w:bCs/>
          <w:vertAlign w:val="superscript"/>
        </w:rPr>
        <w:t>错误</w:t>
      </w:r>
      <w:r w:rsidR="00E94C3A">
        <w:rPr>
          <w:rFonts w:hint="eastAsia"/>
          <w:b/>
          <w:bCs/>
          <w:vertAlign w:val="superscript"/>
        </w:rPr>
        <w:t>!</w:t>
      </w:r>
      <w:r w:rsidR="00E94C3A">
        <w:rPr>
          <w:rFonts w:hint="eastAsia"/>
          <w:b/>
          <w:bCs/>
          <w:vertAlign w:val="superscript"/>
        </w:rPr>
        <w:t>未找到引用源。</w:t>
      </w:r>
      <w:r w:rsidR="00231E78" w:rsidRPr="00231E78">
        <w:rPr>
          <w:vertAlign w:val="superscript"/>
        </w:rPr>
        <w:fldChar w:fldCharType="end"/>
      </w:r>
      <w:r>
        <w:rPr>
          <w:rFonts w:hint="eastAsia"/>
        </w:rPr>
        <w:t>，以及基于</w:t>
      </w:r>
      <w:r>
        <w:rPr>
          <w:rFonts w:hint="eastAsia"/>
        </w:rPr>
        <w:t>Game4Loc</w:t>
      </w:r>
      <w:r>
        <w:rPr>
          <w:rFonts w:hint="eastAsia"/>
        </w:rPr>
        <w:t>的无人机地理定位基准</w:t>
      </w:r>
      <w:r w:rsidR="00231E78" w:rsidRPr="00231E78">
        <w:rPr>
          <w:vertAlign w:val="superscript"/>
        </w:rPr>
        <w:fldChar w:fldCharType="begin"/>
      </w:r>
      <w:r w:rsidR="00231E78" w:rsidRPr="00231E78">
        <w:rPr>
          <w:vertAlign w:val="superscript"/>
        </w:rPr>
        <w:instrText xml:space="preserve"> </w:instrText>
      </w:r>
      <w:r w:rsidR="00231E78" w:rsidRPr="00231E78">
        <w:rPr>
          <w:rFonts w:hint="eastAsia"/>
          <w:vertAlign w:val="superscript"/>
        </w:rPr>
        <w:instrText>REF _Ref216188976 \r \h</w:instrText>
      </w:r>
      <w:r w:rsidR="00231E78" w:rsidRPr="00231E78">
        <w:rPr>
          <w:vertAlign w:val="superscript"/>
        </w:rPr>
        <w:instrText xml:space="preserve"> </w:instrText>
      </w:r>
      <w:r w:rsidR="00231E78">
        <w:rPr>
          <w:vertAlign w:val="superscript"/>
        </w:rPr>
        <w:instrText xml:space="preserve"> \* MERGEFORMAT </w:instrText>
      </w:r>
      <w:r w:rsidR="00231E78" w:rsidRPr="00231E78">
        <w:rPr>
          <w:vertAlign w:val="superscript"/>
        </w:rPr>
        <w:fldChar w:fldCharType="separate"/>
      </w:r>
      <w:r w:rsidR="00E94C3A">
        <w:rPr>
          <w:rFonts w:hint="eastAsia"/>
          <w:b/>
          <w:bCs/>
          <w:vertAlign w:val="superscript"/>
        </w:rPr>
        <w:t>错误</w:t>
      </w:r>
      <w:r w:rsidR="00E94C3A">
        <w:rPr>
          <w:rFonts w:hint="eastAsia"/>
          <w:b/>
          <w:bCs/>
          <w:vertAlign w:val="superscript"/>
        </w:rPr>
        <w:t>!</w:t>
      </w:r>
      <w:r w:rsidR="00E94C3A">
        <w:rPr>
          <w:rFonts w:hint="eastAsia"/>
          <w:b/>
          <w:bCs/>
          <w:vertAlign w:val="superscript"/>
        </w:rPr>
        <w:t>未找到引用源。</w:t>
      </w:r>
      <w:r w:rsidR="00231E78" w:rsidRPr="00231E78">
        <w:rPr>
          <w:vertAlign w:val="superscript"/>
        </w:rPr>
        <w:fldChar w:fldCharType="end"/>
      </w:r>
      <w:r>
        <w:rPr>
          <w:rFonts w:hint="eastAsia"/>
        </w:rPr>
        <w:t>等，都在这个统一模板下，围绕更</w:t>
      </w:r>
      <w:r w:rsidR="00231E78">
        <w:rPr>
          <w:rFonts w:hint="eastAsia"/>
        </w:rPr>
        <w:t>优</w:t>
      </w:r>
      <w:r>
        <w:rPr>
          <w:rFonts w:hint="eastAsia"/>
        </w:rPr>
        <w:t>的视觉特征表示和更鲁棒、高效的匹配</w:t>
      </w:r>
      <w:r>
        <w:rPr>
          <w:rFonts w:hint="eastAsia"/>
        </w:rPr>
        <w:t>/</w:t>
      </w:r>
      <w:r>
        <w:rPr>
          <w:rFonts w:hint="eastAsia"/>
        </w:rPr>
        <w:t>决策策略展开。</w:t>
      </w:r>
    </w:p>
    <w:p w14:paraId="063320E5" w14:textId="1734D883" w:rsidR="00366ED6" w:rsidRDefault="00366ED6" w:rsidP="00231E78">
      <w:pPr>
        <w:pStyle w:val="2"/>
      </w:pPr>
      <w:r>
        <w:rPr>
          <w:rFonts w:hint="eastAsia"/>
        </w:rPr>
        <w:t>本课设采用的场景</w:t>
      </w:r>
    </w:p>
    <w:p w14:paraId="20335C5D" w14:textId="7944AB2C" w:rsidR="001C312A" w:rsidRDefault="001C312A" w:rsidP="001C312A">
      <w:pPr>
        <w:ind w:firstLine="480"/>
      </w:pPr>
      <w:r>
        <w:rPr>
          <w:rFonts w:hint="eastAsia"/>
        </w:rPr>
        <w:t>现有视觉地点识别（</w:t>
      </w:r>
      <w:r>
        <w:rPr>
          <w:rFonts w:hint="eastAsia"/>
        </w:rPr>
        <w:t>VPR</w:t>
      </w:r>
      <w:r>
        <w:rPr>
          <w:rFonts w:hint="eastAsia"/>
        </w:rPr>
        <w:t>）方法大多被建模为图像检索问题：首先用深度网络提取全局或局部特征，再在预先编码好的数据库上进行</w:t>
      </w:r>
      <w:r>
        <w:rPr>
          <w:rFonts w:hint="eastAsia"/>
        </w:rPr>
        <w:t>k</w:t>
      </w:r>
      <w:r>
        <w:rPr>
          <w:rFonts w:hint="eastAsia"/>
        </w:rPr>
        <w:t>近邻搜索，典型代表包括基于</w:t>
      </w:r>
      <w:r>
        <w:rPr>
          <w:rFonts w:hint="eastAsia"/>
        </w:rPr>
        <w:t>VLAD</w:t>
      </w:r>
      <w:r>
        <w:rPr>
          <w:rFonts w:hint="eastAsia"/>
        </w:rPr>
        <w:t>聚合的</w:t>
      </w:r>
      <w:r>
        <w:rPr>
          <w:rFonts w:hint="eastAsia"/>
        </w:rPr>
        <w:t xml:space="preserve"> NetVLAD</w:t>
      </w:r>
      <w:r>
        <w:fldChar w:fldCharType="begin"/>
      </w:r>
      <w:r>
        <w:instrText xml:space="preserve"> </w:instrText>
      </w:r>
      <w:r>
        <w:rPr>
          <w:rFonts w:hint="eastAsia"/>
        </w:rPr>
        <w:instrText>REF _Ref216191128 \r \h</w:instrText>
      </w:r>
      <w:r>
        <w:instrText xml:space="preserve"> </w:instrText>
      </w:r>
      <w:r>
        <w:fldChar w:fldCharType="separate"/>
      </w:r>
      <w:r w:rsidR="00E94C3A">
        <w:rPr>
          <w:rFonts w:hint="eastAsia"/>
          <w:b/>
          <w:bCs/>
        </w:rPr>
        <w:t>错误</w:t>
      </w:r>
      <w:r w:rsidR="00E94C3A">
        <w:rPr>
          <w:rFonts w:hint="eastAsia"/>
          <w:b/>
          <w:bCs/>
        </w:rPr>
        <w:t>!</w:t>
      </w:r>
      <w:r w:rsidR="00E94C3A">
        <w:rPr>
          <w:rFonts w:hint="eastAsia"/>
          <w:b/>
          <w:bCs/>
        </w:rPr>
        <w:t>未找到引用源。</w:t>
      </w:r>
      <w:r>
        <w:fldChar w:fldCharType="end"/>
      </w:r>
      <w:r>
        <w:rPr>
          <w:rFonts w:hint="eastAsia"/>
        </w:rPr>
        <w:t xml:space="preserve"> </w:t>
      </w:r>
      <w:r>
        <w:rPr>
          <w:rFonts w:hint="eastAsia"/>
        </w:rPr>
        <w:t>以及面向大规模城市场景的</w:t>
      </w:r>
      <w:r>
        <w:rPr>
          <w:rFonts w:hint="eastAsia"/>
        </w:rPr>
        <w:t>CosPlace</w:t>
      </w:r>
      <w:r>
        <w:fldChar w:fldCharType="begin"/>
      </w:r>
      <w:r>
        <w:instrText xml:space="preserve"> </w:instrText>
      </w:r>
      <w:r>
        <w:rPr>
          <w:rFonts w:hint="eastAsia"/>
        </w:rPr>
        <w:instrText>REF _Ref216191143 \r \h</w:instrText>
      </w:r>
      <w:r>
        <w:instrText xml:space="preserve"> </w:instrText>
      </w:r>
      <w:r>
        <w:fldChar w:fldCharType="separate"/>
      </w:r>
      <w:r w:rsidR="00E94C3A">
        <w:rPr>
          <w:rFonts w:hint="eastAsia"/>
          <w:b/>
          <w:bCs/>
        </w:rPr>
        <w:t>错误</w:t>
      </w:r>
      <w:r w:rsidR="00E94C3A">
        <w:rPr>
          <w:rFonts w:hint="eastAsia"/>
          <w:b/>
          <w:bCs/>
        </w:rPr>
        <w:t>!</w:t>
      </w:r>
      <w:r w:rsidR="00E94C3A">
        <w:rPr>
          <w:rFonts w:hint="eastAsia"/>
          <w:b/>
          <w:bCs/>
        </w:rPr>
        <w:t>未找到引用源。</w:t>
      </w:r>
      <w:r>
        <w:fldChar w:fldCharType="end"/>
      </w:r>
      <w:r>
        <w:rPr>
          <w:rFonts w:hint="eastAsia"/>
        </w:rPr>
        <w:t>。这类方法在中小规模数据集上表现优异，但在如</w:t>
      </w:r>
      <w:r>
        <w:rPr>
          <w:rFonts w:hint="eastAsia"/>
        </w:rPr>
        <w:t>SF-XL</w:t>
      </w:r>
      <w:r>
        <w:rPr>
          <w:rFonts w:hint="eastAsia"/>
        </w:rPr>
        <w:t>这类覆盖整座城市、包含数千万张图像的城市级场景中，检索的时间与存储成本随数据库规模线性增长，即便采用近似最近邻（</w:t>
      </w:r>
      <w:r>
        <w:rPr>
          <w:rFonts w:hint="eastAsia"/>
        </w:rPr>
        <w:t>ANN</w:t>
      </w:r>
      <w:r>
        <w:rPr>
          <w:rFonts w:hint="eastAsia"/>
        </w:rPr>
        <w:t>）结构也不可避免地在速度与精度之间做折中。</w:t>
      </w:r>
    </w:p>
    <w:p w14:paraId="1A58E2B7" w14:textId="6962D23B" w:rsidR="001C312A" w:rsidRDefault="001C312A" w:rsidP="001C312A">
      <w:pPr>
        <w:ind w:firstLine="480"/>
      </w:pPr>
      <w:r>
        <w:rPr>
          <w:rFonts w:hint="eastAsia"/>
        </w:rPr>
        <w:t>另一条研究路线是将</w:t>
      </w:r>
      <w:r>
        <w:rPr>
          <w:rFonts w:hint="eastAsia"/>
        </w:rPr>
        <w:t>VPR</w:t>
      </w:r>
      <w:r>
        <w:rPr>
          <w:rFonts w:hint="eastAsia"/>
        </w:rPr>
        <w:t>视为地理分类问题：如</w:t>
      </w:r>
      <w:r>
        <w:rPr>
          <w:rFonts w:hint="eastAsia"/>
        </w:rPr>
        <w:t>PlaNet</w:t>
      </w:r>
      <w:r>
        <w:fldChar w:fldCharType="begin"/>
      </w:r>
      <w:r>
        <w:instrText xml:space="preserve"> </w:instrText>
      </w:r>
      <w:r>
        <w:rPr>
          <w:rFonts w:hint="eastAsia"/>
        </w:rPr>
        <w:instrText>REF _Ref216191162 \r \h</w:instrText>
      </w:r>
      <w:r>
        <w:instrText xml:space="preserve"> </w:instrText>
      </w:r>
      <w:r>
        <w:fldChar w:fldCharType="separate"/>
      </w:r>
      <w:r w:rsidR="00E94C3A">
        <w:rPr>
          <w:rFonts w:hint="eastAsia"/>
          <w:b/>
          <w:bCs/>
        </w:rPr>
        <w:t>错误</w:t>
      </w:r>
      <w:r w:rsidR="00E94C3A">
        <w:rPr>
          <w:rFonts w:hint="eastAsia"/>
          <w:b/>
          <w:bCs/>
        </w:rPr>
        <w:t>!</w:t>
      </w:r>
      <w:r w:rsidR="00E94C3A">
        <w:rPr>
          <w:rFonts w:hint="eastAsia"/>
          <w:b/>
          <w:bCs/>
        </w:rPr>
        <w:t>未找到引用源。</w:t>
      </w:r>
      <w:r>
        <w:fldChar w:fldCharType="end"/>
      </w:r>
      <w:r>
        <w:rPr>
          <w:rFonts w:hint="eastAsia"/>
        </w:rPr>
        <w:t>、</w:t>
      </w:r>
      <w:r>
        <w:rPr>
          <w:rFonts w:hint="eastAsia"/>
        </w:rPr>
        <w:t>HGE</w:t>
      </w:r>
      <w:r>
        <w:fldChar w:fldCharType="begin"/>
      </w:r>
      <w:r>
        <w:instrText xml:space="preserve"> </w:instrText>
      </w:r>
      <w:r>
        <w:rPr>
          <w:rFonts w:hint="eastAsia"/>
        </w:rPr>
        <w:instrText>REF _Ref216191171 \r \h</w:instrText>
      </w:r>
      <w:r>
        <w:instrText xml:space="preserve"> </w:instrText>
      </w:r>
      <w:r>
        <w:fldChar w:fldCharType="separate"/>
      </w:r>
      <w:r w:rsidR="00E94C3A">
        <w:rPr>
          <w:rFonts w:hint="eastAsia"/>
          <w:b/>
          <w:bCs/>
        </w:rPr>
        <w:t>错误</w:t>
      </w:r>
      <w:r w:rsidR="00E94C3A">
        <w:rPr>
          <w:rFonts w:hint="eastAsia"/>
          <w:b/>
          <w:bCs/>
        </w:rPr>
        <w:t>!</w:t>
      </w:r>
      <w:r w:rsidR="00E94C3A">
        <w:rPr>
          <w:rFonts w:hint="eastAsia"/>
          <w:b/>
          <w:bCs/>
        </w:rPr>
        <w:t>未找到引用源。</w:t>
      </w:r>
      <w:r>
        <w:fldChar w:fldCharType="end"/>
      </w:r>
      <w:r>
        <w:rPr>
          <w:rFonts w:hint="eastAsia"/>
        </w:rPr>
        <w:t>、</w:t>
      </w:r>
      <w:r>
        <w:rPr>
          <w:rFonts w:hint="eastAsia"/>
        </w:rPr>
        <w:t>CPlaNet</w:t>
      </w:r>
      <w:r>
        <w:fldChar w:fldCharType="begin"/>
      </w:r>
      <w:r>
        <w:instrText xml:space="preserve"> </w:instrText>
      </w:r>
      <w:r>
        <w:rPr>
          <w:rFonts w:hint="eastAsia"/>
        </w:rPr>
        <w:instrText>REF _Ref216191181 \r \h</w:instrText>
      </w:r>
      <w:r>
        <w:instrText xml:space="preserve"> </w:instrText>
      </w:r>
      <w:r>
        <w:fldChar w:fldCharType="separate"/>
      </w:r>
      <w:r w:rsidR="00E94C3A">
        <w:rPr>
          <w:rFonts w:hint="eastAsia"/>
          <w:b/>
          <w:bCs/>
        </w:rPr>
        <w:t>错误</w:t>
      </w:r>
      <w:r w:rsidR="00E94C3A">
        <w:rPr>
          <w:rFonts w:hint="eastAsia"/>
          <w:b/>
          <w:bCs/>
        </w:rPr>
        <w:t>!</w:t>
      </w:r>
      <w:r w:rsidR="00E94C3A">
        <w:rPr>
          <w:rFonts w:hint="eastAsia"/>
          <w:b/>
          <w:bCs/>
        </w:rPr>
        <w:t>未找到引用源。</w:t>
      </w:r>
      <w:r>
        <w:fldChar w:fldCharType="end"/>
      </w:r>
      <w:r>
        <w:rPr>
          <w:rFonts w:hint="eastAsia"/>
        </w:rPr>
        <w:t>等工作将地球划分为一系列</w:t>
      </w:r>
      <w:r>
        <w:rPr>
          <w:rFonts w:hint="eastAsia"/>
        </w:rPr>
        <w:t>geo-classes</w:t>
      </w:r>
      <w:r>
        <w:rPr>
          <w:rFonts w:hint="eastAsia"/>
        </w:rPr>
        <w:t>，并用卷积网络直接预测图像所属的地理单元，其中心坐标即为最终定位。这类方法在全球尺度、稀疏采样下具有良好的时间和空间复杂度，但其划分方案通常采用百公里级别的粗粒度单元，并假设图像分布高度不均匀，因此在需要米级精度、且图像在城市范围内密集采样的场景下，会面临类间视觉别名严重、分类精度不足的问题。</w:t>
      </w:r>
    </w:p>
    <w:p w14:paraId="629F4D59" w14:textId="375CAEB6" w:rsidR="001C312A" w:rsidRDefault="001C312A" w:rsidP="001C312A">
      <w:pPr>
        <w:ind w:firstLine="480"/>
      </w:pPr>
      <w:r>
        <w:rPr>
          <w:rFonts w:hint="eastAsia"/>
        </w:rPr>
        <w:t>Divide&amp;Classify</w:t>
      </w:r>
      <w:r>
        <w:rPr>
          <w:rFonts w:hint="eastAsia"/>
        </w:rPr>
        <w:t>（</w:t>
      </w:r>
      <w:r>
        <w:rPr>
          <w:rFonts w:hint="eastAsia"/>
        </w:rPr>
        <w:t>D&amp;C</w:t>
      </w:r>
      <w:r>
        <w:rPr>
          <w:rFonts w:hint="eastAsia"/>
        </w:rPr>
        <w:t>）</w:t>
      </w:r>
      <w:r>
        <w:fldChar w:fldCharType="begin"/>
      </w:r>
      <w:r>
        <w:instrText xml:space="preserve"> </w:instrText>
      </w:r>
      <w:r>
        <w:rPr>
          <w:rFonts w:hint="eastAsia"/>
        </w:rPr>
        <w:instrText>REF _Ref216191206 \r \h</w:instrText>
      </w:r>
      <w:r>
        <w:instrText xml:space="preserve"> </w:instrText>
      </w:r>
      <w:r>
        <w:fldChar w:fldCharType="separate"/>
      </w:r>
      <w:r w:rsidR="00E94C3A">
        <w:rPr>
          <w:rFonts w:hint="eastAsia"/>
          <w:b/>
          <w:bCs/>
        </w:rPr>
        <w:t>错误</w:t>
      </w:r>
      <w:r w:rsidR="00E94C3A">
        <w:rPr>
          <w:rFonts w:hint="eastAsia"/>
          <w:b/>
          <w:bCs/>
        </w:rPr>
        <w:t>!</w:t>
      </w:r>
      <w:r w:rsidR="00E94C3A">
        <w:rPr>
          <w:rFonts w:hint="eastAsia"/>
          <w:b/>
          <w:bCs/>
        </w:rPr>
        <w:t>未找到引用源。</w:t>
      </w:r>
      <w:r>
        <w:fldChar w:fldCharType="end"/>
      </w:r>
      <w:r>
        <w:rPr>
          <w:rFonts w:hint="eastAsia"/>
        </w:rPr>
        <w:t>正是在上述背景下提出：作者首次系统地将误差≤</w:t>
      </w:r>
      <w:r>
        <w:rPr>
          <w:rFonts w:hint="eastAsia"/>
        </w:rPr>
        <w:t>25m</w:t>
      </w:r>
      <w:r>
        <w:rPr>
          <w:rFonts w:hint="eastAsia"/>
        </w:rPr>
        <w:t>、覆盖面积</w:t>
      </w:r>
      <w:r>
        <w:rPr>
          <w:rFonts w:hint="eastAsia"/>
        </w:rPr>
        <w:t>&gt;100km</w:t>
      </w:r>
      <w:r>
        <w:rPr>
          <w:rFonts w:hint="eastAsia"/>
        </w:rPr>
        <w:t>²的城市级精细</w:t>
      </w:r>
      <w:r>
        <w:rPr>
          <w:rFonts w:hint="eastAsia"/>
        </w:rPr>
        <w:t>VPR</w:t>
      </w:r>
      <w:r>
        <w:rPr>
          <w:rFonts w:hint="eastAsia"/>
        </w:rPr>
        <w:t>明确建模为分类任务，指出直接套用全球尺度分类方法在城市级场景中存在明显局限，并针对城市路网的致密采样与强视觉混叠，设计了适用于城市级划分和推理流程的新方案。同时，</w:t>
      </w:r>
      <w:r>
        <w:rPr>
          <w:rFonts w:hint="eastAsia"/>
        </w:rPr>
        <w:t xml:space="preserve">D&amp;C </w:t>
      </w:r>
      <w:r>
        <w:rPr>
          <w:rFonts w:hint="eastAsia"/>
        </w:rPr>
        <w:t>还展示了如何将分类预测与检索方法结合，用分类结果限制检索的搜索空间，从而在保持或提升精度的同时显著降低推理时间。</w:t>
      </w:r>
    </w:p>
    <w:p w14:paraId="737CFB72" w14:textId="01422C04" w:rsidR="00366ED6" w:rsidRDefault="00366ED6" w:rsidP="00366ED6">
      <w:pPr>
        <w:ind w:firstLine="480"/>
      </w:pPr>
      <w:r>
        <w:rPr>
          <w:rFonts w:hint="eastAsia"/>
        </w:rPr>
        <w:t>本课设基于</w:t>
      </w:r>
      <w:hyperlink r:id="rId14" w:history="1">
        <w:r w:rsidRPr="006F5587">
          <w:rPr>
            <w:rStyle w:val="aff1"/>
            <w:rFonts w:hint="eastAsia"/>
          </w:rPr>
          <w:t>Divide&amp;Classify</w:t>
        </w:r>
        <w:r w:rsidRPr="006F5587">
          <w:rPr>
            <w:rStyle w:val="aff1"/>
            <w:rFonts w:hint="eastAsia"/>
          </w:rPr>
          <w:t>（</w:t>
        </w:r>
        <w:r w:rsidRPr="006F5587">
          <w:rPr>
            <w:rStyle w:val="aff1"/>
            <w:rFonts w:hint="eastAsia"/>
          </w:rPr>
          <w:t>D&amp;C</w:t>
        </w:r>
        <w:r w:rsidRPr="006F5587">
          <w:rPr>
            <w:rStyle w:val="aff1"/>
            <w:rFonts w:hint="eastAsia"/>
          </w:rPr>
          <w:t>）框架</w:t>
        </w:r>
      </w:hyperlink>
      <w:r>
        <w:rPr>
          <w:rFonts w:hint="eastAsia"/>
        </w:rPr>
        <w:t>，关注的是城市级、精细尺度的</w:t>
      </w:r>
      <w:r>
        <w:rPr>
          <w:rFonts w:hint="eastAsia"/>
        </w:rPr>
        <w:t xml:space="preserve"> VPR</w:t>
      </w:r>
      <w:r>
        <w:rPr>
          <w:rFonts w:hint="eastAsia"/>
        </w:rPr>
        <w:t>场景</w:t>
      </w:r>
      <w:r w:rsidR="00231E78">
        <w:rPr>
          <w:rFonts w:hint="eastAsia"/>
        </w:rPr>
        <w:t>，具体而言</w:t>
      </w:r>
      <w:r>
        <w:rPr>
          <w:rFonts w:hint="eastAsia"/>
        </w:rPr>
        <w:t>：</w:t>
      </w:r>
    </w:p>
    <w:p w14:paraId="202ADAFB" w14:textId="77777777" w:rsidR="00366ED6" w:rsidRDefault="00366ED6" w:rsidP="00366ED6">
      <w:pPr>
        <w:ind w:firstLine="480"/>
      </w:pPr>
      <w:r>
        <w:rPr>
          <w:rFonts w:hint="eastAsia"/>
        </w:rPr>
        <w:t>任务场景：</w:t>
      </w:r>
    </w:p>
    <w:p w14:paraId="005CEE21" w14:textId="7B840C18" w:rsidR="00366ED6" w:rsidRDefault="00366ED6" w:rsidP="00366ED6">
      <w:pPr>
        <w:ind w:firstLine="480"/>
      </w:pPr>
      <w:r>
        <w:rPr>
          <w:rFonts w:hint="eastAsia"/>
        </w:rPr>
        <w:t>地图被划分为边长约</w:t>
      </w:r>
      <w:r>
        <w:rPr>
          <w:rFonts w:hint="eastAsia"/>
        </w:rPr>
        <w:t>20m</w:t>
      </w:r>
      <w:r>
        <w:rPr>
          <w:rFonts w:hint="eastAsia"/>
        </w:rPr>
        <w:t>的网格单元，每个网格视为一个“地点类别”；</w:t>
      </w:r>
    </w:p>
    <w:p w14:paraId="0536DB78" w14:textId="77777777" w:rsidR="00366ED6" w:rsidRDefault="00366ED6" w:rsidP="00366ED6">
      <w:pPr>
        <w:ind w:firstLine="480"/>
      </w:pPr>
      <w:r>
        <w:rPr>
          <w:rFonts w:hint="eastAsia"/>
        </w:rPr>
        <w:t>查询图像被分类到某一网格，再用该网格中心坐标作为位置预测；</w:t>
      </w:r>
    </w:p>
    <w:p w14:paraId="7FD5CF63" w14:textId="738649A7" w:rsidR="00366ED6" w:rsidRDefault="00366ED6" w:rsidP="00366ED6">
      <w:pPr>
        <w:ind w:firstLine="480"/>
      </w:pPr>
      <w:r>
        <w:rPr>
          <w:rFonts w:hint="eastAsia"/>
        </w:rPr>
        <w:t>评价采用“预测坐标与真值距离在</w:t>
      </w:r>
      <w:r>
        <w:rPr>
          <w:rFonts w:hint="eastAsia"/>
        </w:rPr>
        <w:t>25m</w:t>
      </w:r>
      <w:r>
        <w:rPr>
          <w:rFonts w:hint="eastAsia"/>
        </w:rPr>
        <w:t>以内”的定位成功率。</w:t>
      </w:r>
      <w:r w:rsidR="009E78E6">
        <w:fldChar w:fldCharType="begin"/>
      </w:r>
      <w:r w:rsidR="009E78E6">
        <w:instrText xml:space="preserve"> </w:instrText>
      </w:r>
      <w:r w:rsidR="009E78E6">
        <w:rPr>
          <w:rFonts w:hint="eastAsia"/>
        </w:rPr>
        <w:instrText>MACROBUTTON MTEditEquationSection2</w:instrText>
      </w:r>
      <w:r w:rsidR="009E78E6">
        <w:instrText xml:space="preserve"> </w:instrText>
      </w:r>
      <w:r w:rsidR="009E78E6" w:rsidRPr="009E78E6">
        <w:rPr>
          <w:rStyle w:val="MTEquationSection"/>
          <w:rFonts w:hint="eastAsia"/>
        </w:rPr>
        <w:instrText>公式章</w:instrText>
      </w:r>
      <w:r w:rsidR="009E78E6" w:rsidRPr="009E78E6">
        <w:rPr>
          <w:rStyle w:val="MTEquationSection"/>
          <w:rFonts w:hint="eastAsia"/>
        </w:rPr>
        <w:instrText xml:space="preserve"> (</w:instrText>
      </w:r>
      <w:r w:rsidR="009E78E6" w:rsidRPr="009E78E6">
        <w:rPr>
          <w:rStyle w:val="MTEquationSection"/>
          <w:rFonts w:hint="eastAsia"/>
        </w:rPr>
        <w:instrText>下一章</w:instrText>
      </w:r>
      <w:r w:rsidR="009E78E6" w:rsidRPr="009E78E6">
        <w:rPr>
          <w:rStyle w:val="MTEquationSection"/>
          <w:rFonts w:hint="eastAsia"/>
        </w:rPr>
        <w:instrText xml:space="preserve">) </w:instrText>
      </w:r>
      <w:r w:rsidR="009E78E6" w:rsidRPr="009E78E6">
        <w:rPr>
          <w:rStyle w:val="MTEquationSection"/>
          <w:rFonts w:hint="eastAsia"/>
        </w:rPr>
        <w:instrText>节</w:instrText>
      </w:r>
      <w:r w:rsidR="009E78E6" w:rsidRPr="009E78E6">
        <w:rPr>
          <w:rStyle w:val="MTEquationSection"/>
          <w:rFonts w:hint="eastAsia"/>
        </w:rPr>
        <w:instrText xml:space="preserve"> 1</w:instrText>
      </w:r>
      <w:r w:rsidR="009E78E6">
        <w:fldChar w:fldCharType="begin"/>
      </w:r>
      <w:r w:rsidR="009E78E6">
        <w:instrText xml:space="preserve"> </w:instrText>
      </w:r>
      <w:r w:rsidR="009E78E6">
        <w:rPr>
          <w:rFonts w:hint="eastAsia"/>
        </w:rPr>
        <w:instrText>SEQ MTEqn \r \h \* MERGEFORMAT</w:instrText>
      </w:r>
      <w:r w:rsidR="009E78E6">
        <w:instrText xml:space="preserve"> </w:instrText>
      </w:r>
      <w:r w:rsidR="009E78E6">
        <w:fldChar w:fldCharType="end"/>
      </w:r>
      <w:r w:rsidR="009E78E6">
        <w:fldChar w:fldCharType="begin"/>
      </w:r>
      <w:r w:rsidR="009E78E6">
        <w:instrText xml:space="preserve"> SEQ MTSec \r 1 \h \* MERGEFORMAT </w:instrText>
      </w:r>
      <w:r w:rsidR="009E78E6">
        <w:fldChar w:fldCharType="end"/>
      </w:r>
      <w:r w:rsidR="009E78E6">
        <w:fldChar w:fldCharType="begin"/>
      </w:r>
      <w:r w:rsidR="009E78E6">
        <w:instrText xml:space="preserve"> SEQ MTChap \h \* MERGEFORMAT </w:instrText>
      </w:r>
      <w:r w:rsidR="009E78E6">
        <w:fldChar w:fldCharType="end"/>
      </w:r>
      <w:r w:rsidR="009E78E6">
        <w:fldChar w:fldCharType="end"/>
      </w:r>
      <w:r w:rsidR="009E78E6">
        <w:fldChar w:fldCharType="begin"/>
      </w:r>
      <w:r w:rsidR="009E78E6">
        <w:instrText xml:space="preserve"> MACROBUTTON MTEditEquationSection2 </w:instrText>
      </w:r>
      <w:r w:rsidR="009E78E6" w:rsidRPr="009E78E6">
        <w:rPr>
          <w:rStyle w:val="MTEquationSection"/>
          <w:rFonts w:hint="eastAsia"/>
        </w:rPr>
        <w:instrText>公式节</w:instrText>
      </w:r>
      <w:r w:rsidR="009E78E6" w:rsidRPr="009E78E6">
        <w:rPr>
          <w:rStyle w:val="MTEquationSection"/>
          <w:rFonts w:hint="eastAsia"/>
        </w:rPr>
        <w:instrText xml:space="preserve"> (</w:instrText>
      </w:r>
      <w:r w:rsidR="009E78E6" w:rsidRPr="009E78E6">
        <w:rPr>
          <w:rStyle w:val="MTEquationSection"/>
          <w:rFonts w:hint="eastAsia"/>
        </w:rPr>
        <w:instrText>下一节</w:instrText>
      </w:r>
      <w:r w:rsidR="009E78E6" w:rsidRPr="009E78E6">
        <w:rPr>
          <w:rStyle w:val="MTEquationSection"/>
          <w:rFonts w:hint="eastAsia"/>
        </w:rPr>
        <w:instrText>)</w:instrText>
      </w:r>
      <w:r w:rsidR="009E78E6">
        <w:fldChar w:fldCharType="begin"/>
      </w:r>
      <w:r w:rsidR="009E78E6">
        <w:instrText xml:space="preserve"> </w:instrText>
      </w:r>
      <w:r w:rsidR="009E78E6">
        <w:rPr>
          <w:rFonts w:hint="eastAsia"/>
        </w:rPr>
        <w:instrText>SEQ MTEqn \r \h \* MERGEFORMAT</w:instrText>
      </w:r>
      <w:r w:rsidR="009E78E6">
        <w:instrText xml:space="preserve"> </w:instrText>
      </w:r>
      <w:r w:rsidR="009E78E6">
        <w:fldChar w:fldCharType="end"/>
      </w:r>
      <w:r w:rsidR="009E78E6">
        <w:fldChar w:fldCharType="begin"/>
      </w:r>
      <w:r w:rsidR="009E78E6">
        <w:instrText xml:space="preserve"> SEQ MTSec \h \* MERGEFORMAT </w:instrText>
      </w:r>
      <w:r w:rsidR="009E78E6">
        <w:fldChar w:fldCharType="end"/>
      </w:r>
      <w:r w:rsidR="009E78E6">
        <w:fldChar w:fldCharType="end"/>
      </w:r>
    </w:p>
    <w:p w14:paraId="37F9B75A" w14:textId="1ED47CD0" w:rsidR="00BB675F" w:rsidRDefault="00BB675F" w:rsidP="00BB675F">
      <w:pPr>
        <w:pStyle w:val="1"/>
      </w:pPr>
      <w:r>
        <w:rPr>
          <w:rFonts w:hint="eastAsia"/>
        </w:rPr>
        <w:t>本工作贡献（</w:t>
      </w:r>
      <w:r>
        <w:rPr>
          <w:rFonts w:hint="eastAsia"/>
        </w:rPr>
        <w:t>Contribution</w:t>
      </w:r>
      <w:r>
        <w:rPr>
          <w:rFonts w:hint="eastAsia"/>
        </w:rPr>
        <w:t>）</w:t>
      </w:r>
    </w:p>
    <w:p w14:paraId="4115F425" w14:textId="404471F0" w:rsidR="009536AB" w:rsidRDefault="009536AB" w:rsidP="009536AB">
      <w:pPr>
        <w:ind w:firstLine="480"/>
      </w:pPr>
      <w:r>
        <w:rPr>
          <w:rFonts w:hint="eastAsia"/>
        </w:rPr>
        <w:t>本课设在</w:t>
      </w:r>
      <w:r>
        <w:rPr>
          <w:rFonts w:hint="eastAsia"/>
        </w:rPr>
        <w:t>Divide&amp;Classify</w:t>
      </w:r>
      <w:r>
        <w:rPr>
          <w:rFonts w:hint="eastAsia"/>
        </w:rPr>
        <w:t>（</w:t>
      </w:r>
      <w:r>
        <w:rPr>
          <w:rFonts w:hint="eastAsia"/>
        </w:rPr>
        <w:t>D&amp;C</w:t>
      </w:r>
      <w:r>
        <w:rPr>
          <w:rFonts w:hint="eastAsia"/>
        </w:rPr>
        <w:t>）</w:t>
      </w:r>
      <w:r>
        <w:fldChar w:fldCharType="begin"/>
      </w:r>
      <w:r>
        <w:instrText xml:space="preserve"> </w:instrText>
      </w:r>
      <w:r>
        <w:rPr>
          <w:rFonts w:hint="eastAsia"/>
        </w:rPr>
        <w:instrText>REF _Ref216191206 \r \h</w:instrText>
      </w:r>
      <w:r>
        <w:instrText xml:space="preserve"> </w:instrText>
      </w:r>
      <w:r>
        <w:fldChar w:fldCharType="separate"/>
      </w:r>
      <w:r w:rsidR="00E94C3A">
        <w:rPr>
          <w:rFonts w:hint="eastAsia"/>
          <w:b/>
          <w:bCs/>
        </w:rPr>
        <w:t>错误</w:t>
      </w:r>
      <w:r w:rsidR="00E94C3A">
        <w:rPr>
          <w:rFonts w:hint="eastAsia"/>
          <w:b/>
          <w:bCs/>
        </w:rPr>
        <w:t>!</w:t>
      </w:r>
      <w:r w:rsidR="00E94C3A">
        <w:rPr>
          <w:rFonts w:hint="eastAsia"/>
          <w:b/>
          <w:bCs/>
        </w:rPr>
        <w:t>未找到引用源。</w:t>
      </w:r>
      <w:r>
        <w:fldChar w:fldCharType="end"/>
      </w:r>
      <w:r>
        <w:rPr>
          <w:rFonts w:hint="eastAsia"/>
        </w:rPr>
        <w:t>提出的城市级视觉地点识别框架基础上，引入了</w:t>
      </w:r>
      <w:hyperlink r:id="rId15" w:history="1">
        <w:r w:rsidRPr="00B86504">
          <w:rPr>
            <w:rStyle w:val="aff1"/>
            <w:rFonts w:hint="eastAsia"/>
          </w:rPr>
          <w:t>DINOv2</w:t>
        </w:r>
        <w:r w:rsidRPr="00B86504">
          <w:rPr>
            <w:rStyle w:val="aff1"/>
            <w:rFonts w:hint="eastAsia"/>
          </w:rPr>
          <w:t>预训练视觉模型</w:t>
        </w:r>
      </w:hyperlink>
      <w:r w:rsidR="00821F9B">
        <w:fldChar w:fldCharType="begin"/>
      </w:r>
      <w:r w:rsidR="00821F9B">
        <w:instrText xml:space="preserve"> </w:instrText>
      </w:r>
      <w:r w:rsidR="00821F9B">
        <w:rPr>
          <w:rFonts w:hint="eastAsia"/>
        </w:rPr>
        <w:instrText>REF _Ref216193542 \r \h</w:instrText>
      </w:r>
      <w:r w:rsidR="00821F9B">
        <w:instrText xml:space="preserve"> </w:instrText>
      </w:r>
      <w:r w:rsidR="00821F9B">
        <w:fldChar w:fldCharType="separate"/>
      </w:r>
      <w:r w:rsidR="00E94C3A">
        <w:t>[1]</w:t>
      </w:r>
      <w:r w:rsidR="00821F9B">
        <w:fldChar w:fldCharType="end"/>
      </w:r>
      <w:r>
        <w:rPr>
          <w:rFonts w:hint="eastAsia"/>
        </w:rPr>
        <w:t>作为特征提取骨干网络</w:t>
      </w:r>
      <w:r w:rsidR="00E13044" w:rsidRPr="00E13044">
        <w:rPr>
          <w:rFonts w:hint="eastAsia"/>
        </w:rPr>
        <w:t>，并结合长尾数据增强策略进行改进。</w:t>
      </w:r>
      <w:r>
        <w:rPr>
          <w:rFonts w:hint="eastAsia"/>
        </w:rPr>
        <w:t>整体创新点主要体现在以下几个方面：</w:t>
      </w:r>
    </w:p>
    <w:p w14:paraId="04C09C61" w14:textId="0FDC44E4" w:rsidR="009536AB" w:rsidRDefault="009536AB" w:rsidP="00821F9B">
      <w:pPr>
        <w:pStyle w:val="af2"/>
        <w:numPr>
          <w:ilvl w:val="0"/>
          <w:numId w:val="18"/>
        </w:numPr>
        <w:ind w:firstLineChars="0"/>
      </w:pPr>
      <w:r>
        <w:rPr>
          <w:rFonts w:hint="eastAsia"/>
        </w:rPr>
        <w:t>面向城市级精细</w:t>
      </w:r>
      <w:r>
        <w:rPr>
          <w:rFonts w:hint="eastAsia"/>
        </w:rPr>
        <w:t>VPR</w:t>
      </w:r>
      <w:r>
        <w:rPr>
          <w:rFonts w:hint="eastAsia"/>
        </w:rPr>
        <w:t>的预训练特征引入与对比分析</w:t>
      </w:r>
    </w:p>
    <w:p w14:paraId="6C3BE3B2" w14:textId="06C006CE" w:rsidR="009536AB" w:rsidRDefault="009536AB" w:rsidP="009536AB">
      <w:pPr>
        <w:ind w:firstLine="480"/>
      </w:pPr>
      <w:r>
        <w:rPr>
          <w:rFonts w:hint="eastAsia"/>
        </w:rPr>
        <w:t>原始</w:t>
      </w:r>
      <w:r>
        <w:rPr>
          <w:rFonts w:hint="eastAsia"/>
        </w:rPr>
        <w:t>D&amp;C</w:t>
      </w:r>
      <w:r>
        <w:rPr>
          <w:rFonts w:hint="eastAsia"/>
        </w:rPr>
        <w:t>使用卷积网络（如</w:t>
      </w:r>
      <w:r>
        <w:rPr>
          <w:rFonts w:hint="eastAsia"/>
        </w:rPr>
        <w:t>Efficient</w:t>
      </w:r>
      <w:r w:rsidR="00E13044">
        <w:rPr>
          <w:rFonts w:hint="eastAsia"/>
        </w:rPr>
        <w:t xml:space="preserve"> </w:t>
      </w:r>
      <w:r>
        <w:rPr>
          <w:rFonts w:hint="eastAsia"/>
        </w:rPr>
        <w:t>Net</w:t>
      </w:r>
      <w:r>
        <w:rPr>
          <w:rFonts w:hint="eastAsia"/>
        </w:rPr>
        <w:t>）作为</w:t>
      </w:r>
      <w:r>
        <w:rPr>
          <w:rFonts w:hint="eastAsia"/>
        </w:rPr>
        <w:t>backbone</w:t>
      </w:r>
      <w:r>
        <w:rPr>
          <w:rFonts w:hint="eastAsia"/>
        </w:rPr>
        <w:t>，需要在大规模城市数据集上从头训练，模型性能和训练稳定性在很大程度上依赖于充足的数据与训练资源。而</w:t>
      </w:r>
      <w:r>
        <w:rPr>
          <w:rFonts w:hint="eastAsia"/>
        </w:rPr>
        <w:t>DINOv2</w:t>
      </w:r>
      <w:r>
        <w:rPr>
          <w:rFonts w:hint="eastAsia"/>
        </w:rPr>
        <w:t>作为自监督预训练的视觉基础模型，在多种下游视觉任务中展现出更强的全局表征能力和跨场景鲁棒性</w:t>
      </w:r>
      <w:r w:rsidR="00821F9B">
        <w:fldChar w:fldCharType="begin"/>
      </w:r>
      <w:r w:rsidR="00821F9B">
        <w:instrText xml:space="preserve"> </w:instrText>
      </w:r>
      <w:r w:rsidR="00821F9B">
        <w:rPr>
          <w:rFonts w:hint="eastAsia"/>
        </w:rPr>
        <w:instrText>REF _Ref216193542 \r \h</w:instrText>
      </w:r>
      <w:r w:rsidR="00821F9B">
        <w:instrText xml:space="preserve"> </w:instrText>
      </w:r>
      <w:r w:rsidR="00821F9B">
        <w:fldChar w:fldCharType="separate"/>
      </w:r>
      <w:r w:rsidR="00E94C3A">
        <w:t>[1]</w:t>
      </w:r>
      <w:r w:rsidR="00821F9B">
        <w:fldChar w:fldCharType="end"/>
      </w:r>
      <w:r>
        <w:rPr>
          <w:rFonts w:hint="eastAsia"/>
        </w:rPr>
        <w:t>。本</w:t>
      </w:r>
      <w:r w:rsidR="00821F9B">
        <w:rPr>
          <w:rFonts w:hint="eastAsia"/>
        </w:rPr>
        <w:t>组</w:t>
      </w:r>
      <w:r>
        <w:rPr>
          <w:rFonts w:hint="eastAsia"/>
        </w:rPr>
        <w:t>在城市级</w:t>
      </w:r>
      <w:r>
        <w:rPr>
          <w:rFonts w:hint="eastAsia"/>
        </w:rPr>
        <w:t>VPR</w:t>
      </w:r>
      <w:r>
        <w:rPr>
          <w:rFonts w:hint="eastAsia"/>
        </w:rPr>
        <w:t>场景下，将</w:t>
      </w:r>
      <w:r>
        <w:rPr>
          <w:rFonts w:hint="eastAsia"/>
        </w:rPr>
        <w:t>DINOv2</w:t>
      </w:r>
      <w:r w:rsidR="00821F9B">
        <w:rPr>
          <w:rFonts w:hint="eastAsia"/>
        </w:rPr>
        <w:t>作为</w:t>
      </w:r>
      <w:r>
        <w:rPr>
          <w:rFonts w:hint="eastAsia"/>
        </w:rPr>
        <w:t>特征</w:t>
      </w:r>
      <w:r w:rsidR="00821F9B">
        <w:rPr>
          <w:rFonts w:hint="eastAsia"/>
        </w:rPr>
        <w:t>提取器</w:t>
      </w:r>
      <w:r>
        <w:rPr>
          <w:rFonts w:hint="eastAsia"/>
        </w:rPr>
        <w:t>嵌入</w:t>
      </w:r>
      <w:r>
        <w:rPr>
          <w:rFonts w:hint="eastAsia"/>
        </w:rPr>
        <w:t>D&amp;C</w:t>
      </w:r>
      <w:r>
        <w:rPr>
          <w:rFonts w:hint="eastAsia"/>
        </w:rPr>
        <w:t>的分类框架，系统考察预训练视觉特征</w:t>
      </w:r>
      <w:r w:rsidR="00821F9B">
        <w:rPr>
          <w:rFonts w:hint="eastAsia"/>
        </w:rPr>
        <w:t>与</w:t>
      </w:r>
      <w:r>
        <w:rPr>
          <w:rFonts w:hint="eastAsia"/>
        </w:rPr>
        <w:t>城市级地点分类</w:t>
      </w:r>
      <w:r w:rsidR="00821F9B">
        <w:rPr>
          <w:rFonts w:hint="eastAsia"/>
        </w:rPr>
        <w:t>任务</w:t>
      </w:r>
      <w:r>
        <w:rPr>
          <w:rFonts w:hint="eastAsia"/>
        </w:rPr>
        <w:t>的</w:t>
      </w:r>
      <w:r w:rsidR="00821F9B">
        <w:rPr>
          <w:rFonts w:hint="eastAsia"/>
        </w:rPr>
        <w:t>适配性</w:t>
      </w:r>
      <w:r>
        <w:rPr>
          <w:rFonts w:hint="eastAsia"/>
        </w:rPr>
        <w:t>和优势，为后续将基础</w:t>
      </w:r>
      <w:r w:rsidR="00821F9B">
        <w:rPr>
          <w:rFonts w:hint="eastAsia"/>
        </w:rPr>
        <w:t>特征提取器</w:t>
      </w:r>
      <w:r>
        <w:rPr>
          <w:rFonts w:hint="eastAsia"/>
        </w:rPr>
        <w:t>模型引入精细定位任务提供一个具体基线。</w:t>
      </w:r>
    </w:p>
    <w:p w14:paraId="663AC551" w14:textId="6A9D0852" w:rsidR="009536AB" w:rsidRDefault="009536AB" w:rsidP="00821F9B">
      <w:pPr>
        <w:pStyle w:val="af2"/>
        <w:numPr>
          <w:ilvl w:val="0"/>
          <w:numId w:val="18"/>
        </w:numPr>
        <w:ind w:firstLineChars="0"/>
      </w:pPr>
      <w:r>
        <w:rPr>
          <w:rFonts w:hint="eastAsia"/>
        </w:rPr>
        <w:t>D&amp;C</w:t>
      </w:r>
      <w:r>
        <w:rPr>
          <w:rFonts w:hint="eastAsia"/>
        </w:rPr>
        <w:t>框架与</w:t>
      </w:r>
      <w:r w:rsidR="00E92C84">
        <w:rPr>
          <w:rFonts w:hint="eastAsia"/>
        </w:rPr>
        <w:t>特征提取器的可泛化</w:t>
      </w:r>
      <w:r>
        <w:rPr>
          <w:rFonts w:hint="eastAsia"/>
        </w:rPr>
        <w:t>结构</w:t>
      </w:r>
    </w:p>
    <w:p w14:paraId="77B09C93" w14:textId="232F68B2" w:rsidR="009536AB" w:rsidRDefault="009536AB" w:rsidP="009536AB">
      <w:pPr>
        <w:ind w:firstLine="480"/>
      </w:pPr>
      <w:r>
        <w:rPr>
          <w:rFonts w:hint="eastAsia"/>
        </w:rPr>
        <w:t>本课设在保留</w:t>
      </w:r>
      <w:r>
        <w:rPr>
          <w:rFonts w:hint="eastAsia"/>
        </w:rPr>
        <w:t>D&amp;C</w:t>
      </w:r>
      <w:r>
        <w:rPr>
          <w:rFonts w:hint="eastAsia"/>
        </w:rPr>
        <w:t>核心思想（城市网格划分、多组分类器、</w:t>
      </w:r>
      <w:r>
        <w:rPr>
          <w:rFonts w:hint="eastAsia"/>
        </w:rPr>
        <w:t>AAMC</w:t>
      </w:r>
      <w:r>
        <w:rPr>
          <w:rFonts w:hint="eastAsia"/>
        </w:rPr>
        <w:t>判别）的前提下，完成了</w:t>
      </w:r>
      <w:r>
        <w:rPr>
          <w:rFonts w:hint="eastAsia"/>
        </w:rPr>
        <w:t>DINOv2</w:t>
      </w:r>
      <w:r>
        <w:rPr>
          <w:rFonts w:hint="eastAsia"/>
        </w:rPr>
        <w:t>特征到</w:t>
      </w:r>
      <w:r>
        <w:rPr>
          <w:rFonts w:hint="eastAsia"/>
        </w:rPr>
        <w:t>AAMC</w:t>
      </w:r>
      <w:r>
        <w:rPr>
          <w:rFonts w:hint="eastAsia"/>
        </w:rPr>
        <w:t>分类器之间的特征投影与归一化设计，形成一套适配良好的</w:t>
      </w:r>
      <w:r w:rsidR="00E92C84">
        <w:rPr>
          <w:rFonts w:hint="eastAsia"/>
        </w:rPr>
        <w:t>特征提取器</w:t>
      </w:r>
      <w:r>
        <w:rPr>
          <w:rFonts w:hint="eastAsia"/>
        </w:rPr>
        <w:t>+D&amp;C</w:t>
      </w:r>
      <w:r w:rsidR="00E92C84">
        <w:rPr>
          <w:rFonts w:hint="eastAsia"/>
        </w:rPr>
        <w:t>框架</w:t>
      </w:r>
      <w:r>
        <w:rPr>
          <w:rFonts w:hint="eastAsia"/>
        </w:rPr>
        <w:t>实现流程，有助于后续工作在此基础上进一步尝试更多预训练模型或多模态扩展。</w:t>
      </w:r>
    </w:p>
    <w:p w14:paraId="05403B9A" w14:textId="77777777" w:rsidR="00E13044" w:rsidRDefault="00E13044" w:rsidP="00E13044">
      <w:pPr>
        <w:pStyle w:val="af2"/>
        <w:numPr>
          <w:ilvl w:val="0"/>
          <w:numId w:val="18"/>
        </w:numPr>
        <w:ind w:firstLineChars="0"/>
        <w:rPr>
          <w:rFonts w:hint="eastAsia"/>
        </w:rPr>
      </w:pPr>
      <w:r>
        <w:rPr>
          <w:rFonts w:hint="eastAsia"/>
        </w:rPr>
        <w:t>结合长尾数据增强缓解类别不平衡与提升泛化能力</w:t>
      </w:r>
    </w:p>
    <w:p w14:paraId="69CC735C" w14:textId="0DA3B561" w:rsidR="00B571D2" w:rsidRDefault="00E13044" w:rsidP="00E13044">
      <w:pPr>
        <w:ind w:firstLine="480"/>
      </w:pPr>
      <w:r>
        <w:rPr>
          <w:rFonts w:hint="eastAsia"/>
        </w:rPr>
        <w:t>针对城市级</w:t>
      </w:r>
      <w:r>
        <w:rPr>
          <w:rFonts w:hint="eastAsia"/>
        </w:rPr>
        <w:t>VPR</w:t>
      </w:r>
      <w:r>
        <w:rPr>
          <w:rFonts w:hint="eastAsia"/>
        </w:rPr>
        <w:t>数据集</w:t>
      </w:r>
      <w:r>
        <w:rPr>
          <w:rFonts w:hint="eastAsia"/>
        </w:rPr>
        <w:t>中存在的长尾类别分布</w:t>
      </w:r>
      <w:r>
        <w:rPr>
          <w:rFonts w:hint="eastAsia"/>
        </w:rPr>
        <w:t>，导致</w:t>
      </w:r>
      <w:r>
        <w:rPr>
          <w:rFonts w:hint="eastAsia"/>
        </w:rPr>
        <w:t>在训练过程中出现头部类过拟合、尾部类表达不足的现象</w:t>
      </w:r>
      <w:r>
        <w:rPr>
          <w:rFonts w:hint="eastAsia"/>
        </w:rPr>
        <w:t>的问题，</w:t>
      </w:r>
      <w:r>
        <w:rPr>
          <w:rFonts w:hint="eastAsia"/>
        </w:rPr>
        <w:t>本课设设计了基于类别频次的随机强增强策略</w:t>
      </w:r>
      <w:r>
        <w:rPr>
          <w:rFonts w:hint="eastAsia"/>
        </w:rPr>
        <w:t>，</w:t>
      </w:r>
      <w:r>
        <w:rPr>
          <w:rFonts w:hint="eastAsia"/>
        </w:rPr>
        <w:t>验证了这一思路在不增加模型复杂度的前提下，</w:t>
      </w:r>
      <w:r>
        <w:rPr>
          <w:rFonts w:hint="eastAsia"/>
        </w:rPr>
        <w:t>可提升</w:t>
      </w:r>
      <w:r>
        <w:rPr>
          <w:rFonts w:hint="eastAsia"/>
        </w:rPr>
        <w:t>尾部类泛化</w:t>
      </w:r>
      <w:r>
        <w:rPr>
          <w:rFonts w:hint="eastAsia"/>
        </w:rPr>
        <w:t>能力</w:t>
      </w:r>
      <w:r>
        <w:rPr>
          <w:rFonts w:hint="eastAsia"/>
        </w:rPr>
        <w:t>，为后续引入更系统的长尾学习与不平衡学习方法提供了参考</w:t>
      </w:r>
      <w:r w:rsidR="009536AB">
        <w:rPr>
          <w:rFonts w:hint="eastAsia"/>
        </w:rPr>
        <w:t>。</w:t>
      </w:r>
      <w:r w:rsidR="009E78E6">
        <w:fldChar w:fldCharType="begin"/>
      </w:r>
      <w:r w:rsidR="009E78E6">
        <w:instrText xml:space="preserve"> </w:instrText>
      </w:r>
      <w:r w:rsidR="009E78E6">
        <w:rPr>
          <w:rFonts w:hint="eastAsia"/>
        </w:rPr>
        <w:instrText>MACROBUTTON MTEditEquationSection2</w:instrText>
      </w:r>
      <w:r w:rsidR="009E78E6">
        <w:instrText xml:space="preserve"> </w:instrText>
      </w:r>
      <w:r w:rsidR="009E78E6" w:rsidRPr="009E78E6">
        <w:rPr>
          <w:rStyle w:val="MTEquationSection"/>
          <w:rFonts w:hint="eastAsia"/>
        </w:rPr>
        <w:instrText>公式节</w:instrText>
      </w:r>
      <w:r w:rsidR="009E78E6" w:rsidRPr="009E78E6">
        <w:rPr>
          <w:rStyle w:val="MTEquationSection"/>
          <w:rFonts w:hint="eastAsia"/>
        </w:rPr>
        <w:instrText xml:space="preserve"> (</w:instrText>
      </w:r>
      <w:r w:rsidR="009E78E6" w:rsidRPr="009E78E6">
        <w:rPr>
          <w:rStyle w:val="MTEquationSection"/>
          <w:rFonts w:hint="eastAsia"/>
        </w:rPr>
        <w:instrText>下一节</w:instrText>
      </w:r>
      <w:r w:rsidR="009E78E6" w:rsidRPr="009E78E6">
        <w:rPr>
          <w:rStyle w:val="MTEquationSection"/>
          <w:rFonts w:hint="eastAsia"/>
        </w:rPr>
        <w:instrText>)</w:instrText>
      </w:r>
      <w:r w:rsidR="009E78E6">
        <w:fldChar w:fldCharType="begin"/>
      </w:r>
      <w:r w:rsidR="009E78E6">
        <w:instrText xml:space="preserve"> </w:instrText>
      </w:r>
      <w:r w:rsidR="009E78E6">
        <w:rPr>
          <w:rFonts w:hint="eastAsia"/>
        </w:rPr>
        <w:instrText>SEQ MTEqn \r \h \* MERGEFORMAT</w:instrText>
      </w:r>
      <w:r w:rsidR="009E78E6">
        <w:instrText xml:space="preserve"> </w:instrText>
      </w:r>
      <w:r w:rsidR="009E78E6">
        <w:fldChar w:fldCharType="end"/>
      </w:r>
      <w:r w:rsidR="009E78E6">
        <w:fldChar w:fldCharType="begin"/>
      </w:r>
      <w:r w:rsidR="009E78E6">
        <w:instrText xml:space="preserve"> SEQ MTSec \h \* MERGEFORMAT </w:instrText>
      </w:r>
      <w:r w:rsidR="009E78E6">
        <w:fldChar w:fldCharType="end"/>
      </w:r>
      <w:r w:rsidR="009E78E6">
        <w:fldChar w:fldCharType="end"/>
      </w:r>
      <w:r w:rsidR="009E78E6">
        <w:fldChar w:fldCharType="begin"/>
      </w:r>
      <w:r w:rsidR="009E78E6">
        <w:instrText xml:space="preserve"> </w:instrText>
      </w:r>
      <w:r w:rsidR="009E78E6">
        <w:rPr>
          <w:rFonts w:hint="eastAsia"/>
        </w:rPr>
        <w:instrText>MACROBUTTON MTEditEquationSection2</w:instrText>
      </w:r>
      <w:r w:rsidR="009E78E6">
        <w:instrText xml:space="preserve"> </w:instrText>
      </w:r>
      <w:r w:rsidR="009E78E6" w:rsidRPr="009E78E6">
        <w:rPr>
          <w:rStyle w:val="MTEquationSection"/>
          <w:rFonts w:hint="eastAsia"/>
        </w:rPr>
        <w:instrText>公式章</w:instrText>
      </w:r>
      <w:r w:rsidR="009E78E6" w:rsidRPr="009E78E6">
        <w:rPr>
          <w:rStyle w:val="MTEquationSection"/>
          <w:rFonts w:hint="eastAsia"/>
        </w:rPr>
        <w:instrText xml:space="preserve"> (</w:instrText>
      </w:r>
      <w:r w:rsidR="009E78E6" w:rsidRPr="009E78E6">
        <w:rPr>
          <w:rStyle w:val="MTEquationSection"/>
          <w:rFonts w:hint="eastAsia"/>
        </w:rPr>
        <w:instrText>下一章</w:instrText>
      </w:r>
      <w:r w:rsidR="009E78E6" w:rsidRPr="009E78E6">
        <w:rPr>
          <w:rStyle w:val="MTEquationSection"/>
          <w:rFonts w:hint="eastAsia"/>
        </w:rPr>
        <w:instrText xml:space="preserve">) </w:instrText>
      </w:r>
      <w:r w:rsidR="009E78E6" w:rsidRPr="009E78E6">
        <w:rPr>
          <w:rStyle w:val="MTEquationSection"/>
          <w:rFonts w:hint="eastAsia"/>
        </w:rPr>
        <w:instrText>节</w:instrText>
      </w:r>
      <w:r w:rsidR="009E78E6" w:rsidRPr="009E78E6">
        <w:rPr>
          <w:rStyle w:val="MTEquationSection"/>
          <w:rFonts w:hint="eastAsia"/>
        </w:rPr>
        <w:instrText xml:space="preserve"> 1</w:instrText>
      </w:r>
      <w:r w:rsidR="009E78E6">
        <w:fldChar w:fldCharType="begin"/>
      </w:r>
      <w:r w:rsidR="009E78E6">
        <w:instrText xml:space="preserve"> </w:instrText>
      </w:r>
      <w:r w:rsidR="009E78E6">
        <w:rPr>
          <w:rFonts w:hint="eastAsia"/>
        </w:rPr>
        <w:instrText>SEQ MTEqn \r \h \* MERGEFORMAT</w:instrText>
      </w:r>
      <w:r w:rsidR="009E78E6">
        <w:instrText xml:space="preserve"> </w:instrText>
      </w:r>
      <w:r w:rsidR="009E78E6">
        <w:fldChar w:fldCharType="end"/>
      </w:r>
      <w:r w:rsidR="009E78E6">
        <w:fldChar w:fldCharType="begin"/>
      </w:r>
      <w:r w:rsidR="009E78E6">
        <w:instrText xml:space="preserve"> SEQ MTSec \r 1 \h \* MERGEFORMAT </w:instrText>
      </w:r>
      <w:r w:rsidR="009E78E6">
        <w:fldChar w:fldCharType="end"/>
      </w:r>
      <w:r w:rsidR="009E78E6">
        <w:fldChar w:fldCharType="begin"/>
      </w:r>
      <w:r w:rsidR="009E78E6">
        <w:instrText xml:space="preserve"> SEQ MTChap \h \* MERGEFORMAT </w:instrText>
      </w:r>
      <w:r w:rsidR="009E78E6">
        <w:fldChar w:fldCharType="end"/>
      </w:r>
      <w:r w:rsidR="009E78E6">
        <w:fldChar w:fldCharType="end"/>
      </w:r>
    </w:p>
    <w:p w14:paraId="5FD03646" w14:textId="418E6AA5" w:rsidR="00E92C84" w:rsidRDefault="00E92C84" w:rsidP="00E92C84">
      <w:pPr>
        <w:pStyle w:val="1"/>
      </w:pPr>
      <w:r>
        <w:rPr>
          <w:rFonts w:hint="eastAsia"/>
        </w:rPr>
        <w:t>算法原理（</w:t>
      </w:r>
      <w:r>
        <w:rPr>
          <w:rFonts w:hint="eastAsia"/>
        </w:rPr>
        <w:t>Methodology</w:t>
      </w:r>
      <w:r>
        <w:rPr>
          <w:rFonts w:hint="eastAsia"/>
        </w:rPr>
        <w:t>）</w:t>
      </w:r>
    </w:p>
    <w:p w14:paraId="6D1B3513" w14:textId="27469FF1" w:rsidR="00E92C84" w:rsidRDefault="00E92C84" w:rsidP="00E92C84">
      <w:pPr>
        <w:ind w:firstLine="480"/>
      </w:pPr>
      <w:r>
        <w:rPr>
          <w:rFonts w:hint="eastAsia"/>
        </w:rPr>
        <w:t>本节介绍本课设采用的整体算法流程。整体上，我们遵循</w:t>
      </w:r>
      <w:r>
        <w:rPr>
          <w:rFonts w:hint="eastAsia"/>
        </w:rPr>
        <w:t xml:space="preserve"> Divide&amp;Classify</w:t>
      </w:r>
      <w:r>
        <w:fldChar w:fldCharType="begin"/>
      </w:r>
      <w:r>
        <w:instrText xml:space="preserve"> </w:instrText>
      </w:r>
      <w:r>
        <w:rPr>
          <w:rFonts w:hint="eastAsia"/>
        </w:rPr>
        <w:instrText>REF _Ref216191206 \r \h</w:instrText>
      </w:r>
      <w:r>
        <w:instrText xml:space="preserve"> </w:instrText>
      </w:r>
      <w:r>
        <w:fldChar w:fldCharType="separate"/>
      </w:r>
      <w:r w:rsidR="00E94C3A">
        <w:rPr>
          <w:rFonts w:hint="eastAsia"/>
          <w:b/>
          <w:bCs/>
        </w:rPr>
        <w:t>错误</w:t>
      </w:r>
      <w:r w:rsidR="00E94C3A">
        <w:rPr>
          <w:rFonts w:hint="eastAsia"/>
          <w:b/>
          <w:bCs/>
        </w:rPr>
        <w:t>!</w:t>
      </w:r>
      <w:r w:rsidR="00E94C3A">
        <w:rPr>
          <w:rFonts w:hint="eastAsia"/>
          <w:b/>
          <w:bCs/>
        </w:rPr>
        <w:t>未找到引用源。</w:t>
      </w:r>
      <w:r>
        <w:fldChar w:fldCharType="end"/>
      </w:r>
      <w:r>
        <w:rPr>
          <w:rFonts w:hint="eastAsia"/>
        </w:rPr>
        <w:t>的城市级地点分类框架，并将原始卷积</w:t>
      </w:r>
      <w:r>
        <w:rPr>
          <w:rFonts w:hint="eastAsia"/>
        </w:rPr>
        <w:t>backbone</w:t>
      </w:r>
      <w:r>
        <w:rPr>
          <w:rFonts w:hint="eastAsia"/>
        </w:rPr>
        <w:t>替换为</w:t>
      </w:r>
      <w:r>
        <w:rPr>
          <w:rFonts w:hint="eastAsia"/>
        </w:rPr>
        <w:t xml:space="preserve"> DINOv2</w:t>
      </w:r>
      <w:r>
        <w:fldChar w:fldCharType="begin"/>
      </w:r>
      <w:r>
        <w:instrText xml:space="preserve"> </w:instrText>
      </w:r>
      <w:r>
        <w:rPr>
          <w:rFonts w:hint="eastAsia"/>
        </w:rPr>
        <w:instrText>REF _Ref216193542 \r \h</w:instrText>
      </w:r>
      <w:r>
        <w:instrText xml:space="preserve"> </w:instrText>
      </w:r>
      <w:r>
        <w:fldChar w:fldCharType="separate"/>
      </w:r>
      <w:r w:rsidR="00E94C3A">
        <w:t>[1]</w:t>
      </w:r>
      <w:r>
        <w:fldChar w:fldCharType="end"/>
      </w:r>
      <w:r>
        <w:rPr>
          <w:rFonts w:hint="eastAsia"/>
        </w:rPr>
        <w:t>。本节依次分为以下内容：问题建模与城市划分、网格分组与训练集构建、</w:t>
      </w:r>
      <w:r>
        <w:rPr>
          <w:rFonts w:hint="eastAsia"/>
        </w:rPr>
        <w:t xml:space="preserve">DINOv2 </w:t>
      </w:r>
      <w:r>
        <w:rPr>
          <w:rFonts w:hint="eastAsia"/>
        </w:rPr>
        <w:t>特征提取、</w:t>
      </w:r>
      <w:r>
        <w:rPr>
          <w:rFonts w:hint="eastAsia"/>
        </w:rPr>
        <w:t xml:space="preserve">AAMC </w:t>
      </w:r>
      <w:r>
        <w:rPr>
          <w:rFonts w:hint="eastAsia"/>
        </w:rPr>
        <w:t>分类器设计与训练、推理与定位。</w:t>
      </w:r>
    </w:p>
    <w:p w14:paraId="7D73C70B" w14:textId="02DDF8B6" w:rsidR="00E92C84" w:rsidRDefault="00E92C84" w:rsidP="00E92C84">
      <w:pPr>
        <w:pStyle w:val="2"/>
      </w:pPr>
      <w:r>
        <w:rPr>
          <w:rFonts w:hint="eastAsia"/>
        </w:rPr>
        <w:t>问题建模与城市网格划分</w:t>
      </w:r>
    </w:p>
    <w:p w14:paraId="422F327A" w14:textId="5BFBD281" w:rsidR="009D3326" w:rsidRDefault="00E92C84" w:rsidP="009D3326">
      <w:pPr>
        <w:ind w:firstLine="480"/>
      </w:pPr>
      <w:r>
        <w:rPr>
          <w:rFonts w:hint="eastAsia"/>
        </w:rPr>
        <w:t>假设训练集记为：</w:t>
      </w:r>
      <w:r w:rsidR="009D3326" w:rsidRPr="00E92C84">
        <w:rPr>
          <w:position w:val="-12"/>
        </w:rPr>
        <w:object w:dxaOrig="1579" w:dyaOrig="380" w14:anchorId="7FBF2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95pt;height:19pt" o:ole="">
            <v:imagedata r:id="rId16" o:title=""/>
          </v:shape>
          <o:OLEObject Type="Embed" ProgID="Equation.DSMT4" ShapeID="_x0000_i1025" DrawAspect="Content" ObjectID="_1826872203" r:id="rId17"/>
        </w:object>
      </w:r>
      <w:r w:rsidR="00273DA4">
        <w:rPr>
          <w:rFonts w:hint="eastAsia"/>
        </w:rPr>
        <w:t>，其中，</w:t>
      </w:r>
      <w:r w:rsidR="009D3326" w:rsidRPr="00B41ABD">
        <w:rPr>
          <w:rFonts w:hint="eastAsia"/>
          <w:position w:val="-12"/>
        </w:rPr>
        <w:object w:dxaOrig="220" w:dyaOrig="360" w14:anchorId="1DDC99CC">
          <v:shape id="_x0000_i1026" type="#_x0000_t75" style="width:11pt;height:18pt" o:ole="">
            <v:imagedata r:id="rId18" o:title=""/>
          </v:shape>
          <o:OLEObject Type="Embed" ProgID="Equation.DSMT4" ShapeID="_x0000_i1026" DrawAspect="Content" ObjectID="_1826872204" r:id="rId19"/>
        </w:object>
      </w:r>
      <w:r w:rsidR="009D3326">
        <w:rPr>
          <w:rFonts w:hint="eastAsia"/>
        </w:rPr>
        <w:t>为第</w:t>
      </w:r>
      <w:r w:rsidR="009D3326" w:rsidRPr="009D3326">
        <w:rPr>
          <w:position w:val="-6"/>
        </w:rPr>
        <w:object w:dxaOrig="139" w:dyaOrig="260" w14:anchorId="3DB0C368">
          <v:shape id="_x0000_i1027" type="#_x0000_t75" style="width:6.95pt;height:13pt" o:ole="">
            <v:imagedata r:id="rId20" o:title=""/>
          </v:shape>
          <o:OLEObject Type="Embed" ProgID="Equation.DSMT4" ShapeID="_x0000_i1027" DrawAspect="Content" ObjectID="_1826872205" r:id="rId21"/>
        </w:object>
      </w:r>
      <w:r w:rsidR="009D3326">
        <w:rPr>
          <w:rFonts w:hint="eastAsia"/>
        </w:rPr>
        <w:t>张城市街景图像，</w:t>
      </w:r>
      <w:r w:rsidR="009D3326" w:rsidRPr="009D3326">
        <w:rPr>
          <w:position w:val="-12"/>
        </w:rPr>
        <w:object w:dxaOrig="620" w:dyaOrig="360" w14:anchorId="461019F8">
          <v:shape id="_x0000_i1028" type="#_x0000_t75" style="width:31pt;height:18pt" o:ole="">
            <v:imagedata r:id="rId22" o:title=""/>
          </v:shape>
          <o:OLEObject Type="Embed" ProgID="Equation.DSMT4" ShapeID="_x0000_i1028" DrawAspect="Content" ObjectID="_1826872206" r:id="rId23"/>
        </w:object>
      </w:r>
      <w:r w:rsidR="009D3326">
        <w:rPr>
          <w:rFonts w:hint="eastAsia"/>
        </w:rPr>
        <w:t>分别为其在</w:t>
      </w:r>
      <w:r w:rsidR="009D3326">
        <w:rPr>
          <w:rFonts w:hint="eastAsia"/>
        </w:rPr>
        <w:t>UTM</w:t>
      </w:r>
      <w:r w:rsidR="009D3326">
        <w:rPr>
          <w:rFonts w:hint="eastAsia"/>
        </w:rPr>
        <w:t>坐标系下的东向（</w:t>
      </w:r>
      <w:r w:rsidR="009D3326">
        <w:rPr>
          <w:rFonts w:hint="eastAsia"/>
        </w:rPr>
        <w:t>East</w:t>
      </w:r>
      <w:r w:rsidR="009D3326">
        <w:rPr>
          <w:rFonts w:hint="eastAsia"/>
        </w:rPr>
        <w:t>）与北向（</w:t>
      </w:r>
      <w:r w:rsidR="009D3326">
        <w:rPr>
          <w:rFonts w:hint="eastAsia"/>
        </w:rPr>
        <w:t>North</w:t>
      </w:r>
      <w:r w:rsidR="009D3326">
        <w:rPr>
          <w:rFonts w:hint="eastAsia"/>
        </w:rPr>
        <w:t>）坐标。</w:t>
      </w:r>
    </w:p>
    <w:p w14:paraId="121F56AB" w14:textId="7D4322BB" w:rsidR="00E92C84" w:rsidRDefault="009D3326" w:rsidP="009D3326">
      <w:pPr>
        <w:ind w:firstLine="480"/>
      </w:pPr>
      <w:r>
        <w:rPr>
          <w:rFonts w:hint="eastAsia"/>
        </w:rPr>
        <w:t>为了将连续的地理位置转化为可分类的离散标签，本研究将整座城市的平面区域划分为边长为</w:t>
      </w:r>
      <w:r w:rsidRPr="009D3326">
        <w:rPr>
          <w:position w:val="-4"/>
        </w:rPr>
        <w:object w:dxaOrig="320" w:dyaOrig="260" w14:anchorId="07923132">
          <v:shape id="_x0000_i1029" type="#_x0000_t75" style="width:16pt;height:13pt" o:ole="">
            <v:imagedata r:id="rId24" o:title=""/>
          </v:shape>
          <o:OLEObject Type="Embed" ProgID="Equation.DSMT4" ShapeID="_x0000_i1029" DrawAspect="Content" ObjectID="_1826872207" r:id="rId25"/>
        </w:object>
      </w:r>
      <w:r>
        <w:rPr>
          <w:rFonts w:hint="eastAsia"/>
        </w:rPr>
        <w:t>的正方形网格单元（</w:t>
      </w:r>
      <w:r>
        <w:rPr>
          <w:rFonts w:hint="eastAsia"/>
        </w:rPr>
        <w:t>cell</w:t>
      </w:r>
      <w:r>
        <w:rPr>
          <w:rFonts w:hint="eastAsia"/>
        </w:rPr>
        <w:t>），例如：每个网格的东向与北向索引分别记为</w:t>
      </w:r>
      <w:r w:rsidRPr="009D3326">
        <w:rPr>
          <w:position w:val="-14"/>
        </w:rPr>
        <w:object w:dxaOrig="620" w:dyaOrig="400" w14:anchorId="3BA74AB2">
          <v:shape id="_x0000_i1030" type="#_x0000_t75" style="width:31pt;height:20pt" o:ole="">
            <v:imagedata r:id="rId26" o:title=""/>
          </v:shape>
          <o:OLEObject Type="Embed" ProgID="Equation.DSMT4" ShapeID="_x0000_i1030" DrawAspect="Content" ObjectID="_1826872208" r:id="rId27"/>
        </w:object>
      </w:r>
      <w:r>
        <w:rPr>
          <w:rFonts w:hint="eastAsia"/>
        </w:rPr>
        <w:t>，对应的物理范围为</w:t>
      </w:r>
    </w:p>
    <w:p w14:paraId="5784B245" w14:textId="6A2116C7" w:rsidR="009D3326" w:rsidRDefault="009D3326" w:rsidP="009D3326">
      <w:pPr>
        <w:pStyle w:val="MTDisplayEquation"/>
        <w:ind w:firstLine="480"/>
      </w:pPr>
      <w:r>
        <w:tab/>
      </w:r>
      <w:r>
        <w:object w:dxaOrig="3140" w:dyaOrig="320" w14:anchorId="4372CAE1">
          <v:shape id="_x0000_i1031" type="#_x0000_t75" style="width:157pt;height:16pt" o:ole="">
            <v:imagedata r:id="rId28" o:title=""/>
          </v:shape>
          <o:OLEObject Type="Embed" ProgID="Equation.DSMT4" ShapeID="_x0000_i1031" DrawAspect="Content" ObjectID="_1826872209" r:id="rId29"/>
        </w:object>
      </w:r>
      <w:r>
        <w:tab/>
      </w:r>
      <w:r w:rsidR="009E78E6">
        <w:fldChar w:fldCharType="begin"/>
      </w:r>
      <w:r w:rsidR="009E78E6">
        <w:instrText xml:space="preserve"> MACROBUTTON MTPlaceRef \* MERGEFORMAT </w:instrText>
      </w:r>
      <w:r w:rsidR="009E78E6">
        <w:fldChar w:fldCharType="begin"/>
      </w:r>
      <w:r w:rsidR="009E78E6">
        <w:instrText xml:space="preserve"> SEQ MTEqn \h \* MERGEFORMAT </w:instrText>
      </w:r>
      <w:r w:rsidR="009E78E6">
        <w:fldChar w:fldCharType="end"/>
      </w:r>
      <w:r w:rsidR="009E78E6">
        <w:instrText>(</w:instrText>
      </w:r>
      <w:fldSimple w:instr=" SEQ MTChap \c \* Arabic \* MERGEFORMAT ">
        <w:r w:rsidR="00E94C3A">
          <w:rPr>
            <w:noProof/>
          </w:rPr>
          <w:instrText>4</w:instrText>
        </w:r>
      </w:fldSimple>
      <w:r w:rsidR="009E78E6">
        <w:instrText>.</w:instrText>
      </w:r>
      <w:fldSimple w:instr=" SEQ MTEqn \c \* Arabic \* MERGEFORMAT ">
        <w:r w:rsidR="00E94C3A">
          <w:rPr>
            <w:noProof/>
          </w:rPr>
          <w:instrText>1</w:instrText>
        </w:r>
      </w:fldSimple>
      <w:r w:rsidR="009E78E6">
        <w:instrText>)</w:instrText>
      </w:r>
      <w:r w:rsidR="009E78E6">
        <w:fldChar w:fldCharType="end"/>
      </w:r>
    </w:p>
    <w:p w14:paraId="3AEEEBCE" w14:textId="42DBE6DE" w:rsidR="00BB675F" w:rsidRDefault="009D3326" w:rsidP="009D3326">
      <w:pPr>
        <w:ind w:firstLine="480"/>
      </w:pPr>
      <w:r w:rsidRPr="009D3326">
        <w:t>对于每个训练样本</w:t>
      </w:r>
      <w:r w:rsidRPr="00B41ABD">
        <w:rPr>
          <w:rFonts w:hint="eastAsia"/>
          <w:position w:val="-12"/>
        </w:rPr>
        <w:object w:dxaOrig="840" w:dyaOrig="360" w14:anchorId="2FA40837">
          <v:shape id="_x0000_i1032" type="#_x0000_t75" style="width:42pt;height:18pt" o:ole="">
            <v:imagedata r:id="rId30" o:title=""/>
          </v:shape>
          <o:OLEObject Type="Embed" ProgID="Equation.DSMT4" ShapeID="_x0000_i1032" DrawAspect="Content" ObjectID="_1826872210" r:id="rId31"/>
        </w:object>
      </w:r>
      <w:r w:rsidRPr="009D3326">
        <w:rPr>
          <w:rFonts w:hint="eastAsia"/>
        </w:rPr>
        <w:t>，通过简单的取整操作将其分配到某个网格：</w:t>
      </w:r>
    </w:p>
    <w:p w14:paraId="44D95F6D" w14:textId="239D2067" w:rsidR="009D3326" w:rsidRDefault="009D3326" w:rsidP="009D3326">
      <w:pPr>
        <w:pStyle w:val="MTDisplayEquation"/>
        <w:ind w:firstLine="480"/>
      </w:pPr>
      <w:r>
        <w:tab/>
      </w:r>
      <w:r w:rsidR="00F02E4D">
        <w:object w:dxaOrig="2060" w:dyaOrig="680" w14:anchorId="0210C300">
          <v:shape id="_x0000_i1033" type="#_x0000_t75" style="width:103pt;height:34pt" o:ole="">
            <v:imagedata r:id="rId32" o:title=""/>
          </v:shape>
          <o:OLEObject Type="Embed" ProgID="Equation.DSMT4" ShapeID="_x0000_i1033" DrawAspect="Content" ObjectID="_1826872211" r:id="rId33"/>
        </w:object>
      </w:r>
      <w:r>
        <w:tab/>
      </w:r>
      <w:r w:rsidR="009E78E6">
        <w:fldChar w:fldCharType="begin"/>
      </w:r>
      <w:r w:rsidR="009E78E6">
        <w:instrText xml:space="preserve"> MACROBUTTON MTPlaceRef \* MERGEFORMAT </w:instrText>
      </w:r>
      <w:r w:rsidR="009E78E6">
        <w:fldChar w:fldCharType="begin"/>
      </w:r>
      <w:r w:rsidR="009E78E6">
        <w:instrText xml:space="preserve"> SEQ MTEqn \h \* MERGEFORMAT </w:instrText>
      </w:r>
      <w:r w:rsidR="009E78E6">
        <w:fldChar w:fldCharType="end"/>
      </w:r>
      <w:r w:rsidR="009E78E6">
        <w:instrText>(</w:instrText>
      </w:r>
      <w:fldSimple w:instr=" SEQ MTChap \c \* Arabic \* MERGEFORMAT ">
        <w:r w:rsidR="00E94C3A">
          <w:rPr>
            <w:noProof/>
          </w:rPr>
          <w:instrText>4</w:instrText>
        </w:r>
      </w:fldSimple>
      <w:r w:rsidR="009E78E6">
        <w:instrText>.</w:instrText>
      </w:r>
      <w:fldSimple w:instr=" SEQ MTEqn \c \* Arabic \* MERGEFORMAT ">
        <w:r w:rsidR="00E94C3A">
          <w:rPr>
            <w:noProof/>
          </w:rPr>
          <w:instrText>2</w:instrText>
        </w:r>
      </w:fldSimple>
      <w:r w:rsidR="009E78E6">
        <w:instrText>)</w:instrText>
      </w:r>
      <w:r w:rsidR="009E78E6">
        <w:fldChar w:fldCharType="end"/>
      </w:r>
    </w:p>
    <w:p w14:paraId="77064727" w14:textId="597CB703" w:rsidR="009D3326" w:rsidRPr="009D3326" w:rsidRDefault="00F02E4D" w:rsidP="00F02E4D">
      <w:pPr>
        <w:spacing w:line="240" w:lineRule="atLeast"/>
        <w:ind w:firstLine="480"/>
      </w:pPr>
      <w:r>
        <w:rPr>
          <w:rFonts w:hint="eastAsia"/>
        </w:rPr>
        <w:t>对应的“地点类别”记为</w:t>
      </w:r>
      <w:r w:rsidRPr="00F02E4D">
        <w:rPr>
          <w:position w:val="-14"/>
        </w:rPr>
        <w:object w:dxaOrig="520" w:dyaOrig="380" w14:anchorId="75820741">
          <v:shape id="_x0000_i1034" type="#_x0000_t75" style="width:26pt;height:19pt" o:ole="">
            <v:imagedata r:id="rId34" o:title=""/>
          </v:shape>
          <o:OLEObject Type="Embed" ProgID="Equation.DSMT4" ShapeID="_x0000_i1034" DrawAspect="Content" ObjectID="_1826872212" r:id="rId35"/>
        </w:object>
      </w:r>
      <w:r>
        <w:rPr>
          <w:rFonts w:hint="eastAsia"/>
        </w:rPr>
        <w:t>。这样，每个网格单元</w:t>
      </w:r>
      <w:r w:rsidRPr="00F02E4D">
        <w:rPr>
          <w:position w:val="-14"/>
        </w:rPr>
        <w:object w:dxaOrig="440" w:dyaOrig="380" w14:anchorId="11B1ED9D">
          <v:shape id="_x0000_i1035" type="#_x0000_t75" style="width:22pt;height:19pt" o:ole="">
            <v:imagedata r:id="rId36" o:title=""/>
          </v:shape>
          <o:OLEObject Type="Embed" ProgID="Equation.DSMT4" ShapeID="_x0000_i1035" DrawAspect="Content" ObjectID="_1826872213" r:id="rId37"/>
        </w:object>
      </w:r>
      <w:r>
        <w:rPr>
          <w:rFonts w:hint="eastAsia"/>
        </w:rPr>
        <w:t>可以看作一个类别，网格中心坐标：</w:t>
      </w:r>
    </w:p>
    <w:p w14:paraId="4AD556D9" w14:textId="5D20F647" w:rsidR="009D3326" w:rsidRDefault="00F02E4D" w:rsidP="00F02E4D">
      <w:pPr>
        <w:pStyle w:val="MTDisplayEquation"/>
        <w:ind w:firstLine="480"/>
      </w:pPr>
      <w:r>
        <w:tab/>
      </w:r>
      <w:r w:rsidR="00E13044">
        <w:object w:dxaOrig="4420" w:dyaOrig="440" w14:anchorId="0FB85E21">
          <v:shape id="_x0000_i1094" type="#_x0000_t75" style="width:221pt;height:22pt" o:ole="">
            <v:imagedata r:id="rId38" o:title=""/>
          </v:shape>
          <o:OLEObject Type="Embed" ProgID="Equation.DSMT4" ShapeID="_x0000_i1094" DrawAspect="Content" ObjectID="_1826872214" r:id="rId39"/>
        </w:object>
      </w:r>
      <w:r>
        <w:tab/>
      </w:r>
      <w:r w:rsidR="009E78E6">
        <w:fldChar w:fldCharType="begin"/>
      </w:r>
      <w:r w:rsidR="009E78E6">
        <w:instrText xml:space="preserve"> MACROBUTTON MTPlaceRef \* MERGEFORMAT </w:instrText>
      </w:r>
      <w:r w:rsidR="009E78E6">
        <w:fldChar w:fldCharType="begin"/>
      </w:r>
      <w:r w:rsidR="009E78E6">
        <w:instrText xml:space="preserve"> SEQ MTEqn \h \* MERGEFORMAT </w:instrText>
      </w:r>
      <w:r w:rsidR="009E78E6">
        <w:fldChar w:fldCharType="end"/>
      </w:r>
      <w:r w:rsidR="009E78E6">
        <w:instrText>(</w:instrText>
      </w:r>
      <w:fldSimple w:instr=" SEQ MTChap \c \* Arabic \* MERGEFORMAT ">
        <w:r w:rsidR="00E94C3A">
          <w:rPr>
            <w:noProof/>
          </w:rPr>
          <w:instrText>4</w:instrText>
        </w:r>
      </w:fldSimple>
      <w:r w:rsidR="009E78E6">
        <w:instrText>.</w:instrText>
      </w:r>
      <w:fldSimple w:instr=" SEQ MTEqn \c \* Arabic \* MERGEFORMAT ">
        <w:r w:rsidR="00E94C3A">
          <w:rPr>
            <w:noProof/>
          </w:rPr>
          <w:instrText>3</w:instrText>
        </w:r>
      </w:fldSimple>
      <w:r w:rsidR="009E78E6">
        <w:instrText>)</w:instrText>
      </w:r>
      <w:r w:rsidR="009E78E6">
        <w:fldChar w:fldCharType="end"/>
      </w:r>
    </w:p>
    <w:p w14:paraId="757FBAE8" w14:textId="52466A99" w:rsidR="00F02E4D" w:rsidRDefault="00B81A88" w:rsidP="00F02E4D">
      <w:pPr>
        <w:ind w:firstLine="480"/>
      </w:pPr>
      <w:r w:rsidRPr="00B81A88">
        <w:rPr>
          <w:rFonts w:hint="eastAsia"/>
        </w:rPr>
        <w:t>在推理阶段将用于从类别预测恢复到地理坐标。</w:t>
      </w:r>
    </w:p>
    <w:p w14:paraId="77502911" w14:textId="30C22D4D" w:rsidR="00B81A88" w:rsidRDefault="00B81A88" w:rsidP="00B81A88">
      <w:pPr>
        <w:pStyle w:val="2"/>
      </w:pPr>
      <w:r>
        <w:rPr>
          <w:rFonts w:hint="eastAsia"/>
        </w:rPr>
        <w:t>网格分组与多分类器训练集</w:t>
      </w:r>
    </w:p>
    <w:p w14:paraId="70F27442" w14:textId="67955F87" w:rsidR="00B81A88" w:rsidRDefault="00B81A88" w:rsidP="00B81A88">
      <w:pPr>
        <w:ind w:firstLine="480"/>
      </w:pPr>
      <w:r>
        <w:rPr>
          <w:rFonts w:hint="eastAsia"/>
        </w:rPr>
        <w:t>在城市级、细粒度划分下，相邻网格的图像往往外观非常相似，若直接在所有网格上训练一个单一的大分类器，会导致严重的视觉混叠和标签冲突。为缓解这一问题，我们采用</w:t>
      </w:r>
      <w:r>
        <w:rPr>
          <w:rFonts w:hint="eastAsia"/>
        </w:rPr>
        <w:t>D&amp;C</w:t>
      </w:r>
      <w:r>
        <w:rPr>
          <w:rFonts w:hint="eastAsia"/>
        </w:rPr>
        <w:t>中的“网格分组（</w:t>
      </w:r>
      <w:r>
        <w:rPr>
          <w:rFonts w:hint="eastAsia"/>
        </w:rPr>
        <w:t>Groups</w:t>
      </w:r>
      <w:r>
        <w:rPr>
          <w:rFonts w:hint="eastAsia"/>
        </w:rPr>
        <w:t>）”策略。</w:t>
      </w:r>
    </w:p>
    <w:p w14:paraId="5CCBFCCE" w14:textId="716097B2" w:rsidR="00B81A88" w:rsidRDefault="009975A0" w:rsidP="00B81A88">
      <w:pPr>
        <w:ind w:firstLine="480"/>
      </w:pPr>
      <w:r w:rsidRPr="009975A0">
        <w:t>设定一个整数</w:t>
      </w:r>
      <w:r w:rsidRPr="009975A0">
        <w:rPr>
          <w:position w:val="-6"/>
        </w:rPr>
        <w:object w:dxaOrig="279" w:dyaOrig="279" w14:anchorId="3CE7EC50">
          <v:shape id="_x0000_i1037" type="#_x0000_t75" style="width:13.95pt;height:13.95pt" o:ole="">
            <v:imagedata r:id="rId40" o:title=""/>
          </v:shape>
          <o:OLEObject Type="Embed" ProgID="Equation.DSMT4" ShapeID="_x0000_i1037" DrawAspect="Content" ObjectID="_1826872215" r:id="rId41"/>
        </w:object>
      </w:r>
      <w:r w:rsidRPr="009975A0">
        <w:t>，将所有网格按照坐标对</w:t>
      </w:r>
      <w:r w:rsidRPr="009975A0">
        <w:rPr>
          <w:position w:val="-6"/>
        </w:rPr>
        <w:object w:dxaOrig="279" w:dyaOrig="279" w14:anchorId="6BC3C416">
          <v:shape id="_x0000_i1038" type="#_x0000_t75" style="width:13.95pt;height:13.95pt" o:ole="">
            <v:imagedata r:id="rId42" o:title=""/>
          </v:shape>
          <o:OLEObject Type="Embed" ProgID="Equation.DSMT4" ShapeID="_x0000_i1038" DrawAspect="Content" ObjectID="_1826872216" r:id="rId43"/>
        </w:object>
      </w:r>
      <w:r w:rsidRPr="009975A0">
        <w:t>取模</w:t>
      </w:r>
      <w:r w:rsidR="004F1662" w:rsidRPr="004F1662">
        <w:t>，划分为</w:t>
      </w:r>
      <w:r w:rsidR="004F1662" w:rsidRPr="004F1662">
        <w:rPr>
          <w:position w:val="-6"/>
        </w:rPr>
        <w:object w:dxaOrig="360" w:dyaOrig="320" w14:anchorId="09DF4317">
          <v:shape id="_x0000_i1039" type="#_x0000_t75" style="width:18pt;height:16pt" o:ole="">
            <v:imagedata r:id="rId44" o:title=""/>
          </v:shape>
          <o:OLEObject Type="Embed" ProgID="Equation.DSMT4" ShapeID="_x0000_i1039" DrawAspect="Content" ObjectID="_1826872217" r:id="rId45"/>
        </w:object>
      </w:r>
      <w:r w:rsidR="004F1662" w:rsidRPr="004F1662">
        <w:t>个组（</w:t>
      </w:r>
      <w:r w:rsidR="004F1662" w:rsidRPr="004F1662">
        <w:t>Group</w:t>
      </w:r>
      <w:r w:rsidR="004F1662" w:rsidRPr="004F1662">
        <w:t>）：</w:t>
      </w:r>
    </w:p>
    <w:p w14:paraId="72C698E9" w14:textId="1DECBB2C" w:rsidR="00B81A88" w:rsidRDefault="004F1662" w:rsidP="004F1662">
      <w:pPr>
        <w:pStyle w:val="MTDisplayEquation"/>
        <w:ind w:firstLine="480"/>
      </w:pPr>
      <w:r>
        <w:tab/>
      </w:r>
      <w:r>
        <w:object w:dxaOrig="4440" w:dyaOrig="440" w14:anchorId="549540B0">
          <v:shape id="_x0000_i1040" type="#_x0000_t75" style="width:222pt;height:22pt" o:ole="">
            <v:imagedata r:id="rId46" o:title=""/>
          </v:shape>
          <o:OLEObject Type="Embed" ProgID="Equation.DSMT4" ShapeID="_x0000_i1040" DrawAspect="Content" ObjectID="_1826872218" r:id="rId47"/>
        </w:object>
      </w:r>
      <w:r>
        <w:tab/>
      </w:r>
      <w:r w:rsidR="009E78E6">
        <w:fldChar w:fldCharType="begin"/>
      </w:r>
      <w:r w:rsidR="009E78E6">
        <w:instrText xml:space="preserve"> MACROBUTTON MTPlaceRef \* MERGEFORMAT </w:instrText>
      </w:r>
      <w:r w:rsidR="009E78E6">
        <w:fldChar w:fldCharType="begin"/>
      </w:r>
      <w:r w:rsidR="009E78E6">
        <w:instrText xml:space="preserve"> SEQ MTEqn \h \* MERGEFORMAT </w:instrText>
      </w:r>
      <w:r w:rsidR="009E78E6">
        <w:fldChar w:fldCharType="end"/>
      </w:r>
      <w:r w:rsidR="009E78E6">
        <w:instrText>(</w:instrText>
      </w:r>
      <w:fldSimple w:instr=" SEQ MTChap \c \* Arabic \* MERGEFORMAT ">
        <w:r w:rsidR="00E94C3A">
          <w:rPr>
            <w:noProof/>
          </w:rPr>
          <w:instrText>4</w:instrText>
        </w:r>
      </w:fldSimple>
      <w:r w:rsidR="009E78E6">
        <w:instrText>.</w:instrText>
      </w:r>
      <w:fldSimple w:instr=" SEQ MTEqn \c \* Arabic \* MERGEFORMAT ">
        <w:r w:rsidR="00E94C3A">
          <w:rPr>
            <w:noProof/>
          </w:rPr>
          <w:instrText>4</w:instrText>
        </w:r>
      </w:fldSimple>
      <w:r w:rsidR="009E78E6">
        <w:instrText>)</w:instrText>
      </w:r>
      <w:r w:rsidR="009E78E6">
        <w:fldChar w:fldCharType="end"/>
      </w:r>
    </w:p>
    <w:p w14:paraId="270F7AAD" w14:textId="04122253" w:rsidR="004F1662" w:rsidRPr="004F1662" w:rsidRDefault="004F1662" w:rsidP="004F1662">
      <w:pPr>
        <w:ind w:firstLine="480"/>
      </w:pPr>
      <w:r>
        <w:rPr>
          <w:rFonts w:hint="eastAsia"/>
        </w:rPr>
        <w:t>其中</w:t>
      </w:r>
      <w:r w:rsidR="00016461" w:rsidRPr="00016461">
        <w:rPr>
          <w:position w:val="-14"/>
        </w:rPr>
        <w:object w:dxaOrig="1900" w:dyaOrig="400" w14:anchorId="2251BFF3">
          <v:shape id="_x0000_i1041" type="#_x0000_t75" style="width:95pt;height:20pt" o:ole="">
            <v:imagedata r:id="rId48" o:title=""/>
          </v:shape>
          <o:OLEObject Type="Embed" ProgID="Equation.DSMT4" ShapeID="_x0000_i1041" DrawAspect="Content" ObjectID="_1826872219" r:id="rId49"/>
        </w:object>
      </w:r>
      <w:r w:rsidR="00016461">
        <w:rPr>
          <w:rFonts w:hint="eastAsia"/>
        </w:rPr>
        <w:t>。</w:t>
      </w:r>
    </w:p>
    <w:p w14:paraId="0F11E4C4" w14:textId="7D9B65DB" w:rsidR="00016461" w:rsidRPr="00016461" w:rsidRDefault="00016461" w:rsidP="00016461">
      <w:pPr>
        <w:ind w:firstLine="480"/>
      </w:pPr>
      <w:r w:rsidRPr="00016461">
        <w:t>这种分组方式保证了同一</w:t>
      </w:r>
      <w:r w:rsidRPr="00016461">
        <w:t>Group</w:t>
      </w:r>
      <w:r w:rsidRPr="00016461">
        <w:t>内的网格在地理上互不相邻：相邻网格会被分配到不同的</w:t>
      </w:r>
      <w:r w:rsidRPr="00016461">
        <w:t>Group</w:t>
      </w:r>
      <w:r w:rsidRPr="00016461">
        <w:t>中。对每个</w:t>
      </w:r>
      <w:r w:rsidRPr="00016461">
        <w:t>Group</w:t>
      </w:r>
      <w:r w:rsidRPr="00B41ABD">
        <w:rPr>
          <w:rFonts w:hint="eastAsia"/>
          <w:position w:val="-12"/>
        </w:rPr>
        <w:object w:dxaOrig="420" w:dyaOrig="360" w14:anchorId="7A2F2495">
          <v:shape id="_x0000_i1042" type="#_x0000_t75" style="width:21pt;height:18pt" o:ole="">
            <v:imagedata r:id="rId50" o:title=""/>
          </v:shape>
          <o:OLEObject Type="Embed" ProgID="Equation.DSMT4" ShapeID="_x0000_i1042" DrawAspect="Content" ObjectID="_1826872220" r:id="rId51"/>
        </w:object>
      </w:r>
      <w:r w:rsidRPr="00016461">
        <w:t>，我们单独训练一个分类器，仅区分其内部包含的网格类别。这样可以显著降低单个分类器面对的</w:t>
      </w:r>
      <w:r w:rsidRPr="00016461">
        <w:t>“</w:t>
      </w:r>
      <w:r w:rsidRPr="00016461">
        <w:t>相似但标签不同</w:t>
      </w:r>
      <w:r w:rsidRPr="00016461">
        <w:t>”</w:t>
      </w:r>
      <w:r w:rsidRPr="00016461">
        <w:t>样本的比例。</w:t>
      </w:r>
    </w:p>
    <w:p w14:paraId="3C81DD03" w14:textId="4785282D" w:rsidR="00016461" w:rsidRPr="00016461" w:rsidRDefault="00016461" w:rsidP="00016461">
      <w:pPr>
        <w:ind w:firstLine="480"/>
      </w:pPr>
      <w:r w:rsidRPr="00016461">
        <w:t>对于</w:t>
      </w:r>
      <w:r w:rsidRPr="00016461">
        <w:t>Group</w:t>
      </w:r>
      <w:r w:rsidRPr="00B41ABD">
        <w:rPr>
          <w:rFonts w:hint="eastAsia"/>
          <w:position w:val="-12"/>
        </w:rPr>
        <w:object w:dxaOrig="420" w:dyaOrig="360" w14:anchorId="4276180B">
          <v:shape id="_x0000_i1043" type="#_x0000_t75" style="width:21pt;height:18pt" o:ole="">
            <v:imagedata r:id="rId52" o:title=""/>
          </v:shape>
          <o:OLEObject Type="Embed" ProgID="Equation.DSMT4" ShapeID="_x0000_i1043" DrawAspect="Content" ObjectID="_1826872221" r:id="rId53"/>
        </w:object>
      </w:r>
      <w:r w:rsidRPr="00016461">
        <w:t>，其训练集可写为：</w:t>
      </w:r>
    </w:p>
    <w:p w14:paraId="3AD8C334" w14:textId="77747763" w:rsidR="00B81A88" w:rsidRDefault="00016461" w:rsidP="00016461">
      <w:pPr>
        <w:pStyle w:val="MTDisplayEquation"/>
        <w:ind w:firstLine="480"/>
      </w:pPr>
      <w:r>
        <w:tab/>
      </w:r>
      <w:r w:rsidR="00B550DF">
        <w:object w:dxaOrig="4660" w:dyaOrig="420" w14:anchorId="3442B9C4">
          <v:shape id="_x0000_i1044" type="#_x0000_t75" style="width:233pt;height:21pt" o:ole="">
            <v:imagedata r:id="rId54" o:title=""/>
          </v:shape>
          <o:OLEObject Type="Embed" ProgID="Equation.DSMT4" ShapeID="_x0000_i1044" DrawAspect="Content" ObjectID="_1826872222" r:id="rId55"/>
        </w:object>
      </w:r>
      <w:r>
        <w:tab/>
      </w:r>
      <w:r w:rsidR="009E78E6">
        <w:fldChar w:fldCharType="begin"/>
      </w:r>
      <w:r w:rsidR="009E78E6">
        <w:instrText xml:space="preserve"> MACROBUTTON MTPlaceRef \* MERGEFORMAT </w:instrText>
      </w:r>
      <w:r w:rsidR="009E78E6">
        <w:fldChar w:fldCharType="begin"/>
      </w:r>
      <w:r w:rsidR="009E78E6">
        <w:instrText xml:space="preserve"> SEQ MTEqn \h \* MERGEFORMAT </w:instrText>
      </w:r>
      <w:r w:rsidR="009E78E6">
        <w:fldChar w:fldCharType="end"/>
      </w:r>
      <w:r w:rsidR="009E78E6">
        <w:instrText>(</w:instrText>
      </w:r>
      <w:fldSimple w:instr=" SEQ MTChap \c \* Arabic \* MERGEFORMAT ">
        <w:r w:rsidR="00E94C3A">
          <w:rPr>
            <w:noProof/>
          </w:rPr>
          <w:instrText>4</w:instrText>
        </w:r>
      </w:fldSimple>
      <w:r w:rsidR="009E78E6">
        <w:instrText>.</w:instrText>
      </w:r>
      <w:fldSimple w:instr=" SEQ MTEqn \c \* Arabic \* MERGEFORMAT ">
        <w:r w:rsidR="00E94C3A">
          <w:rPr>
            <w:noProof/>
          </w:rPr>
          <w:instrText>5</w:instrText>
        </w:r>
      </w:fldSimple>
      <w:r w:rsidR="009E78E6">
        <w:instrText>)</w:instrText>
      </w:r>
      <w:r w:rsidR="009E78E6">
        <w:fldChar w:fldCharType="end"/>
      </w:r>
    </w:p>
    <w:p w14:paraId="4D61B889" w14:textId="09C4AE31" w:rsidR="00016461" w:rsidRDefault="00016461" w:rsidP="00016461">
      <w:pPr>
        <w:ind w:firstLine="480"/>
      </w:pPr>
      <w:r>
        <w:rPr>
          <w:rFonts w:hint="eastAsia"/>
        </w:rPr>
        <w:t>其中</w:t>
      </w:r>
      <w:r w:rsidRPr="00016461">
        <w:rPr>
          <w:position w:val="-12"/>
        </w:rPr>
        <w:object w:dxaOrig="240" w:dyaOrig="360" w14:anchorId="5A8819E6">
          <v:shape id="_x0000_i1045" type="#_x0000_t75" style="width:12pt;height:18pt" o:ole="">
            <v:imagedata r:id="rId56" o:title=""/>
          </v:shape>
          <o:OLEObject Type="Embed" ProgID="Equation.DSMT4" ShapeID="_x0000_i1045" DrawAspect="Content" ObjectID="_1826872223" r:id="rId57"/>
        </w:object>
      </w:r>
      <w:r>
        <w:rPr>
          <w:rFonts w:hint="eastAsia"/>
        </w:rPr>
        <w:t>为该样本在</w:t>
      </w:r>
      <w:r>
        <w:rPr>
          <w:rFonts w:hint="eastAsia"/>
        </w:rPr>
        <w:t xml:space="preserve"> Group </w:t>
      </w:r>
      <w:r>
        <w:rPr>
          <w:rFonts w:hint="eastAsia"/>
        </w:rPr>
        <w:t>内的类别索引。</w:t>
      </w:r>
    </w:p>
    <w:p w14:paraId="1E48826E" w14:textId="38380D85" w:rsidR="00016461" w:rsidRDefault="00016461" w:rsidP="00016461">
      <w:pPr>
        <w:pStyle w:val="2"/>
      </w:pPr>
      <w:r w:rsidRPr="00016461">
        <w:t xml:space="preserve">DINOv2 </w:t>
      </w:r>
      <w:r w:rsidRPr="00016461">
        <w:t>特征提取骨干网络</w:t>
      </w:r>
    </w:p>
    <w:p w14:paraId="1896CC30" w14:textId="77777777" w:rsidR="00505ABD" w:rsidRPr="00505ABD" w:rsidRDefault="00505ABD" w:rsidP="00505ABD">
      <w:pPr>
        <w:pStyle w:val="3"/>
      </w:pPr>
      <w:r w:rsidRPr="00505ABD">
        <w:t xml:space="preserve">DINOv2 </w:t>
      </w:r>
      <w:r w:rsidRPr="00505ABD">
        <w:t>的核心思想（自监督教师</w:t>
      </w:r>
      <w:r w:rsidRPr="00505ABD">
        <w:t>–</w:t>
      </w:r>
      <w:r w:rsidRPr="00505ABD">
        <w:t>学生自蒸馏）</w:t>
      </w:r>
    </w:p>
    <w:p w14:paraId="6C2412AB" w14:textId="3F05BFEB" w:rsidR="00505ABD" w:rsidRPr="00505ABD" w:rsidRDefault="00E331F1" w:rsidP="00505ABD">
      <w:pPr>
        <w:ind w:firstLine="480"/>
      </w:pPr>
      <w:r w:rsidRPr="00E331F1">
        <w:rPr>
          <w:rFonts w:hint="eastAsia"/>
        </w:rPr>
        <w:t>DINOv2</w:t>
      </w:r>
      <w:r w:rsidRPr="00E331F1">
        <w:rPr>
          <w:rFonts w:hint="eastAsia"/>
        </w:rPr>
        <w:t>延续了</w:t>
      </w:r>
      <w:r w:rsidRPr="00E331F1">
        <w:rPr>
          <w:rFonts w:hint="eastAsia"/>
        </w:rPr>
        <w:t>DINO</w:t>
      </w:r>
      <w:r w:rsidRPr="00E331F1">
        <w:rPr>
          <w:rFonts w:hint="eastAsia"/>
        </w:rPr>
        <w:t>系列方法中“</w:t>
      </w:r>
      <w:r w:rsidRPr="00E331F1">
        <w:rPr>
          <w:rFonts w:hint="eastAsia"/>
        </w:rPr>
        <w:t>teacher</w:t>
      </w:r>
      <w:r w:rsidRPr="00E331F1">
        <w:rPr>
          <w:rFonts w:hint="eastAsia"/>
        </w:rPr>
        <w:t>–</w:t>
      </w:r>
      <w:r w:rsidRPr="00E331F1">
        <w:rPr>
          <w:rFonts w:hint="eastAsia"/>
        </w:rPr>
        <w:t>student</w:t>
      </w:r>
      <w:r w:rsidRPr="00E331F1">
        <w:rPr>
          <w:rFonts w:hint="eastAsia"/>
        </w:rPr>
        <w:t>自监督蒸馏”的设计思想：在无人工标签的数据上，通过教师网络为不同视图提供软目标，由学生网络进行拟合。在此基础上，</w:t>
      </w:r>
      <w:r w:rsidRPr="00E331F1">
        <w:rPr>
          <w:rFonts w:hint="eastAsia"/>
        </w:rPr>
        <w:t>DINOv2</w:t>
      </w:r>
      <w:r w:rsidRPr="00E331F1">
        <w:rPr>
          <w:rFonts w:hint="eastAsia"/>
        </w:rPr>
        <w:t>在数据规模、训练稳定性和模型家族等方面进行了系统扩展，使其在多种下游任务上具有更强的迁移能力</w:t>
      </w:r>
      <w:r w:rsidR="00505ABD" w:rsidRPr="00505ABD">
        <w:t>。总体流程为：</w:t>
      </w:r>
    </w:p>
    <w:p w14:paraId="3EED2408" w14:textId="74C2CC38" w:rsidR="00505ABD" w:rsidRPr="00505ABD" w:rsidRDefault="00505ABD" w:rsidP="00465591">
      <w:pPr>
        <w:pStyle w:val="af2"/>
        <w:numPr>
          <w:ilvl w:val="0"/>
          <w:numId w:val="28"/>
        </w:numPr>
        <w:ind w:left="0" w:firstLineChars="0" w:firstLine="442"/>
      </w:pPr>
      <w:r w:rsidRPr="00505ABD">
        <w:t>对同一张原始图像</w:t>
      </w:r>
      <w:r w:rsidR="00E331F1" w:rsidRPr="00465591">
        <w:object w:dxaOrig="200" w:dyaOrig="260" w14:anchorId="3757647B">
          <v:shape id="_x0000_i1046" type="#_x0000_t75" style="width:10pt;height:13pt" o:ole="">
            <v:imagedata r:id="rId58" o:title=""/>
          </v:shape>
          <o:OLEObject Type="Embed" ProgID="Equation.DSMT4" ShapeID="_x0000_i1046" DrawAspect="Content" ObjectID="_1826872224" r:id="rId59"/>
        </w:object>
      </w:r>
      <w:r w:rsidRPr="00505ABD">
        <w:t>生成多种增强视图：</w:t>
      </w:r>
    </w:p>
    <w:p w14:paraId="2A8C0EC4" w14:textId="6A694BD4" w:rsidR="00505ABD" w:rsidRPr="00505ABD" w:rsidRDefault="00505ABD" w:rsidP="00E331F1">
      <w:pPr>
        <w:pStyle w:val="af2"/>
        <w:numPr>
          <w:ilvl w:val="0"/>
          <w:numId w:val="29"/>
        </w:numPr>
        <w:spacing w:line="240" w:lineRule="atLeast"/>
        <w:ind w:firstLineChars="0" w:hanging="442"/>
      </w:pPr>
      <w:r w:rsidRPr="00505ABD">
        <w:t>若干高分辨率视图</w:t>
      </w:r>
      <w:r w:rsidR="00E331F1" w:rsidRPr="00E331F1">
        <w:rPr>
          <w:position w:val="-18"/>
        </w:rPr>
        <w:object w:dxaOrig="600" w:dyaOrig="480" w14:anchorId="728F5710">
          <v:shape id="_x0000_i1047" type="#_x0000_t75" style="width:30pt;height:24pt" o:ole="">
            <v:imagedata r:id="rId60" o:title=""/>
          </v:shape>
          <o:OLEObject Type="Embed" ProgID="Equation.DSMT4" ShapeID="_x0000_i1047" DrawAspect="Content" ObjectID="_1826872225" r:id="rId61"/>
        </w:object>
      </w:r>
    </w:p>
    <w:p w14:paraId="5A1F3018" w14:textId="2CFBD02D" w:rsidR="00505ABD" w:rsidRPr="00505ABD" w:rsidRDefault="00505ABD" w:rsidP="00E331F1">
      <w:pPr>
        <w:pStyle w:val="af2"/>
        <w:numPr>
          <w:ilvl w:val="0"/>
          <w:numId w:val="29"/>
        </w:numPr>
        <w:spacing w:line="240" w:lineRule="atLeast"/>
        <w:ind w:firstLineChars="0" w:hanging="442"/>
      </w:pPr>
      <w:r w:rsidRPr="00505ABD">
        <w:t>若干低分辨率局部视图</w:t>
      </w:r>
      <w:r w:rsidR="00E331F1" w:rsidRPr="00B41ABD">
        <w:rPr>
          <w:rFonts w:hint="eastAsia"/>
          <w:position w:val="-18"/>
        </w:rPr>
        <w:object w:dxaOrig="560" w:dyaOrig="480" w14:anchorId="3247F837">
          <v:shape id="_x0000_i1048" type="#_x0000_t75" style="width:28pt;height:24pt" o:ole="">
            <v:imagedata r:id="rId62" o:title=""/>
          </v:shape>
          <o:OLEObject Type="Embed" ProgID="Equation.DSMT4" ShapeID="_x0000_i1048" DrawAspect="Content" ObjectID="_1826872226" r:id="rId63"/>
        </w:object>
      </w:r>
      <w:r w:rsidRPr="00505ABD">
        <w:t>（</w:t>
      </w:r>
      <w:r w:rsidRPr="00505ABD">
        <w:t>multi-crop</w:t>
      </w:r>
      <w:r w:rsidRPr="00505ABD">
        <w:t>策略）。</w:t>
      </w:r>
    </w:p>
    <w:p w14:paraId="33731C44" w14:textId="77777777" w:rsidR="00E331F1" w:rsidRDefault="00505ABD" w:rsidP="00465591">
      <w:pPr>
        <w:pStyle w:val="af2"/>
        <w:numPr>
          <w:ilvl w:val="0"/>
          <w:numId w:val="28"/>
        </w:numPr>
        <w:ind w:left="0" w:firstLineChars="0" w:firstLine="442"/>
      </w:pPr>
      <w:r w:rsidRPr="00E331F1">
        <w:t>将这些视图分别送入教师网络和学生网络，两者结构相同（</w:t>
      </w:r>
      <w:r w:rsidR="00E331F1">
        <w:rPr>
          <w:rFonts w:hint="eastAsia"/>
        </w:rPr>
        <w:t>如</w:t>
      </w:r>
      <w:r w:rsidRPr="00E331F1">
        <w:t>Vision</w:t>
      </w:r>
      <w:r w:rsidR="00E331F1">
        <w:rPr>
          <w:rFonts w:hint="eastAsia"/>
        </w:rPr>
        <w:t xml:space="preserve"> </w:t>
      </w:r>
      <w:r w:rsidRPr="00E331F1">
        <w:t>Transformer</w:t>
      </w:r>
      <w:r w:rsidRPr="00E331F1">
        <w:t>），但参数更新方式不</w:t>
      </w:r>
      <w:r w:rsidRPr="00505ABD">
        <w:t>同：</w:t>
      </w:r>
    </w:p>
    <w:p w14:paraId="7E60E6AA" w14:textId="4A763243" w:rsidR="00505ABD" w:rsidRPr="00505ABD" w:rsidRDefault="00505ABD" w:rsidP="00E331F1">
      <w:pPr>
        <w:pStyle w:val="af2"/>
        <w:numPr>
          <w:ilvl w:val="0"/>
          <w:numId w:val="31"/>
        </w:numPr>
        <w:ind w:firstLineChars="0"/>
      </w:pPr>
      <w:r w:rsidRPr="00505ABD">
        <w:t>学生网络参数通过标准反向传播更新；</w:t>
      </w:r>
    </w:p>
    <w:p w14:paraId="667DFB12" w14:textId="77777777" w:rsidR="00505ABD" w:rsidRDefault="00505ABD" w:rsidP="00E331F1">
      <w:pPr>
        <w:pStyle w:val="af2"/>
        <w:numPr>
          <w:ilvl w:val="0"/>
          <w:numId w:val="31"/>
        </w:numPr>
        <w:ind w:firstLineChars="0"/>
      </w:pPr>
      <w:r w:rsidRPr="00505ABD">
        <w:t>教师网络参数为学生网络参数的指数滑动平均（</w:t>
      </w:r>
      <w:r w:rsidRPr="00505ABD">
        <w:t>EMA</w:t>
      </w:r>
      <w:r w:rsidRPr="00505ABD">
        <w:t>），即</w:t>
      </w:r>
    </w:p>
    <w:p w14:paraId="6BCB7BAE" w14:textId="1EB86D8A" w:rsidR="00E331F1" w:rsidRPr="00505ABD" w:rsidRDefault="00E331F1" w:rsidP="00E331F1">
      <w:pPr>
        <w:pStyle w:val="MTDisplayEquation"/>
        <w:ind w:firstLine="480"/>
      </w:pPr>
      <w:r>
        <w:tab/>
      </w:r>
      <w:r>
        <w:object w:dxaOrig="2860" w:dyaOrig="400" w14:anchorId="12977172">
          <v:shape id="_x0000_i1049" type="#_x0000_t75" style="width:143pt;height:20pt" o:ole="">
            <v:imagedata r:id="rId64" o:title=""/>
          </v:shape>
          <o:OLEObject Type="Embed" ProgID="Equation.DSMT4" ShapeID="_x0000_i1049" DrawAspect="Content" ObjectID="_1826872227"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6</w:instrText>
        </w:r>
      </w:fldSimple>
      <w:r>
        <w:instrText>)</w:instrText>
      </w:r>
      <w:r>
        <w:fldChar w:fldCharType="end"/>
      </w:r>
    </w:p>
    <w:p w14:paraId="01E725B4" w14:textId="5F31E508" w:rsidR="00505ABD" w:rsidRDefault="00505ABD" w:rsidP="00465591">
      <w:pPr>
        <w:pStyle w:val="af2"/>
        <w:numPr>
          <w:ilvl w:val="0"/>
          <w:numId w:val="28"/>
        </w:numPr>
        <w:ind w:left="0" w:firstLineChars="0" w:firstLine="442"/>
      </w:pPr>
      <w:r w:rsidRPr="00505ABD">
        <w:t>教师对每个视图输出一个经过温度缩放、中心化与</w:t>
      </w:r>
      <w:r w:rsidRPr="00505ABD">
        <w:t>“sharpening”</w:t>
      </w:r>
      <w:r w:rsidRPr="00505ABD">
        <w:t>的概率分布</w:t>
      </w:r>
      <w:r w:rsidR="00465591">
        <w:rPr>
          <w:rFonts w:hint="eastAsia"/>
        </w:rPr>
        <w:t>：</w:t>
      </w:r>
    </w:p>
    <w:p w14:paraId="0EE0ABAF" w14:textId="5E678BDC" w:rsidR="00E331F1" w:rsidRPr="00505ABD" w:rsidRDefault="00E331F1" w:rsidP="00E331F1">
      <w:pPr>
        <w:pStyle w:val="MTDisplayEquation"/>
        <w:ind w:firstLine="480"/>
      </w:pPr>
      <w:r>
        <w:tab/>
      </w:r>
      <w:r>
        <w:object w:dxaOrig="1359" w:dyaOrig="480" w14:anchorId="4F517656">
          <v:shape id="_x0000_i1050" type="#_x0000_t75" style="width:67.95pt;height:24pt" o:ole="">
            <v:imagedata r:id="rId66" o:title=""/>
          </v:shape>
          <o:OLEObject Type="Embed" ProgID="Equation.DSMT4" ShapeID="_x0000_i1050" DrawAspect="Content" ObjectID="_1826872228"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7</w:instrText>
        </w:r>
      </w:fldSimple>
      <w:r>
        <w:instrText>)</w:instrText>
      </w:r>
      <w:r>
        <w:fldChar w:fldCharType="end"/>
      </w:r>
    </w:p>
    <w:p w14:paraId="1B686546" w14:textId="77777777" w:rsidR="00505ABD" w:rsidRPr="00505ABD" w:rsidRDefault="00505ABD" w:rsidP="00505ABD">
      <w:pPr>
        <w:ind w:firstLine="480"/>
      </w:pPr>
      <w:r w:rsidRPr="00505ABD">
        <w:t>学生输出对应的分布</w:t>
      </w:r>
    </w:p>
    <w:p w14:paraId="0F01F637" w14:textId="65CBEE68" w:rsidR="00505ABD" w:rsidRPr="00505ABD" w:rsidRDefault="00E331F1" w:rsidP="00E331F1">
      <w:pPr>
        <w:pStyle w:val="MTDisplayEquation"/>
        <w:ind w:firstLine="480"/>
      </w:pPr>
      <w:r>
        <w:tab/>
      </w:r>
      <w:r>
        <w:object w:dxaOrig="1400" w:dyaOrig="480" w14:anchorId="5008E3FB">
          <v:shape id="_x0000_i1051" type="#_x0000_t75" style="width:70pt;height:24pt" o:ole="">
            <v:imagedata r:id="rId68" o:title=""/>
          </v:shape>
          <o:OLEObject Type="Embed" ProgID="Equation.DSMT4" ShapeID="_x0000_i1051" DrawAspect="Content" ObjectID="_1826872229"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8</w:instrText>
        </w:r>
      </w:fldSimple>
      <w:r>
        <w:instrText>)</w:instrText>
      </w:r>
      <w:r>
        <w:fldChar w:fldCharType="end"/>
      </w:r>
    </w:p>
    <w:p w14:paraId="594F4FE8" w14:textId="51EBC8FF" w:rsidR="00505ABD" w:rsidRDefault="00505ABD" w:rsidP="00E331F1">
      <w:pPr>
        <w:ind w:firstLine="480"/>
      </w:pPr>
      <w:r w:rsidRPr="00505ABD">
        <w:t>训练目标是最小化两者之间的交叉熵</w:t>
      </w:r>
      <w:r w:rsidRPr="00505ABD">
        <w:t>/KL</w:t>
      </w:r>
      <w:r w:rsidRPr="00505ABD">
        <w:t>散度，使学生在不同视图之间学习到</w:t>
      </w:r>
      <w:r w:rsidRPr="00E331F1">
        <w:t>视角和裁剪不变的语义表征</w:t>
      </w:r>
      <w:r w:rsidRPr="00505ABD">
        <w:t>。整体损失形式可写为：</w:t>
      </w:r>
    </w:p>
    <w:p w14:paraId="2C5E42CE" w14:textId="019356F9" w:rsidR="00E331F1" w:rsidRPr="00505ABD" w:rsidRDefault="00E331F1" w:rsidP="00E331F1">
      <w:pPr>
        <w:pStyle w:val="MTDisplayEquation"/>
        <w:ind w:firstLine="480"/>
      </w:pPr>
      <w:r>
        <w:tab/>
      </w:r>
      <w:r>
        <w:object w:dxaOrig="4420" w:dyaOrig="639" w14:anchorId="402ECAE4">
          <v:shape id="_x0000_i1052" type="#_x0000_t75" style="width:221pt;height:31.95pt" o:ole="">
            <v:imagedata r:id="rId70" o:title=""/>
          </v:shape>
          <o:OLEObject Type="Embed" ProgID="Equation.DSMT4" ShapeID="_x0000_i1052" DrawAspect="Content" ObjectID="_1826872230" r:id="rId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9</w:instrText>
        </w:r>
      </w:fldSimple>
      <w:r>
        <w:instrText>)</w:instrText>
      </w:r>
      <w:r>
        <w:fldChar w:fldCharType="end"/>
      </w:r>
    </w:p>
    <w:p w14:paraId="29B4CC15" w14:textId="5DC1C575" w:rsidR="00505ABD" w:rsidRPr="00505ABD" w:rsidRDefault="00505ABD" w:rsidP="00465591">
      <w:pPr>
        <w:pStyle w:val="af2"/>
        <w:numPr>
          <w:ilvl w:val="0"/>
          <w:numId w:val="28"/>
        </w:numPr>
        <w:ind w:left="0" w:firstLineChars="0" w:firstLine="442"/>
      </w:pPr>
      <w:r w:rsidRPr="00505ABD">
        <w:t>通过合适的温度参数、输出中心化与多视图设计，</w:t>
      </w:r>
      <w:r w:rsidRPr="00505ABD">
        <w:t>DINOv2</w:t>
      </w:r>
      <w:r w:rsidRPr="00505ABD">
        <w:t>避免了自监督训练中</w:t>
      </w:r>
      <w:r w:rsidRPr="00505ABD">
        <w:t>“</w:t>
      </w:r>
      <w:r w:rsidRPr="00505ABD">
        <w:t>塌缩到常数向量</w:t>
      </w:r>
      <w:r w:rsidRPr="00505ABD">
        <w:t>”</w:t>
      </w:r>
      <w:r w:rsidRPr="00505ABD">
        <w:t>的问题，使网络自发学到具有</w:t>
      </w:r>
      <w:r w:rsidRPr="005A4FD8">
        <w:rPr>
          <w:b/>
          <w:bCs/>
        </w:rPr>
        <w:t>语义聚类性质</w:t>
      </w:r>
      <w:r w:rsidRPr="00505ABD">
        <w:t>的特征：同类物体</w:t>
      </w:r>
      <w:r w:rsidRPr="00505ABD">
        <w:t>/</w:t>
      </w:r>
      <w:r w:rsidRPr="00505ABD">
        <w:t>场景在特征空间中自然聚在一起，不同类相互分离。</w:t>
      </w:r>
    </w:p>
    <w:p w14:paraId="1806121B" w14:textId="1A9AD863" w:rsidR="00505ABD" w:rsidRPr="00465591" w:rsidRDefault="00505ABD" w:rsidP="005A4FD8">
      <w:pPr>
        <w:ind w:firstLine="480"/>
      </w:pPr>
      <w:r w:rsidRPr="00465591">
        <w:t>与传统卷积</w:t>
      </w:r>
      <w:r w:rsidRPr="00465591">
        <w:t>backbone</w:t>
      </w:r>
      <w:r w:rsidRPr="00465591">
        <w:t>相比，</w:t>
      </w:r>
      <w:r w:rsidRPr="00465591">
        <w:t>DINOv2</w:t>
      </w:r>
      <w:r w:rsidRPr="00465591">
        <w:t>具有以下特点：</w:t>
      </w:r>
    </w:p>
    <w:p w14:paraId="3BF14C6F" w14:textId="308BBF98" w:rsidR="00505ABD" w:rsidRPr="00465591" w:rsidRDefault="00505ABD" w:rsidP="00465591">
      <w:pPr>
        <w:pStyle w:val="af2"/>
        <w:numPr>
          <w:ilvl w:val="0"/>
          <w:numId w:val="32"/>
        </w:numPr>
        <w:ind w:firstLineChars="0"/>
      </w:pPr>
      <w:r w:rsidRPr="00465591">
        <w:t>采用</w:t>
      </w:r>
      <w:r w:rsidRPr="00465591">
        <w:t>VisionTransformer</w:t>
      </w:r>
      <w:r w:rsidRPr="00465591">
        <w:t>结构，更善于捕获全局上下文信息；</w:t>
      </w:r>
    </w:p>
    <w:p w14:paraId="330E01C3" w14:textId="77777777" w:rsidR="00505ABD" w:rsidRPr="00465591" w:rsidRDefault="00505ABD" w:rsidP="00465591">
      <w:pPr>
        <w:pStyle w:val="af2"/>
        <w:numPr>
          <w:ilvl w:val="0"/>
          <w:numId w:val="32"/>
        </w:numPr>
        <w:ind w:firstLineChars="0"/>
      </w:pPr>
      <w:r w:rsidRPr="00465591">
        <w:t>通过在大规模、干净的图像集合上自监督预训练，获得</w:t>
      </w:r>
      <w:r w:rsidRPr="00465591">
        <w:rPr>
          <w:b/>
          <w:bCs/>
        </w:rPr>
        <w:t>跨数据集、跨任务</w:t>
      </w:r>
      <w:r w:rsidRPr="00465591">
        <w:t>的迁移能力；</w:t>
      </w:r>
    </w:p>
    <w:p w14:paraId="3B665B99" w14:textId="5364F675" w:rsidR="00505ABD" w:rsidRPr="00505ABD" w:rsidRDefault="00505ABD" w:rsidP="00465591">
      <w:pPr>
        <w:pStyle w:val="af2"/>
        <w:numPr>
          <w:ilvl w:val="0"/>
          <w:numId w:val="32"/>
        </w:numPr>
        <w:ind w:firstLineChars="0"/>
      </w:pPr>
      <w:r w:rsidRPr="00505ABD">
        <w:t>在分类、检测、分割及检索等多种下游任务上都有较强表现。</w:t>
      </w:r>
    </w:p>
    <w:p w14:paraId="60D4DA8A" w14:textId="5F718EAB" w:rsidR="00505ABD" w:rsidRPr="00505ABD" w:rsidRDefault="00505ABD" w:rsidP="005A4FD8">
      <w:pPr>
        <w:ind w:firstLine="480"/>
      </w:pPr>
      <w:r w:rsidRPr="00505ABD">
        <w:t>这些性质与</w:t>
      </w:r>
      <w:r w:rsidRPr="00505ABD">
        <w:t>VPR</w:t>
      </w:r>
      <w:r w:rsidRPr="00505ABD">
        <w:t>的需求高度契合：</w:t>
      </w:r>
      <w:r w:rsidRPr="00505ABD">
        <w:t>VPR</w:t>
      </w:r>
      <w:r w:rsidRPr="00505ABD">
        <w:t>需要对视角变化、光照变化等保持鲁棒，同时又要保留区分不同地点的细粒度结构信息。</w:t>
      </w:r>
    </w:p>
    <w:p w14:paraId="64CE7FA5" w14:textId="1F50B467" w:rsidR="00505ABD" w:rsidRPr="00505ABD" w:rsidRDefault="00465591" w:rsidP="00465591">
      <w:pPr>
        <w:pStyle w:val="3"/>
      </w:pPr>
      <w:r w:rsidRPr="00465591">
        <w:t>在</w:t>
      </w:r>
      <w:r w:rsidRPr="00465591">
        <w:t>D&amp;C</w:t>
      </w:r>
      <w:r w:rsidRPr="00465591">
        <w:t>框架中的使用方式</w:t>
      </w:r>
    </w:p>
    <w:p w14:paraId="3CEBCC26" w14:textId="1816A730" w:rsidR="00016461" w:rsidRPr="00016461" w:rsidRDefault="00016461" w:rsidP="00016461">
      <w:pPr>
        <w:ind w:firstLine="480"/>
      </w:pPr>
      <w:r w:rsidRPr="00016461">
        <w:t>在原始</w:t>
      </w:r>
      <w:r w:rsidRPr="00016461">
        <w:t>D&amp;C</w:t>
      </w:r>
      <w:r w:rsidRPr="00016461">
        <w:t>中，作者采用卷积网络（如</w:t>
      </w:r>
      <w:r w:rsidRPr="00016461">
        <w:t>EfficientNet</w:t>
      </w:r>
      <w:r w:rsidRPr="00016461">
        <w:t>）作为</w:t>
      </w:r>
      <w:r w:rsidRPr="00016461">
        <w:t>backbone</w:t>
      </w:r>
      <w:r w:rsidRPr="00016461">
        <w:t>，从零开始在城市数据集上训练特征。本课设将</w:t>
      </w:r>
      <w:r w:rsidRPr="00016461">
        <w:t>backbone</w:t>
      </w:r>
      <w:r w:rsidRPr="00016461">
        <w:t>替换为</w:t>
      </w:r>
      <w:r w:rsidRPr="00016461">
        <w:t>DINOv2</w:t>
      </w:r>
      <w:r>
        <w:fldChar w:fldCharType="begin"/>
      </w:r>
      <w:r>
        <w:instrText xml:space="preserve"> REF _Ref216193542 \r \h </w:instrText>
      </w:r>
      <w:r>
        <w:fldChar w:fldCharType="separate"/>
      </w:r>
      <w:r w:rsidR="00E94C3A">
        <w:t>[1]</w:t>
      </w:r>
      <w:r>
        <w:fldChar w:fldCharType="end"/>
      </w:r>
      <w:r w:rsidRPr="00016461">
        <w:t>，以利用其在大规模无监督预训练中学到的、更鲁棒的全局视觉特征。</w:t>
      </w:r>
    </w:p>
    <w:p w14:paraId="3D03A911" w14:textId="48E1115B" w:rsidR="00016461" w:rsidRPr="00016461" w:rsidRDefault="00016461" w:rsidP="00016461">
      <w:pPr>
        <w:ind w:firstLine="480"/>
      </w:pPr>
      <w:r w:rsidRPr="00016461">
        <w:t>设</w:t>
      </w:r>
      <w:r w:rsidRPr="00016461">
        <w:t>DINOv2</w:t>
      </w:r>
      <w:r w:rsidR="00505ABD">
        <w:rPr>
          <w:rFonts w:hint="eastAsia"/>
        </w:rPr>
        <w:t xml:space="preserve"> </w:t>
      </w:r>
      <w:r w:rsidRPr="00016461">
        <w:t>backbone</w:t>
      </w:r>
      <w:r w:rsidRPr="00016461">
        <w:t>记为函数：</w:t>
      </w:r>
    </w:p>
    <w:p w14:paraId="1A47350F" w14:textId="2A4466F6" w:rsidR="00016461" w:rsidRDefault="00016461" w:rsidP="00016461">
      <w:pPr>
        <w:pStyle w:val="MTDisplayEquation"/>
        <w:ind w:firstLine="480"/>
      </w:pPr>
      <w:r>
        <w:tab/>
      </w:r>
      <w:r w:rsidR="00B550DF">
        <w:object w:dxaOrig="1180" w:dyaOrig="360" w14:anchorId="4D89BF6E">
          <v:shape id="_x0000_i1053" type="#_x0000_t75" style="width:59pt;height:18pt" o:ole="">
            <v:imagedata r:id="rId72" o:title=""/>
          </v:shape>
          <o:OLEObject Type="Embed" ProgID="Equation.DSMT4" ShapeID="_x0000_i1053" DrawAspect="Content" ObjectID="_1826872231" r:id="rId73"/>
        </w:object>
      </w:r>
      <w:r>
        <w:tab/>
      </w:r>
      <w:r w:rsidR="009E78E6">
        <w:fldChar w:fldCharType="begin"/>
      </w:r>
      <w:r w:rsidR="009E78E6">
        <w:instrText xml:space="preserve"> MACROBUTTON MTPlaceRef \* MERGEFORMAT </w:instrText>
      </w:r>
      <w:r w:rsidR="009E78E6">
        <w:fldChar w:fldCharType="begin"/>
      </w:r>
      <w:r w:rsidR="009E78E6">
        <w:instrText xml:space="preserve"> SEQ MTEqn \h \* MERGEFORMAT </w:instrText>
      </w:r>
      <w:r w:rsidR="009E78E6">
        <w:fldChar w:fldCharType="end"/>
      </w:r>
      <w:r w:rsidR="009E78E6">
        <w:instrText>(</w:instrText>
      </w:r>
      <w:fldSimple w:instr=" SEQ MTChap \c \* Arabic \* MERGEFORMAT ">
        <w:r w:rsidR="00E94C3A">
          <w:rPr>
            <w:noProof/>
          </w:rPr>
          <w:instrText>4</w:instrText>
        </w:r>
      </w:fldSimple>
      <w:r w:rsidR="009E78E6">
        <w:instrText>.</w:instrText>
      </w:r>
      <w:fldSimple w:instr=" SEQ MTEqn \c \* Arabic \* MERGEFORMAT ">
        <w:r w:rsidR="00E94C3A">
          <w:rPr>
            <w:noProof/>
          </w:rPr>
          <w:instrText>10</w:instrText>
        </w:r>
      </w:fldSimple>
      <w:r w:rsidR="009E78E6">
        <w:instrText>)</w:instrText>
      </w:r>
      <w:r w:rsidR="009E78E6">
        <w:fldChar w:fldCharType="end"/>
      </w:r>
    </w:p>
    <w:p w14:paraId="6CCCDA58" w14:textId="2E30C9EA" w:rsidR="00016461" w:rsidRPr="00016461" w:rsidRDefault="00016461" w:rsidP="00016461">
      <w:pPr>
        <w:ind w:firstLine="480"/>
      </w:pPr>
      <w:r w:rsidRPr="00016461">
        <w:t>对于输入图像</w:t>
      </w:r>
      <w:r w:rsidRPr="00016461">
        <w:rPr>
          <w:position w:val="-12"/>
        </w:rPr>
        <w:object w:dxaOrig="220" w:dyaOrig="360" w14:anchorId="7E03EC8B">
          <v:shape id="_x0000_i1054" type="#_x0000_t75" style="width:11pt;height:18pt" o:ole="">
            <v:imagedata r:id="rId74" o:title=""/>
          </v:shape>
          <o:OLEObject Type="Embed" ProgID="Equation.DSMT4" ShapeID="_x0000_i1054" DrawAspect="Content" ObjectID="_1826872232" r:id="rId75"/>
        </w:object>
      </w:r>
      <w:r w:rsidRPr="00016461">
        <w:t>，我们首先将其按</w:t>
      </w:r>
      <w:r w:rsidRPr="00016461">
        <w:t>DINOv2</w:t>
      </w:r>
      <w:r w:rsidRPr="00016461">
        <w:t>标准进行预处理（缩放、中心裁剪、归一化），</w:t>
      </w:r>
      <w:r>
        <w:rPr>
          <w:rFonts w:hint="eastAsia"/>
        </w:rPr>
        <w:t>使用</w:t>
      </w:r>
      <w:r w:rsidRPr="00016461">
        <w:t>预训练的</w:t>
      </w:r>
      <w:r w:rsidRPr="00016461">
        <w:t>DINOv2</w:t>
      </w:r>
      <w:r w:rsidRPr="00016461">
        <w:t>模型</w:t>
      </w:r>
      <w:r>
        <w:rPr>
          <w:rFonts w:hint="eastAsia"/>
        </w:rPr>
        <w:t>进行特征提取</w:t>
      </w:r>
      <w:r w:rsidRPr="00016461">
        <w:t>，得到高维特征向量：</w:t>
      </w:r>
    </w:p>
    <w:p w14:paraId="078B39AD" w14:textId="58ABEA33" w:rsidR="00016461" w:rsidRDefault="00016461" w:rsidP="00016461">
      <w:pPr>
        <w:pStyle w:val="MTDisplayEquation"/>
        <w:ind w:firstLine="480"/>
      </w:pPr>
      <w:r>
        <w:tab/>
      </w:r>
      <w:r w:rsidR="00B550DF">
        <w:object w:dxaOrig="1820" w:dyaOrig="380" w14:anchorId="410A584F">
          <v:shape id="_x0000_i1055" type="#_x0000_t75" style="width:91pt;height:19pt" o:ole="">
            <v:imagedata r:id="rId76" o:title=""/>
          </v:shape>
          <o:OLEObject Type="Embed" ProgID="Equation.DSMT4" ShapeID="_x0000_i1055" DrawAspect="Content" ObjectID="_1826872233" r:id="rId77"/>
        </w:object>
      </w:r>
      <w:r>
        <w:tab/>
      </w:r>
      <w:r w:rsidR="009E78E6">
        <w:fldChar w:fldCharType="begin"/>
      </w:r>
      <w:r w:rsidR="009E78E6">
        <w:instrText xml:space="preserve"> MACROBUTTON MTPlaceRef \* MERGEFORMAT </w:instrText>
      </w:r>
      <w:r w:rsidR="009E78E6">
        <w:fldChar w:fldCharType="begin"/>
      </w:r>
      <w:r w:rsidR="009E78E6">
        <w:instrText xml:space="preserve"> SEQ MTEqn \h \* MERGEFORMAT </w:instrText>
      </w:r>
      <w:r w:rsidR="009E78E6">
        <w:fldChar w:fldCharType="end"/>
      </w:r>
      <w:r w:rsidR="009E78E6">
        <w:instrText>(</w:instrText>
      </w:r>
      <w:fldSimple w:instr=" SEQ MTChap \c \* Arabic \* MERGEFORMAT ">
        <w:r w:rsidR="00E94C3A">
          <w:rPr>
            <w:noProof/>
          </w:rPr>
          <w:instrText>4</w:instrText>
        </w:r>
      </w:fldSimple>
      <w:r w:rsidR="009E78E6">
        <w:instrText>.</w:instrText>
      </w:r>
      <w:fldSimple w:instr=" SEQ MTEqn \c \* Arabic \* MERGEFORMAT ">
        <w:r w:rsidR="00E94C3A">
          <w:rPr>
            <w:noProof/>
          </w:rPr>
          <w:instrText>11</w:instrText>
        </w:r>
      </w:fldSimple>
      <w:r w:rsidR="009E78E6">
        <w:instrText>)</w:instrText>
      </w:r>
      <w:r w:rsidR="009E78E6">
        <w:fldChar w:fldCharType="end"/>
      </w:r>
    </w:p>
    <w:p w14:paraId="1A70D322" w14:textId="2E291DC9" w:rsidR="00016461" w:rsidRPr="00016461" w:rsidRDefault="0038634E" w:rsidP="00016461">
      <w:pPr>
        <w:ind w:firstLine="480"/>
      </w:pPr>
      <w:r w:rsidRPr="0038634E">
        <w:t>在实现上，我们冻结</w:t>
      </w:r>
      <w:r w:rsidRPr="0038634E">
        <w:t>DINOv2</w:t>
      </w:r>
      <w:r w:rsidRPr="0038634E">
        <w:t>主干，仅训练投影层和分类头，以平衡训练成本与性能。</w:t>
      </w:r>
    </w:p>
    <w:p w14:paraId="4C732BC6" w14:textId="77777777" w:rsidR="009E78E6" w:rsidRPr="009E78E6" w:rsidRDefault="009E78E6" w:rsidP="009E78E6">
      <w:pPr>
        <w:pStyle w:val="2"/>
      </w:pPr>
      <w:r w:rsidRPr="009E78E6">
        <w:t>加性角度间隔分类器（</w:t>
      </w:r>
      <w:r w:rsidRPr="009E78E6">
        <w:t>AAMC</w:t>
      </w:r>
      <w:r w:rsidRPr="009E78E6">
        <w:t>）</w:t>
      </w:r>
    </w:p>
    <w:p w14:paraId="7963285D" w14:textId="78D12767" w:rsidR="009E78E6" w:rsidRPr="009E78E6" w:rsidRDefault="009E78E6" w:rsidP="009E78E6">
      <w:pPr>
        <w:ind w:firstLine="480"/>
      </w:pPr>
      <w:r w:rsidRPr="009E78E6">
        <w:t>对于每个</w:t>
      </w:r>
      <w:r w:rsidRPr="00016461">
        <w:t>Group</w:t>
      </w:r>
      <w:r w:rsidRPr="00B41ABD">
        <w:rPr>
          <w:rFonts w:hint="eastAsia"/>
          <w:position w:val="-12"/>
        </w:rPr>
        <w:object w:dxaOrig="420" w:dyaOrig="360" w14:anchorId="6CAA4643">
          <v:shape id="_x0000_i1056" type="#_x0000_t75" style="width:21pt;height:18pt" o:ole="">
            <v:imagedata r:id="rId50" o:title=""/>
          </v:shape>
          <o:OLEObject Type="Embed" ProgID="Equation.DSMT4" ShapeID="_x0000_i1056" DrawAspect="Content" ObjectID="_1826872234" r:id="rId78"/>
        </w:object>
      </w:r>
      <w:r w:rsidRPr="009E78E6">
        <w:t>，我们构建一个独立的加性角度间隔分类器（</w:t>
      </w:r>
      <w:r w:rsidRPr="009E78E6">
        <w:t>AAMC</w:t>
      </w:r>
      <w:r w:rsidRPr="009E78E6">
        <w:t>）。设该</w:t>
      </w:r>
      <w:r w:rsidRPr="00016461">
        <w:t>Group</w:t>
      </w:r>
      <w:r w:rsidRPr="009E78E6">
        <w:t>内共</w:t>
      </w:r>
      <w:r>
        <w:rPr>
          <w:rFonts w:hint="eastAsia"/>
        </w:rPr>
        <w:t>有</w:t>
      </w:r>
      <w:r w:rsidRPr="009E78E6">
        <w:rPr>
          <w:position w:val="-12"/>
        </w:rPr>
        <w:object w:dxaOrig="440" w:dyaOrig="360" w14:anchorId="626244FD">
          <v:shape id="_x0000_i1057" type="#_x0000_t75" style="width:22pt;height:18pt" o:ole="">
            <v:imagedata r:id="rId79" o:title=""/>
          </v:shape>
          <o:OLEObject Type="Embed" ProgID="Equation.DSMT4" ShapeID="_x0000_i1057" DrawAspect="Content" ObjectID="_1826872235" r:id="rId80"/>
        </w:object>
      </w:r>
      <w:r w:rsidRPr="009E78E6">
        <w:t>个类别，对应的类别原型向量为：</w:t>
      </w:r>
    </w:p>
    <w:p w14:paraId="1191F023" w14:textId="673908AF" w:rsidR="00016461" w:rsidRPr="009E78E6" w:rsidRDefault="009E78E6" w:rsidP="009E78E6">
      <w:pPr>
        <w:pStyle w:val="MTDisplayEquation"/>
        <w:ind w:firstLine="480"/>
      </w:pPr>
      <w:r>
        <w:tab/>
      </w:r>
      <w:r>
        <w:object w:dxaOrig="3700" w:dyaOrig="440" w14:anchorId="35A30EFC">
          <v:shape id="_x0000_i1058" type="#_x0000_t75" style="width:185pt;height:22pt" o:ole="">
            <v:imagedata r:id="rId81" o:title=""/>
          </v:shape>
          <o:OLEObject Type="Embed" ProgID="Equation.DSMT4" ShapeID="_x0000_i1058" DrawAspect="Content" ObjectID="_1826872236" r:id="rId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12</w:instrText>
        </w:r>
      </w:fldSimple>
      <w:r>
        <w:instrText>)</w:instrText>
      </w:r>
      <w:r>
        <w:fldChar w:fldCharType="end"/>
      </w:r>
    </w:p>
    <w:p w14:paraId="355CB74B" w14:textId="500C202D" w:rsidR="009E78E6" w:rsidRPr="009E78E6" w:rsidRDefault="009E78E6" w:rsidP="009E78E6">
      <w:pPr>
        <w:ind w:firstLine="480"/>
      </w:pPr>
      <w:r w:rsidRPr="009E78E6">
        <w:t>其中每个原型向量</w:t>
      </w:r>
      <w:r w:rsidRPr="009E78E6">
        <w:rPr>
          <w:position w:val="-12"/>
        </w:rPr>
        <w:object w:dxaOrig="520" w:dyaOrig="380" w14:anchorId="4EB3D4DE">
          <v:shape id="_x0000_i1059" type="#_x0000_t75" style="width:26pt;height:19pt" o:ole="">
            <v:imagedata r:id="rId83" o:title=""/>
          </v:shape>
          <o:OLEObject Type="Embed" ProgID="Equation.DSMT4" ShapeID="_x0000_i1059" DrawAspect="Content" ObjectID="_1826872237" r:id="rId84"/>
        </w:object>
      </w:r>
      <w:r w:rsidRPr="009E78E6">
        <w:t>，在训练过程中同样约束为</w:t>
      </w:r>
      <w:r w:rsidRPr="009E78E6">
        <w:rPr>
          <w:position w:val="-12"/>
        </w:rPr>
        <w:object w:dxaOrig="279" w:dyaOrig="360" w14:anchorId="504A249F">
          <v:shape id="_x0000_i1060" type="#_x0000_t75" style="width:13.95pt;height:18pt" o:ole="">
            <v:imagedata r:id="rId85" o:title=""/>
          </v:shape>
          <o:OLEObject Type="Embed" ProgID="Equation.DSMT4" ShapeID="_x0000_i1060" DrawAspect="Content" ObjectID="_1826872238" r:id="rId86"/>
        </w:object>
      </w:r>
      <w:r w:rsidRPr="009E78E6">
        <w:t>归一化。</w:t>
      </w:r>
    </w:p>
    <w:p w14:paraId="40F08426" w14:textId="10E31548" w:rsidR="009E78E6" w:rsidRDefault="009E78E6" w:rsidP="009E78E6">
      <w:pPr>
        <w:ind w:firstLine="480"/>
      </w:pPr>
      <w:r w:rsidRPr="009E78E6">
        <w:t>给定样本的嵌入特征</w:t>
      </w:r>
      <w:r w:rsidRPr="00B41ABD">
        <w:rPr>
          <w:rFonts w:hint="eastAsia"/>
          <w:position w:val="-12"/>
        </w:rPr>
        <w:object w:dxaOrig="220" w:dyaOrig="360" w14:anchorId="365F95C7">
          <v:shape id="_x0000_i1061" type="#_x0000_t75" style="width:11pt;height:18pt" o:ole="">
            <v:imagedata r:id="rId87" o:title=""/>
          </v:shape>
          <o:OLEObject Type="Embed" ProgID="Equation.DSMT4" ShapeID="_x0000_i1061" DrawAspect="Content" ObjectID="_1826872239" r:id="rId88"/>
        </w:object>
      </w:r>
      <w:r w:rsidRPr="009E78E6">
        <w:t>，其与第</w:t>
      </w:r>
      <w:r w:rsidRPr="009E78E6">
        <w:rPr>
          <w:position w:val="-6"/>
        </w:rPr>
        <w:object w:dxaOrig="200" w:dyaOrig="279" w14:anchorId="73AD9F5A">
          <v:shape id="_x0000_i1062" type="#_x0000_t75" style="width:10pt;height:13.95pt" o:ole="">
            <v:imagedata r:id="rId89" o:title=""/>
          </v:shape>
          <o:OLEObject Type="Embed" ProgID="Equation.DSMT4" ShapeID="_x0000_i1062" DrawAspect="Content" ObjectID="_1826872240" r:id="rId90"/>
        </w:object>
      </w:r>
      <w:r w:rsidRPr="009E78E6">
        <w:t>个类别原型的余弦相似度为：</w:t>
      </w:r>
    </w:p>
    <w:p w14:paraId="02E2A035" w14:textId="0E0AC323" w:rsidR="009E78E6" w:rsidRPr="009E78E6" w:rsidRDefault="009E78E6" w:rsidP="009E78E6">
      <w:pPr>
        <w:pStyle w:val="MTDisplayEquation"/>
        <w:ind w:firstLine="480"/>
      </w:pPr>
      <w:r>
        <w:tab/>
      </w:r>
      <w:r>
        <w:object w:dxaOrig="1740" w:dyaOrig="380" w14:anchorId="6F1471D1">
          <v:shape id="_x0000_i1063" type="#_x0000_t75" style="width:87pt;height:19pt" o:ole="">
            <v:imagedata r:id="rId91" o:title=""/>
          </v:shape>
          <o:OLEObject Type="Embed" ProgID="Equation.DSMT4" ShapeID="_x0000_i1063" DrawAspect="Content" ObjectID="_1826872241" r:id="rId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13</w:instrText>
        </w:r>
      </w:fldSimple>
      <w:r>
        <w:instrText>)</w:instrText>
      </w:r>
      <w:r>
        <w:fldChar w:fldCharType="end"/>
      </w:r>
    </w:p>
    <w:p w14:paraId="3BD28E7C" w14:textId="567483D8" w:rsidR="009E78E6" w:rsidRPr="009E78E6" w:rsidRDefault="009E78E6" w:rsidP="009E78E6">
      <w:pPr>
        <w:ind w:firstLine="480"/>
      </w:pPr>
      <w:r w:rsidRPr="009E78E6">
        <w:t>在</w:t>
      </w:r>
      <w:r w:rsidRPr="009E78E6">
        <w:t>AAMC</w:t>
      </w:r>
      <w:r w:rsidRPr="009E78E6">
        <w:t>中，我们对真实类别</w:t>
      </w:r>
      <w:r w:rsidR="000E6F5B" w:rsidRPr="009E78E6">
        <w:rPr>
          <w:position w:val="-12"/>
        </w:rPr>
        <w:object w:dxaOrig="240" w:dyaOrig="360" w14:anchorId="06578B31">
          <v:shape id="_x0000_i1064" type="#_x0000_t75" style="width:12pt;height:18pt" o:ole="">
            <v:imagedata r:id="rId93" o:title=""/>
          </v:shape>
          <o:OLEObject Type="Embed" ProgID="Equation.DSMT4" ShapeID="_x0000_i1064" DrawAspect="Content" ObjectID="_1826872242" r:id="rId94"/>
        </w:object>
      </w:r>
      <w:r w:rsidRPr="009E78E6">
        <w:t>引入角度间隔</w:t>
      </w:r>
      <w:r w:rsidR="000E6F5B" w:rsidRPr="000E6F5B">
        <w:rPr>
          <w:position w:val="-6"/>
        </w:rPr>
        <w:object w:dxaOrig="260" w:dyaOrig="220" w14:anchorId="77A4E339">
          <v:shape id="_x0000_i1065" type="#_x0000_t75" style="width:13pt;height:11pt" o:ole="">
            <v:imagedata r:id="rId95" o:title=""/>
          </v:shape>
          <o:OLEObject Type="Embed" ProgID="Equation.DSMT4" ShapeID="_x0000_i1065" DrawAspect="Content" ObjectID="_1826872243" r:id="rId96"/>
        </w:object>
      </w:r>
      <w:r w:rsidRPr="009E78E6">
        <w:t>和缩放因子</w:t>
      </w:r>
      <w:r w:rsidR="000E6F5B" w:rsidRPr="000E6F5B">
        <w:rPr>
          <w:position w:val="-6"/>
        </w:rPr>
        <w:object w:dxaOrig="180" w:dyaOrig="220" w14:anchorId="7341DB5C">
          <v:shape id="_x0000_i1066" type="#_x0000_t75" style="width:9pt;height:11pt" o:ole="">
            <v:imagedata r:id="rId97" o:title=""/>
          </v:shape>
          <o:OLEObject Type="Embed" ProgID="Equation.DSMT4" ShapeID="_x0000_i1066" DrawAspect="Content" ObjectID="_1826872244" r:id="rId98"/>
        </w:object>
      </w:r>
      <w:r w:rsidRPr="009E78E6">
        <w:t>，定义</w:t>
      </w:r>
      <w:r w:rsidRPr="009E78E6">
        <w:t>logits</w:t>
      </w:r>
      <w:r w:rsidRPr="009E78E6">
        <w:t>为：</w:t>
      </w:r>
    </w:p>
    <w:p w14:paraId="17B10051" w14:textId="62FCFA38" w:rsidR="009E78E6" w:rsidRPr="009E78E6" w:rsidRDefault="009E78E6" w:rsidP="009E78E6">
      <w:pPr>
        <w:numPr>
          <w:ilvl w:val="0"/>
          <w:numId w:val="19"/>
        </w:numPr>
        <w:ind w:firstLine="480"/>
      </w:pPr>
      <w:r w:rsidRPr="009E78E6">
        <w:t>对真实类别</w:t>
      </w:r>
      <w:r w:rsidR="000E6F5B" w:rsidRPr="009E78E6">
        <w:rPr>
          <w:position w:val="-12"/>
        </w:rPr>
        <w:object w:dxaOrig="240" w:dyaOrig="360" w14:anchorId="6C325BE9">
          <v:shape id="_x0000_i1067" type="#_x0000_t75" style="width:12pt;height:18pt" o:ole="">
            <v:imagedata r:id="rId93" o:title=""/>
          </v:shape>
          <o:OLEObject Type="Embed" ProgID="Equation.DSMT4" ShapeID="_x0000_i1067" DrawAspect="Content" ObjectID="_1826872245" r:id="rId99"/>
        </w:object>
      </w:r>
      <w:r w:rsidRPr="009E78E6">
        <w:t>：</w:t>
      </w:r>
    </w:p>
    <w:p w14:paraId="3F515206" w14:textId="6CF7EEFA" w:rsidR="000E6F5B" w:rsidRDefault="000E6F5B" w:rsidP="000E6F5B">
      <w:pPr>
        <w:pStyle w:val="MTDisplayEquation"/>
        <w:ind w:firstLine="480"/>
      </w:pPr>
      <w:r>
        <w:tab/>
      </w:r>
      <w:r>
        <w:object w:dxaOrig="1900" w:dyaOrig="380" w14:anchorId="42211A7D">
          <v:shape id="_x0000_i1068" type="#_x0000_t75" style="width:95pt;height:19pt" o:ole="">
            <v:imagedata r:id="rId100" o:title=""/>
          </v:shape>
          <o:OLEObject Type="Embed" ProgID="Equation.DSMT4" ShapeID="_x0000_i1068" DrawAspect="Content" ObjectID="_1826872246" r:id="rId1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14</w:instrText>
        </w:r>
      </w:fldSimple>
      <w:r>
        <w:instrText>)</w:instrText>
      </w:r>
      <w:r>
        <w:fldChar w:fldCharType="end"/>
      </w:r>
    </w:p>
    <w:p w14:paraId="6E02BEC5" w14:textId="5F7FA7B2" w:rsidR="009E78E6" w:rsidRPr="009E78E6" w:rsidRDefault="009E78E6" w:rsidP="009E78E6">
      <w:pPr>
        <w:numPr>
          <w:ilvl w:val="0"/>
          <w:numId w:val="20"/>
        </w:numPr>
        <w:ind w:firstLine="480"/>
      </w:pPr>
      <w:r w:rsidRPr="009E78E6">
        <w:t>对其他类别</w:t>
      </w:r>
      <w:r w:rsidR="000E6F5B" w:rsidRPr="009E78E6">
        <w:rPr>
          <w:position w:val="-12"/>
        </w:rPr>
        <w:object w:dxaOrig="620" w:dyaOrig="360" w14:anchorId="6300BEBB">
          <v:shape id="_x0000_i1069" type="#_x0000_t75" style="width:31pt;height:18pt" o:ole="">
            <v:imagedata r:id="rId102" o:title=""/>
          </v:shape>
          <o:OLEObject Type="Embed" ProgID="Equation.DSMT4" ShapeID="_x0000_i1069" DrawAspect="Content" ObjectID="_1826872247" r:id="rId103"/>
        </w:object>
      </w:r>
      <w:r w:rsidRPr="009E78E6">
        <w:t>：</w:t>
      </w:r>
    </w:p>
    <w:p w14:paraId="3F3F4533" w14:textId="6B00B660" w:rsidR="000E6F5B" w:rsidRDefault="000E6F5B" w:rsidP="000E6F5B">
      <w:pPr>
        <w:pStyle w:val="MTDisplayEquation"/>
        <w:ind w:firstLine="480"/>
      </w:pPr>
      <w:r>
        <w:tab/>
      </w:r>
      <w:r>
        <w:object w:dxaOrig="1460" w:dyaOrig="380" w14:anchorId="61D94827">
          <v:shape id="_x0000_i1070" type="#_x0000_t75" style="width:73pt;height:19pt" o:ole="">
            <v:imagedata r:id="rId104" o:title=""/>
          </v:shape>
          <o:OLEObject Type="Embed" ProgID="Equation.DSMT4" ShapeID="_x0000_i1070" DrawAspect="Content" ObjectID="_1826872248"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15</w:instrText>
        </w:r>
      </w:fldSimple>
      <w:r>
        <w:instrText>)</w:instrText>
      </w:r>
      <w:r>
        <w:fldChar w:fldCharType="end"/>
      </w:r>
    </w:p>
    <w:p w14:paraId="725D4F96" w14:textId="5EF384EC" w:rsidR="009E78E6" w:rsidRPr="009E78E6" w:rsidRDefault="009E78E6" w:rsidP="009E78E6">
      <w:pPr>
        <w:ind w:firstLine="480"/>
      </w:pPr>
      <w:r w:rsidRPr="009E78E6">
        <w:t>然后通过</w:t>
      </w:r>
      <w:r w:rsidRPr="009E78E6">
        <w:t>Softmax</w:t>
      </w:r>
      <w:r w:rsidRPr="009E78E6">
        <w:t>获得类别概率：</w:t>
      </w:r>
    </w:p>
    <w:p w14:paraId="1E71F020" w14:textId="52CD6146" w:rsidR="000E6F5B" w:rsidRDefault="000E6F5B" w:rsidP="000E6F5B">
      <w:pPr>
        <w:pStyle w:val="MTDisplayEquation"/>
        <w:ind w:firstLine="480"/>
      </w:pPr>
      <w:r>
        <w:tab/>
      </w:r>
      <w:r>
        <w:object w:dxaOrig="2400" w:dyaOrig="820" w14:anchorId="67573902">
          <v:shape id="_x0000_i1071" type="#_x0000_t75" style="width:120pt;height:41pt" o:ole="">
            <v:imagedata r:id="rId106" o:title=""/>
          </v:shape>
          <o:OLEObject Type="Embed" ProgID="Equation.DSMT4" ShapeID="_x0000_i1071" DrawAspect="Content" ObjectID="_1826872249" r:id="rId1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16</w:instrText>
        </w:r>
      </w:fldSimple>
      <w:r>
        <w:instrText>)</w:instrText>
      </w:r>
      <w:r>
        <w:fldChar w:fldCharType="end"/>
      </w:r>
    </w:p>
    <w:p w14:paraId="585B72D4" w14:textId="2B5EFD3F" w:rsidR="009E78E6" w:rsidRDefault="009E78E6" w:rsidP="000E6F5B">
      <w:pPr>
        <w:ind w:firstLine="480"/>
      </w:pPr>
      <w:r w:rsidRPr="009E78E6">
        <w:t>交叉熵损失为：</w:t>
      </w:r>
    </w:p>
    <w:p w14:paraId="321CBDEF" w14:textId="56E7B2F3" w:rsidR="000E6F5B" w:rsidRPr="009E78E6" w:rsidRDefault="000E6F5B" w:rsidP="000E6F5B">
      <w:pPr>
        <w:pStyle w:val="MTDisplayEquation"/>
        <w:ind w:firstLine="480"/>
      </w:pPr>
      <w:r>
        <w:tab/>
      </w:r>
      <w:r w:rsidR="00C0746A">
        <w:object w:dxaOrig="3560" w:dyaOrig="720" w14:anchorId="6A921A39">
          <v:shape id="_x0000_i1072" type="#_x0000_t75" style="width:178pt;height:36pt" o:ole="">
            <v:imagedata r:id="rId108" o:title=""/>
          </v:shape>
          <o:OLEObject Type="Embed" ProgID="Equation.DSMT4" ShapeID="_x0000_i1072" DrawAspect="Content" ObjectID="_1826872250"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17</w:instrText>
        </w:r>
      </w:fldSimple>
      <w:r>
        <w:instrText>)</w:instrText>
      </w:r>
      <w:r>
        <w:fldChar w:fldCharType="end"/>
      </w:r>
    </w:p>
    <w:p w14:paraId="0A7A3A73" w14:textId="345291BF" w:rsidR="009E78E6" w:rsidRDefault="009E78E6" w:rsidP="009E78E6">
      <w:pPr>
        <w:ind w:firstLine="480"/>
      </w:pPr>
      <w:r w:rsidRPr="009E78E6">
        <w:t>通过最小化</w:t>
      </w:r>
      <w:r w:rsidR="000E6F5B" w:rsidRPr="00B41ABD">
        <w:rPr>
          <w:rFonts w:hint="eastAsia"/>
          <w:position w:val="-12"/>
        </w:rPr>
        <w:object w:dxaOrig="620" w:dyaOrig="360" w14:anchorId="5D7E8864">
          <v:shape id="_x0000_i1073" type="#_x0000_t75" style="width:31pt;height:18pt" o:ole="">
            <v:imagedata r:id="rId110" o:title=""/>
          </v:shape>
          <o:OLEObject Type="Embed" ProgID="Equation.DSMT4" ShapeID="_x0000_i1073" DrawAspect="Content" ObjectID="_1826872251" r:id="rId111"/>
        </w:object>
      </w:r>
      <w:r w:rsidRPr="009E78E6">
        <w:t>，我们同时优化投影层参数</w:t>
      </w:r>
      <m:oMath>
        <m:sSub>
          <m:sSubPr>
            <m:ctrlPr>
              <w:rPr>
                <w:rFonts w:ascii="Cambria Math" w:hAnsi="Cambria Math"/>
              </w:rPr>
            </m:ctrlPr>
          </m:sSubPr>
          <m:e>
            <m:r>
              <w:rPr>
                <w:rFonts w:ascii="Cambria Math" w:hAnsi="Cambria Math"/>
              </w:rPr>
              <m:t>W</m:t>
            </m:r>
          </m:e>
          <m:sub>
            <m:r>
              <m:rPr>
                <m:nor/>
              </m:rPr>
              <m:t>proj</m:t>
            </m:r>
          </m:sub>
        </m:sSub>
      </m:oMath>
      <w:r w:rsidRPr="009E78E6">
        <w:t>和</w:t>
      </w:r>
      <w:r w:rsidRPr="009E78E6">
        <w:t>Group</w:t>
      </w:r>
      <w:r w:rsidRPr="009E78E6">
        <w:t>内的类别原型</w:t>
      </w:r>
      <w:r w:rsidR="000E6F5B" w:rsidRPr="000E6F5B">
        <w:rPr>
          <w:position w:val="-6"/>
        </w:rPr>
        <w:object w:dxaOrig="580" w:dyaOrig="340" w14:anchorId="6CED5A2B">
          <v:shape id="_x0000_i1074" type="#_x0000_t75" style="width:29pt;height:17pt" o:ole="">
            <v:imagedata r:id="rId112" o:title=""/>
          </v:shape>
          <o:OLEObject Type="Embed" ProgID="Equation.DSMT4" ShapeID="_x0000_i1074" DrawAspect="Content" ObjectID="_1826872252" r:id="rId113"/>
        </w:object>
      </w:r>
      <w:r w:rsidRPr="009E78E6">
        <w:t>，获得具有较大类间角度间隔的判别性特征。</w:t>
      </w:r>
    </w:p>
    <w:p w14:paraId="66EA3F57" w14:textId="50F77BBF" w:rsidR="002754F1" w:rsidRDefault="002754F1" w:rsidP="002754F1">
      <w:pPr>
        <w:pStyle w:val="2"/>
      </w:pPr>
      <w:r w:rsidRPr="002754F1">
        <w:t>长尾数据增强策略</w:t>
      </w:r>
    </w:p>
    <w:p w14:paraId="20F17A52" w14:textId="6253BA8A" w:rsidR="002754F1" w:rsidRPr="002754F1" w:rsidRDefault="002754F1" w:rsidP="002754F1">
      <w:pPr>
        <w:ind w:firstLine="480"/>
      </w:pPr>
      <w:r w:rsidRPr="002754F1">
        <w:t>在城市级</w:t>
      </w:r>
      <w:r w:rsidRPr="002754F1">
        <w:t>VPR</w:t>
      </w:r>
      <w:r w:rsidRPr="002754F1">
        <w:t>的网格划分下，训练集中各类别（网格）之间的样本量高度不均衡：</w:t>
      </w:r>
    </w:p>
    <w:p w14:paraId="6AEE5F99" w14:textId="41282B48" w:rsidR="002754F1" w:rsidRPr="002754F1" w:rsidRDefault="002754F1" w:rsidP="002754F1">
      <w:pPr>
        <w:ind w:firstLine="480"/>
      </w:pPr>
      <w:r w:rsidRPr="002754F1">
        <w:t>部分区域由于采样密集或路网复杂，属于头部类（</w:t>
      </w:r>
      <w:r w:rsidRPr="002754F1">
        <w:t>head</w:t>
      </w:r>
      <w:r w:rsidRPr="002754F1">
        <w:rPr>
          <w:rFonts w:hint="eastAsia"/>
        </w:rPr>
        <w:t xml:space="preserve"> </w:t>
      </w:r>
      <w:r w:rsidRPr="002754F1">
        <w:t>classes</w:t>
      </w:r>
      <w:r w:rsidRPr="002754F1">
        <w:t>），样本数量较多，模型容易充分学习；</w:t>
      </w:r>
    </w:p>
    <w:p w14:paraId="55D6592E" w14:textId="3D113941" w:rsidR="002754F1" w:rsidRPr="002754F1" w:rsidRDefault="002754F1" w:rsidP="002754F1">
      <w:pPr>
        <w:ind w:firstLine="480"/>
      </w:pPr>
      <w:r w:rsidRPr="002754F1">
        <w:t>大量区域属于尾部类（</w:t>
      </w:r>
      <w:r w:rsidRPr="002754F1">
        <w:t>tail</w:t>
      </w:r>
      <w:r>
        <w:rPr>
          <w:rFonts w:hint="eastAsia"/>
        </w:rPr>
        <w:t xml:space="preserve"> </w:t>
      </w:r>
      <w:r w:rsidRPr="002754F1">
        <w:t>classes</w:t>
      </w:r>
      <w:r w:rsidRPr="002754F1">
        <w:t>），样本数量有限，在标准训练过程中容易出现过拟合单一视角</w:t>
      </w:r>
      <w:r w:rsidRPr="002754F1">
        <w:t>/</w:t>
      </w:r>
      <w:r w:rsidRPr="002754F1">
        <w:t>表达不足的问题，导致测试时对这些区域的泛化能力较弱。</w:t>
      </w:r>
    </w:p>
    <w:p w14:paraId="1B28296E" w14:textId="30D54B6F" w:rsidR="002754F1" w:rsidRPr="002754F1" w:rsidRDefault="002754F1" w:rsidP="002754F1">
      <w:pPr>
        <w:ind w:firstLine="480"/>
      </w:pPr>
      <w:r w:rsidRPr="002754F1">
        <w:t>为缓解这一</w:t>
      </w:r>
      <w:r w:rsidRPr="002754F1">
        <w:t>“</w:t>
      </w:r>
      <w:r w:rsidRPr="002754F1">
        <w:t>长尾分布</w:t>
      </w:r>
      <w:r w:rsidRPr="002754F1">
        <w:t>”</w:t>
      </w:r>
      <w:r w:rsidRPr="002754F1">
        <w:t>问题，本课设在</w:t>
      </w:r>
      <w:r w:rsidRPr="002754F1">
        <w:t>DINOv2+D&amp;C</w:t>
      </w:r>
      <w:r w:rsidRPr="002754F1">
        <w:t>框架上设计了一种基于类别频次的随机数据增强策略，核心思路是：</w:t>
      </w:r>
    </w:p>
    <w:p w14:paraId="6ECA3421" w14:textId="18B4DB31" w:rsidR="002754F1" w:rsidRPr="002754F1" w:rsidRDefault="002754F1" w:rsidP="002754F1">
      <w:pPr>
        <w:pStyle w:val="af2"/>
        <w:numPr>
          <w:ilvl w:val="0"/>
          <w:numId w:val="35"/>
        </w:numPr>
        <w:ind w:firstLineChars="0" w:firstLine="0"/>
      </w:pPr>
      <w:r w:rsidRPr="002754F1">
        <w:t>统计每个类别</w:t>
      </w:r>
      <m:oMath>
        <m:r>
          <w:rPr>
            <w:rFonts w:ascii="Cambria Math" w:hAnsi="Cambria Math"/>
          </w:rPr>
          <m:t>c</m:t>
        </m:r>
      </m:oMath>
      <w:r w:rsidRPr="002754F1">
        <w:t>的训练样本数</w:t>
      </w: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2754F1">
        <w:t>，将其划分为</w:t>
      </w:r>
      <w:r w:rsidRPr="002754F1">
        <w:t>“</w:t>
      </w:r>
      <w:r w:rsidRPr="002754F1">
        <w:t>头部类</w:t>
      </w:r>
      <w:r w:rsidRPr="002754F1">
        <w:t>”</w:t>
      </w:r>
      <w:r w:rsidRPr="002754F1">
        <w:t>和</w:t>
      </w:r>
      <w:r w:rsidRPr="002754F1">
        <w:t>“</w:t>
      </w:r>
      <w:r w:rsidRPr="002754F1">
        <w:t>尾部类</w:t>
      </w:r>
      <w:r w:rsidRPr="002754F1">
        <w:t>”</w:t>
      </w:r>
      <w:r w:rsidRPr="002754F1">
        <w:t>；</w:t>
      </w:r>
    </w:p>
    <w:p w14:paraId="5E3EC7A7" w14:textId="6D49B3C1" w:rsidR="002754F1" w:rsidRPr="002754F1" w:rsidRDefault="002754F1" w:rsidP="002754F1">
      <w:pPr>
        <w:pStyle w:val="af2"/>
        <w:numPr>
          <w:ilvl w:val="0"/>
          <w:numId w:val="35"/>
        </w:numPr>
        <w:ind w:firstLineChars="0" w:firstLine="0"/>
        <w:jc w:val="left"/>
      </w:pPr>
      <w:r w:rsidRPr="002754F1">
        <w:t>为每个类别设定一个增强概率</w:t>
      </w:r>
      <m:oMath>
        <m:sSub>
          <m:sSubPr>
            <m:ctrlPr>
              <w:rPr>
                <w:rFonts w:ascii="Cambria Math" w:hAnsi="Cambria Math"/>
              </w:rPr>
            </m:ctrlPr>
          </m:sSubPr>
          <m:e>
            <m:r>
              <w:rPr>
                <w:rFonts w:ascii="Cambria Math" w:hAnsi="Cambria Math"/>
              </w:rPr>
              <m:t>p</m:t>
            </m:r>
          </m:e>
          <m:sub>
            <m:r>
              <m:rPr>
                <m:nor/>
              </m:rPr>
              <m:t>aug</m:t>
            </m:r>
          </m:sub>
        </m:sSub>
        <m:r>
          <w:rPr>
            <w:rFonts w:ascii="Cambria Math" w:hAnsi="Cambria Math"/>
          </w:rPr>
          <m:t>(c)</m:t>
        </m:r>
      </m:oMath>
      <w:r w:rsidRPr="002754F1">
        <w:t>，使其与样本量呈反比：</w:t>
      </w:r>
    </w:p>
    <w:p w14:paraId="297E40A3" w14:textId="727534D1" w:rsidR="002754F1" w:rsidRPr="002754F1" w:rsidRDefault="002754F1" w:rsidP="002754F1">
      <w:pPr>
        <w:ind w:firstLineChars="0" w:firstLine="420"/>
        <w:jc w:val="left"/>
      </w:pPr>
      <w:r w:rsidRPr="002754F1">
        <w:t>样本量大的头部类</w:t>
      </w: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2754F1">
        <w:t>越大，</w:t>
      </w:r>
      <m:oMath>
        <m:sSub>
          <m:sSubPr>
            <m:ctrlPr>
              <w:rPr>
                <w:rFonts w:ascii="Cambria Math" w:hAnsi="Cambria Math"/>
              </w:rPr>
            </m:ctrlPr>
          </m:sSubPr>
          <m:e>
            <m:r>
              <w:rPr>
                <w:rFonts w:ascii="Cambria Math" w:hAnsi="Cambria Math"/>
              </w:rPr>
              <m:t>p</m:t>
            </m:r>
          </m:e>
          <m:sub>
            <m:r>
              <m:rPr>
                <m:nor/>
              </m:rPr>
              <m:t>aug</m:t>
            </m:r>
          </m:sub>
        </m:sSub>
        <m:r>
          <w:rPr>
            <w:rFonts w:ascii="Cambria Math" w:hAnsi="Cambria Math"/>
          </w:rPr>
          <m:t>(c)</m:t>
        </m:r>
      </m:oMath>
      <w:r w:rsidRPr="002754F1">
        <w:t>越小；</w:t>
      </w:r>
    </w:p>
    <w:p w14:paraId="6B82876D" w14:textId="3B467543" w:rsidR="002754F1" w:rsidRPr="002754F1" w:rsidRDefault="002754F1" w:rsidP="002754F1">
      <w:pPr>
        <w:ind w:firstLineChars="0" w:firstLine="420"/>
        <w:jc w:val="left"/>
      </w:pPr>
      <w:r w:rsidRPr="002754F1">
        <w:t>样本量少的尾部类</w:t>
      </w: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2754F1">
        <w:t>越小，</w:t>
      </w:r>
      <m:oMath>
        <m:sSub>
          <m:sSubPr>
            <m:ctrlPr>
              <w:rPr>
                <w:rFonts w:ascii="Cambria Math" w:hAnsi="Cambria Math"/>
              </w:rPr>
            </m:ctrlPr>
          </m:sSubPr>
          <m:e>
            <m:r>
              <w:rPr>
                <w:rFonts w:ascii="Cambria Math" w:hAnsi="Cambria Math"/>
              </w:rPr>
              <m:t>p</m:t>
            </m:r>
          </m:e>
          <m:sub>
            <m:r>
              <m:rPr>
                <m:nor/>
              </m:rPr>
              <m:t>aug</m:t>
            </m:r>
          </m:sub>
        </m:sSub>
        <m:r>
          <w:rPr>
            <w:rFonts w:ascii="Cambria Math" w:hAnsi="Cambria Math"/>
          </w:rPr>
          <m:t>(c)</m:t>
        </m:r>
      </m:oMath>
      <w:r w:rsidRPr="002754F1">
        <w:t>越大；</w:t>
      </w:r>
    </w:p>
    <w:p w14:paraId="0992551D" w14:textId="58CE531F" w:rsidR="002754F1" w:rsidRPr="002754F1" w:rsidRDefault="002754F1" w:rsidP="002754F1">
      <w:pPr>
        <w:pStyle w:val="af2"/>
        <w:numPr>
          <w:ilvl w:val="0"/>
          <w:numId w:val="35"/>
        </w:numPr>
        <w:ind w:firstLineChars="0" w:firstLine="0"/>
      </w:pPr>
      <w:r w:rsidRPr="002754F1">
        <w:t>在每个训练</w:t>
      </w:r>
      <w:r w:rsidRPr="002754F1">
        <w:t>step</w:t>
      </w:r>
      <w:r w:rsidRPr="002754F1">
        <w:t>中，对于来自类别</w:t>
      </w:r>
      <m:oMath>
        <m:r>
          <w:rPr>
            <w:rFonts w:ascii="Cambria Math" w:hAnsi="Cambria Math"/>
          </w:rPr>
          <m:t>c</m:t>
        </m:r>
      </m:oMath>
      <w:r w:rsidRPr="002754F1">
        <w:t>的图像</w:t>
      </w:r>
      <m:oMath>
        <m:r>
          <w:rPr>
            <w:rFonts w:ascii="Cambria Math" w:hAnsi="Cambria Math"/>
          </w:rPr>
          <m:t>I</m:t>
        </m:r>
      </m:oMath>
      <w:r w:rsidRPr="002754F1">
        <w:t>，以概率</w:t>
      </w:r>
      <m:oMath>
        <m:sSub>
          <m:sSubPr>
            <m:ctrlPr>
              <w:rPr>
                <w:rFonts w:ascii="Cambria Math" w:hAnsi="Cambria Math"/>
              </w:rPr>
            </m:ctrlPr>
          </m:sSubPr>
          <m:e>
            <m:r>
              <w:rPr>
                <w:rFonts w:ascii="Cambria Math" w:hAnsi="Cambria Math"/>
              </w:rPr>
              <m:t>p</m:t>
            </m:r>
          </m:e>
          <m:sub>
            <m:r>
              <m:rPr>
                <m:nor/>
              </m:rPr>
              <m:t>aug</m:t>
            </m:r>
          </m:sub>
        </m:sSub>
        <m:r>
          <w:rPr>
            <w:rFonts w:ascii="Cambria Math" w:hAnsi="Cambria Math"/>
          </w:rPr>
          <m:t>(c)</m:t>
        </m:r>
      </m:oMath>
      <w:r w:rsidRPr="002754F1">
        <w:t>对其施加强数据增强（</w:t>
      </w:r>
      <w:r w:rsidRPr="002754F1">
        <w:t>strong</w:t>
      </w:r>
      <w:r>
        <w:rPr>
          <w:rFonts w:hint="eastAsia"/>
        </w:rPr>
        <w:t xml:space="preserve"> </w:t>
      </w:r>
      <w:r w:rsidRPr="002754F1">
        <w:t>augmentation</w:t>
      </w:r>
      <w:r w:rsidRPr="002754F1">
        <w:t>）；</w:t>
      </w:r>
    </w:p>
    <w:p w14:paraId="523EF5AF" w14:textId="77777777" w:rsidR="002754F1" w:rsidRDefault="002754F1" w:rsidP="002754F1">
      <w:pPr>
        <w:pStyle w:val="af2"/>
        <w:numPr>
          <w:ilvl w:val="0"/>
          <w:numId w:val="35"/>
        </w:numPr>
        <w:ind w:firstLineChars="0" w:firstLine="0"/>
      </w:pPr>
      <w:r w:rsidRPr="002754F1">
        <w:t>如果该图像被增强，则原图和增强后的图像同时加入本次训练</w:t>
      </w:r>
      <w:r w:rsidRPr="002754F1">
        <w:t>batch</w:t>
      </w:r>
      <w:r>
        <w:rPr>
          <w:rFonts w:hint="eastAsia"/>
        </w:rPr>
        <w:t>。</w:t>
      </w:r>
    </w:p>
    <w:p w14:paraId="4DD7FE65" w14:textId="59EA0736" w:rsidR="002754F1" w:rsidRPr="002754F1" w:rsidRDefault="002754F1" w:rsidP="002754F1">
      <w:pPr>
        <w:ind w:firstLine="480"/>
      </w:pPr>
      <w:r w:rsidRPr="002754F1">
        <w:rPr>
          <w:rFonts w:hint="eastAsia"/>
        </w:rPr>
        <w:t>该策略不改变</w:t>
      </w:r>
      <w:r w:rsidRPr="002754F1">
        <w:rPr>
          <w:rFonts w:hint="eastAsia"/>
        </w:rPr>
        <w:t xml:space="preserve"> DINOv2 + AAMC </w:t>
      </w:r>
      <w:r w:rsidRPr="002754F1">
        <w:rPr>
          <w:rFonts w:hint="eastAsia"/>
        </w:rPr>
        <w:t>的整体网络结构，只是在数据采样与增强环节对“头部类</w:t>
      </w:r>
      <w:r w:rsidRPr="002754F1">
        <w:rPr>
          <w:rFonts w:hint="eastAsia"/>
        </w:rPr>
        <w:t xml:space="preserve"> / </w:t>
      </w:r>
      <w:r w:rsidRPr="002754F1">
        <w:rPr>
          <w:rFonts w:hint="eastAsia"/>
        </w:rPr>
        <w:t>尾部类”区别对待</w:t>
      </w:r>
      <w:r>
        <w:rPr>
          <w:rFonts w:hint="eastAsia"/>
        </w:rPr>
        <w:t>，使得</w:t>
      </w:r>
      <w:r w:rsidRPr="002754F1">
        <w:t>尾部类在特征空间中得到更多</w:t>
      </w:r>
      <w:r w:rsidRPr="002754F1">
        <w:t>“</w:t>
      </w:r>
      <w:r w:rsidRPr="002754F1">
        <w:t>视角</w:t>
      </w:r>
      <w:r w:rsidRPr="002754F1">
        <w:t>”</w:t>
      </w:r>
      <w:r w:rsidRPr="002754F1">
        <w:t>与</w:t>
      </w:r>
      <w:r w:rsidRPr="002754F1">
        <w:t>“</w:t>
      </w:r>
      <w:r w:rsidRPr="002754F1">
        <w:t>风格</w:t>
      </w:r>
      <w:r w:rsidRPr="002754F1">
        <w:t>”</w:t>
      </w:r>
      <w:r w:rsidRPr="002754F1">
        <w:t>的覆盖，从而提高模型对尾部类的泛化能力。</w:t>
      </w:r>
    </w:p>
    <w:p w14:paraId="6BAFB410" w14:textId="19C9623B" w:rsidR="002754F1" w:rsidRPr="002754F1" w:rsidRDefault="002754F1" w:rsidP="002754F1">
      <w:pPr>
        <w:ind w:firstLine="480"/>
        <w:rPr>
          <w:rFonts w:hint="eastAsia"/>
        </w:rPr>
      </w:pPr>
      <w:r w:rsidRPr="002754F1">
        <w:rPr>
          <w:rFonts w:hint="eastAsia"/>
        </w:rPr>
        <w:t>在此基础上，我们还额外观察到：大部分</w:t>
      </w:r>
      <w:r>
        <w:rPr>
          <w:rFonts w:hint="eastAsia"/>
        </w:rPr>
        <w:t>VPR</w:t>
      </w:r>
      <w:r w:rsidRPr="002754F1">
        <w:rPr>
          <w:rFonts w:hint="eastAsia"/>
        </w:rPr>
        <w:t>数据集都存在训练集和测试集差距过大，导致测试集出现未见类（</w:t>
      </w:r>
      <w:r w:rsidRPr="002754F1">
        <w:rPr>
          <w:rFonts w:hint="eastAsia"/>
        </w:rPr>
        <w:t>out-of-distribution, OOD</w:t>
      </w:r>
      <w:r w:rsidRPr="002754F1">
        <w:rPr>
          <w:rFonts w:hint="eastAsia"/>
        </w:rPr>
        <w:t>）的情况，后续</w:t>
      </w:r>
      <w:r>
        <w:rPr>
          <w:rFonts w:hint="eastAsia"/>
        </w:rPr>
        <w:t>或</w:t>
      </w:r>
      <w:r w:rsidRPr="002754F1">
        <w:rPr>
          <w:rFonts w:hint="eastAsia"/>
        </w:rPr>
        <w:t>可根据</w:t>
      </w:r>
      <w:r>
        <w:rPr>
          <w:rFonts w:hint="eastAsia"/>
        </w:rPr>
        <w:t>OOD</w:t>
      </w:r>
      <w:r w:rsidRPr="002754F1">
        <w:rPr>
          <w:rFonts w:hint="eastAsia"/>
        </w:rPr>
        <w:t>学习方法，进一步提高</w:t>
      </w:r>
      <w:r>
        <w:rPr>
          <w:rFonts w:hint="eastAsia"/>
        </w:rPr>
        <w:t>VPR</w:t>
      </w:r>
      <w:r w:rsidRPr="002754F1">
        <w:rPr>
          <w:rFonts w:hint="eastAsia"/>
        </w:rPr>
        <w:t>效果。</w:t>
      </w:r>
    </w:p>
    <w:p w14:paraId="22865AAD" w14:textId="77777777" w:rsidR="000E6F5B" w:rsidRDefault="000E6F5B" w:rsidP="000E6F5B">
      <w:pPr>
        <w:pStyle w:val="2"/>
      </w:pPr>
      <w:r w:rsidRPr="000E6F5B">
        <w:t>训练策略</w:t>
      </w:r>
    </w:p>
    <w:p w14:paraId="1FA74D48" w14:textId="6227FAF6" w:rsidR="00505ABD" w:rsidRPr="000E6F5B" w:rsidRDefault="00505ABD" w:rsidP="00505ABD">
      <w:pPr>
        <w:pStyle w:val="3"/>
      </w:pPr>
      <w:r>
        <w:rPr>
          <w:rFonts w:hint="eastAsia"/>
        </w:rPr>
        <w:t>训练阶段</w:t>
      </w:r>
    </w:p>
    <w:p w14:paraId="175172D8" w14:textId="2CFFC5D3" w:rsidR="000E6F5B" w:rsidRPr="000E6F5B" w:rsidRDefault="000E6F5B" w:rsidP="000E6F5B">
      <w:pPr>
        <w:ind w:firstLine="480"/>
      </w:pPr>
      <w:r w:rsidRPr="000E6F5B">
        <w:t>实际训练时，我们对所有</w:t>
      </w:r>
      <w:r w:rsidRPr="000E6F5B">
        <w:t>Group</w:t>
      </w:r>
      <w:r w:rsidRPr="000E6F5B">
        <w:t>交替进行更新，以控制显存和训练时间。一个典型的训练轮次可以描述为：</w:t>
      </w:r>
    </w:p>
    <w:p w14:paraId="2AAF93B3" w14:textId="5FB88610" w:rsidR="000E6F5B" w:rsidRPr="000E6F5B" w:rsidRDefault="000E6F5B" w:rsidP="002754F1">
      <w:pPr>
        <w:numPr>
          <w:ilvl w:val="0"/>
          <w:numId w:val="21"/>
        </w:numPr>
        <w:ind w:left="357" w:firstLineChars="0" w:firstLine="0"/>
      </w:pPr>
      <w:r w:rsidRPr="000E6F5B">
        <w:t>选择某个</w:t>
      </w:r>
      <w:r w:rsidRPr="00016461">
        <w:t>Group</w:t>
      </w:r>
      <w:r w:rsidRPr="00B41ABD">
        <w:rPr>
          <w:rFonts w:hint="eastAsia"/>
          <w:position w:val="-12"/>
        </w:rPr>
        <w:object w:dxaOrig="420" w:dyaOrig="360" w14:anchorId="7FA45E09">
          <v:shape id="_x0000_i1075" type="#_x0000_t75" style="width:21pt;height:18pt" o:ole="">
            <v:imagedata r:id="rId50" o:title=""/>
          </v:shape>
          <o:OLEObject Type="Embed" ProgID="Equation.DSMT4" ShapeID="_x0000_i1075" DrawAspect="Content" ObjectID="_1826872253" r:id="rId114"/>
        </w:object>
      </w:r>
      <w:r w:rsidRPr="000E6F5B">
        <w:t>；</w:t>
      </w:r>
    </w:p>
    <w:p w14:paraId="37234A4C" w14:textId="77777777" w:rsidR="00E03A46" w:rsidRDefault="000E6F5B" w:rsidP="002754F1">
      <w:pPr>
        <w:numPr>
          <w:ilvl w:val="0"/>
          <w:numId w:val="21"/>
        </w:numPr>
        <w:ind w:firstLineChars="0" w:firstLine="0"/>
      </w:pPr>
      <w:r w:rsidRPr="000E6F5B">
        <w:t>从中</w:t>
      </w:r>
      <w:r w:rsidRPr="00B41ABD">
        <w:rPr>
          <w:rFonts w:hint="eastAsia"/>
          <w:position w:val="-12"/>
        </w:rPr>
        <w:object w:dxaOrig="360" w:dyaOrig="360" w14:anchorId="1A1DBC47">
          <v:shape id="_x0000_i1076" type="#_x0000_t75" style="width:18pt;height:18pt" o:ole="">
            <v:imagedata r:id="rId115" o:title=""/>
          </v:shape>
          <o:OLEObject Type="Embed" ProgID="Equation.DSMT4" ShapeID="_x0000_i1076" DrawAspect="Content" ObjectID="_1826872254" r:id="rId116"/>
        </w:object>
      </w:r>
      <w:r w:rsidRPr="000E6F5B">
        <w:t>采样一个批次图像</w:t>
      </w:r>
      <w:r w:rsidR="00E03A46">
        <w:rPr>
          <w:rFonts w:hint="eastAsia"/>
        </w:rPr>
        <w:t>；</w:t>
      </w:r>
    </w:p>
    <w:p w14:paraId="1903DF74" w14:textId="0DCBE6A8" w:rsidR="00E03A46" w:rsidRDefault="00E03A46" w:rsidP="002754F1">
      <w:pPr>
        <w:numPr>
          <w:ilvl w:val="0"/>
          <w:numId w:val="21"/>
        </w:numPr>
        <w:ind w:firstLineChars="0" w:firstLine="0"/>
      </w:pPr>
      <w:r w:rsidRPr="00E03A46">
        <w:t>对批次中的每个样本，</w:t>
      </w:r>
      <w:r w:rsidRPr="002754F1">
        <w:t>以概率</w:t>
      </w:r>
      <m:oMath>
        <m:sSub>
          <m:sSubPr>
            <m:ctrlPr>
              <w:rPr>
                <w:rFonts w:ascii="Cambria Math" w:hAnsi="Cambria Math"/>
              </w:rPr>
            </m:ctrlPr>
          </m:sSubPr>
          <m:e>
            <m:r>
              <w:rPr>
                <w:rFonts w:ascii="Cambria Math" w:hAnsi="Cambria Math"/>
              </w:rPr>
              <m:t>p</m:t>
            </m:r>
          </m:e>
          <m:sub>
            <m:r>
              <m:rPr>
                <m:nor/>
              </m:rPr>
              <m:t>aug</m:t>
            </m:r>
          </m:sub>
        </m:sSub>
        <m:r>
          <w:rPr>
            <w:rFonts w:ascii="Cambria Math" w:hAnsi="Cambria Math"/>
          </w:rPr>
          <m:t>(c)</m:t>
        </m:r>
      </m:oMath>
      <w:r w:rsidRPr="002754F1">
        <w:t>对其施加强数据增强</w:t>
      </w:r>
      <w:r w:rsidRPr="00E03A46">
        <w:t>；</w:t>
      </w:r>
    </w:p>
    <w:p w14:paraId="2CC1FB97" w14:textId="7A5C5C73" w:rsidR="000E6F5B" w:rsidRPr="000E6F5B" w:rsidRDefault="00E03A46" w:rsidP="002754F1">
      <w:pPr>
        <w:numPr>
          <w:ilvl w:val="0"/>
          <w:numId w:val="21"/>
        </w:numPr>
        <w:ind w:firstLineChars="0" w:firstLine="0"/>
      </w:pPr>
      <w:r w:rsidRPr="00E03A46">
        <w:t>扩展后的</w:t>
      </w:r>
      <w:r w:rsidRPr="00E03A46">
        <w:t>batch</w:t>
      </w:r>
      <w:r w:rsidRPr="00E03A46">
        <w:t>中所有图像，</w:t>
      </w:r>
      <w:r w:rsidR="000E6F5B" w:rsidRPr="000E6F5B">
        <w:t>计算</w:t>
      </w:r>
      <w:r w:rsidR="000E6F5B" w:rsidRPr="000E6F5B">
        <w:t>DINOv2</w:t>
      </w:r>
      <w:r w:rsidR="000E6F5B" w:rsidRPr="000E6F5B">
        <w:t>特征特征</w:t>
      </w:r>
      <w:r w:rsidR="0050243B" w:rsidRPr="00B41ABD">
        <w:rPr>
          <w:rFonts w:hint="eastAsia"/>
          <w:position w:val="-12"/>
        </w:rPr>
        <w:object w:dxaOrig="220" w:dyaOrig="360" w14:anchorId="7C26FCD2">
          <v:shape id="_x0000_i1077" type="#_x0000_t75" style="width:11pt;height:18pt" o:ole="">
            <v:imagedata r:id="rId117" o:title=""/>
          </v:shape>
          <o:OLEObject Type="Embed" ProgID="Equation.DSMT4" ShapeID="_x0000_i1077" DrawAspect="Content" ObjectID="_1826872255" r:id="rId118"/>
        </w:object>
      </w:r>
      <w:r w:rsidR="000E6F5B" w:rsidRPr="000E6F5B">
        <w:t>；</w:t>
      </w:r>
    </w:p>
    <w:p w14:paraId="28DDA739" w14:textId="6EF314CC" w:rsidR="000E6F5B" w:rsidRPr="000E6F5B" w:rsidRDefault="000E6F5B" w:rsidP="002754F1">
      <w:pPr>
        <w:numPr>
          <w:ilvl w:val="0"/>
          <w:numId w:val="21"/>
        </w:numPr>
        <w:ind w:firstLineChars="0" w:firstLine="0"/>
      </w:pPr>
      <w:r w:rsidRPr="000E6F5B">
        <w:t>通过对应的</w:t>
      </w:r>
      <w:r w:rsidRPr="000E6F5B">
        <w:t>AAMC</w:t>
      </w:r>
      <w:r w:rsidRPr="000E6F5B">
        <w:t>分类头计算</w:t>
      </w:r>
      <w:r w:rsidRPr="000E6F5B">
        <w:t>logits</w:t>
      </w:r>
      <w:r w:rsidRPr="000E6F5B">
        <w:t>与损失</w:t>
      </w:r>
      <w:r w:rsidR="0050243B" w:rsidRPr="00B41ABD">
        <w:rPr>
          <w:rFonts w:hint="eastAsia"/>
          <w:position w:val="-12"/>
        </w:rPr>
        <w:object w:dxaOrig="620" w:dyaOrig="360" w14:anchorId="31A0553F">
          <v:shape id="_x0000_i1078" type="#_x0000_t75" style="width:31pt;height:18pt" o:ole="">
            <v:imagedata r:id="rId110" o:title=""/>
          </v:shape>
          <o:OLEObject Type="Embed" ProgID="Equation.DSMT4" ShapeID="_x0000_i1078" DrawAspect="Content" ObjectID="_1826872256" r:id="rId119"/>
        </w:object>
      </w:r>
      <w:r w:rsidRPr="000E6F5B">
        <w:t>；</w:t>
      </w:r>
    </w:p>
    <w:p w14:paraId="5A65079A" w14:textId="5C344BB4" w:rsidR="000E6F5B" w:rsidRPr="000E6F5B" w:rsidRDefault="000E6F5B" w:rsidP="002754F1">
      <w:pPr>
        <w:numPr>
          <w:ilvl w:val="0"/>
          <w:numId w:val="21"/>
        </w:numPr>
        <w:ind w:firstLineChars="0" w:firstLine="0"/>
      </w:pPr>
      <w:r w:rsidRPr="000E6F5B">
        <w:t>仅更新</w:t>
      </w:r>
      <w:r w:rsidRPr="000E6F5B">
        <w:t>DINOv2</w:t>
      </w:r>
      <w:r w:rsidRPr="000E6F5B">
        <w:t>中最后若干层、投影层</w:t>
      </w:r>
      <w:r w:rsidR="0050243B" w:rsidRPr="0050243B">
        <w:rPr>
          <w:position w:val="-14"/>
        </w:rPr>
        <w:object w:dxaOrig="460" w:dyaOrig="380" w14:anchorId="5F2CBA46">
          <v:shape id="_x0000_i1079" type="#_x0000_t75" style="width:23pt;height:19pt" o:ole="">
            <v:imagedata r:id="rId120" o:title=""/>
          </v:shape>
          <o:OLEObject Type="Embed" ProgID="Equation.DSMT4" ShapeID="_x0000_i1079" DrawAspect="Content" ObjectID="_1826872257" r:id="rId121"/>
        </w:object>
      </w:r>
      <w:r w:rsidRPr="000E6F5B">
        <w:t>以及该</w:t>
      </w:r>
      <w:r w:rsidRPr="000E6F5B">
        <w:t>Group</w:t>
      </w:r>
      <w:r w:rsidRPr="000E6F5B">
        <w:t>的原型</w:t>
      </w:r>
      <w:r w:rsidR="0050243B" w:rsidRPr="000E6F5B">
        <w:rPr>
          <w:position w:val="-6"/>
        </w:rPr>
        <w:object w:dxaOrig="580" w:dyaOrig="340" w14:anchorId="20BF0BCC">
          <v:shape id="_x0000_i1080" type="#_x0000_t75" style="width:29pt;height:17pt" o:ole="">
            <v:imagedata r:id="rId112" o:title=""/>
          </v:shape>
          <o:OLEObject Type="Embed" ProgID="Equation.DSMT4" ShapeID="_x0000_i1080" DrawAspect="Content" ObjectID="_1826872258" r:id="rId122"/>
        </w:object>
      </w:r>
      <w:r w:rsidRPr="000E6F5B">
        <w:t>；</w:t>
      </w:r>
    </w:p>
    <w:p w14:paraId="70E18D3D" w14:textId="2D4B4B93" w:rsidR="000E6F5B" w:rsidRPr="000E6F5B" w:rsidRDefault="000E6F5B" w:rsidP="002754F1">
      <w:pPr>
        <w:numPr>
          <w:ilvl w:val="0"/>
          <w:numId w:val="21"/>
        </w:numPr>
        <w:ind w:firstLineChars="0" w:firstLine="0"/>
      </w:pPr>
      <w:r w:rsidRPr="000E6F5B">
        <w:t>轮换到下一个</w:t>
      </w:r>
      <w:r w:rsidRPr="000E6F5B">
        <w:t>Group</w:t>
      </w:r>
      <w:r w:rsidRPr="000E6F5B">
        <w:t>，重复上述过程。</w:t>
      </w:r>
    </w:p>
    <w:p w14:paraId="17F44563" w14:textId="155D67F0" w:rsidR="000E6F5B" w:rsidRPr="000E6F5B" w:rsidRDefault="000E6F5B" w:rsidP="000E6F5B">
      <w:pPr>
        <w:ind w:firstLine="480"/>
      </w:pPr>
      <w:r w:rsidRPr="000E6F5B">
        <w:t>这样可以在不显著增加模型参数的情况下，分别学习各</w:t>
      </w:r>
      <w:r w:rsidRPr="000E6F5B">
        <w:t>Group</w:t>
      </w:r>
      <w:r w:rsidRPr="000E6F5B">
        <w:t>内的判别边界，同时共享</w:t>
      </w:r>
      <w:r w:rsidRPr="000E6F5B">
        <w:t>DINOv2</w:t>
      </w:r>
      <w:r w:rsidR="0050243B">
        <w:rPr>
          <w:rFonts w:hint="eastAsia"/>
        </w:rPr>
        <w:t>和</w:t>
      </w:r>
      <w:r w:rsidRPr="000E6F5B">
        <w:t>backbone</w:t>
      </w:r>
      <w:r w:rsidRPr="000E6F5B">
        <w:t>的全局表征能力。</w:t>
      </w:r>
    </w:p>
    <w:p w14:paraId="0A0F85F8" w14:textId="04C79350" w:rsidR="0050243B" w:rsidRPr="0050243B" w:rsidRDefault="0050243B" w:rsidP="00505ABD">
      <w:pPr>
        <w:pStyle w:val="3"/>
      </w:pPr>
      <w:r w:rsidRPr="0050243B">
        <w:t>推理与定位</w:t>
      </w:r>
      <w:r w:rsidR="00505ABD">
        <w:rPr>
          <w:rFonts w:hint="eastAsia"/>
        </w:rPr>
        <w:t>阶段</w:t>
      </w:r>
    </w:p>
    <w:p w14:paraId="10932ECC" w14:textId="2CDEC04D" w:rsidR="0050243B" w:rsidRPr="0050243B" w:rsidRDefault="0050243B" w:rsidP="0050243B">
      <w:pPr>
        <w:spacing w:line="240" w:lineRule="atLeast"/>
        <w:ind w:firstLine="480"/>
      </w:pPr>
      <w:r w:rsidRPr="0050243B">
        <w:t>在推理阶段，对于一张查询图像</w:t>
      </w:r>
      <w:r w:rsidRPr="0050243B">
        <w:rPr>
          <w:position w:val="-14"/>
        </w:rPr>
        <w:object w:dxaOrig="260" w:dyaOrig="380" w14:anchorId="44C91A2C">
          <v:shape id="_x0000_i1081" type="#_x0000_t75" style="width:13pt;height:19pt" o:ole="">
            <v:imagedata r:id="rId123" o:title=""/>
          </v:shape>
          <o:OLEObject Type="Embed" ProgID="Equation.DSMT4" ShapeID="_x0000_i1081" DrawAspect="Content" ObjectID="_1826872259" r:id="rId124"/>
        </w:object>
      </w:r>
      <w:r w:rsidRPr="0050243B">
        <w:t>，整体流程如下：</w:t>
      </w:r>
    </w:p>
    <w:p w14:paraId="79770852" w14:textId="05996258" w:rsidR="0050243B" w:rsidRPr="0050243B" w:rsidRDefault="0050243B" w:rsidP="0050243B">
      <w:pPr>
        <w:numPr>
          <w:ilvl w:val="0"/>
          <w:numId w:val="22"/>
        </w:numPr>
        <w:ind w:firstLine="480"/>
      </w:pPr>
      <w:r w:rsidRPr="0050243B">
        <w:t>提取特征：</w:t>
      </w:r>
    </w:p>
    <w:p w14:paraId="09E8A825" w14:textId="691137B1" w:rsidR="0050243B" w:rsidRDefault="0050243B" w:rsidP="0050243B">
      <w:pPr>
        <w:pStyle w:val="MTDisplayEquation"/>
        <w:ind w:firstLine="480"/>
      </w:pPr>
      <w:r>
        <w:tab/>
      </w:r>
      <w:r>
        <w:object w:dxaOrig="2560" w:dyaOrig="480" w14:anchorId="6384A443">
          <v:shape id="_x0000_i1082" type="#_x0000_t75" style="width:128pt;height:24pt" o:ole="">
            <v:imagedata r:id="rId125" o:title=""/>
          </v:shape>
          <o:OLEObject Type="Embed" ProgID="Equation.DSMT4" ShapeID="_x0000_i1082" DrawAspect="Content" ObjectID="_1826872260" r:id="rId1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18</w:instrText>
        </w:r>
      </w:fldSimple>
      <w:r>
        <w:instrText>)</w:instrText>
      </w:r>
      <w:r>
        <w:fldChar w:fldCharType="end"/>
      </w:r>
    </w:p>
    <w:p w14:paraId="69AA250F" w14:textId="372CBF70" w:rsidR="0050243B" w:rsidRDefault="0050243B" w:rsidP="0050243B">
      <w:pPr>
        <w:numPr>
          <w:ilvl w:val="0"/>
          <w:numId w:val="23"/>
        </w:numPr>
        <w:ind w:firstLine="480"/>
      </w:pPr>
      <w:r w:rsidRPr="0050243B">
        <w:t>对所有</w:t>
      </w:r>
      <w:r w:rsidRPr="0050243B">
        <w:t>Group</w:t>
      </w:r>
      <w:r w:rsidRPr="0050243B">
        <w:t>的</w:t>
      </w:r>
      <w:r w:rsidRPr="0050243B">
        <w:t>AAMC</w:t>
      </w:r>
      <w:r w:rsidRPr="0050243B">
        <w:t>分类器分别计算</w:t>
      </w:r>
      <w:r w:rsidRPr="0050243B">
        <w:t>logits</w:t>
      </w:r>
      <w:r w:rsidRPr="0050243B">
        <w:t>和概率分布。对于</w:t>
      </w:r>
      <w:r w:rsidRPr="00016461">
        <w:t>Group</w:t>
      </w:r>
      <w:r w:rsidRPr="00B41ABD">
        <w:rPr>
          <w:rFonts w:hint="eastAsia"/>
          <w:position w:val="-12"/>
        </w:rPr>
        <w:object w:dxaOrig="420" w:dyaOrig="360" w14:anchorId="6598EF99">
          <v:shape id="_x0000_i1083" type="#_x0000_t75" style="width:21pt;height:18pt" o:ole="">
            <v:imagedata r:id="rId50" o:title=""/>
          </v:shape>
          <o:OLEObject Type="Embed" ProgID="Equation.DSMT4" ShapeID="_x0000_i1083" DrawAspect="Content" ObjectID="_1826872261" r:id="rId127"/>
        </w:object>
      </w:r>
      <w:r w:rsidRPr="0050243B">
        <w:t>，其输出为：</w:t>
      </w:r>
    </w:p>
    <w:p w14:paraId="2FA5A0A3" w14:textId="4C2B4846" w:rsidR="00722382" w:rsidRPr="0050243B" w:rsidRDefault="00722382" w:rsidP="00722382">
      <w:pPr>
        <w:pStyle w:val="MTDisplayEquation"/>
        <w:ind w:firstLine="480"/>
      </w:pPr>
      <w:r>
        <w:tab/>
      </w:r>
      <w:r>
        <w:object w:dxaOrig="2580" w:dyaOrig="440" w14:anchorId="5A97C5FD">
          <v:shape id="_x0000_i1084" type="#_x0000_t75" style="width:129pt;height:22pt" o:ole="">
            <v:imagedata r:id="rId128" o:title=""/>
          </v:shape>
          <o:OLEObject Type="Embed" ProgID="Equation.DSMT4" ShapeID="_x0000_i1084" DrawAspect="Content" ObjectID="_1826872262"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19</w:instrText>
        </w:r>
      </w:fldSimple>
      <w:r>
        <w:instrText>)</w:instrText>
      </w:r>
      <w:r>
        <w:fldChar w:fldCharType="end"/>
      </w:r>
    </w:p>
    <w:p w14:paraId="5E4012E3" w14:textId="405F317F" w:rsidR="0050243B" w:rsidRPr="0050243B" w:rsidRDefault="0050243B" w:rsidP="0050243B">
      <w:pPr>
        <w:numPr>
          <w:ilvl w:val="0"/>
          <w:numId w:val="24"/>
        </w:numPr>
        <w:ind w:firstLine="480"/>
      </w:pPr>
      <w:r w:rsidRPr="0050243B">
        <w:t>在所有</w:t>
      </w:r>
      <w:r w:rsidRPr="0050243B">
        <w:t>Group</w:t>
      </w:r>
      <w:r w:rsidRPr="0050243B">
        <w:t>、所有类别中寻找全局概率最大的类别：</w:t>
      </w:r>
    </w:p>
    <w:p w14:paraId="01B66016" w14:textId="0BA88407" w:rsidR="00722382" w:rsidRDefault="00722382" w:rsidP="00722382">
      <w:pPr>
        <w:pStyle w:val="MTDisplayEquation"/>
        <w:ind w:firstLine="480"/>
      </w:pPr>
      <w:r>
        <w:tab/>
      </w:r>
      <w:r>
        <w:object w:dxaOrig="3480" w:dyaOrig="440" w14:anchorId="02A7636F">
          <v:shape id="_x0000_i1085" type="#_x0000_t75" style="width:174pt;height:22pt" o:ole="">
            <v:imagedata r:id="rId130" o:title=""/>
          </v:shape>
          <o:OLEObject Type="Embed" ProgID="Equation.DSMT4" ShapeID="_x0000_i1085" DrawAspect="Content" ObjectID="_1826872263"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20</w:instrText>
        </w:r>
      </w:fldSimple>
      <w:r>
        <w:instrText>)</w:instrText>
      </w:r>
      <w:r>
        <w:fldChar w:fldCharType="end"/>
      </w:r>
    </w:p>
    <w:p w14:paraId="2D911427" w14:textId="7BFD67AF" w:rsidR="0050243B" w:rsidRDefault="0050243B" w:rsidP="00C0746A">
      <w:pPr>
        <w:numPr>
          <w:ilvl w:val="0"/>
          <w:numId w:val="25"/>
        </w:numPr>
        <w:spacing w:line="240" w:lineRule="atLeast"/>
        <w:ind w:firstLine="480"/>
      </w:pPr>
      <w:r w:rsidRPr="0050243B">
        <w:t>将该类别映射到对应的网格</w:t>
      </w:r>
      <w:r w:rsidR="00C0746A" w:rsidRPr="00C0746A">
        <w:rPr>
          <w:position w:val="-18"/>
        </w:rPr>
        <w:object w:dxaOrig="560" w:dyaOrig="420" w14:anchorId="29F6ABE7">
          <v:shape id="_x0000_i1086" type="#_x0000_t75" style="width:28pt;height:21pt" o:ole="">
            <v:imagedata r:id="rId132" o:title=""/>
          </v:shape>
          <o:OLEObject Type="Embed" ProgID="Equation.DSMT4" ShapeID="_x0000_i1086" DrawAspect="Content" ObjectID="_1826872264" r:id="rId133"/>
        </w:object>
      </w:r>
      <w:r w:rsidRPr="0050243B">
        <w:t>，再通过</w:t>
      </w:r>
      <w:r w:rsidRPr="0050243B">
        <w:t>Class2UTM</w:t>
      </w:r>
      <w:r w:rsidRPr="0050243B">
        <w:t>函数得到预测坐标：</w:t>
      </w:r>
    </w:p>
    <w:p w14:paraId="0F05926E" w14:textId="50B87817" w:rsidR="00C0746A" w:rsidRPr="0050243B" w:rsidRDefault="00C0746A" w:rsidP="00C0746A">
      <w:pPr>
        <w:pStyle w:val="MTDisplayEquation"/>
        <w:ind w:firstLine="480"/>
      </w:pPr>
      <w:r>
        <w:tab/>
      </w:r>
      <w:r>
        <w:object w:dxaOrig="2100" w:dyaOrig="480" w14:anchorId="184263CF">
          <v:shape id="_x0000_i1087" type="#_x0000_t75" style="width:105pt;height:24pt" o:ole="">
            <v:imagedata r:id="rId134" o:title=""/>
          </v:shape>
          <o:OLEObject Type="Embed" ProgID="Equation.DSMT4" ShapeID="_x0000_i1087" DrawAspect="Content" ObjectID="_1826872265" r:id="rId1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94C3A">
          <w:rPr>
            <w:noProof/>
          </w:rPr>
          <w:instrText>4</w:instrText>
        </w:r>
      </w:fldSimple>
      <w:r>
        <w:instrText>.</w:instrText>
      </w:r>
      <w:fldSimple w:instr=" SEQ MTEqn \c \* Arabic \* MERGEFORMAT ">
        <w:r w:rsidR="00E94C3A">
          <w:rPr>
            <w:noProof/>
          </w:rPr>
          <w:instrText>21</w:instrText>
        </w:r>
      </w:fldSimple>
      <w:r>
        <w:instrText>)</w:instrText>
      </w:r>
      <w:r>
        <w:fldChar w:fldCharType="end"/>
      </w:r>
    </w:p>
    <w:p w14:paraId="214F72C6" w14:textId="02FAD210" w:rsidR="009D3326" w:rsidRDefault="00E03A46" w:rsidP="00E03A46">
      <w:pPr>
        <w:pStyle w:val="1"/>
      </w:pPr>
      <w:r>
        <w:rPr>
          <w:rFonts w:hint="eastAsia"/>
        </w:rPr>
        <w:t>数据集（</w:t>
      </w:r>
      <w:r w:rsidRPr="00E03A46">
        <w:t>Datasets</w:t>
      </w:r>
      <w:r>
        <w:rPr>
          <w:rFonts w:hint="eastAsia"/>
        </w:rPr>
        <w:t>）</w:t>
      </w:r>
    </w:p>
    <w:p w14:paraId="034875F8" w14:textId="4F16E6EC" w:rsidR="00E03A46" w:rsidRDefault="00E03A46" w:rsidP="00973D30">
      <w:pPr>
        <w:pStyle w:val="2"/>
        <w:rPr>
          <w:rFonts w:hint="eastAsia"/>
        </w:rPr>
      </w:pPr>
      <w:r>
        <w:rPr>
          <w:rFonts w:hint="eastAsia"/>
        </w:rPr>
        <w:t>SF-XL</w:t>
      </w:r>
      <w:r>
        <w:rPr>
          <w:rFonts w:hint="eastAsia"/>
        </w:rPr>
        <w:t>数据集</w:t>
      </w:r>
    </w:p>
    <w:p w14:paraId="0E722CF2" w14:textId="74A7C47B" w:rsidR="00973D30" w:rsidRDefault="00973D30" w:rsidP="00973D30">
      <w:pPr>
        <w:ind w:firstLine="480"/>
      </w:pPr>
      <w:r>
        <w:rPr>
          <w:rFonts w:hint="eastAsia"/>
        </w:rPr>
        <w:t>本课设采用</w:t>
      </w:r>
      <w:hyperlink r:id="rId136" w:history="1">
        <w:r w:rsidRPr="00B86504">
          <w:rPr>
            <w:rStyle w:val="aff1"/>
            <w:rFonts w:hint="eastAsia"/>
          </w:rPr>
          <w:t>San</w:t>
        </w:r>
        <w:r w:rsidRPr="00B86504">
          <w:rPr>
            <w:rStyle w:val="aff1"/>
            <w:rFonts w:hint="eastAsia"/>
          </w:rPr>
          <w:t xml:space="preserve"> </w:t>
        </w:r>
        <w:r w:rsidRPr="00B86504">
          <w:rPr>
            <w:rStyle w:val="aff1"/>
            <w:rFonts w:hint="eastAsia"/>
          </w:rPr>
          <w:t>Francisco</w:t>
        </w:r>
        <w:r w:rsidRPr="00B86504">
          <w:rPr>
            <w:rStyle w:val="aff1"/>
            <w:rFonts w:hint="eastAsia"/>
          </w:rPr>
          <w:t xml:space="preserve"> </w:t>
        </w:r>
        <w:r w:rsidRPr="00B86504">
          <w:rPr>
            <w:rStyle w:val="aff1"/>
            <w:rFonts w:hint="eastAsia"/>
          </w:rPr>
          <w:t>eXtra</w:t>
        </w:r>
        <w:r w:rsidRPr="00B86504">
          <w:rPr>
            <w:rStyle w:val="aff1"/>
            <w:rFonts w:hint="eastAsia"/>
          </w:rPr>
          <w:t xml:space="preserve"> </w:t>
        </w:r>
        <w:r w:rsidRPr="00B86504">
          <w:rPr>
            <w:rStyle w:val="aff1"/>
            <w:rFonts w:hint="eastAsia"/>
          </w:rPr>
          <w:t>Large</w:t>
        </w:r>
        <w:r w:rsidRPr="00B86504">
          <w:rPr>
            <w:rStyle w:val="aff1"/>
            <w:rFonts w:hint="eastAsia"/>
          </w:rPr>
          <w:t>（</w:t>
        </w:r>
        <w:r w:rsidRPr="00B86504">
          <w:rPr>
            <w:rStyle w:val="aff1"/>
            <w:rFonts w:hint="eastAsia"/>
          </w:rPr>
          <w:t>SF-XL</w:t>
        </w:r>
        <w:r w:rsidRPr="00B86504">
          <w:rPr>
            <w:rStyle w:val="aff1"/>
            <w:rFonts w:hint="eastAsia"/>
          </w:rPr>
          <w:t>）</w:t>
        </w:r>
      </w:hyperlink>
      <w:r>
        <w:rPr>
          <w:rFonts w:hint="eastAsia"/>
        </w:rPr>
        <w:t>数据集</w:t>
      </w:r>
      <w:r w:rsidR="00B86504">
        <w:fldChar w:fldCharType="begin"/>
      </w:r>
      <w:r w:rsidR="00B86504">
        <w:instrText xml:space="preserve"> </w:instrText>
      </w:r>
      <w:r w:rsidR="00B86504">
        <w:rPr>
          <w:rFonts w:hint="eastAsia"/>
        </w:rPr>
        <w:instrText>REF _Ref216258893 \r \h</w:instrText>
      </w:r>
      <w:r w:rsidR="00B86504">
        <w:instrText xml:space="preserve"> </w:instrText>
      </w:r>
      <w:r w:rsidR="00B86504">
        <w:fldChar w:fldCharType="separate"/>
      </w:r>
      <w:r w:rsidR="00E94C3A">
        <w:t>[5]</w:t>
      </w:r>
      <w:r w:rsidR="00B86504">
        <w:fldChar w:fldCharType="end"/>
      </w:r>
      <w:r>
        <w:rPr>
          <w:rFonts w:hint="eastAsia"/>
        </w:rPr>
        <w:t>作为主要实验平台。该数据集专门面向城市级、精细尺度的视觉地点识别（</w:t>
      </w:r>
      <w:r>
        <w:rPr>
          <w:rFonts w:hint="eastAsia"/>
        </w:rPr>
        <w:t>VPR</w:t>
      </w:r>
      <w:r>
        <w:rPr>
          <w:rFonts w:hint="eastAsia"/>
        </w:rPr>
        <w:t>）场景，具有以下特点：</w:t>
      </w:r>
    </w:p>
    <w:p w14:paraId="4D32FF14" w14:textId="021CDCCE" w:rsidR="00973D30" w:rsidRDefault="00973D30" w:rsidP="00540946">
      <w:pPr>
        <w:pStyle w:val="af2"/>
        <w:numPr>
          <w:ilvl w:val="0"/>
          <w:numId w:val="40"/>
        </w:numPr>
        <w:ind w:firstLineChars="0"/>
        <w:rPr>
          <w:rFonts w:hint="eastAsia"/>
        </w:rPr>
      </w:pPr>
      <w:r>
        <w:rPr>
          <w:rFonts w:hint="eastAsia"/>
        </w:rPr>
        <w:t>覆盖范围大：数据覆盖旧金山城区，地图面积</w:t>
      </w:r>
      <w:r w:rsidR="00540946">
        <w:rPr>
          <w:rFonts w:hint="eastAsia"/>
        </w:rPr>
        <w:t>约</w:t>
      </w:r>
      <w:r w:rsidR="00540946">
        <w:rPr>
          <w:rFonts w:hint="eastAsia"/>
        </w:rPr>
        <w:t>170</w:t>
      </w:r>
      <w:r>
        <w:rPr>
          <w:rFonts w:hint="eastAsia"/>
        </w:rPr>
        <w:t>km</w:t>
      </w:r>
      <w:r>
        <w:rPr>
          <w:rFonts w:hint="eastAsia"/>
        </w:rPr>
        <w:t>²；</w:t>
      </w:r>
    </w:p>
    <w:p w14:paraId="4F0B0155" w14:textId="7365CA02" w:rsidR="00973D30" w:rsidRDefault="00973D30" w:rsidP="00540946">
      <w:pPr>
        <w:pStyle w:val="af2"/>
        <w:numPr>
          <w:ilvl w:val="0"/>
          <w:numId w:val="40"/>
        </w:numPr>
        <w:ind w:firstLineChars="0"/>
        <w:rPr>
          <w:rFonts w:hint="eastAsia"/>
        </w:rPr>
      </w:pPr>
      <w:r>
        <w:rPr>
          <w:rFonts w:hint="eastAsia"/>
        </w:rPr>
        <w:t>采样密集：训练集中约有</w:t>
      </w:r>
      <w:r>
        <w:rPr>
          <w:rFonts w:hint="eastAsia"/>
        </w:rPr>
        <w:t>4,120</w:t>
      </w:r>
      <w:r>
        <w:rPr>
          <w:rFonts w:hint="eastAsia"/>
        </w:rPr>
        <w:t>万张带地理坐标标注的图像，沿道路网络大致以“每米一张图”的密度采集，具备米级定位任务所需的空间分辨率；</w:t>
      </w:r>
    </w:p>
    <w:p w14:paraId="2F5D7CE7" w14:textId="7B13DB44" w:rsidR="00973D30" w:rsidRDefault="00973D30" w:rsidP="00540946">
      <w:pPr>
        <w:pStyle w:val="af2"/>
        <w:numPr>
          <w:ilvl w:val="0"/>
          <w:numId w:val="40"/>
        </w:numPr>
        <w:ind w:firstLineChars="0"/>
        <w:rPr>
          <w:rFonts w:hint="eastAsia"/>
        </w:rPr>
      </w:pPr>
      <w:r>
        <w:rPr>
          <w:rFonts w:hint="eastAsia"/>
        </w:rPr>
        <w:t>测试集真实：</w:t>
      </w:r>
      <w:r w:rsidR="00540946">
        <w:rPr>
          <w:rFonts w:hint="eastAsia"/>
        </w:rPr>
        <w:t>完整测试集</w:t>
      </w:r>
      <w:r>
        <w:rPr>
          <w:rFonts w:hint="eastAsia"/>
        </w:rPr>
        <w:t>包含两个智能手机采集的测试集，分别记为</w:t>
      </w:r>
      <w:r>
        <w:rPr>
          <w:rFonts w:hint="eastAsia"/>
        </w:rPr>
        <w:t>testv1</w:t>
      </w:r>
      <w:r>
        <w:rPr>
          <w:rFonts w:hint="eastAsia"/>
        </w:rPr>
        <w:t>和</w:t>
      </w:r>
      <w:r>
        <w:rPr>
          <w:rFonts w:hint="eastAsia"/>
        </w:rPr>
        <w:t>testv2</w:t>
      </w:r>
      <w:r>
        <w:rPr>
          <w:rFonts w:hint="eastAsia"/>
        </w:rPr>
        <w:t>，模拟实际用户用手机拍摄的查询图像，具有视角、成像条件、设备类型多样等特点。</w:t>
      </w:r>
    </w:p>
    <w:p w14:paraId="5880ECB7" w14:textId="58CA5860" w:rsidR="00E03A46" w:rsidRPr="00E03A46" w:rsidRDefault="00973D30" w:rsidP="00973D30">
      <w:pPr>
        <w:ind w:firstLine="480"/>
        <w:rPr>
          <w:rFonts w:hint="eastAsia"/>
        </w:rPr>
      </w:pPr>
      <w:r>
        <w:rPr>
          <w:rFonts w:hint="eastAsia"/>
        </w:rPr>
        <w:t>考虑到</w:t>
      </w:r>
      <w:r>
        <w:rPr>
          <w:rFonts w:hint="eastAsia"/>
        </w:rPr>
        <w:t>SF-XL</w:t>
      </w:r>
      <w:r>
        <w:rPr>
          <w:rFonts w:hint="eastAsia"/>
        </w:rPr>
        <w:t>测试集规模较大、完整评测开销较高，在本课设的实际实验中，我们从原始测试集中随机采样了约</w:t>
      </w:r>
      <w:r>
        <w:rPr>
          <w:rFonts w:hint="eastAsia"/>
        </w:rPr>
        <w:t>1/5</w:t>
      </w:r>
      <w:r>
        <w:rPr>
          <w:rFonts w:hint="eastAsia"/>
        </w:rPr>
        <w:t>的数据作为评测子集，在保持数据分布大致一致的前提下，降低了单次实验的计算成本</w:t>
      </w:r>
      <w:r w:rsidR="00E03A46">
        <w:rPr>
          <w:rFonts w:hint="eastAsia"/>
        </w:rPr>
        <w:t>。</w:t>
      </w:r>
    </w:p>
    <w:p w14:paraId="095D37D2" w14:textId="5302A55A" w:rsidR="00C0746A" w:rsidRDefault="00E03A46" w:rsidP="00E03A46">
      <w:pPr>
        <w:pStyle w:val="1"/>
      </w:pPr>
      <w:r w:rsidRPr="00E03A46">
        <w:rPr>
          <w:rFonts w:hint="eastAsia"/>
        </w:rPr>
        <w:t>实验（</w:t>
      </w:r>
      <w:r w:rsidRPr="00E03A46">
        <w:rPr>
          <w:rFonts w:hint="eastAsia"/>
        </w:rPr>
        <w:t>Experiments</w:t>
      </w:r>
      <w:r w:rsidRPr="00E03A46">
        <w:rPr>
          <w:rFonts w:hint="eastAsia"/>
        </w:rPr>
        <w:t>）</w:t>
      </w:r>
    </w:p>
    <w:p w14:paraId="3A0D86C3" w14:textId="77777777" w:rsidR="00864A2A" w:rsidRPr="00864A2A" w:rsidRDefault="00864A2A" w:rsidP="00864A2A">
      <w:pPr>
        <w:pStyle w:val="2"/>
      </w:pPr>
      <w:r w:rsidRPr="00864A2A">
        <w:t>地图划分与标签构建</w:t>
      </w:r>
    </w:p>
    <w:p w14:paraId="33F7AF72" w14:textId="23EC195B" w:rsidR="00864A2A" w:rsidRPr="00864A2A" w:rsidRDefault="00864A2A" w:rsidP="00864A2A">
      <w:pPr>
        <w:ind w:firstLine="480"/>
      </w:pPr>
      <w:r w:rsidRPr="00864A2A">
        <w:t>首先将连续的</w:t>
      </w:r>
      <w:r w:rsidRPr="00864A2A">
        <w:t>GPS/UTM</w:t>
      </w:r>
      <w:r w:rsidRPr="00864A2A">
        <w:t>坐标离散化为网格单元。具体做法如下：</w:t>
      </w:r>
    </w:p>
    <w:p w14:paraId="212A28A4" w14:textId="24F17049" w:rsidR="00864A2A" w:rsidRPr="00864A2A" w:rsidRDefault="00864A2A" w:rsidP="00864A2A">
      <w:pPr>
        <w:ind w:firstLine="480"/>
      </w:pPr>
      <w:r w:rsidRPr="00864A2A">
        <w:t>以</w:t>
      </w:r>
      <w:r w:rsidRPr="00864A2A">
        <w:t>M=</w:t>
      </w:r>
      <w:r>
        <w:rPr>
          <w:rFonts w:hint="eastAsia"/>
        </w:rPr>
        <w:t>10</w:t>
      </w:r>
      <w:r w:rsidRPr="00864A2A">
        <w:t>m</w:t>
      </w:r>
      <w:r w:rsidRPr="00864A2A">
        <w:t>为边长，将城市区域划分为规则的正方形网格（</w:t>
      </w:r>
      <w:r w:rsidRPr="00864A2A">
        <w:t>cell</w:t>
      </w:r>
      <w:r w:rsidRPr="00864A2A">
        <w:t>），每个网格对应一个</w:t>
      </w:r>
      <w:r w:rsidRPr="00864A2A">
        <w:t>“</w:t>
      </w:r>
      <w:r w:rsidRPr="00864A2A">
        <w:t>地点类别</w:t>
      </w:r>
      <w:r w:rsidRPr="00864A2A">
        <w:t>”</w:t>
      </w:r>
      <w:r>
        <w:rPr>
          <w:rFonts w:hint="eastAsia"/>
        </w:rPr>
        <w:t>。</w:t>
      </w:r>
      <w:r w:rsidRPr="00864A2A">
        <w:t>为缓解网格边界处的视觉混叠问题，进一步按照坐标对</w:t>
      </w:r>
      <w:r w:rsidRPr="00864A2A">
        <w:t>N=2</w:t>
      </w:r>
      <w:r w:rsidRPr="00864A2A">
        <w:t>取模，将所有网格划分为</w:t>
      </w:r>
      <m:oMath>
        <m:r>
          <w:rPr>
            <w:rFonts w:ascii="Cambria Math" w:hAnsi="Cambria Math"/>
          </w:rPr>
          <m:t>4</m:t>
        </m:r>
      </m:oMath>
      <w:r w:rsidRPr="00864A2A">
        <w:t>个</w:t>
      </w:r>
      <w:r w:rsidRPr="00864A2A">
        <w:t>Groups</w:t>
      </w:r>
      <w:r w:rsidRPr="00864A2A">
        <w:t>，每个</w:t>
      </w:r>
      <w:r w:rsidRPr="00864A2A">
        <w:t>Group</w:t>
      </w:r>
      <w:r w:rsidRPr="00864A2A">
        <w:t>中的网格在地理上互不相邻；</w:t>
      </w:r>
    </w:p>
    <w:p w14:paraId="711753B7" w14:textId="77777777" w:rsidR="0039583D" w:rsidRPr="0039583D" w:rsidRDefault="0039583D" w:rsidP="0039583D">
      <w:pPr>
        <w:pStyle w:val="2"/>
      </w:pPr>
      <w:r w:rsidRPr="0039583D">
        <w:t>实验设置</w:t>
      </w:r>
    </w:p>
    <w:p w14:paraId="26F37BEF" w14:textId="35435B3A" w:rsidR="0039583D" w:rsidRPr="0039583D" w:rsidRDefault="0039583D" w:rsidP="0039583D">
      <w:pPr>
        <w:ind w:firstLine="480"/>
      </w:pPr>
      <w:r w:rsidRPr="0039583D">
        <w:t>本节实验基于</w:t>
      </w:r>
      <w:r w:rsidRPr="0039583D">
        <w:t>SF-XL</w:t>
      </w:r>
      <w:r w:rsidRPr="0039583D">
        <w:t>数据集展开</w:t>
      </w:r>
      <w:r>
        <w:rPr>
          <w:rFonts w:hint="eastAsia"/>
        </w:rPr>
        <w:t>，</w:t>
      </w:r>
      <w:r w:rsidRPr="0039583D">
        <w:t>在</w:t>
      </w:r>
      <w:r w:rsidRPr="0039583D">
        <w:t>1/</w:t>
      </w:r>
      <w:r w:rsidR="00973D30" w:rsidRPr="00973D30">
        <w:rPr>
          <w:rFonts w:hint="eastAsia"/>
        </w:rPr>
        <w:t>5</w:t>
      </w:r>
      <w:r w:rsidRPr="0039583D">
        <w:t>测试子集上进行对比。</w:t>
      </w:r>
    </w:p>
    <w:p w14:paraId="65E63B64" w14:textId="3AA4E6BD" w:rsidR="0039583D" w:rsidRPr="0039583D" w:rsidRDefault="0039583D" w:rsidP="0039583D">
      <w:pPr>
        <w:ind w:firstLine="480"/>
      </w:pPr>
      <w:r>
        <w:rPr>
          <w:rFonts w:hint="eastAsia"/>
        </w:rPr>
        <w:t>本研究</w:t>
      </w:r>
      <w:r w:rsidRPr="0039583D">
        <w:t>主要比较三种方法：</w:t>
      </w:r>
    </w:p>
    <w:p w14:paraId="4C8154AD" w14:textId="1D71FECF" w:rsidR="0039583D" w:rsidRPr="0039583D" w:rsidRDefault="0039583D" w:rsidP="0039583D">
      <w:pPr>
        <w:numPr>
          <w:ilvl w:val="0"/>
          <w:numId w:val="37"/>
        </w:numPr>
        <w:ind w:firstLine="480"/>
      </w:pPr>
      <w:r w:rsidRPr="0039583D">
        <w:t>原始</w:t>
      </w:r>
      <w:r w:rsidRPr="0039583D">
        <w:t>D&amp;C</w:t>
      </w:r>
      <w:r w:rsidRPr="0039583D">
        <w:t>：使用</w:t>
      </w:r>
      <w:r w:rsidRPr="0039583D">
        <w:t>EfficientNet</w:t>
      </w:r>
      <w:r w:rsidRPr="0039583D">
        <w:t>作为骨干网络，仅采用标准的数据增强和训练策略；</w:t>
      </w:r>
    </w:p>
    <w:p w14:paraId="189A5986" w14:textId="6C2B601C" w:rsidR="0039583D" w:rsidRPr="0039583D" w:rsidRDefault="0039583D" w:rsidP="0039583D">
      <w:pPr>
        <w:numPr>
          <w:ilvl w:val="0"/>
          <w:numId w:val="37"/>
        </w:numPr>
        <w:ind w:firstLine="480"/>
      </w:pPr>
      <w:r w:rsidRPr="0039583D">
        <w:t>DINOv2+D&amp;C</w:t>
      </w:r>
      <w:r w:rsidRPr="0039583D">
        <w:t>：在保持</w:t>
      </w:r>
      <w:r w:rsidRPr="0039583D">
        <w:t>D&amp;C</w:t>
      </w:r>
      <w:r w:rsidRPr="0039583D">
        <w:t>整体框架不变的前提下，用</w:t>
      </w:r>
      <w:r w:rsidRPr="0039583D">
        <w:t>DINOv2</w:t>
      </w:r>
      <w:r w:rsidRPr="0039583D">
        <w:t>预训练模型替换原始</w:t>
      </w:r>
      <w:r w:rsidRPr="0039583D">
        <w:t>backbone</w:t>
      </w:r>
      <w:r w:rsidRPr="0039583D">
        <w:t>；</w:t>
      </w:r>
    </w:p>
    <w:p w14:paraId="74693A00" w14:textId="711AF587" w:rsidR="0039583D" w:rsidRPr="0039583D" w:rsidRDefault="0039583D" w:rsidP="0039583D">
      <w:pPr>
        <w:numPr>
          <w:ilvl w:val="0"/>
          <w:numId w:val="37"/>
        </w:numPr>
        <w:ind w:firstLine="480"/>
      </w:pPr>
      <w:r w:rsidRPr="0039583D">
        <w:t>DINOv2+D&amp;C+</w:t>
      </w:r>
      <w:r w:rsidRPr="0039583D">
        <w:t>长尾增强：在第</w:t>
      </w:r>
      <w:r w:rsidRPr="0039583D">
        <w:t>2</w:t>
      </w:r>
      <w:r w:rsidRPr="0039583D">
        <w:t>种方法基础上，引入基于类别频次的强数据增强策略，对尾部类进行更积极的数据扩展。</w:t>
      </w:r>
    </w:p>
    <w:p w14:paraId="03E3076B" w14:textId="6AD983DC" w:rsidR="0039583D" w:rsidRDefault="0039583D" w:rsidP="0039583D">
      <w:pPr>
        <w:ind w:firstLine="480"/>
      </w:pPr>
      <w:r w:rsidRPr="0039583D">
        <w:t>为统一评价标准，三种方法均采用</w:t>
      </w:r>
      <w:r w:rsidRPr="0039583D">
        <w:t>LocalizationRadius@N</w:t>
      </w:r>
      <w:r w:rsidRPr="0039583D">
        <w:t>（</w:t>
      </w:r>
      <w:r w:rsidRPr="0039583D">
        <w:t>LR@N</w:t>
      </w:r>
      <w:r w:rsidRPr="0039583D">
        <w:t>）指标，</w:t>
      </w:r>
      <w:r w:rsidRPr="0039583D">
        <w:rPr>
          <w:rFonts w:hint="eastAsia"/>
        </w:rPr>
        <w:t>LR@N</w:t>
      </w:r>
      <w:r w:rsidRPr="0039583D">
        <w:rPr>
          <w:rFonts w:hint="eastAsia"/>
        </w:rPr>
        <w:t>的定义为：若前</w:t>
      </w:r>
      <w:r w:rsidRPr="0039583D">
        <w:rPr>
          <w:rFonts w:hint="eastAsia"/>
        </w:rPr>
        <w:t>N</w:t>
      </w:r>
      <w:r w:rsidRPr="0039583D">
        <w:rPr>
          <w:rFonts w:hint="eastAsia"/>
        </w:rPr>
        <w:t>个预测中至少有一个位置与真值距离不超过</w:t>
      </w:r>
      <w:r w:rsidRPr="0039583D">
        <w:rPr>
          <w:rFonts w:hint="eastAsia"/>
        </w:rPr>
        <w:t>25m</w:t>
      </w:r>
      <w:r w:rsidRPr="0039583D">
        <w:rPr>
          <w:rFonts w:hint="eastAsia"/>
        </w:rPr>
        <w:t>，则认为该查询被成功定位</w:t>
      </w:r>
      <w:r w:rsidR="00864A2A">
        <w:rPr>
          <w:rFonts w:hint="eastAsia"/>
        </w:rPr>
        <w:t>。本研究选用</w:t>
      </w:r>
      <w:r w:rsidRPr="0039583D">
        <w:t>LR@1</w:t>
      </w:r>
      <w:r w:rsidRPr="0039583D">
        <w:t>、</w:t>
      </w:r>
      <w:r w:rsidRPr="0039583D">
        <w:t>LR@5</w:t>
      </w:r>
      <w:r w:rsidRPr="0039583D">
        <w:t>、</w:t>
      </w:r>
      <w:r w:rsidRPr="0039583D">
        <w:t>LR@10</w:t>
      </w:r>
      <w:r w:rsidRPr="0039583D">
        <w:t>、</w:t>
      </w:r>
      <w:r w:rsidRPr="0039583D">
        <w:t>LR@20</w:t>
      </w:r>
      <w:r w:rsidR="00864A2A">
        <w:rPr>
          <w:rFonts w:hint="eastAsia"/>
        </w:rPr>
        <w:t>作为定量指标</w:t>
      </w:r>
      <w:r w:rsidRPr="0039583D">
        <w:t>。</w:t>
      </w:r>
    </w:p>
    <w:p w14:paraId="6BBF969F" w14:textId="77777777" w:rsidR="00864A2A" w:rsidRDefault="00864A2A" w:rsidP="00864A2A">
      <w:pPr>
        <w:pStyle w:val="2"/>
        <w:rPr>
          <w:rFonts w:hint="eastAsia"/>
        </w:rPr>
      </w:pPr>
      <w:r>
        <w:rPr>
          <w:rFonts w:hint="eastAsia"/>
        </w:rPr>
        <w:t>定量结果</w:t>
      </w:r>
    </w:p>
    <w:p w14:paraId="413F216B" w14:textId="613AE311" w:rsidR="00864A2A" w:rsidRPr="0039583D" w:rsidRDefault="00864A2A" w:rsidP="00864A2A">
      <w:pPr>
        <w:ind w:firstLine="480"/>
        <w:rPr>
          <w:rFonts w:hint="eastAsia"/>
        </w:rPr>
      </w:pPr>
      <w:r>
        <w:rPr>
          <w:rFonts w:hint="eastAsia"/>
        </w:rPr>
        <w:t>三种方法的</w:t>
      </w:r>
      <w:r>
        <w:rPr>
          <w:rFonts w:hint="eastAsia"/>
        </w:rPr>
        <w:t xml:space="preserve"> LR@N </w:t>
      </w:r>
      <w:r>
        <w:rPr>
          <w:rFonts w:hint="eastAsia"/>
        </w:rPr>
        <w:t>指标如下表所示：</w:t>
      </w:r>
    </w:p>
    <w:p w14:paraId="0BACCA2A" w14:textId="10E7A0C4" w:rsidR="00864A2A" w:rsidRDefault="00864A2A" w:rsidP="00864A2A">
      <w:pPr>
        <w:pStyle w:val="afff7"/>
        <w:keepNext/>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94C3A">
        <w:rPr>
          <w:noProof/>
        </w:rPr>
        <w:t>1</w:t>
      </w:r>
      <w:r>
        <w:fldChar w:fldCharType="end"/>
      </w:r>
      <w:r w:rsidRPr="00F24CA6">
        <w:rPr>
          <w:rFonts w:hint="eastAsia"/>
        </w:rPr>
        <w:t>不同方法的</w:t>
      </w:r>
      <w:r w:rsidRPr="00F24CA6">
        <w:rPr>
          <w:rFonts w:hint="eastAsia"/>
        </w:rPr>
        <w:t>LR@N</w:t>
      </w:r>
      <w:r w:rsidRPr="00F24CA6">
        <w:rPr>
          <w:rFonts w:hint="eastAsia"/>
        </w:rPr>
        <w:t>指标</w:t>
      </w:r>
    </w:p>
    <w:tbl>
      <w:tblPr>
        <w:tblStyle w:val="afff9"/>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367"/>
        <w:gridCol w:w="1368"/>
        <w:gridCol w:w="1368"/>
        <w:gridCol w:w="1368"/>
      </w:tblGrid>
      <w:tr w:rsidR="00864A2A" w14:paraId="212A816F" w14:textId="77777777" w:rsidTr="00864A2A">
        <w:tc>
          <w:tcPr>
            <w:tcW w:w="2835" w:type="dxa"/>
            <w:tcBorders>
              <w:top w:val="single" w:sz="18" w:space="0" w:color="auto"/>
              <w:bottom w:val="single" w:sz="8" w:space="0" w:color="auto"/>
            </w:tcBorders>
            <w:vAlign w:val="center"/>
          </w:tcPr>
          <w:p w14:paraId="366A492A" w14:textId="75F16359" w:rsidR="00864A2A" w:rsidRDefault="00864A2A" w:rsidP="00864A2A">
            <w:pPr>
              <w:spacing w:line="240" w:lineRule="atLeast"/>
              <w:ind w:firstLineChars="0" w:firstLine="0"/>
            </w:pPr>
            <w:r>
              <w:t>方法</w:t>
            </w:r>
          </w:p>
        </w:tc>
        <w:tc>
          <w:tcPr>
            <w:tcW w:w="1367" w:type="dxa"/>
            <w:tcBorders>
              <w:top w:val="single" w:sz="18" w:space="0" w:color="auto"/>
              <w:bottom w:val="single" w:sz="8" w:space="0" w:color="auto"/>
            </w:tcBorders>
            <w:vAlign w:val="center"/>
          </w:tcPr>
          <w:p w14:paraId="2685A78D" w14:textId="487D3AE1" w:rsidR="00864A2A" w:rsidRDefault="00864A2A" w:rsidP="00864A2A">
            <w:pPr>
              <w:spacing w:line="240" w:lineRule="atLeast"/>
              <w:ind w:firstLineChars="0" w:firstLine="0"/>
            </w:pPr>
            <w:r>
              <w:t>LR@1</w:t>
            </w:r>
          </w:p>
        </w:tc>
        <w:tc>
          <w:tcPr>
            <w:tcW w:w="1368" w:type="dxa"/>
            <w:tcBorders>
              <w:top w:val="single" w:sz="18" w:space="0" w:color="auto"/>
              <w:bottom w:val="single" w:sz="8" w:space="0" w:color="auto"/>
            </w:tcBorders>
            <w:vAlign w:val="center"/>
          </w:tcPr>
          <w:p w14:paraId="70799726" w14:textId="074892CC" w:rsidR="00864A2A" w:rsidRDefault="00864A2A" w:rsidP="00864A2A">
            <w:pPr>
              <w:spacing w:line="240" w:lineRule="atLeast"/>
              <w:ind w:firstLineChars="0" w:firstLine="0"/>
            </w:pPr>
            <w:r>
              <w:t>LR@5</w:t>
            </w:r>
          </w:p>
        </w:tc>
        <w:tc>
          <w:tcPr>
            <w:tcW w:w="1368" w:type="dxa"/>
            <w:tcBorders>
              <w:top w:val="single" w:sz="18" w:space="0" w:color="auto"/>
              <w:bottom w:val="single" w:sz="8" w:space="0" w:color="auto"/>
            </w:tcBorders>
            <w:vAlign w:val="center"/>
          </w:tcPr>
          <w:p w14:paraId="03A87F39" w14:textId="06345369" w:rsidR="00864A2A" w:rsidRDefault="00864A2A" w:rsidP="00864A2A">
            <w:pPr>
              <w:spacing w:line="240" w:lineRule="atLeast"/>
              <w:ind w:firstLineChars="0" w:firstLine="0"/>
            </w:pPr>
            <w:r>
              <w:t>LR@10</w:t>
            </w:r>
          </w:p>
        </w:tc>
        <w:tc>
          <w:tcPr>
            <w:tcW w:w="1368" w:type="dxa"/>
            <w:tcBorders>
              <w:top w:val="single" w:sz="18" w:space="0" w:color="auto"/>
              <w:bottom w:val="single" w:sz="8" w:space="0" w:color="auto"/>
            </w:tcBorders>
            <w:vAlign w:val="center"/>
          </w:tcPr>
          <w:p w14:paraId="72256F44" w14:textId="20709892" w:rsidR="00864A2A" w:rsidRDefault="00864A2A" w:rsidP="00864A2A">
            <w:pPr>
              <w:spacing w:line="240" w:lineRule="atLeast"/>
              <w:ind w:firstLineChars="0" w:firstLine="0"/>
            </w:pPr>
            <w:r>
              <w:t>LR@20</w:t>
            </w:r>
          </w:p>
        </w:tc>
      </w:tr>
      <w:tr w:rsidR="00864A2A" w14:paraId="31EA4703" w14:textId="77777777" w:rsidTr="00864A2A">
        <w:tc>
          <w:tcPr>
            <w:tcW w:w="2835" w:type="dxa"/>
            <w:tcBorders>
              <w:top w:val="single" w:sz="8" w:space="0" w:color="auto"/>
            </w:tcBorders>
            <w:vAlign w:val="center"/>
          </w:tcPr>
          <w:p w14:paraId="4BEE4915" w14:textId="432E519B" w:rsidR="00864A2A" w:rsidRDefault="00864A2A" w:rsidP="00864A2A">
            <w:pPr>
              <w:spacing w:line="240" w:lineRule="atLeast"/>
              <w:ind w:firstLineChars="0" w:firstLine="0"/>
            </w:pPr>
            <w:r>
              <w:t>D&amp;C</w:t>
            </w:r>
          </w:p>
        </w:tc>
        <w:tc>
          <w:tcPr>
            <w:tcW w:w="1367" w:type="dxa"/>
            <w:tcBorders>
              <w:top w:val="single" w:sz="8" w:space="0" w:color="auto"/>
            </w:tcBorders>
            <w:vAlign w:val="center"/>
          </w:tcPr>
          <w:p w14:paraId="0F7687FE" w14:textId="1C35F3E0" w:rsidR="00864A2A" w:rsidRDefault="00864A2A" w:rsidP="00864A2A">
            <w:pPr>
              <w:spacing w:line="240" w:lineRule="atLeast"/>
              <w:ind w:firstLineChars="0" w:firstLine="0"/>
            </w:pPr>
            <w:r>
              <w:t>36.6</w:t>
            </w:r>
          </w:p>
        </w:tc>
        <w:tc>
          <w:tcPr>
            <w:tcW w:w="1368" w:type="dxa"/>
            <w:tcBorders>
              <w:top w:val="single" w:sz="8" w:space="0" w:color="auto"/>
            </w:tcBorders>
            <w:vAlign w:val="center"/>
          </w:tcPr>
          <w:p w14:paraId="514BDB30" w14:textId="5CD989FA" w:rsidR="00864A2A" w:rsidRDefault="00864A2A" w:rsidP="00864A2A">
            <w:pPr>
              <w:spacing w:line="240" w:lineRule="atLeast"/>
              <w:ind w:firstLineChars="0" w:firstLine="0"/>
            </w:pPr>
            <w:r>
              <w:t>47.8</w:t>
            </w:r>
          </w:p>
        </w:tc>
        <w:tc>
          <w:tcPr>
            <w:tcW w:w="1368" w:type="dxa"/>
            <w:tcBorders>
              <w:top w:val="single" w:sz="8" w:space="0" w:color="auto"/>
            </w:tcBorders>
            <w:vAlign w:val="center"/>
          </w:tcPr>
          <w:p w14:paraId="662497F4" w14:textId="208F1F1A" w:rsidR="00864A2A" w:rsidRDefault="00864A2A" w:rsidP="00864A2A">
            <w:pPr>
              <w:spacing w:line="240" w:lineRule="atLeast"/>
              <w:ind w:firstLineChars="0" w:firstLine="0"/>
            </w:pPr>
            <w:r>
              <w:t>51.7</w:t>
            </w:r>
          </w:p>
        </w:tc>
        <w:tc>
          <w:tcPr>
            <w:tcW w:w="1368" w:type="dxa"/>
            <w:tcBorders>
              <w:top w:val="single" w:sz="8" w:space="0" w:color="auto"/>
            </w:tcBorders>
            <w:vAlign w:val="center"/>
          </w:tcPr>
          <w:p w14:paraId="24E64B7A" w14:textId="2DA8F5C6" w:rsidR="00864A2A" w:rsidRDefault="00864A2A" w:rsidP="00864A2A">
            <w:pPr>
              <w:spacing w:line="240" w:lineRule="atLeast"/>
              <w:ind w:firstLineChars="0" w:firstLine="0"/>
            </w:pPr>
            <w:r>
              <w:t>55.3</w:t>
            </w:r>
          </w:p>
        </w:tc>
      </w:tr>
      <w:tr w:rsidR="00864A2A" w14:paraId="55B09F16" w14:textId="77777777" w:rsidTr="00864A2A">
        <w:tc>
          <w:tcPr>
            <w:tcW w:w="2835" w:type="dxa"/>
            <w:vAlign w:val="center"/>
          </w:tcPr>
          <w:p w14:paraId="03B300B5" w14:textId="47F04130" w:rsidR="00864A2A" w:rsidRDefault="00864A2A" w:rsidP="00864A2A">
            <w:pPr>
              <w:spacing w:line="240" w:lineRule="atLeast"/>
              <w:ind w:firstLineChars="0" w:firstLine="0"/>
            </w:pPr>
            <w:r>
              <w:t>DINOv2+D&amp;C</w:t>
            </w:r>
          </w:p>
        </w:tc>
        <w:tc>
          <w:tcPr>
            <w:tcW w:w="1367" w:type="dxa"/>
            <w:vAlign w:val="center"/>
          </w:tcPr>
          <w:p w14:paraId="052EBF3A" w14:textId="27BF2974" w:rsidR="00864A2A" w:rsidRDefault="00864A2A" w:rsidP="00864A2A">
            <w:pPr>
              <w:spacing w:line="240" w:lineRule="atLeast"/>
              <w:ind w:firstLineChars="0" w:firstLine="0"/>
            </w:pPr>
            <w:r>
              <w:t>45.4</w:t>
            </w:r>
          </w:p>
        </w:tc>
        <w:tc>
          <w:tcPr>
            <w:tcW w:w="1368" w:type="dxa"/>
            <w:vAlign w:val="center"/>
          </w:tcPr>
          <w:p w14:paraId="6D6AD2A2" w14:textId="6BA5FD29" w:rsidR="00864A2A" w:rsidRDefault="00864A2A" w:rsidP="00864A2A">
            <w:pPr>
              <w:spacing w:line="240" w:lineRule="atLeast"/>
              <w:ind w:firstLineChars="0" w:firstLine="0"/>
            </w:pPr>
            <w:r>
              <w:t>60.6</w:t>
            </w:r>
          </w:p>
        </w:tc>
        <w:tc>
          <w:tcPr>
            <w:tcW w:w="1368" w:type="dxa"/>
            <w:vAlign w:val="center"/>
          </w:tcPr>
          <w:p w14:paraId="361F8464" w14:textId="59EE0CAC" w:rsidR="00864A2A" w:rsidRDefault="00864A2A" w:rsidP="00864A2A">
            <w:pPr>
              <w:spacing w:line="240" w:lineRule="atLeast"/>
              <w:ind w:firstLineChars="0" w:firstLine="0"/>
            </w:pPr>
            <w:r>
              <w:t>64.4</w:t>
            </w:r>
          </w:p>
        </w:tc>
        <w:tc>
          <w:tcPr>
            <w:tcW w:w="1368" w:type="dxa"/>
            <w:vAlign w:val="center"/>
          </w:tcPr>
          <w:p w14:paraId="7226CDC3" w14:textId="1C690937" w:rsidR="00864A2A" w:rsidRDefault="00864A2A" w:rsidP="00864A2A">
            <w:pPr>
              <w:spacing w:line="240" w:lineRule="atLeast"/>
              <w:ind w:firstLineChars="0" w:firstLine="0"/>
            </w:pPr>
            <w:r>
              <w:t>67.0</w:t>
            </w:r>
          </w:p>
        </w:tc>
      </w:tr>
      <w:tr w:rsidR="00864A2A" w14:paraId="525D5A47" w14:textId="77777777" w:rsidTr="00864A2A">
        <w:tc>
          <w:tcPr>
            <w:tcW w:w="2835" w:type="dxa"/>
            <w:vAlign w:val="center"/>
          </w:tcPr>
          <w:p w14:paraId="73D3E289" w14:textId="752C89ED" w:rsidR="00864A2A" w:rsidRDefault="00864A2A" w:rsidP="00864A2A">
            <w:pPr>
              <w:spacing w:line="240" w:lineRule="atLeast"/>
              <w:ind w:firstLineChars="0" w:firstLine="0"/>
            </w:pPr>
            <w:r>
              <w:t>DINOv2+D&amp;C+</w:t>
            </w:r>
            <w:r>
              <w:t>长尾增强</w:t>
            </w:r>
          </w:p>
        </w:tc>
        <w:tc>
          <w:tcPr>
            <w:tcW w:w="1367" w:type="dxa"/>
            <w:vAlign w:val="center"/>
          </w:tcPr>
          <w:p w14:paraId="22A68FEB" w14:textId="1EC8163D" w:rsidR="00864A2A" w:rsidRDefault="00864A2A" w:rsidP="00864A2A">
            <w:pPr>
              <w:spacing w:line="240" w:lineRule="atLeast"/>
              <w:ind w:firstLineChars="0" w:firstLine="0"/>
            </w:pPr>
            <w:r>
              <w:t>45.6</w:t>
            </w:r>
          </w:p>
        </w:tc>
        <w:tc>
          <w:tcPr>
            <w:tcW w:w="1368" w:type="dxa"/>
            <w:vAlign w:val="center"/>
          </w:tcPr>
          <w:p w14:paraId="6AEBDE72" w14:textId="7D09E418" w:rsidR="00864A2A" w:rsidRDefault="00864A2A" w:rsidP="00864A2A">
            <w:pPr>
              <w:spacing w:line="240" w:lineRule="atLeast"/>
              <w:ind w:firstLineChars="0" w:firstLine="0"/>
            </w:pPr>
            <w:r>
              <w:t>60.8</w:t>
            </w:r>
          </w:p>
        </w:tc>
        <w:tc>
          <w:tcPr>
            <w:tcW w:w="1368" w:type="dxa"/>
            <w:vAlign w:val="center"/>
          </w:tcPr>
          <w:p w14:paraId="75C19E77" w14:textId="7F8066EC" w:rsidR="00864A2A" w:rsidRDefault="00864A2A" w:rsidP="00864A2A">
            <w:pPr>
              <w:spacing w:line="240" w:lineRule="atLeast"/>
              <w:ind w:firstLineChars="0" w:firstLine="0"/>
            </w:pPr>
            <w:r>
              <w:t>64.6</w:t>
            </w:r>
          </w:p>
        </w:tc>
        <w:tc>
          <w:tcPr>
            <w:tcW w:w="1368" w:type="dxa"/>
            <w:vAlign w:val="center"/>
          </w:tcPr>
          <w:p w14:paraId="1FE94088" w14:textId="7BF975D3" w:rsidR="00864A2A" w:rsidRDefault="00864A2A" w:rsidP="00864A2A">
            <w:pPr>
              <w:keepNext/>
              <w:spacing w:line="240" w:lineRule="atLeast"/>
              <w:ind w:firstLineChars="0" w:firstLine="0"/>
            </w:pPr>
            <w:r>
              <w:t>67.1</w:t>
            </w:r>
          </w:p>
        </w:tc>
      </w:tr>
    </w:tbl>
    <w:p w14:paraId="489196FA" w14:textId="391AA94E" w:rsidR="00C0746A" w:rsidRDefault="00864A2A" w:rsidP="009D3326">
      <w:pPr>
        <w:ind w:firstLine="480"/>
      </w:pPr>
      <w:r>
        <w:rPr>
          <w:rFonts w:hint="eastAsia"/>
        </w:rPr>
        <w:t>结果表明，</w:t>
      </w:r>
      <w:r w:rsidRPr="00864A2A">
        <w:rPr>
          <w:rFonts w:hint="eastAsia"/>
        </w:rPr>
        <w:t>与原始</w:t>
      </w:r>
      <w:r w:rsidRPr="00864A2A">
        <w:rPr>
          <w:rFonts w:hint="eastAsia"/>
        </w:rPr>
        <w:t>D&amp;C</w:t>
      </w:r>
      <w:r w:rsidRPr="00864A2A">
        <w:rPr>
          <w:rFonts w:hint="eastAsia"/>
        </w:rPr>
        <w:t>（</w:t>
      </w:r>
      <w:r w:rsidRPr="00864A2A">
        <w:rPr>
          <w:rFonts w:hint="eastAsia"/>
        </w:rPr>
        <w:t>Efficient</w:t>
      </w:r>
      <w:r>
        <w:rPr>
          <w:rFonts w:hint="eastAsia"/>
        </w:rPr>
        <w:t xml:space="preserve"> </w:t>
      </w:r>
      <w:r w:rsidRPr="00864A2A">
        <w:rPr>
          <w:rFonts w:hint="eastAsia"/>
        </w:rPr>
        <w:t>Net</w:t>
      </w:r>
      <w:r w:rsidRPr="00864A2A">
        <w:rPr>
          <w:rFonts w:hint="eastAsia"/>
        </w:rPr>
        <w:t>骨干）相比，引入</w:t>
      </w:r>
      <w:r w:rsidRPr="00864A2A">
        <w:rPr>
          <w:rFonts w:hint="eastAsia"/>
        </w:rPr>
        <w:t>DINOv2</w:t>
      </w:r>
      <w:r w:rsidRPr="00864A2A">
        <w:rPr>
          <w:rFonts w:hint="eastAsia"/>
        </w:rPr>
        <w:t>后，模型在四个指标上均有明显提升</w:t>
      </w:r>
      <w:r>
        <w:rPr>
          <w:rFonts w:hint="eastAsia"/>
        </w:rPr>
        <w:t>，</w:t>
      </w:r>
      <w:r w:rsidRPr="00864A2A">
        <w:rPr>
          <w:rFonts w:hint="eastAsia"/>
        </w:rPr>
        <w:t>这说明在相同的</w:t>
      </w:r>
      <w:r w:rsidRPr="00864A2A">
        <w:rPr>
          <w:rFonts w:hint="eastAsia"/>
        </w:rPr>
        <w:t>D&amp;C</w:t>
      </w:r>
      <w:r w:rsidRPr="00864A2A">
        <w:rPr>
          <w:rFonts w:hint="eastAsia"/>
        </w:rPr>
        <w:t>城市级分类框架下，预训练的</w:t>
      </w:r>
      <w:r w:rsidRPr="00864A2A">
        <w:rPr>
          <w:rFonts w:hint="eastAsia"/>
        </w:rPr>
        <w:t>DINOv2</w:t>
      </w:r>
      <w:r w:rsidRPr="00864A2A">
        <w:rPr>
          <w:rFonts w:hint="eastAsia"/>
        </w:rPr>
        <w:t>特征显著优于从头训练的卷积骨干，尤其在更高的</w:t>
      </w:r>
      <w:r w:rsidRPr="00864A2A">
        <w:rPr>
          <w:rFonts w:hint="eastAsia"/>
        </w:rPr>
        <w:t>Recall</w:t>
      </w:r>
      <w:r w:rsidRPr="00864A2A">
        <w:rPr>
          <w:rFonts w:hint="eastAsia"/>
        </w:rPr>
        <w:t>（</w:t>
      </w:r>
      <w:r w:rsidRPr="00864A2A">
        <w:rPr>
          <w:rFonts w:hint="eastAsia"/>
        </w:rPr>
        <w:t>LR@5/10/20</w:t>
      </w:r>
      <w:r w:rsidRPr="00864A2A">
        <w:rPr>
          <w:rFonts w:hint="eastAsia"/>
        </w:rPr>
        <w:t>）下，能够为每个查询提供更丰富的“候选位置”，对后续可能的检索或多候选融合都更加有利。</w:t>
      </w:r>
    </w:p>
    <w:p w14:paraId="018BCDBA" w14:textId="4EDDF7DE" w:rsidR="00864A2A" w:rsidRDefault="00864A2A" w:rsidP="009D3326">
      <w:pPr>
        <w:ind w:firstLine="480"/>
      </w:pPr>
      <w:r w:rsidRPr="00864A2A">
        <w:rPr>
          <w:rFonts w:hint="eastAsia"/>
        </w:rPr>
        <w:t>在</w:t>
      </w:r>
      <w:r w:rsidRPr="00864A2A">
        <w:rPr>
          <w:rFonts w:hint="eastAsia"/>
        </w:rPr>
        <w:t>DINOv2</w:t>
      </w:r>
      <w:r w:rsidRPr="00864A2A">
        <w:rPr>
          <w:rFonts w:hint="eastAsia"/>
        </w:rPr>
        <w:t>基础上引入长尾增强后，指标有小幅但一致的提升</w:t>
      </w:r>
      <w:r>
        <w:rPr>
          <w:rFonts w:hint="eastAsia"/>
        </w:rPr>
        <w:t>。</w:t>
      </w:r>
      <w:r w:rsidRPr="00864A2A">
        <w:rPr>
          <w:rFonts w:hint="eastAsia"/>
        </w:rPr>
        <w:t>尽管提升幅度不大，但所有指标均有正向变化，说明基于样本量的长尾增强在当前设置下能够在不增加模型复杂度的前提下，进一步改善模型对尾部类及少样本区域的泛化性能。这种改进更可能体现在“减少灾难性错误”和“提升中等难度样本的召回率”上，而不是在极端高频类别上拉高分数。</w:t>
      </w:r>
    </w:p>
    <w:p w14:paraId="70CD84AF" w14:textId="5B31589C" w:rsidR="00E13044" w:rsidRDefault="00E13044" w:rsidP="00E13044">
      <w:pPr>
        <w:pStyle w:val="1"/>
        <w:rPr>
          <w:rFonts w:hint="eastAsia"/>
        </w:rPr>
      </w:pPr>
      <w:r w:rsidRPr="00E13044">
        <w:rPr>
          <w:rFonts w:hint="eastAsia"/>
        </w:rPr>
        <w:t>结论（</w:t>
      </w:r>
      <w:r w:rsidRPr="00E13044">
        <w:rPr>
          <w:rFonts w:hint="eastAsia"/>
        </w:rPr>
        <w:t>Conclusion</w:t>
      </w:r>
      <w:r w:rsidRPr="00E13044">
        <w:rPr>
          <w:rFonts w:hint="eastAsia"/>
        </w:rPr>
        <w:t>）</w:t>
      </w:r>
    </w:p>
    <w:p w14:paraId="6208BE64" w14:textId="08CC4440" w:rsidR="00E13044" w:rsidRPr="00E13044" w:rsidRDefault="00E13044" w:rsidP="00E13044">
      <w:pPr>
        <w:ind w:firstLine="480"/>
      </w:pPr>
      <w:r w:rsidRPr="00E13044">
        <w:t>本课设围绕城市级精细视觉地点识别（</w:t>
      </w:r>
      <w:r w:rsidRPr="00E13044">
        <w:t>VPR</w:t>
      </w:r>
      <w:r w:rsidRPr="00E13044">
        <w:t>）任务，选取</w:t>
      </w:r>
      <w:r w:rsidRPr="00E13044">
        <w:t>Divide&amp;Classify</w:t>
      </w:r>
      <w:r w:rsidRPr="00E13044">
        <w:t>作为基础框架，将</w:t>
      </w:r>
      <w:r w:rsidRPr="00E13044">
        <w:t>DINOv2</w:t>
      </w:r>
      <w:r w:rsidRPr="00E13044">
        <w:t>自监督预训练视觉模型引入城市网格化地点分类，并在此基础上探索面向长尾类别分布的数据增强策略。整体工作从问题背景出发，对城市级</w:t>
      </w:r>
      <w:r w:rsidRPr="00E13044">
        <w:t>VPR</w:t>
      </w:r>
      <w:r w:rsidRPr="00E13044">
        <w:t>的任务场景和现有方法进行了梳理，随后在方法层面对</w:t>
      </w:r>
      <w:r w:rsidRPr="00E13044">
        <w:t>D&amp;C</w:t>
      </w:r>
      <w:r w:rsidRPr="00E13044">
        <w:t>的网格划分、</w:t>
      </w:r>
      <w:r w:rsidRPr="00E13044">
        <w:t>Group</w:t>
      </w:r>
      <w:r w:rsidRPr="00E13044">
        <w:t>分组、</w:t>
      </w:r>
      <w:r w:rsidRPr="00E13044">
        <w:t>AAMC</w:t>
      </w:r>
      <w:r w:rsidRPr="00E13044">
        <w:t>分类器以及</w:t>
      </w:r>
      <w:r w:rsidRPr="00E13044">
        <w:t>DINOv2</w:t>
      </w:r>
      <w:r w:rsidRPr="00E13044">
        <w:t>特征提取流程进行了统一建模与实现。</w:t>
      </w:r>
    </w:p>
    <w:p w14:paraId="047CFA11" w14:textId="4950F069" w:rsidR="00E13044" w:rsidRDefault="00E13044" w:rsidP="00E13044">
      <w:pPr>
        <w:ind w:firstLine="480"/>
      </w:pPr>
      <w:r w:rsidRPr="00E13044">
        <w:t>实验结果表明，在相同的</w:t>
      </w:r>
      <w:r w:rsidRPr="00E13044">
        <w:t>D&amp;C</w:t>
      </w:r>
      <w:r w:rsidRPr="00E13044">
        <w:t>框架下，用</w:t>
      </w:r>
      <w:r w:rsidRPr="00E13044">
        <w:t>DINOv2</w:t>
      </w:r>
      <w:r w:rsidRPr="00E13044">
        <w:t>替换原始卷积</w:t>
      </w:r>
      <w:r w:rsidRPr="00E13044">
        <w:t>backbone</w:t>
      </w:r>
      <w:r w:rsidRPr="00E13044">
        <w:t>后，模型在</w:t>
      </w:r>
      <w:r w:rsidRPr="00E13044">
        <w:t>LR@1–LR@20</w:t>
      </w:r>
      <w:r w:rsidRPr="00E13044">
        <w:t>四个指标上均获得了显著提升：相较于原始</w:t>
      </w:r>
      <w:r w:rsidRPr="00E13044">
        <w:t>D&amp;C</w:t>
      </w:r>
      <w:r w:rsidRPr="00E13044">
        <w:t>，</w:t>
      </w:r>
      <w:r w:rsidRPr="00E13044">
        <w:t>LR@1</w:t>
      </w:r>
      <w:r w:rsidRPr="00E13044">
        <w:t>从</w:t>
      </w:r>
      <w:r w:rsidRPr="00E13044">
        <w:t>36.6</w:t>
      </w:r>
      <w:r w:rsidRPr="00E13044">
        <w:t>提升到</w:t>
      </w:r>
      <w:r w:rsidRPr="00E13044">
        <w:t>45.4</w:t>
      </w:r>
      <w:r w:rsidRPr="00E13044">
        <w:t>，</w:t>
      </w:r>
      <w:r w:rsidRPr="00E13044">
        <w:t>LR@5/10/20</w:t>
      </w:r>
      <w:r w:rsidRPr="00E13044">
        <w:t>也分别有</w:t>
      </w:r>
      <w:r w:rsidR="00BA32C6">
        <w:rPr>
          <w:rFonts w:hint="eastAsia"/>
        </w:rPr>
        <w:t>较大提升</w:t>
      </w:r>
      <w:r w:rsidRPr="00E13044">
        <w:t>，说明预训练视觉特征在城市级精细定位任务中相较</w:t>
      </w:r>
      <w:r w:rsidRPr="00E13044">
        <w:t>“</w:t>
      </w:r>
      <w:r w:rsidRPr="00E13044">
        <w:t>从头训练</w:t>
      </w:r>
      <w:r w:rsidRPr="00E13044">
        <w:t>”</w:t>
      </w:r>
      <w:r w:rsidRPr="00E13044">
        <w:t>的卷积特征具有明显的优势。在此基础上，我们针对长尾类别设计了基于样本频次的强增强策略，对尾部类进行更积极的数据扩展。尽管提升幅度较小（</w:t>
      </w:r>
      <w:r w:rsidRPr="00E13044">
        <w:t>LR@1–LR@20</w:t>
      </w:r>
      <w:r w:rsidRPr="00E13044">
        <w:t>均提升约</w:t>
      </w:r>
      <w:r w:rsidRPr="00E13044">
        <w:t>0.1–0.2</w:t>
      </w:r>
      <w:r w:rsidRPr="00E13044">
        <w:t>个百分点），但整体趋势稳定向好，表明该策略在不改变模型结构的前提下，能够一定程度上改善尾部类的泛化表现。</w:t>
      </w:r>
    </w:p>
    <w:p w14:paraId="0B260E14" w14:textId="54DDB9F7" w:rsidR="00BA32C6" w:rsidRPr="00E13044" w:rsidRDefault="00BA32C6" w:rsidP="00E13044">
      <w:pPr>
        <w:ind w:firstLine="480"/>
        <w:rPr>
          <w:rFonts w:hint="eastAsia"/>
        </w:rPr>
      </w:pPr>
      <w:r w:rsidRPr="00BA32C6">
        <w:rPr>
          <w:rFonts w:hint="eastAsia"/>
        </w:rPr>
        <w:t>未来工作可以在本课设的基础上，引入</w:t>
      </w:r>
      <w:r>
        <w:rPr>
          <w:rFonts w:hint="eastAsia"/>
        </w:rPr>
        <w:t>未见类</w:t>
      </w:r>
      <w:r w:rsidRPr="00BA32C6">
        <w:rPr>
          <w:rFonts w:hint="eastAsia"/>
        </w:rPr>
        <w:t>学习</w:t>
      </w:r>
      <w:r>
        <w:rPr>
          <w:rFonts w:hint="eastAsia"/>
        </w:rPr>
        <w:t>等方法，解决</w:t>
      </w:r>
      <w:r>
        <w:rPr>
          <w:rFonts w:hint="eastAsia"/>
        </w:rPr>
        <w:t>OOD</w:t>
      </w:r>
      <w:r>
        <w:rPr>
          <w:rFonts w:hint="eastAsia"/>
        </w:rPr>
        <w:t>问题。</w:t>
      </w:r>
    </w:p>
    <w:p w14:paraId="54BBB6AB" w14:textId="4123C1A3" w:rsidR="00C0746A" w:rsidRPr="00E13044" w:rsidRDefault="00BA32C6" w:rsidP="00BA32C6">
      <w:pPr>
        <w:tabs>
          <w:tab w:val="left" w:pos="1255"/>
        </w:tabs>
        <w:ind w:firstLine="480"/>
      </w:pPr>
      <w:r>
        <w:tab/>
      </w:r>
    </w:p>
    <w:p w14:paraId="16CFF3CC" w14:textId="77777777" w:rsidR="00C0746A" w:rsidRDefault="00C0746A" w:rsidP="009D3326">
      <w:pPr>
        <w:ind w:firstLine="480"/>
      </w:pPr>
    </w:p>
    <w:p w14:paraId="402C6D92" w14:textId="0AA564AB" w:rsidR="00C0746A" w:rsidRPr="009D3326" w:rsidRDefault="00C0746A" w:rsidP="009D3326">
      <w:pPr>
        <w:ind w:firstLine="480"/>
        <w:sectPr w:rsidR="00C0746A" w:rsidRPr="009D3326">
          <w:pgSz w:w="11906" w:h="16838"/>
          <w:pgMar w:top="1440" w:right="1800" w:bottom="1440" w:left="1800" w:header="851" w:footer="992" w:gutter="0"/>
          <w:cols w:space="425"/>
          <w:docGrid w:type="lines" w:linePitch="312"/>
        </w:sectPr>
      </w:pPr>
    </w:p>
    <w:p w14:paraId="2EB52D89" w14:textId="3D4DD576" w:rsidR="001C312A" w:rsidRDefault="001C312A" w:rsidP="001C312A">
      <w:pPr>
        <w:pStyle w:val="aff"/>
      </w:pPr>
      <w:r>
        <w:rPr>
          <w:rFonts w:hint="eastAsia"/>
        </w:rPr>
        <w:t>参考文献</w:t>
      </w:r>
    </w:p>
    <w:p w14:paraId="1E6E5D21" w14:textId="6D3BF90F" w:rsidR="00B86504" w:rsidRDefault="00B86504" w:rsidP="00B86504">
      <w:pPr>
        <w:pStyle w:val="a1"/>
      </w:pPr>
      <w:bookmarkStart w:id="0" w:name="_Ref216193542"/>
      <w:r>
        <w:t>S. Izquierdo and J. Civera, “Optimal Transport Aggregation for Visual Place Recognition,” in Proc. IEEE/CVF Conf. Computer Vision and Pattern Recognition (CVPR), 2024, pp. 17658–17668.</w:t>
      </w:r>
    </w:p>
    <w:p w14:paraId="03168620" w14:textId="1B5D8174" w:rsidR="00B86504" w:rsidRDefault="00B86504" w:rsidP="00B86504">
      <w:pPr>
        <w:pStyle w:val="a1"/>
      </w:pPr>
      <w:r>
        <w:t>F. Lu et al., “Towards Seamless Adaptation of Pre-trained Models for Visual Place Recognition,” arXiv preprint arXiv:2402.14505, 2024.</w:t>
      </w:r>
    </w:p>
    <w:p w14:paraId="0E53AD9C" w14:textId="19AB4D6D" w:rsidR="00B86504" w:rsidRDefault="00B86504" w:rsidP="00B86504">
      <w:pPr>
        <w:pStyle w:val="a1"/>
      </w:pPr>
      <w:r>
        <w:t>Y. Ji, B. He, Z. Tan, and L. Wu, “Game4Loc: A UAV Geo-Localization Benchmark from Game Data,” in Proc. AAAI Conf. Artificial Intelligence, vol. 39, 2025, pp. 3913–3921.</w:t>
      </w:r>
    </w:p>
    <w:p w14:paraId="3B37F038" w14:textId="5832CB6D" w:rsidR="00B86504" w:rsidRDefault="00B86504" w:rsidP="00B86504">
      <w:pPr>
        <w:pStyle w:val="a1"/>
      </w:pPr>
      <w:r>
        <w:t>R. Arandjelović, P. Gronat, A. Torii, T. Pajdla, and J. Sivic, “NetVLAD: CNN Architecture for Weakly Supervised Place Recognition,” IEEE Trans. Pattern Anal. Mach. Intell., vol. 40, no. 6, pp. 1437–1451, 2018.</w:t>
      </w:r>
    </w:p>
    <w:p w14:paraId="7573C339" w14:textId="11B63E98" w:rsidR="00B86504" w:rsidRDefault="00B86504" w:rsidP="00B86504">
      <w:pPr>
        <w:pStyle w:val="a1"/>
      </w:pPr>
      <w:bookmarkStart w:id="1" w:name="_Ref216258893"/>
      <w:r>
        <w:t>G. Berton, C. Masone, and B. Caputo, “Rethinking Visual Geo-Localization for Large-Scale Applications,” in Proc. IEEE/CVF Conf. Computer Vision and Pattern Recognition (CVPR), 2022, pp. 4878–4888.</w:t>
      </w:r>
      <w:bookmarkEnd w:id="1"/>
    </w:p>
    <w:p w14:paraId="50EF72AA" w14:textId="1F785EB2" w:rsidR="00B86504" w:rsidRDefault="00B86504" w:rsidP="00B86504">
      <w:pPr>
        <w:pStyle w:val="a1"/>
      </w:pPr>
      <w:r>
        <w:t>T. Weyand, I. Kostrikov, and J. Philbin, “PlaNet: Photo Geolocation with Convolutional Neural Networks,” in Proc. European Conf. Computer Vision (ECCV), 2016.</w:t>
      </w:r>
    </w:p>
    <w:p w14:paraId="0CEAC176" w14:textId="6980421C" w:rsidR="00B86504" w:rsidRDefault="00B86504" w:rsidP="00B86504">
      <w:pPr>
        <w:pStyle w:val="a1"/>
      </w:pPr>
      <w:r>
        <w:t>E. Müller-Budack, K. Pustu-Iren, and R. Ewerth, “Geolocation Estimation of Photos Using a Hierarchical Model and Scene Classification,” in Proc. European Conf. Computer Vision (ECCV), 2018.</w:t>
      </w:r>
    </w:p>
    <w:p w14:paraId="6A1F746B" w14:textId="4E9E4A8B" w:rsidR="00B86504" w:rsidRDefault="00B86504" w:rsidP="00B86504">
      <w:pPr>
        <w:pStyle w:val="a1"/>
      </w:pPr>
      <w:r>
        <w:t>P. H. Seo, T. Weyand, J. Sim, and B. Han, “CPlaNet: Enhancing Image Geolocalization by Combinatorial Partitioning of Maps,” in Proc. European Conf. Computer Vision (ECCV), 2018.</w:t>
      </w:r>
    </w:p>
    <w:p w14:paraId="56123F95" w14:textId="4ECF359E" w:rsidR="00B86504" w:rsidRDefault="00B86504" w:rsidP="00B86504">
      <w:pPr>
        <w:pStyle w:val="a1"/>
      </w:pPr>
      <w:r>
        <w:t>G. Trivigno, G. Berton, J. Aragon, B. Caputo, and C. Masone, “Divide&amp;Classify: Fine-Grained Classification for City-Wide Visual Place Recognition,” in Proc. IEEE/CVF Int. Conf. Computer Vision (ICCV), 2023.</w:t>
      </w:r>
    </w:p>
    <w:p w14:paraId="42AA92C7" w14:textId="378ABD19" w:rsidR="00821F9B" w:rsidRDefault="00B86504" w:rsidP="00B86504">
      <w:pPr>
        <w:pStyle w:val="a1"/>
      </w:pPr>
      <w:r>
        <w:t>M. Oquab et al., “DINOv2: Learning Robust Visual Features without Supervision,” arXiv preprint arXiv:2304.07193, 2023.</w:t>
      </w:r>
      <w:r w:rsidR="00821F9B" w:rsidRPr="00821F9B">
        <w:t>.</w:t>
      </w:r>
      <w:bookmarkEnd w:id="0"/>
    </w:p>
    <w:p w14:paraId="2B76D270" w14:textId="556C09E6" w:rsidR="00B86504" w:rsidRDefault="00B86504" w:rsidP="00B86504">
      <w:pPr>
        <w:pStyle w:val="a1"/>
        <w:numPr>
          <w:ilvl w:val="0"/>
          <w:numId w:val="0"/>
        </w:numPr>
        <w:ind w:left="312"/>
      </w:pPr>
    </w:p>
    <w:sectPr w:rsidR="00B865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21B53" w14:textId="77777777" w:rsidR="003F21BE" w:rsidRDefault="003F21BE" w:rsidP="00EB3D80">
      <w:pPr>
        <w:spacing w:line="240" w:lineRule="auto"/>
        <w:ind w:firstLine="480"/>
      </w:pPr>
      <w:r>
        <w:separator/>
      </w:r>
    </w:p>
  </w:endnote>
  <w:endnote w:type="continuationSeparator" w:id="0">
    <w:p w14:paraId="118AD620" w14:textId="77777777" w:rsidR="003F21BE" w:rsidRDefault="003F21BE" w:rsidP="00EB3D8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C9AE" w14:textId="77777777" w:rsidR="00EB3D80" w:rsidRDefault="00EB3D80">
    <w:pPr>
      <w:pStyle w:val="a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927793"/>
      <w:docPartObj>
        <w:docPartGallery w:val="Page Numbers (Bottom of Page)"/>
        <w:docPartUnique/>
      </w:docPartObj>
    </w:sdtPr>
    <w:sdtContent>
      <w:p w14:paraId="70BCFDAA" w14:textId="7C55E8CC" w:rsidR="005C40A2" w:rsidRDefault="005C40A2">
        <w:pPr>
          <w:pStyle w:val="af9"/>
          <w:ind w:firstLine="360"/>
          <w:jc w:val="center"/>
        </w:pPr>
        <w:r>
          <w:fldChar w:fldCharType="begin"/>
        </w:r>
        <w:r>
          <w:instrText>PAGE   \* MERGEFORMAT</w:instrText>
        </w:r>
        <w:r>
          <w:fldChar w:fldCharType="separate"/>
        </w:r>
        <w:r>
          <w:rPr>
            <w:lang w:val="zh-CN"/>
          </w:rPr>
          <w:t>2</w:t>
        </w:r>
        <w:r>
          <w:fldChar w:fldCharType="end"/>
        </w:r>
      </w:p>
    </w:sdtContent>
  </w:sdt>
  <w:p w14:paraId="1F280DB2" w14:textId="77777777" w:rsidR="00EB3D80" w:rsidRDefault="00EB3D80">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57AF" w14:textId="77777777" w:rsidR="00EB3D80" w:rsidRDefault="00EB3D80">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CC8E3" w14:textId="77777777" w:rsidR="003F21BE" w:rsidRDefault="003F21BE" w:rsidP="00EB3D80">
      <w:pPr>
        <w:spacing w:line="240" w:lineRule="auto"/>
        <w:ind w:firstLine="480"/>
      </w:pPr>
      <w:r>
        <w:separator/>
      </w:r>
    </w:p>
  </w:footnote>
  <w:footnote w:type="continuationSeparator" w:id="0">
    <w:p w14:paraId="47270FE1" w14:textId="77777777" w:rsidR="003F21BE" w:rsidRDefault="003F21BE" w:rsidP="00EB3D8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1681" w14:textId="77777777" w:rsidR="00EB3D80" w:rsidRDefault="00EB3D80">
    <w:pPr>
      <w:pStyle w:val="af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9230" w14:textId="77777777" w:rsidR="00EB3D80" w:rsidRDefault="00EB3D80">
    <w:pPr>
      <w:pStyle w:val="af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4CCA" w14:textId="77777777" w:rsidR="00EB3D80" w:rsidRDefault="00EB3D80">
    <w:pPr>
      <w:pStyle w:val="af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 w15:restartNumberingAfterBreak="0">
    <w:nsid w:val="01C6476C"/>
    <w:multiLevelType w:val="hybridMultilevel"/>
    <w:tmpl w:val="5D10A9A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251014E"/>
    <w:multiLevelType w:val="hybridMultilevel"/>
    <w:tmpl w:val="D1289E54"/>
    <w:lvl w:ilvl="0" w:tplc="0409000F">
      <w:start w:val="1"/>
      <w:numFmt w:val="decimal"/>
      <w:lvlText w:val="%1."/>
      <w:lvlJc w:val="left"/>
      <w:pPr>
        <w:ind w:left="440" w:hanging="440"/>
      </w:pPr>
    </w:lvl>
    <w:lvl w:ilvl="1" w:tplc="04090019" w:tentative="1">
      <w:start w:val="1"/>
      <w:numFmt w:val="lowerLetter"/>
      <w:lvlText w:val="%2)"/>
      <w:lvlJc w:val="left"/>
      <w:pPr>
        <w:ind w:left="226" w:hanging="440"/>
      </w:pPr>
    </w:lvl>
    <w:lvl w:ilvl="2" w:tplc="0409001B" w:tentative="1">
      <w:start w:val="1"/>
      <w:numFmt w:val="lowerRoman"/>
      <w:lvlText w:val="%3."/>
      <w:lvlJc w:val="right"/>
      <w:pPr>
        <w:ind w:left="666" w:hanging="440"/>
      </w:pPr>
    </w:lvl>
    <w:lvl w:ilvl="3" w:tplc="0409000F" w:tentative="1">
      <w:start w:val="1"/>
      <w:numFmt w:val="decimal"/>
      <w:lvlText w:val="%4."/>
      <w:lvlJc w:val="left"/>
      <w:pPr>
        <w:ind w:left="1106" w:hanging="440"/>
      </w:pPr>
    </w:lvl>
    <w:lvl w:ilvl="4" w:tplc="04090019" w:tentative="1">
      <w:start w:val="1"/>
      <w:numFmt w:val="lowerLetter"/>
      <w:lvlText w:val="%5)"/>
      <w:lvlJc w:val="left"/>
      <w:pPr>
        <w:ind w:left="1546" w:hanging="440"/>
      </w:pPr>
    </w:lvl>
    <w:lvl w:ilvl="5" w:tplc="0409001B" w:tentative="1">
      <w:start w:val="1"/>
      <w:numFmt w:val="lowerRoman"/>
      <w:lvlText w:val="%6."/>
      <w:lvlJc w:val="right"/>
      <w:pPr>
        <w:ind w:left="1986" w:hanging="440"/>
      </w:pPr>
    </w:lvl>
    <w:lvl w:ilvl="6" w:tplc="0409000F" w:tentative="1">
      <w:start w:val="1"/>
      <w:numFmt w:val="decimal"/>
      <w:lvlText w:val="%7."/>
      <w:lvlJc w:val="left"/>
      <w:pPr>
        <w:ind w:left="2426" w:hanging="440"/>
      </w:pPr>
    </w:lvl>
    <w:lvl w:ilvl="7" w:tplc="04090019" w:tentative="1">
      <w:start w:val="1"/>
      <w:numFmt w:val="lowerLetter"/>
      <w:lvlText w:val="%8)"/>
      <w:lvlJc w:val="left"/>
      <w:pPr>
        <w:ind w:left="2866" w:hanging="440"/>
      </w:pPr>
    </w:lvl>
    <w:lvl w:ilvl="8" w:tplc="0409001B" w:tentative="1">
      <w:start w:val="1"/>
      <w:numFmt w:val="lowerRoman"/>
      <w:lvlText w:val="%9."/>
      <w:lvlJc w:val="right"/>
      <w:pPr>
        <w:ind w:left="3306" w:hanging="440"/>
      </w:pPr>
    </w:lvl>
  </w:abstractNum>
  <w:abstractNum w:abstractNumId="3" w15:restartNumberingAfterBreak="0">
    <w:nsid w:val="0AD07518"/>
    <w:multiLevelType w:val="hybridMultilevel"/>
    <w:tmpl w:val="B0262246"/>
    <w:lvl w:ilvl="0" w:tplc="90D6CBBE">
      <w:start w:val="1"/>
      <w:numFmt w:val="upperLetter"/>
      <w:pStyle w:val="a0"/>
      <w:lvlText w:val="附录%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ADC4897"/>
    <w:multiLevelType w:val="multilevel"/>
    <w:tmpl w:val="2C0C4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77D46"/>
    <w:multiLevelType w:val="multilevel"/>
    <w:tmpl w:val="527CE0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937A5"/>
    <w:multiLevelType w:val="hybridMultilevel"/>
    <w:tmpl w:val="C278FA8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EC5536A"/>
    <w:multiLevelType w:val="hybridMultilevel"/>
    <w:tmpl w:val="EC7ACB46"/>
    <w:lvl w:ilvl="0" w:tplc="6EF8B6D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48B3ED6"/>
    <w:multiLevelType w:val="multilevel"/>
    <w:tmpl w:val="960E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95FD7"/>
    <w:multiLevelType w:val="multilevel"/>
    <w:tmpl w:val="17F95FD7"/>
    <w:lvl w:ilvl="0">
      <w:start w:val="1"/>
      <w:numFmt w:val="lowerLetter"/>
      <w:pStyle w:val="TOC1"/>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CCC789D"/>
    <w:multiLevelType w:val="multilevel"/>
    <w:tmpl w:val="F656E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EB37D8"/>
    <w:multiLevelType w:val="multilevel"/>
    <w:tmpl w:val="32B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97C26"/>
    <w:multiLevelType w:val="multilevel"/>
    <w:tmpl w:val="47D657EA"/>
    <w:lvl w:ilvl="0">
      <w:start w:val="1"/>
      <w:numFmt w:val="decimal"/>
      <w:pStyle w:val="a1"/>
      <w:suff w:val="space"/>
      <w:lvlText w:val="[%1]"/>
      <w:lvlJc w:val="left"/>
      <w:pPr>
        <w:ind w:left="312" w:hanging="312"/>
      </w:pPr>
      <w:rPr>
        <w:rFonts w:hint="eastAsia"/>
        <w:b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284E743C"/>
    <w:multiLevelType w:val="hybridMultilevel"/>
    <w:tmpl w:val="CDD266BC"/>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4" w15:restartNumberingAfterBreak="0">
    <w:nsid w:val="30D21F7D"/>
    <w:multiLevelType w:val="hybridMultilevel"/>
    <w:tmpl w:val="5FB03C3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4B41CD7"/>
    <w:multiLevelType w:val="hybridMultilevel"/>
    <w:tmpl w:val="5396371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356108EA"/>
    <w:multiLevelType w:val="multilevel"/>
    <w:tmpl w:val="57C6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A061B"/>
    <w:multiLevelType w:val="multilevel"/>
    <w:tmpl w:val="CCB4B2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1034AF7"/>
    <w:multiLevelType w:val="multilevel"/>
    <w:tmpl w:val="4296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B2908"/>
    <w:multiLevelType w:val="hybridMultilevel"/>
    <w:tmpl w:val="90C41EC8"/>
    <w:lvl w:ilvl="0" w:tplc="04090001">
      <w:start w:val="1"/>
      <w:numFmt w:val="bullet"/>
      <w:lvlText w:val=""/>
      <w:lvlJc w:val="left"/>
      <w:pPr>
        <w:ind w:left="2360" w:hanging="440"/>
      </w:pPr>
      <w:rPr>
        <w:rFonts w:ascii="Wingdings" w:hAnsi="Wingdings" w:hint="default"/>
      </w:rPr>
    </w:lvl>
    <w:lvl w:ilvl="1" w:tplc="04090003" w:tentative="1">
      <w:start w:val="1"/>
      <w:numFmt w:val="bullet"/>
      <w:lvlText w:val=""/>
      <w:lvlJc w:val="left"/>
      <w:pPr>
        <w:ind w:left="2800" w:hanging="440"/>
      </w:pPr>
      <w:rPr>
        <w:rFonts w:ascii="Wingdings" w:hAnsi="Wingdings" w:hint="default"/>
      </w:rPr>
    </w:lvl>
    <w:lvl w:ilvl="2" w:tplc="04090005" w:tentative="1">
      <w:start w:val="1"/>
      <w:numFmt w:val="bullet"/>
      <w:lvlText w:val=""/>
      <w:lvlJc w:val="left"/>
      <w:pPr>
        <w:ind w:left="3240" w:hanging="440"/>
      </w:pPr>
      <w:rPr>
        <w:rFonts w:ascii="Wingdings" w:hAnsi="Wingdings" w:hint="default"/>
      </w:rPr>
    </w:lvl>
    <w:lvl w:ilvl="3" w:tplc="04090001" w:tentative="1">
      <w:start w:val="1"/>
      <w:numFmt w:val="bullet"/>
      <w:lvlText w:val=""/>
      <w:lvlJc w:val="left"/>
      <w:pPr>
        <w:ind w:left="3680" w:hanging="440"/>
      </w:pPr>
      <w:rPr>
        <w:rFonts w:ascii="Wingdings" w:hAnsi="Wingdings" w:hint="default"/>
      </w:rPr>
    </w:lvl>
    <w:lvl w:ilvl="4" w:tplc="04090003" w:tentative="1">
      <w:start w:val="1"/>
      <w:numFmt w:val="bullet"/>
      <w:lvlText w:val=""/>
      <w:lvlJc w:val="left"/>
      <w:pPr>
        <w:ind w:left="4120" w:hanging="440"/>
      </w:pPr>
      <w:rPr>
        <w:rFonts w:ascii="Wingdings" w:hAnsi="Wingdings" w:hint="default"/>
      </w:rPr>
    </w:lvl>
    <w:lvl w:ilvl="5" w:tplc="04090005" w:tentative="1">
      <w:start w:val="1"/>
      <w:numFmt w:val="bullet"/>
      <w:lvlText w:val=""/>
      <w:lvlJc w:val="left"/>
      <w:pPr>
        <w:ind w:left="4560" w:hanging="440"/>
      </w:pPr>
      <w:rPr>
        <w:rFonts w:ascii="Wingdings" w:hAnsi="Wingdings" w:hint="default"/>
      </w:rPr>
    </w:lvl>
    <w:lvl w:ilvl="6" w:tplc="04090001" w:tentative="1">
      <w:start w:val="1"/>
      <w:numFmt w:val="bullet"/>
      <w:lvlText w:val=""/>
      <w:lvlJc w:val="left"/>
      <w:pPr>
        <w:ind w:left="5000" w:hanging="440"/>
      </w:pPr>
      <w:rPr>
        <w:rFonts w:ascii="Wingdings" w:hAnsi="Wingdings" w:hint="default"/>
      </w:rPr>
    </w:lvl>
    <w:lvl w:ilvl="7" w:tplc="04090003" w:tentative="1">
      <w:start w:val="1"/>
      <w:numFmt w:val="bullet"/>
      <w:lvlText w:val=""/>
      <w:lvlJc w:val="left"/>
      <w:pPr>
        <w:ind w:left="5440" w:hanging="440"/>
      </w:pPr>
      <w:rPr>
        <w:rFonts w:ascii="Wingdings" w:hAnsi="Wingdings" w:hint="default"/>
      </w:rPr>
    </w:lvl>
    <w:lvl w:ilvl="8" w:tplc="04090005" w:tentative="1">
      <w:start w:val="1"/>
      <w:numFmt w:val="bullet"/>
      <w:lvlText w:val=""/>
      <w:lvlJc w:val="left"/>
      <w:pPr>
        <w:ind w:left="5880" w:hanging="440"/>
      </w:pPr>
      <w:rPr>
        <w:rFonts w:ascii="Wingdings" w:hAnsi="Wingdings" w:hint="default"/>
      </w:rPr>
    </w:lvl>
  </w:abstractNum>
  <w:abstractNum w:abstractNumId="20" w15:restartNumberingAfterBreak="0">
    <w:nsid w:val="4B524978"/>
    <w:multiLevelType w:val="hybridMultilevel"/>
    <w:tmpl w:val="88A493F0"/>
    <w:lvl w:ilvl="0" w:tplc="0409000B">
      <w:start w:val="1"/>
      <w:numFmt w:val="bullet"/>
      <w:lvlText w:val=""/>
      <w:lvlJc w:val="left"/>
      <w:pPr>
        <w:ind w:left="840" w:hanging="360"/>
      </w:pPr>
      <w:rPr>
        <w:rFonts w:ascii="Wingdings" w:hAnsi="Wingding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1" w15:restartNumberingAfterBreak="0">
    <w:nsid w:val="502D030B"/>
    <w:multiLevelType w:val="multilevel"/>
    <w:tmpl w:val="DEF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0170A"/>
    <w:multiLevelType w:val="hybridMultilevel"/>
    <w:tmpl w:val="A22AAE2E"/>
    <w:lvl w:ilvl="0" w:tplc="91CCCD3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54601F73"/>
    <w:multiLevelType w:val="hybridMultilevel"/>
    <w:tmpl w:val="5706039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4" w15:restartNumberingAfterBreak="0">
    <w:nsid w:val="58A74A58"/>
    <w:multiLevelType w:val="hybridMultilevel"/>
    <w:tmpl w:val="9C225576"/>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25" w15:restartNumberingAfterBreak="0">
    <w:nsid w:val="5932099C"/>
    <w:multiLevelType w:val="hybridMultilevel"/>
    <w:tmpl w:val="78F86374"/>
    <w:lvl w:ilvl="0" w:tplc="00866F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5D2A695C"/>
    <w:multiLevelType w:val="multilevel"/>
    <w:tmpl w:val="859ADF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624FD7"/>
    <w:multiLevelType w:val="multilevel"/>
    <w:tmpl w:val="76B8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F2FE2"/>
    <w:multiLevelType w:val="hybridMultilevel"/>
    <w:tmpl w:val="4634B29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9" w15:restartNumberingAfterBreak="0">
    <w:nsid w:val="66AC18F8"/>
    <w:multiLevelType w:val="hybridMultilevel"/>
    <w:tmpl w:val="23D6124E"/>
    <w:lvl w:ilvl="0" w:tplc="225A638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6E5D376B"/>
    <w:multiLevelType w:val="hybridMultilevel"/>
    <w:tmpl w:val="72A80DC4"/>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1" w15:restartNumberingAfterBreak="0">
    <w:nsid w:val="76D34023"/>
    <w:multiLevelType w:val="multilevel"/>
    <w:tmpl w:val="6DC473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AE350E"/>
    <w:multiLevelType w:val="multilevel"/>
    <w:tmpl w:val="38D0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F4307C"/>
    <w:multiLevelType w:val="multilevel"/>
    <w:tmpl w:val="7EF4307C"/>
    <w:lvl w:ilvl="0">
      <w:start w:val="1"/>
      <w:numFmt w:val="decimal"/>
      <w:pStyle w:val="1"/>
      <w:suff w:val="space"/>
      <w:lvlText w:val="%1  "/>
      <w:lvlJc w:val="left"/>
      <w:pPr>
        <w:ind w:left="0" w:firstLine="0"/>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pStyle w:val="2"/>
      <w:suff w:val="space"/>
      <w:lvlText w:val="%1.%2  "/>
      <w:lvlJc w:val="left"/>
      <w:pPr>
        <w:ind w:left="0" w:firstLine="0"/>
      </w:pPr>
      <w:rPr>
        <w:rFonts w:ascii="Times New Roman" w:hAnsi="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pStyle w:val="3"/>
      <w:suff w:val="space"/>
      <w:lvlText w:val="%1.%2.%3  "/>
      <w:lvlJc w:val="left"/>
      <w:pPr>
        <w:ind w:left="0" w:firstLine="0"/>
      </w:pPr>
      <w:rPr>
        <w:rFonts w:ascii="Times New Roman" w:hAnsi="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
      <w:lvlText w:val="%1.%2.%3.%4"/>
      <w:lvlJc w:val="left"/>
      <w:pPr>
        <w:ind w:left="0" w:firstLine="0"/>
      </w:pPr>
      <w:rPr>
        <w:rFonts w:ascii="Times New Roman" w:hAnsi="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229775462">
    <w:abstractNumId w:val="33"/>
  </w:num>
  <w:num w:numId="2" w16cid:durableId="2138527072">
    <w:abstractNumId w:val="33"/>
  </w:num>
  <w:num w:numId="3" w16cid:durableId="1187255497">
    <w:abstractNumId w:val="33"/>
  </w:num>
  <w:num w:numId="4" w16cid:durableId="1536194885">
    <w:abstractNumId w:val="9"/>
  </w:num>
  <w:num w:numId="5" w16cid:durableId="676663700">
    <w:abstractNumId w:val="33"/>
  </w:num>
  <w:num w:numId="6" w16cid:durableId="214514780">
    <w:abstractNumId w:val="33"/>
  </w:num>
  <w:num w:numId="7" w16cid:durableId="1842544987">
    <w:abstractNumId w:val="33"/>
  </w:num>
  <w:num w:numId="8" w16cid:durableId="720203307">
    <w:abstractNumId w:val="3"/>
  </w:num>
  <w:num w:numId="9" w16cid:durableId="821460320">
    <w:abstractNumId w:val="0"/>
  </w:num>
  <w:num w:numId="10" w16cid:durableId="2029603630">
    <w:abstractNumId w:val="0"/>
  </w:num>
  <w:num w:numId="11" w16cid:durableId="1888100838">
    <w:abstractNumId w:val="12"/>
  </w:num>
  <w:num w:numId="12" w16cid:durableId="444886747">
    <w:abstractNumId w:val="29"/>
  </w:num>
  <w:num w:numId="13" w16cid:durableId="1202671030">
    <w:abstractNumId w:val="25"/>
  </w:num>
  <w:num w:numId="14" w16cid:durableId="1791821988">
    <w:abstractNumId w:val="7"/>
  </w:num>
  <w:num w:numId="15" w16cid:durableId="1471705113">
    <w:abstractNumId w:val="20"/>
  </w:num>
  <w:num w:numId="16" w16cid:durableId="789544016">
    <w:abstractNumId w:val="30"/>
  </w:num>
  <w:num w:numId="17" w16cid:durableId="985431134">
    <w:abstractNumId w:val="28"/>
  </w:num>
  <w:num w:numId="18" w16cid:durableId="863207050">
    <w:abstractNumId w:val="22"/>
  </w:num>
  <w:num w:numId="19" w16cid:durableId="270599751">
    <w:abstractNumId w:val="18"/>
  </w:num>
  <w:num w:numId="20" w16cid:durableId="918948442">
    <w:abstractNumId w:val="16"/>
  </w:num>
  <w:num w:numId="21" w16cid:durableId="1036930836">
    <w:abstractNumId w:val="17"/>
  </w:num>
  <w:num w:numId="22" w16cid:durableId="2058504631">
    <w:abstractNumId w:val="8"/>
  </w:num>
  <w:num w:numId="23" w16cid:durableId="460853811">
    <w:abstractNumId w:val="26"/>
  </w:num>
  <w:num w:numId="24" w16cid:durableId="798650674">
    <w:abstractNumId w:val="31"/>
  </w:num>
  <w:num w:numId="25" w16cid:durableId="581719108">
    <w:abstractNumId w:val="5"/>
  </w:num>
  <w:num w:numId="26" w16cid:durableId="215050937">
    <w:abstractNumId w:val="4"/>
  </w:num>
  <w:num w:numId="27" w16cid:durableId="1913849269">
    <w:abstractNumId w:val="21"/>
  </w:num>
  <w:num w:numId="28" w16cid:durableId="1634827880">
    <w:abstractNumId w:val="6"/>
  </w:num>
  <w:num w:numId="29" w16cid:durableId="1159148455">
    <w:abstractNumId w:val="24"/>
  </w:num>
  <w:num w:numId="30" w16cid:durableId="2103840102">
    <w:abstractNumId w:val="19"/>
  </w:num>
  <w:num w:numId="31" w16cid:durableId="1698382492">
    <w:abstractNumId w:val="13"/>
  </w:num>
  <w:num w:numId="32" w16cid:durableId="642126961">
    <w:abstractNumId w:val="23"/>
  </w:num>
  <w:num w:numId="33" w16cid:durableId="769357568">
    <w:abstractNumId w:val="11"/>
  </w:num>
  <w:num w:numId="34" w16cid:durableId="654653262">
    <w:abstractNumId w:val="10"/>
  </w:num>
  <w:num w:numId="35" w16cid:durableId="1245069652">
    <w:abstractNumId w:val="2"/>
  </w:num>
  <w:num w:numId="36" w16cid:durableId="438984931">
    <w:abstractNumId w:val="14"/>
  </w:num>
  <w:num w:numId="37" w16cid:durableId="1090542572">
    <w:abstractNumId w:val="32"/>
  </w:num>
  <w:num w:numId="38" w16cid:durableId="1034581274">
    <w:abstractNumId w:val="27"/>
  </w:num>
  <w:num w:numId="39" w16cid:durableId="677273202">
    <w:abstractNumId w:val="1"/>
  </w:num>
  <w:num w:numId="40" w16cid:durableId="12343897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D24"/>
    <w:rsid w:val="00016461"/>
    <w:rsid w:val="00066BDC"/>
    <w:rsid w:val="0007444F"/>
    <w:rsid w:val="000768E4"/>
    <w:rsid w:val="00095DC5"/>
    <w:rsid w:val="000A6ACE"/>
    <w:rsid w:val="000C03C0"/>
    <w:rsid w:val="000E6F5B"/>
    <w:rsid w:val="00156418"/>
    <w:rsid w:val="001A5F64"/>
    <w:rsid w:val="001C312A"/>
    <w:rsid w:val="001F209C"/>
    <w:rsid w:val="001F3352"/>
    <w:rsid w:val="00231E78"/>
    <w:rsid w:val="002572A0"/>
    <w:rsid w:val="00273DA4"/>
    <w:rsid w:val="002754F1"/>
    <w:rsid w:val="002A5268"/>
    <w:rsid w:val="002D1143"/>
    <w:rsid w:val="002D600F"/>
    <w:rsid w:val="00310DEE"/>
    <w:rsid w:val="003141AA"/>
    <w:rsid w:val="00341F89"/>
    <w:rsid w:val="00366ED6"/>
    <w:rsid w:val="00377ED0"/>
    <w:rsid w:val="00384500"/>
    <w:rsid w:val="0038634E"/>
    <w:rsid w:val="0039583D"/>
    <w:rsid w:val="003B4FDF"/>
    <w:rsid w:val="003F21BE"/>
    <w:rsid w:val="003F7D74"/>
    <w:rsid w:val="004009BF"/>
    <w:rsid w:val="0042733B"/>
    <w:rsid w:val="00442EA6"/>
    <w:rsid w:val="004559B3"/>
    <w:rsid w:val="00465591"/>
    <w:rsid w:val="004827DC"/>
    <w:rsid w:val="004832EC"/>
    <w:rsid w:val="004833AE"/>
    <w:rsid w:val="00496B81"/>
    <w:rsid w:val="004D6D4A"/>
    <w:rsid w:val="004F1662"/>
    <w:rsid w:val="0050243B"/>
    <w:rsid w:val="00505ABD"/>
    <w:rsid w:val="00534D24"/>
    <w:rsid w:val="00540946"/>
    <w:rsid w:val="0054767B"/>
    <w:rsid w:val="0055583E"/>
    <w:rsid w:val="005A0AB3"/>
    <w:rsid w:val="005A4FD8"/>
    <w:rsid w:val="005C40A2"/>
    <w:rsid w:val="005D4A83"/>
    <w:rsid w:val="00631FBA"/>
    <w:rsid w:val="0066606B"/>
    <w:rsid w:val="006A1B8D"/>
    <w:rsid w:val="006B2CCD"/>
    <w:rsid w:val="006D7611"/>
    <w:rsid w:val="006F5587"/>
    <w:rsid w:val="007018D9"/>
    <w:rsid w:val="00722382"/>
    <w:rsid w:val="007231A0"/>
    <w:rsid w:val="00731B74"/>
    <w:rsid w:val="007375F3"/>
    <w:rsid w:val="007C2EE4"/>
    <w:rsid w:val="007E6A87"/>
    <w:rsid w:val="00810438"/>
    <w:rsid w:val="00821F9B"/>
    <w:rsid w:val="00864A2A"/>
    <w:rsid w:val="00865BEF"/>
    <w:rsid w:val="00867E93"/>
    <w:rsid w:val="008E065B"/>
    <w:rsid w:val="008E27C0"/>
    <w:rsid w:val="0092100D"/>
    <w:rsid w:val="009305D2"/>
    <w:rsid w:val="009510E1"/>
    <w:rsid w:val="00951BA8"/>
    <w:rsid w:val="009536AB"/>
    <w:rsid w:val="00966B6B"/>
    <w:rsid w:val="00973D30"/>
    <w:rsid w:val="009971B7"/>
    <w:rsid w:val="009975A0"/>
    <w:rsid w:val="009C2AD3"/>
    <w:rsid w:val="009D3326"/>
    <w:rsid w:val="009E19C0"/>
    <w:rsid w:val="009E78E6"/>
    <w:rsid w:val="009F4B89"/>
    <w:rsid w:val="009F4E1D"/>
    <w:rsid w:val="00A115CE"/>
    <w:rsid w:val="00A22C96"/>
    <w:rsid w:val="00A800EA"/>
    <w:rsid w:val="00AA2629"/>
    <w:rsid w:val="00AC28C2"/>
    <w:rsid w:val="00AC6A5B"/>
    <w:rsid w:val="00AC7352"/>
    <w:rsid w:val="00B15356"/>
    <w:rsid w:val="00B550DF"/>
    <w:rsid w:val="00B571D2"/>
    <w:rsid w:val="00B60400"/>
    <w:rsid w:val="00B81A88"/>
    <w:rsid w:val="00B86504"/>
    <w:rsid w:val="00BA32C6"/>
    <w:rsid w:val="00BB675F"/>
    <w:rsid w:val="00BC5489"/>
    <w:rsid w:val="00BF3E46"/>
    <w:rsid w:val="00C0746A"/>
    <w:rsid w:val="00C20BFF"/>
    <w:rsid w:val="00C66927"/>
    <w:rsid w:val="00C67961"/>
    <w:rsid w:val="00C84AEB"/>
    <w:rsid w:val="00C97FC8"/>
    <w:rsid w:val="00CB3563"/>
    <w:rsid w:val="00CC3254"/>
    <w:rsid w:val="00CD5732"/>
    <w:rsid w:val="00D070AC"/>
    <w:rsid w:val="00D34A3C"/>
    <w:rsid w:val="00D70567"/>
    <w:rsid w:val="00D77480"/>
    <w:rsid w:val="00DC105A"/>
    <w:rsid w:val="00DC4CCC"/>
    <w:rsid w:val="00DD7268"/>
    <w:rsid w:val="00E03A46"/>
    <w:rsid w:val="00E13044"/>
    <w:rsid w:val="00E279C7"/>
    <w:rsid w:val="00E331F1"/>
    <w:rsid w:val="00E92C84"/>
    <w:rsid w:val="00E94C3A"/>
    <w:rsid w:val="00EB3D80"/>
    <w:rsid w:val="00EC1FC4"/>
    <w:rsid w:val="00F02E4D"/>
    <w:rsid w:val="00F04176"/>
    <w:rsid w:val="00F14574"/>
    <w:rsid w:val="00F1710B"/>
    <w:rsid w:val="00F22ECD"/>
    <w:rsid w:val="00F87B49"/>
    <w:rsid w:val="00FC2C4B"/>
    <w:rsid w:val="00FC3E9C"/>
    <w:rsid w:val="00FD3F40"/>
    <w:rsid w:val="00FE3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6C8A2"/>
  <w15:chartTrackingRefBased/>
  <w15:docId w15:val="{BB71DF2C-7B15-4828-AF28-E67E4F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7018D9"/>
    <w:pPr>
      <w:widowControl w:val="0"/>
      <w:spacing w:line="400" w:lineRule="exact"/>
      <w:ind w:firstLineChars="200" w:firstLine="200"/>
      <w:jc w:val="both"/>
    </w:pPr>
    <w:rPr>
      <w:rFonts w:ascii="Times New Roman" w:eastAsia="宋体" w:hAnsi="Times New Roman"/>
      <w:sz w:val="24"/>
    </w:rPr>
  </w:style>
  <w:style w:type="paragraph" w:styleId="1">
    <w:name w:val="heading 1"/>
    <w:basedOn w:val="a2"/>
    <w:next w:val="a2"/>
    <w:link w:val="10"/>
    <w:uiPriority w:val="99"/>
    <w:qFormat/>
    <w:rsid w:val="00EB3D80"/>
    <w:pPr>
      <w:keepNext/>
      <w:keepLines/>
      <w:numPr>
        <w:numId w:val="7"/>
      </w:numPr>
      <w:spacing w:before="480" w:after="360"/>
      <w:ind w:firstLineChars="0"/>
      <w:jc w:val="left"/>
      <w:outlineLvl w:val="0"/>
    </w:pPr>
    <w:rPr>
      <w:rFonts w:eastAsia="黑体"/>
      <w:bCs/>
      <w:kern w:val="44"/>
      <w:sz w:val="32"/>
      <w:szCs w:val="44"/>
    </w:rPr>
  </w:style>
  <w:style w:type="paragraph" w:styleId="20">
    <w:name w:val="heading 2"/>
    <w:basedOn w:val="a2"/>
    <w:next w:val="a2"/>
    <w:link w:val="21"/>
    <w:uiPriority w:val="9"/>
    <w:rsid w:val="00EB3D80"/>
    <w:pPr>
      <w:keepNext/>
      <w:keepLines/>
      <w:spacing w:before="260" w:after="260" w:line="240" w:lineRule="auto"/>
      <w:jc w:val="left"/>
      <w:outlineLvl w:val="1"/>
    </w:pPr>
    <w:rPr>
      <w:rFonts w:ascii="Cambria" w:eastAsia="黑体" w:hAnsi="Cambria"/>
      <w:b/>
      <w:bCs/>
      <w:sz w:val="28"/>
      <w:szCs w:val="32"/>
    </w:rPr>
  </w:style>
  <w:style w:type="paragraph" w:styleId="3">
    <w:name w:val="heading 3"/>
    <w:basedOn w:val="a2"/>
    <w:next w:val="a2"/>
    <w:link w:val="30"/>
    <w:uiPriority w:val="9"/>
    <w:qFormat/>
    <w:rsid w:val="00EB3D80"/>
    <w:pPr>
      <w:keepNext/>
      <w:keepLines/>
      <w:numPr>
        <w:ilvl w:val="2"/>
        <w:numId w:val="7"/>
      </w:numPr>
      <w:spacing w:before="240" w:after="120"/>
      <w:ind w:firstLineChars="0"/>
      <w:jc w:val="left"/>
      <w:outlineLvl w:val="2"/>
    </w:pPr>
    <w:rPr>
      <w:rFonts w:eastAsia="黑体"/>
      <w:bCs/>
      <w:sz w:val="26"/>
      <w:szCs w:val="32"/>
    </w:rPr>
  </w:style>
  <w:style w:type="paragraph" w:styleId="4">
    <w:name w:val="heading 4"/>
    <w:basedOn w:val="a2"/>
    <w:next w:val="a2"/>
    <w:link w:val="40"/>
    <w:uiPriority w:val="9"/>
    <w:qFormat/>
    <w:rsid w:val="00EB3D80"/>
    <w:pPr>
      <w:keepNext/>
      <w:keepLines/>
      <w:numPr>
        <w:ilvl w:val="3"/>
        <w:numId w:val="7"/>
      </w:numPr>
      <w:tabs>
        <w:tab w:val="left" w:pos="936"/>
      </w:tabs>
      <w:spacing w:before="240" w:after="120"/>
      <w:ind w:firstLineChars="0"/>
      <w:jc w:val="left"/>
      <w:outlineLvl w:val="3"/>
    </w:pPr>
    <w:rPr>
      <w:rFonts w:eastAsia="黑体"/>
      <w:bCs/>
      <w:szCs w:val="28"/>
    </w:rPr>
  </w:style>
  <w:style w:type="paragraph" w:styleId="5">
    <w:name w:val="heading 5"/>
    <w:basedOn w:val="a2"/>
    <w:next w:val="a2"/>
    <w:link w:val="50"/>
    <w:uiPriority w:val="99"/>
    <w:rsid w:val="00EB3D80"/>
    <w:pPr>
      <w:keepNext/>
      <w:keepLines/>
      <w:spacing w:before="280" w:after="290" w:line="376" w:lineRule="auto"/>
      <w:outlineLvl w:val="4"/>
    </w:pPr>
    <w:rPr>
      <w:b/>
      <w:bCs/>
      <w:sz w:val="28"/>
      <w:szCs w:val="28"/>
    </w:rPr>
  </w:style>
  <w:style w:type="paragraph" w:styleId="6">
    <w:name w:val="heading 6"/>
    <w:basedOn w:val="a2"/>
    <w:next w:val="a2"/>
    <w:link w:val="60"/>
    <w:uiPriority w:val="99"/>
    <w:rsid w:val="00EB3D80"/>
    <w:pPr>
      <w:keepNext/>
      <w:keepLines/>
      <w:spacing w:before="240" w:after="64" w:line="320" w:lineRule="auto"/>
      <w:outlineLvl w:val="5"/>
    </w:pPr>
    <w:rPr>
      <w:rFonts w:ascii="Cambria" w:hAnsi="Cambria"/>
      <w:b/>
      <w:bCs/>
      <w:szCs w:val="24"/>
    </w:rPr>
  </w:style>
  <w:style w:type="paragraph" w:styleId="7">
    <w:name w:val="heading 7"/>
    <w:basedOn w:val="a2"/>
    <w:next w:val="a2"/>
    <w:link w:val="70"/>
    <w:uiPriority w:val="99"/>
    <w:rsid w:val="00EB3D80"/>
    <w:pPr>
      <w:keepNext/>
      <w:keepLines/>
      <w:spacing w:before="240" w:after="64" w:line="320" w:lineRule="auto"/>
      <w:outlineLvl w:val="6"/>
    </w:pPr>
    <w:rPr>
      <w:b/>
      <w:bCs/>
      <w:szCs w:val="24"/>
    </w:rPr>
  </w:style>
  <w:style w:type="paragraph" w:styleId="8">
    <w:name w:val="heading 8"/>
    <w:basedOn w:val="a2"/>
    <w:next w:val="a2"/>
    <w:link w:val="80"/>
    <w:uiPriority w:val="99"/>
    <w:rsid w:val="00EB3D80"/>
    <w:pPr>
      <w:keepNext/>
      <w:keepLines/>
      <w:spacing w:before="240" w:after="64" w:line="320" w:lineRule="auto"/>
      <w:outlineLvl w:val="7"/>
    </w:pPr>
    <w:rPr>
      <w:rFonts w:ascii="Cambria" w:hAnsi="Cambria"/>
      <w:szCs w:val="24"/>
    </w:rPr>
  </w:style>
  <w:style w:type="paragraph" w:styleId="9">
    <w:name w:val="heading 9"/>
    <w:basedOn w:val="a2"/>
    <w:next w:val="a2"/>
    <w:link w:val="90"/>
    <w:uiPriority w:val="99"/>
    <w:rsid w:val="00EB3D80"/>
    <w:pPr>
      <w:keepNext/>
      <w:keepLines/>
      <w:spacing w:before="240" w:after="64" w:line="320" w:lineRule="auto"/>
      <w:outlineLvl w:val="8"/>
    </w:pPr>
    <w:rPr>
      <w:rFonts w:ascii="Cambria" w:hAnsi="Cambria"/>
      <w:szCs w:val="2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Plain Text"/>
    <w:basedOn w:val="a2"/>
    <w:link w:val="a7"/>
    <w:qFormat/>
    <w:rsid w:val="00EB3D80"/>
    <w:pPr>
      <w:spacing w:line="240" w:lineRule="auto"/>
      <w:ind w:firstLineChars="0" w:firstLine="0"/>
    </w:pPr>
    <w:rPr>
      <w:rFonts w:ascii="宋体" w:hAnsi="Courier"/>
      <w:sz w:val="21"/>
      <w:szCs w:val="20"/>
    </w:rPr>
  </w:style>
  <w:style w:type="character" w:customStyle="1" w:styleId="a7">
    <w:name w:val="纯文本 字符"/>
    <w:link w:val="a6"/>
    <w:qFormat/>
    <w:rsid w:val="00EB3D80"/>
    <w:rPr>
      <w:rFonts w:ascii="宋体" w:eastAsia="宋体" w:hAnsi="Courier"/>
      <w:szCs w:val="20"/>
    </w:rPr>
  </w:style>
  <w:style w:type="character" w:customStyle="1" w:styleId="10">
    <w:name w:val="标题 1 字符"/>
    <w:link w:val="1"/>
    <w:uiPriority w:val="99"/>
    <w:rsid w:val="00EB3D80"/>
    <w:rPr>
      <w:rFonts w:ascii="Times New Roman" w:eastAsia="黑体" w:hAnsi="Times New Roman"/>
      <w:bCs/>
      <w:kern w:val="44"/>
      <w:sz w:val="32"/>
      <w:szCs w:val="44"/>
    </w:rPr>
  </w:style>
  <w:style w:type="character" w:customStyle="1" w:styleId="21">
    <w:name w:val="标题 2 字符"/>
    <w:link w:val="20"/>
    <w:uiPriority w:val="9"/>
    <w:rsid w:val="00EB3D80"/>
    <w:rPr>
      <w:rFonts w:ascii="Cambria" w:eastAsia="黑体" w:hAnsi="Cambria"/>
      <w:b/>
      <w:bCs/>
      <w:sz w:val="28"/>
      <w:szCs w:val="32"/>
    </w:rPr>
  </w:style>
  <w:style w:type="character" w:customStyle="1" w:styleId="30">
    <w:name w:val="标题 3 字符"/>
    <w:link w:val="3"/>
    <w:uiPriority w:val="9"/>
    <w:rsid w:val="00EB3D80"/>
    <w:rPr>
      <w:rFonts w:ascii="Times New Roman" w:eastAsia="黑体" w:hAnsi="Times New Roman"/>
      <w:bCs/>
      <w:sz w:val="26"/>
      <w:szCs w:val="32"/>
    </w:rPr>
  </w:style>
  <w:style w:type="paragraph" w:customStyle="1" w:styleId="a8">
    <w:name w:val="目录"/>
    <w:basedOn w:val="a2"/>
    <w:link w:val="a9"/>
    <w:qFormat/>
    <w:rsid w:val="00EB3D80"/>
    <w:pPr>
      <w:tabs>
        <w:tab w:val="center" w:pos="4139"/>
      </w:tabs>
      <w:spacing w:before="480" w:after="360"/>
      <w:ind w:firstLineChars="0" w:firstLine="0"/>
      <w:jc w:val="center"/>
      <w:outlineLvl w:val="0"/>
    </w:pPr>
    <w:rPr>
      <w:rFonts w:eastAsia="黑体"/>
      <w:b/>
      <w:sz w:val="32"/>
      <w:lang w:val="zh-CN"/>
    </w:rPr>
  </w:style>
  <w:style w:type="character" w:customStyle="1" w:styleId="a9">
    <w:name w:val="目录 字符"/>
    <w:basedOn w:val="a3"/>
    <w:link w:val="a8"/>
    <w:qFormat/>
    <w:rsid w:val="00EB3D80"/>
    <w:rPr>
      <w:rFonts w:ascii="Times New Roman" w:eastAsia="黑体" w:hAnsi="Times New Roman"/>
      <w:b/>
      <w:sz w:val="32"/>
      <w:lang w:val="zh-CN"/>
    </w:rPr>
  </w:style>
  <w:style w:type="paragraph" w:customStyle="1" w:styleId="aa">
    <w:name w:val="目录标题"/>
    <w:basedOn w:val="a2"/>
    <w:next w:val="a2"/>
    <w:link w:val="ab"/>
    <w:qFormat/>
    <w:rsid w:val="00EB3D80"/>
    <w:pPr>
      <w:spacing w:before="480" w:after="360"/>
      <w:jc w:val="center"/>
    </w:pPr>
    <w:rPr>
      <w:rFonts w:ascii="Arial" w:eastAsia="黑体" w:hAnsi="Arial"/>
      <w:b/>
      <w:sz w:val="32"/>
      <w:szCs w:val="21"/>
    </w:rPr>
  </w:style>
  <w:style w:type="character" w:customStyle="1" w:styleId="ab">
    <w:name w:val="目录标题 字符"/>
    <w:link w:val="aa"/>
    <w:rsid w:val="00EB3D80"/>
    <w:rPr>
      <w:rFonts w:ascii="Arial" w:eastAsia="黑体" w:hAnsi="Arial"/>
      <w:b/>
      <w:sz w:val="32"/>
      <w:szCs w:val="21"/>
    </w:rPr>
  </w:style>
  <w:style w:type="character" w:customStyle="1" w:styleId="40">
    <w:name w:val="标题 4 字符"/>
    <w:link w:val="4"/>
    <w:uiPriority w:val="9"/>
    <w:qFormat/>
    <w:rsid w:val="00EB3D80"/>
    <w:rPr>
      <w:rFonts w:ascii="Times New Roman" w:eastAsia="黑体" w:hAnsi="Times New Roman"/>
      <w:bCs/>
      <w:sz w:val="24"/>
      <w:szCs w:val="28"/>
    </w:rPr>
  </w:style>
  <w:style w:type="character" w:customStyle="1" w:styleId="50">
    <w:name w:val="标题 5 字符"/>
    <w:link w:val="5"/>
    <w:uiPriority w:val="99"/>
    <w:qFormat/>
    <w:rsid w:val="00EB3D80"/>
    <w:rPr>
      <w:rFonts w:ascii="Times New Roman" w:eastAsia="宋体" w:hAnsi="Times New Roman"/>
      <w:b/>
      <w:bCs/>
      <w:sz w:val="28"/>
      <w:szCs w:val="28"/>
    </w:rPr>
  </w:style>
  <w:style w:type="character" w:customStyle="1" w:styleId="60">
    <w:name w:val="标题 6 字符"/>
    <w:link w:val="6"/>
    <w:uiPriority w:val="99"/>
    <w:qFormat/>
    <w:rsid w:val="00EB3D80"/>
    <w:rPr>
      <w:rFonts w:ascii="Cambria" w:eastAsia="宋体" w:hAnsi="Cambria"/>
      <w:b/>
      <w:bCs/>
      <w:sz w:val="24"/>
      <w:szCs w:val="24"/>
    </w:rPr>
  </w:style>
  <w:style w:type="character" w:customStyle="1" w:styleId="70">
    <w:name w:val="标题 7 字符"/>
    <w:link w:val="7"/>
    <w:uiPriority w:val="99"/>
    <w:qFormat/>
    <w:rsid w:val="00EB3D80"/>
    <w:rPr>
      <w:rFonts w:ascii="Times New Roman" w:eastAsia="宋体" w:hAnsi="Times New Roman"/>
      <w:b/>
      <w:bCs/>
      <w:sz w:val="24"/>
      <w:szCs w:val="24"/>
    </w:rPr>
  </w:style>
  <w:style w:type="character" w:customStyle="1" w:styleId="80">
    <w:name w:val="标题 8 字符"/>
    <w:link w:val="8"/>
    <w:uiPriority w:val="99"/>
    <w:rsid w:val="00EB3D80"/>
    <w:rPr>
      <w:rFonts w:ascii="Cambria" w:eastAsia="宋体" w:hAnsi="Cambria"/>
      <w:sz w:val="24"/>
      <w:szCs w:val="24"/>
    </w:rPr>
  </w:style>
  <w:style w:type="character" w:customStyle="1" w:styleId="90">
    <w:name w:val="标题 9 字符"/>
    <w:link w:val="9"/>
    <w:uiPriority w:val="99"/>
    <w:qFormat/>
    <w:rsid w:val="00EB3D80"/>
    <w:rPr>
      <w:rFonts w:ascii="Cambria" w:eastAsia="宋体" w:hAnsi="Cambria"/>
      <w:sz w:val="24"/>
      <w:szCs w:val="21"/>
    </w:rPr>
  </w:style>
  <w:style w:type="paragraph" w:styleId="ac">
    <w:name w:val="Title"/>
    <w:basedOn w:val="a2"/>
    <w:next w:val="a2"/>
    <w:link w:val="ad"/>
    <w:qFormat/>
    <w:rsid w:val="00EB3D80"/>
    <w:pPr>
      <w:spacing w:before="480" w:after="360"/>
      <w:ind w:firstLineChars="0" w:firstLine="0"/>
      <w:jc w:val="center"/>
    </w:pPr>
    <w:rPr>
      <w:rFonts w:ascii="Arial" w:eastAsia="黑体" w:hAnsi="Arial"/>
      <w:b/>
      <w:bCs/>
      <w:sz w:val="36"/>
      <w:szCs w:val="32"/>
    </w:rPr>
  </w:style>
  <w:style w:type="character" w:customStyle="1" w:styleId="ad">
    <w:name w:val="标题 字符"/>
    <w:link w:val="ac"/>
    <w:qFormat/>
    <w:rsid w:val="00EB3D80"/>
    <w:rPr>
      <w:rFonts w:ascii="Arial" w:eastAsia="黑体" w:hAnsi="Arial"/>
      <w:b/>
      <w:bCs/>
      <w:sz w:val="36"/>
      <w:szCs w:val="32"/>
    </w:rPr>
  </w:style>
  <w:style w:type="paragraph" w:styleId="ae">
    <w:name w:val="Subtitle"/>
    <w:basedOn w:val="a2"/>
    <w:next w:val="a2"/>
    <w:link w:val="af"/>
    <w:uiPriority w:val="11"/>
    <w:qFormat/>
    <w:rsid w:val="00EB3D80"/>
    <w:pPr>
      <w:spacing w:before="240" w:after="60" w:line="312" w:lineRule="auto"/>
      <w:jc w:val="center"/>
      <w:outlineLvl w:val="1"/>
    </w:pPr>
    <w:rPr>
      <w:b/>
      <w:bCs/>
      <w:kern w:val="28"/>
      <w:sz w:val="32"/>
      <w:szCs w:val="32"/>
    </w:rPr>
  </w:style>
  <w:style w:type="character" w:customStyle="1" w:styleId="af">
    <w:name w:val="副标题 字符"/>
    <w:link w:val="ae"/>
    <w:uiPriority w:val="11"/>
    <w:rsid w:val="00EB3D80"/>
    <w:rPr>
      <w:rFonts w:ascii="Times New Roman" w:eastAsia="宋体" w:hAnsi="Times New Roman"/>
      <w:b/>
      <w:bCs/>
      <w:kern w:val="28"/>
      <w:sz w:val="32"/>
      <w:szCs w:val="32"/>
    </w:rPr>
  </w:style>
  <w:style w:type="paragraph" w:styleId="af0">
    <w:name w:val="Quote"/>
    <w:basedOn w:val="a2"/>
    <w:next w:val="a2"/>
    <w:link w:val="af1"/>
    <w:uiPriority w:val="29"/>
    <w:qFormat/>
    <w:rsid w:val="00534D24"/>
    <w:pPr>
      <w:spacing w:before="160" w:after="160"/>
      <w:jc w:val="center"/>
    </w:pPr>
    <w:rPr>
      <w:i/>
      <w:iCs/>
      <w:color w:val="404040" w:themeColor="text1" w:themeTint="BF"/>
    </w:rPr>
  </w:style>
  <w:style w:type="character" w:customStyle="1" w:styleId="af1">
    <w:name w:val="引用 字符"/>
    <w:basedOn w:val="a3"/>
    <w:link w:val="af0"/>
    <w:uiPriority w:val="29"/>
    <w:rsid w:val="00534D24"/>
    <w:rPr>
      <w:rFonts w:ascii="Times New Roman" w:eastAsia="宋体" w:hAnsi="Times New Roman"/>
      <w:i/>
      <w:iCs/>
      <w:color w:val="404040" w:themeColor="text1" w:themeTint="BF"/>
      <w:sz w:val="24"/>
    </w:rPr>
  </w:style>
  <w:style w:type="paragraph" w:styleId="af2">
    <w:name w:val="List Paragraph"/>
    <w:basedOn w:val="a2"/>
    <w:uiPriority w:val="99"/>
    <w:rsid w:val="00EB3D80"/>
    <w:pPr>
      <w:ind w:firstLine="420"/>
    </w:pPr>
  </w:style>
  <w:style w:type="character" w:styleId="af3">
    <w:name w:val="Intense Emphasis"/>
    <w:basedOn w:val="a3"/>
    <w:uiPriority w:val="21"/>
    <w:qFormat/>
    <w:rsid w:val="00534D24"/>
    <w:rPr>
      <w:i/>
      <w:iCs/>
      <w:color w:val="0F4761" w:themeColor="accent1" w:themeShade="BF"/>
    </w:rPr>
  </w:style>
  <w:style w:type="paragraph" w:styleId="af4">
    <w:name w:val="Intense Quote"/>
    <w:basedOn w:val="a2"/>
    <w:next w:val="a2"/>
    <w:link w:val="af5"/>
    <w:uiPriority w:val="30"/>
    <w:qFormat/>
    <w:rsid w:val="00534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3"/>
    <w:link w:val="af4"/>
    <w:uiPriority w:val="30"/>
    <w:rsid w:val="00534D24"/>
    <w:rPr>
      <w:rFonts w:ascii="Times New Roman" w:eastAsia="宋体" w:hAnsi="Times New Roman"/>
      <w:i/>
      <w:iCs/>
      <w:color w:val="0F4761" w:themeColor="accent1" w:themeShade="BF"/>
      <w:sz w:val="24"/>
    </w:rPr>
  </w:style>
  <w:style w:type="character" w:styleId="af6">
    <w:name w:val="Intense Reference"/>
    <w:basedOn w:val="a3"/>
    <w:uiPriority w:val="32"/>
    <w:qFormat/>
    <w:rsid w:val="00534D24"/>
    <w:rPr>
      <w:b/>
      <w:bCs/>
      <w:smallCaps/>
      <w:color w:val="0F4761" w:themeColor="accent1" w:themeShade="BF"/>
      <w:spacing w:val="5"/>
    </w:rPr>
  </w:style>
  <w:style w:type="paragraph" w:styleId="af7">
    <w:name w:val="header"/>
    <w:basedOn w:val="a2"/>
    <w:link w:val="af8"/>
    <w:uiPriority w:val="99"/>
    <w:unhideWhenUsed/>
    <w:qFormat/>
    <w:rsid w:val="00EB3D80"/>
    <w:pPr>
      <w:pBdr>
        <w:bottom w:val="single" w:sz="6" w:space="1" w:color="auto"/>
      </w:pBdr>
      <w:tabs>
        <w:tab w:val="center" w:pos="4153"/>
        <w:tab w:val="right" w:pos="8306"/>
      </w:tabs>
      <w:jc w:val="center"/>
    </w:pPr>
    <w:rPr>
      <w:sz w:val="18"/>
      <w:szCs w:val="18"/>
    </w:rPr>
  </w:style>
  <w:style w:type="character" w:customStyle="1" w:styleId="af8">
    <w:name w:val="页眉 字符"/>
    <w:link w:val="af7"/>
    <w:uiPriority w:val="99"/>
    <w:qFormat/>
    <w:rsid w:val="00EB3D80"/>
    <w:rPr>
      <w:rFonts w:ascii="Times New Roman" w:eastAsia="宋体" w:hAnsi="Times New Roman"/>
      <w:sz w:val="18"/>
      <w:szCs w:val="18"/>
    </w:rPr>
  </w:style>
  <w:style w:type="paragraph" w:styleId="af9">
    <w:name w:val="footer"/>
    <w:basedOn w:val="a2"/>
    <w:link w:val="afa"/>
    <w:uiPriority w:val="99"/>
    <w:unhideWhenUsed/>
    <w:qFormat/>
    <w:rsid w:val="00EB3D80"/>
    <w:pPr>
      <w:tabs>
        <w:tab w:val="center" w:pos="4153"/>
        <w:tab w:val="right" w:pos="8306"/>
      </w:tabs>
      <w:jc w:val="left"/>
    </w:pPr>
    <w:rPr>
      <w:sz w:val="18"/>
      <w:szCs w:val="18"/>
    </w:rPr>
  </w:style>
  <w:style w:type="character" w:customStyle="1" w:styleId="afa">
    <w:name w:val="页脚 字符"/>
    <w:link w:val="af9"/>
    <w:uiPriority w:val="99"/>
    <w:rsid w:val="00EB3D80"/>
    <w:rPr>
      <w:rFonts w:ascii="Times New Roman" w:eastAsia="宋体" w:hAnsi="Times New Roman"/>
      <w:sz w:val="18"/>
      <w:szCs w:val="18"/>
    </w:rPr>
  </w:style>
  <w:style w:type="paragraph" w:customStyle="1" w:styleId="Mathtype">
    <w:name w:val="Mathtype"/>
    <w:basedOn w:val="a2"/>
    <w:next w:val="a2"/>
    <w:link w:val="Mathtype0"/>
    <w:qFormat/>
    <w:rsid w:val="00EB3D80"/>
    <w:pPr>
      <w:tabs>
        <w:tab w:val="center" w:pos="4160"/>
        <w:tab w:val="right" w:pos="8320"/>
      </w:tabs>
      <w:textAlignment w:val="center"/>
    </w:pPr>
    <w:rPr>
      <w:szCs w:val="21"/>
    </w:rPr>
  </w:style>
  <w:style w:type="character" w:customStyle="1" w:styleId="Mathtype0">
    <w:name w:val="Mathtype 字符"/>
    <w:link w:val="Mathtype"/>
    <w:qFormat/>
    <w:rsid w:val="00EB3D80"/>
    <w:rPr>
      <w:rFonts w:ascii="Times New Roman" w:eastAsia="宋体" w:hAnsi="Times New Roman"/>
      <w:sz w:val="24"/>
      <w:szCs w:val="21"/>
    </w:rPr>
  </w:style>
  <w:style w:type="paragraph" w:customStyle="1" w:styleId="MTDisplayEquation">
    <w:name w:val="MTDisplayEquation"/>
    <w:basedOn w:val="a2"/>
    <w:next w:val="a2"/>
    <w:link w:val="MTDisplayEquation0"/>
    <w:autoRedefine/>
    <w:qFormat/>
    <w:rsid w:val="00EB3D80"/>
    <w:pPr>
      <w:tabs>
        <w:tab w:val="center" w:pos="4160"/>
        <w:tab w:val="right" w:pos="8300"/>
      </w:tabs>
      <w:spacing w:before="120" w:after="120" w:line="240" w:lineRule="atLeast"/>
      <w:textAlignment w:val="center"/>
    </w:pPr>
  </w:style>
  <w:style w:type="character" w:customStyle="1" w:styleId="MTDisplayEquation0">
    <w:name w:val="MTDisplayEquation 字符"/>
    <w:basedOn w:val="a3"/>
    <w:link w:val="MTDisplayEquation"/>
    <w:autoRedefine/>
    <w:qFormat/>
    <w:rsid w:val="00EB3D80"/>
    <w:rPr>
      <w:rFonts w:ascii="Times New Roman" w:eastAsia="宋体" w:hAnsi="Times New Roman"/>
      <w:sz w:val="24"/>
    </w:rPr>
  </w:style>
  <w:style w:type="character" w:customStyle="1" w:styleId="MTEquationSection">
    <w:name w:val="MTEquationSection"/>
    <w:qFormat/>
    <w:rsid w:val="00EB3D80"/>
    <w:rPr>
      <w:vanish/>
    </w:rPr>
  </w:style>
  <w:style w:type="paragraph" w:styleId="TOC10">
    <w:name w:val="toc 1"/>
    <w:basedOn w:val="a2"/>
    <w:next w:val="a2"/>
    <w:uiPriority w:val="39"/>
    <w:rsid w:val="00EB3D80"/>
    <w:pPr>
      <w:tabs>
        <w:tab w:val="left" w:pos="480"/>
        <w:tab w:val="right" w:leader="dot" w:pos="8296"/>
      </w:tabs>
      <w:spacing w:before="120"/>
      <w:ind w:firstLineChars="0" w:firstLine="0"/>
    </w:pPr>
    <w:rPr>
      <w:bCs/>
      <w:sz w:val="28"/>
      <w:szCs w:val="24"/>
    </w:rPr>
  </w:style>
  <w:style w:type="paragraph" w:styleId="TOC2">
    <w:name w:val="toc 2"/>
    <w:basedOn w:val="a2"/>
    <w:next w:val="a2"/>
    <w:uiPriority w:val="39"/>
    <w:rsid w:val="00EB3D80"/>
    <w:pPr>
      <w:tabs>
        <w:tab w:val="left" w:pos="120"/>
        <w:tab w:val="left" w:pos="960"/>
        <w:tab w:val="left" w:pos="1200"/>
        <w:tab w:val="right" w:leader="dot" w:pos="8296"/>
      </w:tabs>
      <w:spacing w:before="120"/>
      <w:ind w:leftChars="200" w:left="200" w:firstLineChars="0" w:firstLine="0"/>
    </w:pPr>
    <w:rPr>
      <w:smallCaps/>
      <w:szCs w:val="20"/>
    </w:rPr>
  </w:style>
  <w:style w:type="paragraph" w:styleId="TOC3">
    <w:name w:val="toc 3"/>
    <w:basedOn w:val="a2"/>
    <w:next w:val="a2"/>
    <w:uiPriority w:val="39"/>
    <w:rsid w:val="00EB3D80"/>
    <w:pPr>
      <w:tabs>
        <w:tab w:val="left" w:pos="960"/>
        <w:tab w:val="left" w:pos="1440"/>
        <w:tab w:val="left" w:pos="1632"/>
        <w:tab w:val="right" w:leader="dot" w:pos="8296"/>
      </w:tabs>
      <w:spacing w:before="120"/>
      <w:ind w:firstLineChars="400" w:firstLine="400"/>
    </w:pPr>
    <w:rPr>
      <w:iCs/>
      <w:sz w:val="21"/>
      <w:szCs w:val="20"/>
    </w:rPr>
  </w:style>
  <w:style w:type="paragraph" w:styleId="TOC4">
    <w:name w:val="toc 4"/>
    <w:basedOn w:val="a2"/>
    <w:next w:val="a2"/>
    <w:uiPriority w:val="39"/>
    <w:rsid w:val="00EB3D80"/>
    <w:pPr>
      <w:ind w:left="720"/>
      <w:jc w:val="left"/>
    </w:pPr>
    <w:rPr>
      <w:sz w:val="21"/>
      <w:szCs w:val="18"/>
    </w:rPr>
  </w:style>
  <w:style w:type="paragraph" w:styleId="TOC5">
    <w:name w:val="toc 5"/>
    <w:basedOn w:val="a2"/>
    <w:next w:val="a2"/>
    <w:uiPriority w:val="39"/>
    <w:rsid w:val="00EB3D80"/>
    <w:pPr>
      <w:ind w:left="960"/>
      <w:jc w:val="left"/>
    </w:pPr>
    <w:rPr>
      <w:sz w:val="18"/>
      <w:szCs w:val="18"/>
    </w:rPr>
  </w:style>
  <w:style w:type="paragraph" w:styleId="TOC8">
    <w:name w:val="toc 8"/>
    <w:basedOn w:val="a2"/>
    <w:next w:val="a2"/>
    <w:rsid w:val="00EB3D80"/>
    <w:pPr>
      <w:ind w:left="1680"/>
      <w:jc w:val="left"/>
    </w:pPr>
    <w:rPr>
      <w:sz w:val="18"/>
      <w:szCs w:val="18"/>
    </w:rPr>
  </w:style>
  <w:style w:type="paragraph" w:styleId="TOC9">
    <w:name w:val="toc 9"/>
    <w:basedOn w:val="a2"/>
    <w:next w:val="a2"/>
    <w:rsid w:val="00EB3D80"/>
    <w:pPr>
      <w:ind w:left="1920"/>
      <w:jc w:val="left"/>
    </w:pPr>
    <w:rPr>
      <w:sz w:val="18"/>
      <w:szCs w:val="18"/>
    </w:rPr>
  </w:style>
  <w:style w:type="paragraph" w:customStyle="1" w:styleId="TOC1">
    <w:name w:val="TOC 标题1"/>
    <w:basedOn w:val="1"/>
    <w:next w:val="a2"/>
    <w:uiPriority w:val="39"/>
    <w:unhideWhenUsed/>
    <w:rsid w:val="00EB3D80"/>
    <w:pPr>
      <w:widowControl/>
      <w:numPr>
        <w:numId w:val="4"/>
      </w:numPr>
      <w:spacing w:after="0" w:line="276" w:lineRule="auto"/>
      <w:outlineLvl w:val="9"/>
    </w:pPr>
    <w:rPr>
      <w:rFonts w:ascii="等线 Light" w:eastAsia="等线 Light" w:hAnsi="等线 Light"/>
      <w:color w:val="2E74B5"/>
      <w:kern w:val="0"/>
      <w:sz w:val="28"/>
      <w:szCs w:val="28"/>
    </w:rPr>
  </w:style>
  <w:style w:type="paragraph" w:customStyle="1" w:styleId="TOC20">
    <w:name w:val="TOC 标题2"/>
    <w:basedOn w:val="1"/>
    <w:next w:val="a2"/>
    <w:uiPriority w:val="39"/>
    <w:unhideWhenUsed/>
    <w:qFormat/>
    <w:rsid w:val="00EB3D80"/>
    <w:pPr>
      <w:widowControl/>
      <w:numPr>
        <w:numId w:val="0"/>
      </w:numPr>
      <w:spacing w:before="240" w:after="0" w:line="259" w:lineRule="auto"/>
      <w:outlineLvl w:val="9"/>
    </w:pPr>
    <w:rPr>
      <w:rFonts w:ascii="等线 Light" w:eastAsia="等线 Light" w:hAnsi="等线 Light"/>
      <w:b/>
      <w:bCs w:val="0"/>
      <w:color w:val="2E74B5"/>
      <w:kern w:val="0"/>
      <w:szCs w:val="32"/>
    </w:rPr>
  </w:style>
  <w:style w:type="paragraph" w:customStyle="1" w:styleId="2">
    <w:name w:val="标题2"/>
    <w:basedOn w:val="a2"/>
    <w:link w:val="22"/>
    <w:qFormat/>
    <w:rsid w:val="00EB3D80"/>
    <w:pPr>
      <w:numPr>
        <w:ilvl w:val="1"/>
        <w:numId w:val="7"/>
      </w:numPr>
      <w:tabs>
        <w:tab w:val="left" w:pos="636"/>
      </w:tabs>
      <w:spacing w:before="480" w:after="120"/>
      <w:ind w:firstLineChars="0"/>
      <w:jc w:val="left"/>
      <w:outlineLvl w:val="1"/>
    </w:pPr>
    <w:rPr>
      <w:rFonts w:eastAsia="黑体"/>
      <w:sz w:val="28"/>
      <w:szCs w:val="21"/>
    </w:rPr>
  </w:style>
  <w:style w:type="character" w:customStyle="1" w:styleId="22">
    <w:name w:val="标题2 字符"/>
    <w:link w:val="2"/>
    <w:rsid w:val="00EB3D80"/>
    <w:rPr>
      <w:rFonts w:ascii="Times New Roman" w:eastAsia="黑体" w:hAnsi="Times New Roman"/>
      <w:sz w:val="28"/>
      <w:szCs w:val="21"/>
    </w:rPr>
  </w:style>
  <w:style w:type="paragraph" w:customStyle="1" w:styleId="afb">
    <w:name w:val="表格"/>
    <w:basedOn w:val="TOC9"/>
    <w:link w:val="afc"/>
    <w:qFormat/>
    <w:rsid w:val="00EB3D80"/>
    <w:pPr>
      <w:adjustRightInd w:val="0"/>
      <w:snapToGrid w:val="0"/>
      <w:spacing w:line="240" w:lineRule="auto"/>
      <w:ind w:left="0" w:firstLineChars="0" w:firstLine="0"/>
      <w:jc w:val="center"/>
      <w:textAlignment w:val="center"/>
    </w:pPr>
    <w:rPr>
      <w:rFonts w:cs="Times New Roman"/>
      <w:sz w:val="21"/>
    </w:rPr>
  </w:style>
  <w:style w:type="character" w:customStyle="1" w:styleId="afc">
    <w:name w:val="表格 字符"/>
    <w:basedOn w:val="a3"/>
    <w:link w:val="afb"/>
    <w:rsid w:val="00EB3D80"/>
    <w:rPr>
      <w:rFonts w:ascii="Times New Roman" w:eastAsia="宋体" w:hAnsi="Times New Roman" w:cs="Times New Roman"/>
      <w:szCs w:val="18"/>
    </w:rPr>
  </w:style>
  <w:style w:type="table" w:styleId="afd">
    <w:name w:val="Colorful Shading"/>
    <w:basedOn w:val="a4"/>
    <w:uiPriority w:val="71"/>
    <w:qFormat/>
    <w:rsid w:val="00EB3D80"/>
    <w:rPr>
      <w:rFonts w:ascii="Times New Roman" w:eastAsia="宋体" w:hAnsi="Times New Roman" w:cs="Times New Roman"/>
      <w:color w:val="000000"/>
      <w:kern w:val="0"/>
      <w:sz w:val="20"/>
      <w:szCs w:val="20"/>
    </w:rPr>
    <w:tblPr>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afe">
    <w:name w:val="Colorful Grid"/>
    <w:basedOn w:val="a4"/>
    <w:uiPriority w:val="73"/>
    <w:qFormat/>
    <w:rsid w:val="00EB3D80"/>
    <w:rPr>
      <w:rFonts w:ascii="Times New Roman" w:eastAsia="宋体" w:hAnsi="Times New Roman" w:cs="Times New Roman"/>
      <w:color w:val="000000"/>
      <w:kern w:val="0"/>
      <w:sz w:val="20"/>
      <w:szCs w:val="2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paragraph" w:customStyle="1" w:styleId="aff">
    <w:name w:val="参考文献"/>
    <w:basedOn w:val="a2"/>
    <w:next w:val="a2"/>
    <w:link w:val="aff0"/>
    <w:qFormat/>
    <w:rsid w:val="00EB3D80"/>
    <w:pPr>
      <w:spacing w:before="480" w:after="360"/>
      <w:ind w:firstLineChars="0" w:firstLine="0"/>
      <w:jc w:val="center"/>
      <w:outlineLvl w:val="0"/>
    </w:pPr>
    <w:rPr>
      <w:rFonts w:eastAsia="黑体"/>
      <w:b/>
      <w:sz w:val="32"/>
    </w:rPr>
  </w:style>
  <w:style w:type="character" w:customStyle="1" w:styleId="aff0">
    <w:name w:val="参考文献 字符"/>
    <w:basedOn w:val="a3"/>
    <w:link w:val="aff"/>
    <w:qFormat/>
    <w:rsid w:val="00EB3D80"/>
    <w:rPr>
      <w:rFonts w:ascii="Times New Roman" w:eastAsia="黑体" w:hAnsi="Times New Roman"/>
      <w:b/>
      <w:sz w:val="32"/>
    </w:rPr>
  </w:style>
  <w:style w:type="character" w:styleId="aff1">
    <w:name w:val="Hyperlink"/>
    <w:uiPriority w:val="99"/>
    <w:unhideWhenUsed/>
    <w:qFormat/>
    <w:rsid w:val="00EB3D80"/>
    <w:rPr>
      <w:color w:val="0563C1"/>
      <w:u w:val="single"/>
    </w:rPr>
  </w:style>
  <w:style w:type="character" w:styleId="aff2">
    <w:name w:val="FollowedHyperlink"/>
    <w:uiPriority w:val="99"/>
    <w:unhideWhenUsed/>
    <w:qFormat/>
    <w:rsid w:val="00EB3D80"/>
    <w:rPr>
      <w:color w:val="954F72"/>
      <w:u w:val="single"/>
    </w:rPr>
  </w:style>
  <w:style w:type="paragraph" w:customStyle="1" w:styleId="aff3">
    <w:name w:val="封面标题"/>
    <w:basedOn w:val="a2"/>
    <w:link w:val="Char"/>
    <w:rsid w:val="00EB3D80"/>
    <w:pPr>
      <w:widowControl/>
      <w:spacing w:line="288" w:lineRule="auto"/>
      <w:ind w:firstLine="454"/>
      <w:jc w:val="left"/>
    </w:pPr>
    <w:rPr>
      <w:rFonts w:ascii="宋体" w:eastAsia="黑体" w:hAnsi="宋体"/>
      <w:sz w:val="52"/>
      <w:szCs w:val="24"/>
    </w:rPr>
  </w:style>
  <w:style w:type="character" w:customStyle="1" w:styleId="Char">
    <w:name w:val="封面标题 Char"/>
    <w:link w:val="aff3"/>
    <w:qFormat/>
    <w:rsid w:val="00EB3D80"/>
    <w:rPr>
      <w:rFonts w:ascii="宋体" w:eastAsia="黑体" w:hAnsi="宋体"/>
      <w:sz w:val="52"/>
      <w:szCs w:val="24"/>
    </w:rPr>
  </w:style>
  <w:style w:type="paragraph" w:customStyle="1" w:styleId="a0">
    <w:name w:val="附录"/>
    <w:basedOn w:val="1"/>
    <w:link w:val="aff4"/>
    <w:qFormat/>
    <w:rsid w:val="00EB3D80"/>
    <w:pPr>
      <w:numPr>
        <w:numId w:val="8"/>
      </w:numPr>
    </w:pPr>
  </w:style>
  <w:style w:type="character" w:customStyle="1" w:styleId="aff4">
    <w:name w:val="附录 字符"/>
    <w:basedOn w:val="10"/>
    <w:link w:val="a0"/>
    <w:rsid w:val="00EB3D80"/>
    <w:rPr>
      <w:rFonts w:ascii="Times New Roman" w:eastAsia="黑体" w:hAnsi="Times New Roman"/>
      <w:bCs/>
      <w:kern w:val="44"/>
      <w:sz w:val="32"/>
      <w:szCs w:val="44"/>
    </w:rPr>
  </w:style>
  <w:style w:type="paragraph" w:styleId="aff5">
    <w:name w:val="footnote text"/>
    <w:basedOn w:val="a2"/>
    <w:link w:val="aff6"/>
    <w:uiPriority w:val="99"/>
    <w:semiHidden/>
    <w:qFormat/>
    <w:rsid w:val="00EB3D80"/>
    <w:pPr>
      <w:jc w:val="left"/>
    </w:pPr>
    <w:rPr>
      <w:sz w:val="18"/>
      <w:szCs w:val="18"/>
    </w:rPr>
  </w:style>
  <w:style w:type="character" w:customStyle="1" w:styleId="aff6">
    <w:name w:val="脚注文本 字符"/>
    <w:link w:val="aff5"/>
    <w:uiPriority w:val="99"/>
    <w:semiHidden/>
    <w:qFormat/>
    <w:rsid w:val="00EB3D80"/>
    <w:rPr>
      <w:rFonts w:ascii="Times New Roman" w:eastAsia="宋体" w:hAnsi="Times New Roman"/>
      <w:sz w:val="18"/>
      <w:szCs w:val="18"/>
    </w:rPr>
  </w:style>
  <w:style w:type="character" w:styleId="aff7">
    <w:name w:val="footnote reference"/>
    <w:uiPriority w:val="99"/>
    <w:semiHidden/>
    <w:qFormat/>
    <w:rsid w:val="00EB3D80"/>
    <w:rPr>
      <w:rFonts w:cs="Times New Roman"/>
      <w:vertAlign w:val="superscript"/>
    </w:rPr>
  </w:style>
  <w:style w:type="paragraph" w:styleId="a">
    <w:name w:val="List Bullet"/>
    <w:basedOn w:val="a2"/>
    <w:uiPriority w:val="99"/>
    <w:unhideWhenUsed/>
    <w:rsid w:val="00EB3D80"/>
    <w:pPr>
      <w:numPr>
        <w:numId w:val="10"/>
      </w:numPr>
      <w:contextualSpacing/>
    </w:pPr>
  </w:style>
  <w:style w:type="paragraph" w:customStyle="1" w:styleId="11">
    <w:name w:val="列出段落1"/>
    <w:basedOn w:val="a2"/>
    <w:uiPriority w:val="34"/>
    <w:qFormat/>
    <w:rsid w:val="00EB3D80"/>
    <w:rPr>
      <w:szCs w:val="21"/>
    </w:rPr>
  </w:style>
  <w:style w:type="paragraph" w:customStyle="1" w:styleId="aff8">
    <w:name w:val="论文标题"/>
    <w:basedOn w:val="a2"/>
    <w:uiPriority w:val="99"/>
    <w:qFormat/>
    <w:rsid w:val="00EB3D80"/>
    <w:pPr>
      <w:spacing w:line="300" w:lineRule="auto"/>
      <w:jc w:val="center"/>
    </w:pPr>
    <w:rPr>
      <w:rFonts w:cs="宋体"/>
      <w:b/>
      <w:bCs/>
      <w:sz w:val="44"/>
      <w:szCs w:val="20"/>
    </w:rPr>
  </w:style>
  <w:style w:type="paragraph" w:styleId="aff9">
    <w:name w:val="Balloon Text"/>
    <w:basedOn w:val="a2"/>
    <w:link w:val="affa"/>
    <w:uiPriority w:val="99"/>
    <w:semiHidden/>
    <w:qFormat/>
    <w:rsid w:val="00EB3D80"/>
    <w:rPr>
      <w:sz w:val="18"/>
      <w:szCs w:val="18"/>
    </w:rPr>
  </w:style>
  <w:style w:type="character" w:customStyle="1" w:styleId="affa">
    <w:name w:val="批注框文本 字符"/>
    <w:link w:val="aff9"/>
    <w:uiPriority w:val="99"/>
    <w:semiHidden/>
    <w:qFormat/>
    <w:rsid w:val="00EB3D80"/>
    <w:rPr>
      <w:rFonts w:ascii="Times New Roman" w:eastAsia="宋体" w:hAnsi="Times New Roman"/>
      <w:sz w:val="18"/>
      <w:szCs w:val="18"/>
    </w:rPr>
  </w:style>
  <w:style w:type="paragraph" w:styleId="affb">
    <w:name w:val="annotation text"/>
    <w:basedOn w:val="a2"/>
    <w:link w:val="affc"/>
    <w:uiPriority w:val="99"/>
    <w:unhideWhenUsed/>
    <w:qFormat/>
    <w:rsid w:val="00EB3D80"/>
    <w:pPr>
      <w:jc w:val="left"/>
    </w:pPr>
  </w:style>
  <w:style w:type="character" w:customStyle="1" w:styleId="affc">
    <w:name w:val="批注文字 字符"/>
    <w:basedOn w:val="a3"/>
    <w:link w:val="affb"/>
    <w:uiPriority w:val="99"/>
    <w:qFormat/>
    <w:rsid w:val="00EB3D80"/>
    <w:rPr>
      <w:rFonts w:ascii="Times New Roman" w:eastAsia="宋体" w:hAnsi="Times New Roman"/>
      <w:sz w:val="24"/>
    </w:rPr>
  </w:style>
  <w:style w:type="character" w:styleId="affd">
    <w:name w:val="annotation reference"/>
    <w:uiPriority w:val="99"/>
    <w:semiHidden/>
    <w:qFormat/>
    <w:rsid w:val="00EB3D80"/>
    <w:rPr>
      <w:rFonts w:cs="Times New Roman"/>
      <w:sz w:val="21"/>
      <w:szCs w:val="21"/>
    </w:rPr>
  </w:style>
  <w:style w:type="paragraph" w:styleId="affe">
    <w:name w:val="annotation subject"/>
    <w:basedOn w:val="affb"/>
    <w:next w:val="affb"/>
    <w:link w:val="afff"/>
    <w:uiPriority w:val="99"/>
    <w:unhideWhenUsed/>
    <w:rsid w:val="00EB3D80"/>
    <w:pPr>
      <w:ind w:firstLine="454"/>
      <w:jc w:val="both"/>
    </w:pPr>
    <w:rPr>
      <w:b/>
      <w:bCs/>
      <w:sz w:val="20"/>
      <w:szCs w:val="20"/>
    </w:rPr>
  </w:style>
  <w:style w:type="character" w:customStyle="1" w:styleId="afff">
    <w:name w:val="批注主题 字符"/>
    <w:link w:val="affe"/>
    <w:uiPriority w:val="99"/>
    <w:qFormat/>
    <w:rsid w:val="00EB3D80"/>
    <w:rPr>
      <w:rFonts w:ascii="Times New Roman" w:eastAsia="宋体" w:hAnsi="Times New Roman"/>
      <w:b/>
      <w:bCs/>
      <w:sz w:val="20"/>
      <w:szCs w:val="20"/>
    </w:rPr>
  </w:style>
  <w:style w:type="paragraph" w:styleId="afff0">
    <w:name w:val="Normal (Web)"/>
    <w:basedOn w:val="a2"/>
    <w:uiPriority w:val="99"/>
    <w:semiHidden/>
    <w:unhideWhenUsed/>
    <w:rsid w:val="00EB3D80"/>
    <w:rPr>
      <w:szCs w:val="24"/>
    </w:rPr>
  </w:style>
  <w:style w:type="table" w:styleId="afff1">
    <w:name w:val="Light Shading"/>
    <w:basedOn w:val="a4"/>
    <w:uiPriority w:val="60"/>
    <w:qFormat/>
    <w:rsid w:val="00EB3D80"/>
    <w:rPr>
      <w:rFonts w:ascii="Times New Roman" w:eastAsia="宋体" w:hAnsi="Times New Roman" w:cs="Times New Roman"/>
      <w:color w:val="000000"/>
      <w:kern w:val="0"/>
      <w:sz w:val="20"/>
      <w:szCs w:val="2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afff2">
    <w:name w:val="Light List"/>
    <w:basedOn w:val="a4"/>
    <w:uiPriority w:val="61"/>
    <w:qFormat/>
    <w:rsid w:val="00EB3D80"/>
    <w:rPr>
      <w:rFonts w:ascii="Times New Roman" w:eastAsia="宋体" w:hAnsi="Times New Roman" w:cs="Times New Roman"/>
      <w:kern w:val="0"/>
      <w:sz w:val="20"/>
      <w:szCs w:val="20"/>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ff3">
    <w:name w:val="Light Grid"/>
    <w:basedOn w:val="a4"/>
    <w:uiPriority w:val="62"/>
    <w:qFormat/>
    <w:rsid w:val="00EB3D80"/>
    <w:rPr>
      <w:rFonts w:ascii="Times New Roman" w:eastAsia="宋体" w:hAnsi="Times New Roman" w:cs="Times New Roman"/>
      <w:kern w:val="0"/>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等线 Light" w:eastAsia="等线 Light" w:hAnsi="等线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等线 Light" w:eastAsia="等线 Light" w:hAnsi="等线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等线 Light" w:eastAsia="等线 Light" w:hAnsi="等线 Light" w:cs="Times New Roman"/>
        <w:b/>
        <w:bCs/>
      </w:rPr>
    </w:tblStylePr>
    <w:tblStylePr w:type="lastCol">
      <w:rPr>
        <w:rFonts w:ascii="等线 Light" w:eastAsia="等线 Light" w:hAnsi="等线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31">
    <w:name w:val="清单表 31"/>
    <w:basedOn w:val="a4"/>
    <w:uiPriority w:val="48"/>
    <w:rsid w:val="00EB3D80"/>
    <w:rPr>
      <w:rFonts w:ascii="等线" w:eastAsia="等线" w:hAnsi="等线"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afff4">
    <w:name w:val="Date"/>
    <w:basedOn w:val="a2"/>
    <w:next w:val="a2"/>
    <w:link w:val="afff5"/>
    <w:uiPriority w:val="99"/>
    <w:semiHidden/>
    <w:unhideWhenUsed/>
    <w:qFormat/>
    <w:rsid w:val="00EB3D80"/>
    <w:pPr>
      <w:ind w:leftChars="2500" w:left="100"/>
    </w:pPr>
  </w:style>
  <w:style w:type="character" w:customStyle="1" w:styleId="afff5">
    <w:name w:val="日期 字符"/>
    <w:link w:val="afff4"/>
    <w:uiPriority w:val="99"/>
    <w:semiHidden/>
    <w:qFormat/>
    <w:rsid w:val="00EB3D80"/>
    <w:rPr>
      <w:rFonts w:ascii="Times New Roman" w:eastAsia="宋体" w:hAnsi="Times New Roman"/>
      <w:sz w:val="24"/>
    </w:rPr>
  </w:style>
  <w:style w:type="paragraph" w:customStyle="1" w:styleId="afff6">
    <w:name w:val="题目："/>
    <w:link w:val="Char0"/>
    <w:qFormat/>
    <w:rsid w:val="00EB3D80"/>
    <w:pPr>
      <w:spacing w:line="400" w:lineRule="exact"/>
      <w:ind w:firstLine="454"/>
      <w:jc w:val="both"/>
    </w:pPr>
    <w:rPr>
      <w:rFonts w:ascii="Times New Roman" w:eastAsia="黑体" w:hAnsi="Times New Roman" w:cs="宋体"/>
      <w:sz w:val="36"/>
      <w:szCs w:val="52"/>
    </w:rPr>
  </w:style>
  <w:style w:type="character" w:customStyle="1" w:styleId="Char0">
    <w:name w:val="题目： Char"/>
    <w:link w:val="afff6"/>
    <w:qFormat/>
    <w:rsid w:val="00EB3D80"/>
    <w:rPr>
      <w:rFonts w:ascii="Times New Roman" w:eastAsia="黑体" w:hAnsi="Times New Roman" w:cs="宋体"/>
      <w:sz w:val="36"/>
      <w:szCs w:val="52"/>
    </w:rPr>
  </w:style>
  <w:style w:type="paragraph" w:styleId="afff7">
    <w:name w:val="caption"/>
    <w:basedOn w:val="a2"/>
    <w:next w:val="a2"/>
    <w:autoRedefine/>
    <w:uiPriority w:val="35"/>
    <w:unhideWhenUsed/>
    <w:qFormat/>
    <w:rsid w:val="00EB3D80"/>
    <w:pPr>
      <w:adjustRightInd w:val="0"/>
      <w:snapToGrid w:val="0"/>
      <w:spacing w:before="240" w:after="120" w:line="240" w:lineRule="exact"/>
      <w:ind w:firstLineChars="0" w:firstLine="0"/>
      <w:jc w:val="center"/>
    </w:pPr>
    <w:rPr>
      <w:rFonts w:cs="Times New Roman"/>
      <w:sz w:val="21"/>
      <w:szCs w:val="21"/>
    </w:rPr>
  </w:style>
  <w:style w:type="paragraph" w:styleId="afff8">
    <w:name w:val="table of figures"/>
    <w:basedOn w:val="a2"/>
    <w:next w:val="a2"/>
    <w:uiPriority w:val="99"/>
    <w:unhideWhenUsed/>
    <w:rsid w:val="00EB3D80"/>
    <w:pPr>
      <w:ind w:leftChars="200" w:left="200" w:hangingChars="200" w:hanging="200"/>
    </w:pPr>
  </w:style>
  <w:style w:type="table" w:styleId="afff9">
    <w:name w:val="Table Grid"/>
    <w:basedOn w:val="a4"/>
    <w:uiPriority w:val="39"/>
    <w:qFormat/>
    <w:rsid w:val="00EB3D80"/>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a">
    <w:name w:val="endnote text"/>
    <w:basedOn w:val="a2"/>
    <w:link w:val="afffb"/>
    <w:uiPriority w:val="99"/>
    <w:semiHidden/>
    <w:qFormat/>
    <w:rsid w:val="00EB3D80"/>
    <w:pPr>
      <w:jc w:val="left"/>
    </w:pPr>
    <w:rPr>
      <w:szCs w:val="21"/>
    </w:rPr>
  </w:style>
  <w:style w:type="character" w:customStyle="1" w:styleId="afffb">
    <w:name w:val="尾注文本 字符"/>
    <w:link w:val="afffa"/>
    <w:uiPriority w:val="99"/>
    <w:semiHidden/>
    <w:qFormat/>
    <w:rsid w:val="00EB3D80"/>
    <w:rPr>
      <w:rFonts w:ascii="Times New Roman" w:eastAsia="宋体" w:hAnsi="Times New Roman"/>
      <w:sz w:val="24"/>
      <w:szCs w:val="21"/>
    </w:rPr>
  </w:style>
  <w:style w:type="character" w:styleId="afffc">
    <w:name w:val="endnote reference"/>
    <w:uiPriority w:val="99"/>
    <w:semiHidden/>
    <w:rsid w:val="00EB3D80"/>
    <w:rPr>
      <w:rFonts w:cs="Times New Roman"/>
      <w:vertAlign w:val="superscript"/>
    </w:rPr>
  </w:style>
  <w:style w:type="character" w:styleId="afffd">
    <w:name w:val="Unresolved Mention"/>
    <w:basedOn w:val="a3"/>
    <w:uiPriority w:val="99"/>
    <w:semiHidden/>
    <w:unhideWhenUsed/>
    <w:rsid w:val="00EB3D80"/>
    <w:rPr>
      <w:color w:val="605E5C"/>
      <w:shd w:val="clear" w:color="auto" w:fill="E1DFDD"/>
    </w:rPr>
  </w:style>
  <w:style w:type="paragraph" w:styleId="afffe">
    <w:name w:val="Document Map"/>
    <w:basedOn w:val="a2"/>
    <w:link w:val="affff"/>
    <w:uiPriority w:val="99"/>
    <w:unhideWhenUsed/>
    <w:rsid w:val="00EB3D80"/>
    <w:rPr>
      <w:rFonts w:ascii="宋体"/>
      <w:sz w:val="18"/>
      <w:szCs w:val="18"/>
    </w:rPr>
  </w:style>
  <w:style w:type="character" w:customStyle="1" w:styleId="affff">
    <w:name w:val="文档结构图 字符"/>
    <w:link w:val="afffe"/>
    <w:uiPriority w:val="99"/>
    <w:qFormat/>
    <w:rsid w:val="00EB3D80"/>
    <w:rPr>
      <w:rFonts w:ascii="宋体" w:eastAsia="宋体" w:hAnsi="Times New Roman"/>
      <w:sz w:val="18"/>
      <w:szCs w:val="18"/>
    </w:rPr>
  </w:style>
  <w:style w:type="paragraph" w:customStyle="1" w:styleId="a1">
    <w:name w:val="文献内容"/>
    <w:basedOn w:val="a2"/>
    <w:link w:val="affff0"/>
    <w:autoRedefine/>
    <w:qFormat/>
    <w:rsid w:val="00EB3D80"/>
    <w:pPr>
      <w:numPr>
        <w:numId w:val="11"/>
      </w:numPr>
      <w:spacing w:line="320" w:lineRule="exact"/>
      <w:ind w:firstLineChars="0" w:firstLine="0"/>
    </w:pPr>
    <w:rPr>
      <w:sz w:val="21"/>
      <w:szCs w:val="24"/>
    </w:rPr>
  </w:style>
  <w:style w:type="character" w:customStyle="1" w:styleId="affff0">
    <w:name w:val="文献内容 字符"/>
    <w:link w:val="a1"/>
    <w:qFormat/>
    <w:rsid w:val="00EB3D80"/>
    <w:rPr>
      <w:rFonts w:ascii="Times New Roman" w:eastAsia="宋体" w:hAnsi="Times New Roman"/>
      <w:szCs w:val="24"/>
    </w:rPr>
  </w:style>
  <w:style w:type="table" w:styleId="23">
    <w:name w:val="Plain Table 2"/>
    <w:basedOn w:val="a4"/>
    <w:uiPriority w:val="42"/>
    <w:rsid w:val="00EB3D80"/>
    <w:rPr>
      <w:rFonts w:ascii="等线" w:eastAsia="等线" w:hAnsi="等线" w:cs="Times New Roman"/>
      <w:kern w:val="0"/>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10">
    <w:name w:val="无格式表格 21"/>
    <w:basedOn w:val="a4"/>
    <w:uiPriority w:val="42"/>
    <w:rsid w:val="00EB3D80"/>
    <w:rPr>
      <w:rFonts w:ascii="等线" w:eastAsia="等线" w:hAnsi="等线" w:cs="Times New Roman"/>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20">
    <w:name w:val="无格式表格 22"/>
    <w:basedOn w:val="a4"/>
    <w:uiPriority w:val="42"/>
    <w:qFormat/>
    <w:rsid w:val="00EB3D80"/>
    <w:rPr>
      <w:rFonts w:ascii="等线" w:eastAsia="等线" w:hAnsi="等线" w:cs="Times New Roman"/>
      <w:kern w:val="0"/>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2">
    <w:name w:val="Plain Table 3"/>
    <w:basedOn w:val="a4"/>
    <w:uiPriority w:val="43"/>
    <w:rsid w:val="00EB3D80"/>
    <w:rPr>
      <w:rFonts w:ascii="等线" w:eastAsia="等线" w:hAnsi="等线" w:cs="Times New Roman"/>
      <w:kern w:val="0"/>
      <w:sz w:val="20"/>
      <w:szCs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ff1">
    <w:name w:val="line number"/>
    <w:basedOn w:val="a3"/>
    <w:uiPriority w:val="99"/>
    <w:unhideWhenUsed/>
    <w:rsid w:val="00EB3D80"/>
  </w:style>
  <w:style w:type="paragraph" w:customStyle="1" w:styleId="affff2">
    <w:name w:val="学术成果"/>
    <w:basedOn w:val="a2"/>
    <w:next w:val="a2"/>
    <w:link w:val="affff3"/>
    <w:qFormat/>
    <w:rsid w:val="00EB3D80"/>
    <w:pPr>
      <w:spacing w:before="480" w:after="360"/>
      <w:ind w:firstLineChars="0" w:firstLine="0"/>
      <w:jc w:val="center"/>
      <w:outlineLvl w:val="0"/>
    </w:pPr>
    <w:rPr>
      <w:rFonts w:eastAsia="黑体"/>
      <w:b/>
      <w:sz w:val="32"/>
    </w:rPr>
  </w:style>
  <w:style w:type="character" w:customStyle="1" w:styleId="affff3">
    <w:name w:val="学术成果 字符"/>
    <w:basedOn w:val="a3"/>
    <w:link w:val="affff2"/>
    <w:qFormat/>
    <w:rsid w:val="00EB3D80"/>
    <w:rPr>
      <w:rFonts w:ascii="Times New Roman" w:eastAsia="黑体" w:hAnsi="Times New Roman"/>
      <w:b/>
      <w:sz w:val="32"/>
    </w:rPr>
  </w:style>
  <w:style w:type="character" w:styleId="affff4">
    <w:name w:val="Strong"/>
    <w:qFormat/>
    <w:rsid w:val="00EB3D80"/>
    <w:rPr>
      <w:b/>
      <w:bCs/>
    </w:rPr>
  </w:style>
  <w:style w:type="character" w:styleId="affff5">
    <w:name w:val="Placeholder Text"/>
    <w:uiPriority w:val="99"/>
    <w:semiHidden/>
    <w:qFormat/>
    <w:rsid w:val="00EB3D80"/>
    <w:rPr>
      <w:color w:val="808080"/>
    </w:rPr>
  </w:style>
  <w:style w:type="character" w:customStyle="1" w:styleId="12">
    <w:name w:val="占位符文本1"/>
    <w:uiPriority w:val="99"/>
    <w:semiHidden/>
    <w:qFormat/>
    <w:rsid w:val="00EB3D80"/>
    <w:rPr>
      <w:color w:val="808080"/>
    </w:rPr>
  </w:style>
  <w:style w:type="table" w:customStyle="1" w:styleId="affff6">
    <w:name w:val="郑大样式"/>
    <w:basedOn w:val="a4"/>
    <w:uiPriority w:val="99"/>
    <w:qFormat/>
    <w:rsid w:val="00EB3D80"/>
    <w:rPr>
      <w:rFonts w:ascii="等线" w:eastAsia="等线" w:hAnsi="等线" w:cs="Times New Roman"/>
      <w:kern w:val="0"/>
      <w:sz w:val="20"/>
      <w:szCs w:val="20"/>
    </w:rPr>
    <w:tblPr/>
  </w:style>
  <w:style w:type="paragraph" w:customStyle="1" w:styleId="affff7">
    <w:name w:val="致谢"/>
    <w:basedOn w:val="a2"/>
    <w:next w:val="a2"/>
    <w:link w:val="affff8"/>
    <w:qFormat/>
    <w:rsid w:val="00EB3D80"/>
    <w:pPr>
      <w:spacing w:before="480" w:after="360"/>
      <w:ind w:firstLineChars="0" w:firstLine="0"/>
      <w:jc w:val="center"/>
      <w:outlineLvl w:val="0"/>
    </w:pPr>
    <w:rPr>
      <w:rFonts w:eastAsia="黑体"/>
      <w:b/>
      <w:sz w:val="32"/>
    </w:rPr>
  </w:style>
  <w:style w:type="character" w:customStyle="1" w:styleId="affff8">
    <w:name w:val="致谢 字符"/>
    <w:basedOn w:val="a3"/>
    <w:link w:val="affff7"/>
    <w:qFormat/>
    <w:rsid w:val="00EB3D80"/>
    <w:rPr>
      <w:rFonts w:ascii="Times New Roman" w:eastAsia="黑体" w:hAnsi="Times New Roman"/>
      <w:b/>
      <w:sz w:val="32"/>
    </w:rPr>
  </w:style>
  <w:style w:type="paragraph" w:customStyle="1" w:styleId="affff9">
    <w:name w:val="致谢正文"/>
    <w:basedOn w:val="a2"/>
    <w:link w:val="affffa"/>
    <w:qFormat/>
    <w:rsid w:val="00EB3D80"/>
    <w:pPr>
      <w:spacing w:line="320" w:lineRule="exact"/>
    </w:pPr>
    <w:rPr>
      <w:rFonts w:eastAsia="仿宋"/>
    </w:rPr>
  </w:style>
  <w:style w:type="character" w:customStyle="1" w:styleId="affffa">
    <w:name w:val="致谢正文 字符"/>
    <w:link w:val="affff9"/>
    <w:qFormat/>
    <w:rsid w:val="00EB3D80"/>
    <w:rPr>
      <w:rFonts w:ascii="Times New Roman" w:eastAsia="仿宋" w:hAnsi="Times New Roman"/>
      <w:sz w:val="24"/>
    </w:rPr>
  </w:style>
  <w:style w:type="table" w:styleId="13">
    <w:name w:val="Medium List 1"/>
    <w:basedOn w:val="a4"/>
    <w:uiPriority w:val="65"/>
    <w:rsid w:val="00EB3D80"/>
    <w:rPr>
      <w:rFonts w:ascii="Times New Roman" w:eastAsia="宋体" w:hAnsi="Times New Roman" w:cs="Times New Roman"/>
      <w:color w:val="000000"/>
      <w:kern w:val="0"/>
      <w:sz w:val="20"/>
      <w:szCs w:val="20"/>
    </w:rPr>
    <w:tblPr>
      <w:tblBorders>
        <w:top w:val="single" w:sz="8" w:space="0" w:color="000000"/>
        <w:bottom w:val="single" w:sz="8" w:space="0" w:color="000000"/>
      </w:tblBorders>
    </w:tblPr>
    <w:tblStylePr w:type="firstRow">
      <w:rPr>
        <w:rFonts w:ascii="等线 Light" w:eastAsia="等线 Light" w:hAnsi="等线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24">
    <w:name w:val="Medium List 2"/>
    <w:basedOn w:val="a4"/>
    <w:uiPriority w:val="66"/>
    <w:qFormat/>
    <w:rsid w:val="00EB3D80"/>
    <w:rPr>
      <w:rFonts w:ascii="等线 Light" w:eastAsia="等线 Light" w:hAnsi="等线 Light" w:cs="Times New Roman"/>
      <w:color w:val="000000"/>
      <w:kern w:val="0"/>
      <w:sz w:val="20"/>
      <w:szCs w:val="2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oleObject" Target="embeddings/oleObject3.bin"/><Relationship Id="rId42" Type="http://schemas.openxmlformats.org/officeDocument/2006/relationships/image" Target="media/image14.wmf"/><Relationship Id="rId63" Type="http://schemas.openxmlformats.org/officeDocument/2006/relationships/oleObject" Target="embeddings/oleObject24.bin"/><Relationship Id="rId84" Type="http://schemas.openxmlformats.org/officeDocument/2006/relationships/oleObject" Target="embeddings/oleObject35.bin"/><Relationship Id="rId138" Type="http://schemas.openxmlformats.org/officeDocument/2006/relationships/theme" Target="theme/theme1.xml"/><Relationship Id="rId16" Type="http://schemas.openxmlformats.org/officeDocument/2006/relationships/image" Target="media/image1.wmf"/><Relationship Id="rId107" Type="http://schemas.openxmlformats.org/officeDocument/2006/relationships/oleObject" Target="embeddings/oleObject47.bin"/><Relationship Id="rId11" Type="http://schemas.openxmlformats.org/officeDocument/2006/relationships/footer" Target="footer2.xml"/><Relationship Id="rId32" Type="http://schemas.openxmlformats.org/officeDocument/2006/relationships/image" Target="media/image9.wmf"/><Relationship Id="rId37" Type="http://schemas.openxmlformats.org/officeDocument/2006/relationships/oleObject" Target="embeddings/oleObject11.bin"/><Relationship Id="rId53" Type="http://schemas.openxmlformats.org/officeDocument/2006/relationships/oleObject" Target="embeddings/oleObject19.bin"/><Relationship Id="rId58" Type="http://schemas.openxmlformats.org/officeDocument/2006/relationships/image" Target="media/image22.wmf"/><Relationship Id="rId74" Type="http://schemas.openxmlformats.org/officeDocument/2006/relationships/image" Target="media/image30.wmf"/><Relationship Id="rId79" Type="http://schemas.openxmlformats.org/officeDocument/2006/relationships/image" Target="media/image32.wmf"/><Relationship Id="rId102" Type="http://schemas.openxmlformats.org/officeDocument/2006/relationships/image" Target="media/image43.wmf"/><Relationship Id="rId123" Type="http://schemas.openxmlformats.org/officeDocument/2006/relationships/image" Target="media/image52.wmf"/><Relationship Id="rId128" Type="http://schemas.openxmlformats.org/officeDocument/2006/relationships/image" Target="media/image54.wmf"/><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image" Target="media/image40.wmf"/><Relationship Id="rId22" Type="http://schemas.openxmlformats.org/officeDocument/2006/relationships/image" Target="media/image4.wmf"/><Relationship Id="rId27" Type="http://schemas.openxmlformats.org/officeDocument/2006/relationships/oleObject" Target="embeddings/oleObject6.bin"/><Relationship Id="rId43" Type="http://schemas.openxmlformats.org/officeDocument/2006/relationships/oleObject" Target="embeddings/oleObject14.bin"/><Relationship Id="rId48" Type="http://schemas.openxmlformats.org/officeDocument/2006/relationships/image" Target="media/image17.wmf"/><Relationship Id="rId64" Type="http://schemas.openxmlformats.org/officeDocument/2006/relationships/image" Target="media/image25.wmf"/><Relationship Id="rId69" Type="http://schemas.openxmlformats.org/officeDocument/2006/relationships/oleObject" Target="embeddings/oleObject27.bin"/><Relationship Id="rId113" Type="http://schemas.openxmlformats.org/officeDocument/2006/relationships/oleObject" Target="embeddings/oleObject50.bin"/><Relationship Id="rId118" Type="http://schemas.openxmlformats.org/officeDocument/2006/relationships/oleObject" Target="embeddings/oleObject53.bin"/><Relationship Id="rId134" Type="http://schemas.openxmlformats.org/officeDocument/2006/relationships/image" Target="media/image57.wmf"/><Relationship Id="rId80" Type="http://schemas.openxmlformats.org/officeDocument/2006/relationships/oleObject" Target="embeddings/oleObject33.bin"/><Relationship Id="rId85" Type="http://schemas.openxmlformats.org/officeDocument/2006/relationships/image" Target="media/image35.wmf"/><Relationship Id="rId12" Type="http://schemas.openxmlformats.org/officeDocument/2006/relationships/header" Target="header3.xml"/><Relationship Id="rId17" Type="http://schemas.openxmlformats.org/officeDocument/2006/relationships/oleObject" Target="embeddings/oleObject1.bin"/><Relationship Id="rId33" Type="http://schemas.openxmlformats.org/officeDocument/2006/relationships/oleObject" Target="embeddings/oleObject9.bin"/><Relationship Id="rId38" Type="http://schemas.openxmlformats.org/officeDocument/2006/relationships/image" Target="media/image12.wmf"/><Relationship Id="rId59" Type="http://schemas.openxmlformats.org/officeDocument/2006/relationships/oleObject" Target="embeddings/oleObject22.bin"/><Relationship Id="rId103" Type="http://schemas.openxmlformats.org/officeDocument/2006/relationships/oleObject" Target="embeddings/oleObject45.bin"/><Relationship Id="rId108" Type="http://schemas.openxmlformats.org/officeDocument/2006/relationships/image" Target="media/image46.wmf"/><Relationship Id="rId124" Type="http://schemas.openxmlformats.org/officeDocument/2006/relationships/oleObject" Target="embeddings/oleObject57.bin"/><Relationship Id="rId129" Type="http://schemas.openxmlformats.org/officeDocument/2006/relationships/oleObject" Target="embeddings/oleObject60.bin"/><Relationship Id="rId54" Type="http://schemas.openxmlformats.org/officeDocument/2006/relationships/image" Target="media/image20.wmf"/><Relationship Id="rId70" Type="http://schemas.openxmlformats.org/officeDocument/2006/relationships/image" Target="media/image28.wmf"/><Relationship Id="rId75" Type="http://schemas.openxmlformats.org/officeDocument/2006/relationships/oleObject" Target="embeddings/oleObject30.bin"/><Relationship Id="rId91" Type="http://schemas.openxmlformats.org/officeDocument/2006/relationships/image" Target="media/image38.wmf"/><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4.bin"/><Relationship Id="rId28" Type="http://schemas.openxmlformats.org/officeDocument/2006/relationships/image" Target="media/image7.wmf"/><Relationship Id="rId49" Type="http://schemas.openxmlformats.org/officeDocument/2006/relationships/oleObject" Target="embeddings/oleObject17.bin"/><Relationship Id="rId114" Type="http://schemas.openxmlformats.org/officeDocument/2006/relationships/oleObject" Target="embeddings/oleObject51.bin"/><Relationship Id="rId119" Type="http://schemas.openxmlformats.org/officeDocument/2006/relationships/oleObject" Target="embeddings/oleObject54.bin"/><Relationship Id="rId44" Type="http://schemas.openxmlformats.org/officeDocument/2006/relationships/image" Target="media/image15.wmf"/><Relationship Id="rId60" Type="http://schemas.openxmlformats.org/officeDocument/2006/relationships/image" Target="media/image23.wmf"/><Relationship Id="rId65" Type="http://schemas.openxmlformats.org/officeDocument/2006/relationships/oleObject" Target="embeddings/oleObject25.bin"/><Relationship Id="rId81" Type="http://schemas.openxmlformats.org/officeDocument/2006/relationships/image" Target="media/image33.wmf"/><Relationship Id="rId86" Type="http://schemas.openxmlformats.org/officeDocument/2006/relationships/oleObject" Target="embeddings/oleObject36.bin"/><Relationship Id="rId130" Type="http://schemas.openxmlformats.org/officeDocument/2006/relationships/image" Target="media/image55.wmf"/><Relationship Id="rId135" Type="http://schemas.openxmlformats.org/officeDocument/2006/relationships/oleObject" Target="embeddings/oleObject63.bin"/><Relationship Id="rId13" Type="http://schemas.openxmlformats.org/officeDocument/2006/relationships/footer" Target="footer3.xml"/><Relationship Id="rId18" Type="http://schemas.openxmlformats.org/officeDocument/2006/relationships/image" Target="media/image2.wmf"/><Relationship Id="rId39" Type="http://schemas.openxmlformats.org/officeDocument/2006/relationships/oleObject" Target="embeddings/oleObject12.bin"/><Relationship Id="rId109" Type="http://schemas.openxmlformats.org/officeDocument/2006/relationships/oleObject" Target="embeddings/oleObject48.bin"/><Relationship Id="rId34" Type="http://schemas.openxmlformats.org/officeDocument/2006/relationships/image" Target="media/image10.wmf"/><Relationship Id="rId50" Type="http://schemas.openxmlformats.org/officeDocument/2006/relationships/image" Target="media/image18.wmf"/><Relationship Id="rId55" Type="http://schemas.openxmlformats.org/officeDocument/2006/relationships/oleObject" Target="embeddings/oleObject20.bin"/><Relationship Id="rId76" Type="http://schemas.openxmlformats.org/officeDocument/2006/relationships/image" Target="media/image31.wmf"/><Relationship Id="rId97" Type="http://schemas.openxmlformats.org/officeDocument/2006/relationships/image" Target="media/image41.wmf"/><Relationship Id="rId104" Type="http://schemas.openxmlformats.org/officeDocument/2006/relationships/image" Target="media/image44.wmf"/><Relationship Id="rId120" Type="http://schemas.openxmlformats.org/officeDocument/2006/relationships/image" Target="media/image51.wmf"/><Relationship Id="rId125" Type="http://schemas.openxmlformats.org/officeDocument/2006/relationships/image" Target="media/image53.wmf"/><Relationship Id="rId7" Type="http://schemas.openxmlformats.org/officeDocument/2006/relationships/endnotes" Target="endnotes.xml"/><Relationship Id="rId71" Type="http://schemas.openxmlformats.org/officeDocument/2006/relationships/oleObject" Target="embeddings/oleObject28.bin"/><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oleObject" Target="embeddings/oleObject7.bin"/><Relationship Id="rId24" Type="http://schemas.openxmlformats.org/officeDocument/2006/relationships/image" Target="media/image5.wmf"/><Relationship Id="rId40" Type="http://schemas.openxmlformats.org/officeDocument/2006/relationships/image" Target="media/image13.wmf"/><Relationship Id="rId45" Type="http://schemas.openxmlformats.org/officeDocument/2006/relationships/oleObject" Target="embeddings/oleObject15.bin"/><Relationship Id="rId66" Type="http://schemas.openxmlformats.org/officeDocument/2006/relationships/image" Target="media/image26.wmf"/><Relationship Id="rId87" Type="http://schemas.openxmlformats.org/officeDocument/2006/relationships/image" Target="media/image36.wmf"/><Relationship Id="rId110" Type="http://schemas.openxmlformats.org/officeDocument/2006/relationships/image" Target="media/image47.wmf"/><Relationship Id="rId115" Type="http://schemas.openxmlformats.org/officeDocument/2006/relationships/image" Target="media/image49.wmf"/><Relationship Id="rId131" Type="http://schemas.openxmlformats.org/officeDocument/2006/relationships/oleObject" Target="embeddings/oleObject61.bin"/><Relationship Id="rId136" Type="http://schemas.openxmlformats.org/officeDocument/2006/relationships/hyperlink" Target="https://github.com/gmberton/CosPlace" TargetMode="External"/><Relationship Id="rId61" Type="http://schemas.openxmlformats.org/officeDocument/2006/relationships/oleObject" Target="embeddings/oleObject23.bin"/><Relationship Id="rId82" Type="http://schemas.openxmlformats.org/officeDocument/2006/relationships/oleObject" Target="embeddings/oleObject34.bin"/><Relationship Id="rId19" Type="http://schemas.openxmlformats.org/officeDocument/2006/relationships/oleObject" Target="embeddings/oleObject2.bin"/><Relationship Id="rId14" Type="http://schemas.openxmlformats.org/officeDocument/2006/relationships/hyperlink" Target="https://github.com/ga1i13o/Divide-and-Classify.git" TargetMode="External"/><Relationship Id="rId30" Type="http://schemas.openxmlformats.org/officeDocument/2006/relationships/image" Target="media/image8.wmf"/><Relationship Id="rId35" Type="http://schemas.openxmlformats.org/officeDocument/2006/relationships/oleObject" Target="embeddings/oleObject10.bin"/><Relationship Id="rId56" Type="http://schemas.openxmlformats.org/officeDocument/2006/relationships/image" Target="media/image21.wmf"/><Relationship Id="rId77" Type="http://schemas.openxmlformats.org/officeDocument/2006/relationships/oleObject" Target="embeddings/oleObject31.bin"/><Relationship Id="rId100" Type="http://schemas.openxmlformats.org/officeDocument/2006/relationships/image" Target="media/image42.wmf"/><Relationship Id="rId105" Type="http://schemas.openxmlformats.org/officeDocument/2006/relationships/oleObject" Target="embeddings/oleObject46.bin"/><Relationship Id="rId126" Type="http://schemas.openxmlformats.org/officeDocument/2006/relationships/oleObject" Target="embeddings/oleObject58.bin"/><Relationship Id="rId8" Type="http://schemas.openxmlformats.org/officeDocument/2006/relationships/header" Target="header1.xml"/><Relationship Id="rId51" Type="http://schemas.openxmlformats.org/officeDocument/2006/relationships/oleObject" Target="embeddings/oleObject18.bin"/><Relationship Id="rId72" Type="http://schemas.openxmlformats.org/officeDocument/2006/relationships/image" Target="media/image29.wmf"/><Relationship Id="rId93" Type="http://schemas.openxmlformats.org/officeDocument/2006/relationships/image" Target="media/image39.wmf"/><Relationship Id="rId98" Type="http://schemas.openxmlformats.org/officeDocument/2006/relationships/oleObject" Target="embeddings/oleObject42.bin"/><Relationship Id="rId121" Type="http://schemas.openxmlformats.org/officeDocument/2006/relationships/oleObject" Target="embeddings/oleObject55.bin"/><Relationship Id="rId3" Type="http://schemas.openxmlformats.org/officeDocument/2006/relationships/styles" Target="styles.xml"/><Relationship Id="rId25" Type="http://schemas.openxmlformats.org/officeDocument/2006/relationships/oleObject" Target="embeddings/oleObject5.bin"/><Relationship Id="rId46" Type="http://schemas.openxmlformats.org/officeDocument/2006/relationships/image" Target="media/image16.wmf"/><Relationship Id="rId67" Type="http://schemas.openxmlformats.org/officeDocument/2006/relationships/oleObject" Target="embeddings/oleObject26.bin"/><Relationship Id="rId116" Type="http://schemas.openxmlformats.org/officeDocument/2006/relationships/oleObject" Target="embeddings/oleObject52.bin"/><Relationship Id="rId137" Type="http://schemas.openxmlformats.org/officeDocument/2006/relationships/fontTable" Target="fontTable.xml"/><Relationship Id="rId20" Type="http://schemas.openxmlformats.org/officeDocument/2006/relationships/image" Target="media/image3.wmf"/><Relationship Id="rId41" Type="http://schemas.openxmlformats.org/officeDocument/2006/relationships/oleObject" Target="embeddings/oleObject13.bin"/><Relationship Id="rId62" Type="http://schemas.openxmlformats.org/officeDocument/2006/relationships/image" Target="media/image24.wmf"/><Relationship Id="rId83" Type="http://schemas.openxmlformats.org/officeDocument/2006/relationships/image" Target="media/image34.wmf"/><Relationship Id="rId88" Type="http://schemas.openxmlformats.org/officeDocument/2006/relationships/oleObject" Target="embeddings/oleObject37.bin"/><Relationship Id="rId111" Type="http://schemas.openxmlformats.org/officeDocument/2006/relationships/oleObject" Target="embeddings/oleObject49.bin"/><Relationship Id="rId132" Type="http://schemas.openxmlformats.org/officeDocument/2006/relationships/image" Target="media/image56.wmf"/><Relationship Id="rId15" Type="http://schemas.openxmlformats.org/officeDocument/2006/relationships/hyperlink" Target="https://github.com/facebookresearch/dinov2.git" TargetMode="External"/><Relationship Id="rId36" Type="http://schemas.openxmlformats.org/officeDocument/2006/relationships/image" Target="media/image11.wmf"/><Relationship Id="rId57" Type="http://schemas.openxmlformats.org/officeDocument/2006/relationships/oleObject" Target="embeddings/oleObject21.bin"/><Relationship Id="rId106" Type="http://schemas.openxmlformats.org/officeDocument/2006/relationships/image" Target="media/image45.wmf"/><Relationship Id="rId127" Type="http://schemas.openxmlformats.org/officeDocument/2006/relationships/oleObject" Target="embeddings/oleObject59.bin"/><Relationship Id="rId10" Type="http://schemas.openxmlformats.org/officeDocument/2006/relationships/footer" Target="footer1.xml"/><Relationship Id="rId31" Type="http://schemas.openxmlformats.org/officeDocument/2006/relationships/oleObject" Target="embeddings/oleObject8.bin"/><Relationship Id="rId52" Type="http://schemas.openxmlformats.org/officeDocument/2006/relationships/image" Target="media/image19.wmf"/><Relationship Id="rId73" Type="http://schemas.openxmlformats.org/officeDocument/2006/relationships/oleObject" Target="embeddings/oleObject29.bin"/><Relationship Id="rId78" Type="http://schemas.openxmlformats.org/officeDocument/2006/relationships/oleObject" Target="embeddings/oleObject32.bin"/><Relationship Id="rId94" Type="http://schemas.openxmlformats.org/officeDocument/2006/relationships/oleObject" Target="embeddings/oleObject40.bin"/><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6.bin"/><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6.wmf"/><Relationship Id="rId47" Type="http://schemas.openxmlformats.org/officeDocument/2006/relationships/oleObject" Target="embeddings/oleObject16.bin"/><Relationship Id="rId68" Type="http://schemas.openxmlformats.org/officeDocument/2006/relationships/image" Target="media/image27.wmf"/><Relationship Id="rId89" Type="http://schemas.openxmlformats.org/officeDocument/2006/relationships/image" Target="media/image37.wmf"/><Relationship Id="rId112" Type="http://schemas.openxmlformats.org/officeDocument/2006/relationships/image" Target="media/image48.wmf"/><Relationship Id="rId133" Type="http://schemas.openxmlformats.org/officeDocument/2006/relationships/oleObject" Target="embeddings/oleObject6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7C7CD-B6C2-4B38-BF78-F703439F8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13</Pages>
  <Words>2332</Words>
  <Characters>13297</Characters>
  <Application>Microsoft Office Word</Application>
  <DocSecurity>0</DocSecurity>
  <Lines>110</Lines>
  <Paragraphs>31</Paragraphs>
  <ScaleCrop>false</ScaleCrop>
  <Company/>
  <LinksUpToDate>false</LinksUpToDate>
  <CharactersWithSpaces>15598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泽宇 往</dc:creator>
  <cp:keywords/>
  <dc:description/>
  <cp:lastModifiedBy>泽宇 往</cp:lastModifiedBy>
  <cp:revision>20</cp:revision>
  <cp:lastPrinted>2025-12-10T03:35:00Z</cp:lastPrinted>
  <dcterms:created xsi:type="dcterms:W3CDTF">2025-12-09T07:46:00Z</dcterms:created>
  <dcterms:modified xsi:type="dcterms:W3CDTF">2025-12-10T03:36:00Z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ies>
</file>