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5B0" w:rsidRDefault="00551F0E" w:rsidP="009D37DB">
      <w:pPr>
        <w:spacing w:line="276" w:lineRule="auto"/>
        <w:jc w:val="center"/>
        <w:rPr>
          <w:rFonts w:ascii="黑体" w:eastAsia="黑体"/>
          <w:b/>
          <w:sz w:val="32"/>
          <w:szCs w:val="32"/>
        </w:rPr>
      </w:pPr>
      <w:r>
        <w:rPr>
          <w:rFonts w:ascii="黑体" w:eastAsia="黑体" w:hint="eastAsia"/>
          <w:b/>
          <w:sz w:val="32"/>
          <w:szCs w:val="32"/>
        </w:rPr>
        <w:t>二十</w:t>
      </w:r>
      <w:r w:rsidR="004B45B0" w:rsidRPr="004B45B0">
        <w:rPr>
          <w:rFonts w:ascii="黑体" w:eastAsia="黑体" w:hint="eastAsia"/>
          <w:b/>
          <w:sz w:val="32"/>
          <w:szCs w:val="32"/>
        </w:rPr>
        <w:t>世纪中文图书中的历史</w:t>
      </w:r>
      <w:r w:rsidR="004B45B0">
        <w:rPr>
          <w:rFonts w:ascii="黑体" w:eastAsia="黑体" w:hint="eastAsia"/>
          <w:b/>
          <w:sz w:val="32"/>
          <w:szCs w:val="32"/>
        </w:rPr>
        <w:t>：</w:t>
      </w:r>
    </w:p>
    <w:p w:rsidR="004B45B0" w:rsidRDefault="004B45B0" w:rsidP="009D37DB">
      <w:pPr>
        <w:spacing w:line="276" w:lineRule="auto"/>
        <w:jc w:val="center"/>
        <w:rPr>
          <w:rFonts w:ascii="黑体" w:eastAsia="黑体"/>
          <w:b/>
          <w:sz w:val="32"/>
          <w:szCs w:val="32"/>
        </w:rPr>
      </w:pPr>
      <w:r>
        <w:rPr>
          <w:rFonts w:ascii="黑体" w:eastAsia="黑体" w:hint="eastAsia"/>
          <w:b/>
          <w:sz w:val="32"/>
          <w:szCs w:val="32"/>
        </w:rPr>
        <w:t>基于谷歌</w:t>
      </w:r>
      <w:r w:rsidR="00551F0E">
        <w:rPr>
          <w:rFonts w:ascii="黑体" w:eastAsia="黑体" w:hint="eastAsia"/>
          <w:b/>
          <w:sz w:val="32"/>
          <w:szCs w:val="32"/>
        </w:rPr>
        <w:t>中文图书语料</w:t>
      </w:r>
      <w:r>
        <w:rPr>
          <w:rFonts w:ascii="黑体" w:eastAsia="黑体" w:hint="eastAsia"/>
          <w:b/>
          <w:sz w:val="32"/>
          <w:szCs w:val="32"/>
        </w:rPr>
        <w:t>库的分析</w:t>
      </w:r>
    </w:p>
    <w:p w:rsidR="00551F0E" w:rsidRDefault="00551F0E" w:rsidP="009D37DB">
      <w:pPr>
        <w:spacing w:line="276" w:lineRule="auto"/>
        <w:rPr>
          <w:rFonts w:ascii="黑体" w:eastAsia="黑体"/>
          <w:b/>
          <w:sz w:val="28"/>
          <w:szCs w:val="28"/>
        </w:rPr>
      </w:pPr>
      <w:r w:rsidRPr="00551F0E">
        <w:rPr>
          <w:rFonts w:ascii="黑体" w:eastAsia="黑体" w:hint="eastAsia"/>
          <w:b/>
          <w:sz w:val="28"/>
          <w:szCs w:val="28"/>
        </w:rPr>
        <w:t>摘要：</w:t>
      </w:r>
    </w:p>
    <w:p w:rsidR="00A614B4" w:rsidRDefault="00A614B4" w:rsidP="009D37DB">
      <w:pPr>
        <w:spacing w:line="276" w:lineRule="auto"/>
        <w:rPr>
          <w:rFonts w:asciiTheme="minorEastAsia" w:hAnsiTheme="minorEastAsia"/>
          <w:szCs w:val="21"/>
        </w:rPr>
      </w:pPr>
      <w:r>
        <w:rPr>
          <w:rFonts w:ascii="黑体" w:eastAsia="黑体" w:hint="eastAsia"/>
          <w:b/>
          <w:sz w:val="28"/>
          <w:szCs w:val="28"/>
        </w:rPr>
        <w:tab/>
      </w:r>
      <w:r w:rsidRPr="00A614B4">
        <w:rPr>
          <w:rFonts w:asciiTheme="minorEastAsia" w:hAnsiTheme="minorEastAsia" w:hint="eastAsia"/>
          <w:szCs w:val="21"/>
        </w:rPr>
        <w:t>本研究使用谷歌中文图书语料库数据，依据《知网》情感分析用词语表对</w:t>
      </w:r>
      <w:r w:rsidR="007738A4">
        <w:rPr>
          <w:rFonts w:asciiTheme="minorEastAsia" w:hAnsiTheme="minorEastAsia" w:hint="eastAsia"/>
          <w:szCs w:val="21"/>
        </w:rPr>
        <w:t>数据进行情感分析。通过对</w:t>
      </w:r>
      <w:r w:rsidRPr="00A614B4">
        <w:rPr>
          <w:rFonts w:asciiTheme="minorEastAsia" w:hAnsiTheme="minorEastAsia" w:hint="eastAsia"/>
          <w:szCs w:val="21"/>
        </w:rPr>
        <w:t>历年</w:t>
      </w:r>
      <w:r w:rsidR="007738A4">
        <w:rPr>
          <w:rFonts w:asciiTheme="minorEastAsia" w:hAnsiTheme="minorEastAsia" w:hint="eastAsia"/>
          <w:szCs w:val="21"/>
        </w:rPr>
        <w:t>数据中</w:t>
      </w:r>
      <w:r w:rsidRPr="00A614B4">
        <w:rPr>
          <w:rFonts w:asciiTheme="minorEastAsia" w:hAnsiTheme="minorEastAsia" w:hint="eastAsia"/>
          <w:szCs w:val="21"/>
        </w:rPr>
        <w:t>积极情感词语和消极情感词语</w:t>
      </w:r>
      <w:r w:rsidR="006358DF">
        <w:rPr>
          <w:rFonts w:asciiTheme="minorEastAsia" w:hAnsiTheme="minorEastAsia" w:hint="eastAsia"/>
          <w:szCs w:val="21"/>
        </w:rPr>
        <w:t>的</w:t>
      </w:r>
      <w:r>
        <w:rPr>
          <w:rFonts w:asciiTheme="minorEastAsia" w:hAnsiTheme="minorEastAsia" w:hint="eastAsia"/>
          <w:szCs w:val="21"/>
        </w:rPr>
        <w:t>使用</w:t>
      </w:r>
      <w:r w:rsidRPr="00A614B4">
        <w:rPr>
          <w:rFonts w:asciiTheme="minorEastAsia" w:hAnsiTheme="minorEastAsia" w:hint="eastAsia"/>
          <w:szCs w:val="21"/>
        </w:rPr>
        <w:t>频次进行统计</w:t>
      </w:r>
      <w:r w:rsidR="00D45E2E">
        <w:rPr>
          <w:rFonts w:asciiTheme="minorEastAsia" w:hAnsiTheme="minorEastAsia" w:hint="eastAsia"/>
          <w:szCs w:val="21"/>
        </w:rPr>
        <w:t>和</w:t>
      </w:r>
      <w:r w:rsidRPr="00A614B4">
        <w:rPr>
          <w:rFonts w:asciiTheme="minorEastAsia" w:hAnsiTheme="minorEastAsia" w:hint="eastAsia"/>
          <w:szCs w:val="21"/>
        </w:rPr>
        <w:t>历年情感分值</w:t>
      </w:r>
      <w:r w:rsidR="00D45E2E">
        <w:rPr>
          <w:rFonts w:asciiTheme="minorEastAsia" w:hAnsiTheme="minorEastAsia" w:hint="eastAsia"/>
          <w:szCs w:val="21"/>
        </w:rPr>
        <w:t>的计算</w:t>
      </w:r>
      <w:r>
        <w:rPr>
          <w:rFonts w:asciiTheme="minorEastAsia" w:hAnsiTheme="minorEastAsia" w:hint="eastAsia"/>
          <w:szCs w:val="21"/>
        </w:rPr>
        <w:t>，发现情感分值的两个峰值分别对应</w:t>
      </w:r>
      <w:r w:rsidR="00D45E2E">
        <w:rPr>
          <w:rFonts w:asciiTheme="minorEastAsia" w:hAnsiTheme="minorEastAsia" w:hint="eastAsia"/>
          <w:szCs w:val="21"/>
        </w:rPr>
        <w:t>新中国成立和文革结束</w:t>
      </w:r>
      <w:r>
        <w:rPr>
          <w:rFonts w:asciiTheme="minorEastAsia" w:hAnsiTheme="minorEastAsia" w:hint="eastAsia"/>
          <w:szCs w:val="21"/>
        </w:rPr>
        <w:t>两个重要历史事件。采用层次聚类法对情感词语的频次矩阵进行聚类分析，发现聚类得出的五个聚集</w:t>
      </w:r>
      <w:r w:rsidR="006358DF">
        <w:rPr>
          <w:rFonts w:asciiTheme="minorEastAsia" w:hAnsiTheme="minorEastAsia" w:hint="eastAsia"/>
          <w:szCs w:val="21"/>
        </w:rPr>
        <w:t>分别</w:t>
      </w:r>
      <w:r>
        <w:rPr>
          <w:rFonts w:asciiTheme="minorEastAsia" w:hAnsiTheme="minorEastAsia" w:hint="eastAsia"/>
          <w:szCs w:val="21"/>
        </w:rPr>
        <w:t>对应于近代历史的五个</w:t>
      </w:r>
      <w:r w:rsidR="006358DF">
        <w:rPr>
          <w:rFonts w:asciiTheme="minorEastAsia" w:hAnsiTheme="minorEastAsia" w:hint="eastAsia"/>
          <w:szCs w:val="21"/>
        </w:rPr>
        <w:t>独特时期。构建</w:t>
      </w:r>
      <w:r w:rsidR="00D45E2E">
        <w:rPr>
          <w:rFonts w:asciiTheme="minorEastAsia" w:hAnsiTheme="minorEastAsia" w:hint="eastAsia"/>
          <w:szCs w:val="21"/>
        </w:rPr>
        <w:t>了一个</w:t>
      </w:r>
      <w:r w:rsidR="006358DF">
        <w:rPr>
          <w:rFonts w:asciiTheme="minorEastAsia" w:hAnsiTheme="minorEastAsia" w:hint="eastAsia"/>
          <w:szCs w:val="21"/>
        </w:rPr>
        <w:t>基于情感词使用频次的分类树模型，可</w:t>
      </w:r>
      <w:r w:rsidR="00D45E2E">
        <w:rPr>
          <w:rFonts w:asciiTheme="minorEastAsia" w:hAnsiTheme="minorEastAsia" w:hint="eastAsia"/>
          <w:szCs w:val="21"/>
        </w:rPr>
        <w:t>用</w:t>
      </w:r>
      <w:r w:rsidR="006358DF">
        <w:rPr>
          <w:rFonts w:asciiTheme="minorEastAsia" w:hAnsiTheme="minorEastAsia" w:hint="eastAsia"/>
          <w:szCs w:val="21"/>
        </w:rPr>
        <w:t>于对特定年份所属历史时期进行判断。</w:t>
      </w:r>
    </w:p>
    <w:p w:rsidR="00551F0E" w:rsidRPr="00551F0E" w:rsidRDefault="00551F0E" w:rsidP="009D37DB">
      <w:pPr>
        <w:spacing w:line="276" w:lineRule="auto"/>
        <w:rPr>
          <w:rFonts w:ascii="黑体" w:eastAsia="黑体"/>
          <w:b/>
          <w:szCs w:val="21"/>
        </w:rPr>
      </w:pPr>
      <w:r w:rsidRPr="00551F0E">
        <w:rPr>
          <w:rFonts w:ascii="黑体" w:eastAsia="黑体" w:hint="eastAsia"/>
          <w:b/>
          <w:szCs w:val="21"/>
        </w:rPr>
        <w:t>关键词：</w:t>
      </w:r>
      <w:r>
        <w:rPr>
          <w:rFonts w:ascii="黑体" w:eastAsia="黑体" w:hint="eastAsia"/>
          <w:b/>
          <w:szCs w:val="21"/>
        </w:rPr>
        <w:t>N-gram，情感分析，层次聚类，分类树，数据再利用</w:t>
      </w:r>
    </w:p>
    <w:p w:rsidR="006F0260" w:rsidRPr="00551F0E" w:rsidRDefault="006F0260" w:rsidP="009D37DB">
      <w:pPr>
        <w:spacing w:line="276" w:lineRule="auto"/>
        <w:rPr>
          <w:rFonts w:ascii="黑体" w:eastAsia="黑体"/>
          <w:b/>
          <w:sz w:val="28"/>
          <w:szCs w:val="28"/>
        </w:rPr>
      </w:pPr>
      <w:r w:rsidRPr="00551F0E">
        <w:rPr>
          <w:rFonts w:ascii="黑体" w:eastAsia="黑体" w:hint="eastAsia"/>
          <w:b/>
          <w:sz w:val="28"/>
          <w:szCs w:val="28"/>
        </w:rPr>
        <w:t>1引言：</w:t>
      </w:r>
    </w:p>
    <w:p w:rsidR="002E3B14" w:rsidRDefault="007F37A8" w:rsidP="009D37DB">
      <w:pPr>
        <w:spacing w:line="276" w:lineRule="auto"/>
        <w:ind w:firstLine="420"/>
      </w:pPr>
      <w:r>
        <w:rPr>
          <w:rFonts w:hint="eastAsia"/>
        </w:rPr>
        <w:t>记录</w:t>
      </w:r>
      <w:r w:rsidR="00F875BD">
        <w:rPr>
          <w:rFonts w:hint="eastAsia"/>
        </w:rPr>
        <w:t>人类行为的数据</w:t>
      </w:r>
      <w:r>
        <w:rPr>
          <w:rFonts w:hint="eastAsia"/>
        </w:rPr>
        <w:t>的</w:t>
      </w:r>
      <w:r w:rsidR="00F875BD">
        <w:rPr>
          <w:rFonts w:hint="eastAsia"/>
        </w:rPr>
        <w:t>数据</w:t>
      </w:r>
      <w:r w:rsidR="0021680F">
        <w:rPr>
          <w:rFonts w:hint="eastAsia"/>
        </w:rPr>
        <w:t>量正在飞速增长着，这些数据也日益开放，可供研究者获取，</w:t>
      </w:r>
      <w:r w:rsidR="00F875BD">
        <w:rPr>
          <w:rFonts w:hint="eastAsia"/>
        </w:rPr>
        <w:t>这</w:t>
      </w:r>
      <w:r w:rsidR="0021680F">
        <w:rPr>
          <w:rFonts w:hint="eastAsia"/>
        </w:rPr>
        <w:t>些</w:t>
      </w:r>
      <w:r w:rsidR="00543CC4">
        <w:rPr>
          <w:rFonts w:hint="eastAsia"/>
        </w:rPr>
        <w:t>大数据</w:t>
      </w:r>
      <w:r w:rsidR="0021680F">
        <w:rPr>
          <w:rFonts w:hint="eastAsia"/>
        </w:rPr>
        <w:t>正在改变着人们对社会</w:t>
      </w:r>
      <w:r w:rsidR="00F875BD">
        <w:rPr>
          <w:rFonts w:hint="eastAsia"/>
        </w:rPr>
        <w:t>文化</w:t>
      </w:r>
      <w:r w:rsidR="0021680F">
        <w:rPr>
          <w:rFonts w:hint="eastAsia"/>
        </w:rPr>
        <w:t>现象和</w:t>
      </w:r>
      <w:r w:rsidR="00F875BD">
        <w:rPr>
          <w:rFonts w:hint="eastAsia"/>
        </w:rPr>
        <w:t>变革</w:t>
      </w:r>
      <w:r w:rsidR="00F12413">
        <w:rPr>
          <w:rFonts w:hint="eastAsia"/>
        </w:rPr>
        <w:t>进行</w:t>
      </w:r>
      <w:r w:rsidR="00F875BD">
        <w:rPr>
          <w:rFonts w:hint="eastAsia"/>
        </w:rPr>
        <w:t>研究</w:t>
      </w:r>
      <w:r w:rsidR="00F12413">
        <w:rPr>
          <w:rFonts w:hint="eastAsia"/>
        </w:rPr>
        <w:t>的</w:t>
      </w:r>
      <w:r w:rsidR="00F875BD">
        <w:rPr>
          <w:rFonts w:hint="eastAsia"/>
        </w:rPr>
        <w:t>方式</w:t>
      </w:r>
      <w:r w:rsidR="00543CC4">
        <w:rPr>
          <w:rFonts w:hint="eastAsia"/>
        </w:rPr>
        <w:t>，使得更多人类社会的未解之谜有望能科学地被人们理解</w:t>
      </w:r>
      <w:r w:rsidR="00F875BD">
        <w:rPr>
          <w:rFonts w:hint="eastAsia"/>
        </w:rPr>
        <w:t>。</w:t>
      </w:r>
      <w:r w:rsidR="00F875BD" w:rsidRPr="004B45B0">
        <w:rPr>
          <w:rFonts w:hint="eastAsia"/>
          <w:vertAlign w:val="superscript"/>
        </w:rPr>
        <w:t xml:space="preserve">[1] </w:t>
      </w:r>
      <w:r w:rsidR="001E03B3">
        <w:rPr>
          <w:rFonts w:hint="eastAsia"/>
        </w:rPr>
        <w:t>这种</w:t>
      </w:r>
      <w:r w:rsidR="00716775">
        <w:rPr>
          <w:rFonts w:hint="eastAsia"/>
        </w:rPr>
        <w:t>数据密集型的科研方式被称为科研的“第四范式”。</w:t>
      </w:r>
      <w:r w:rsidR="00716775" w:rsidRPr="004B45B0">
        <w:rPr>
          <w:rFonts w:hint="eastAsia"/>
          <w:vertAlign w:val="superscript"/>
        </w:rPr>
        <w:t>[2]</w:t>
      </w:r>
      <w:r w:rsidR="00A15D9A">
        <w:rPr>
          <w:rFonts w:hint="eastAsia"/>
        </w:rPr>
        <w:t xml:space="preserve"> </w:t>
      </w:r>
      <w:r w:rsidR="0077550C">
        <w:rPr>
          <w:rFonts w:hint="eastAsia"/>
        </w:rPr>
        <w:t>在这种研究范式下，数据不仅是可重用的，即将数据按照原本的研究意图再次使用一次，还</w:t>
      </w:r>
      <w:r w:rsidR="00A15D9A">
        <w:rPr>
          <w:rFonts w:hint="eastAsia"/>
        </w:rPr>
        <w:t>也是可再利用的，即将原本的数据用于新的研究意图。</w:t>
      </w:r>
    </w:p>
    <w:p w:rsidR="004B45B0" w:rsidRDefault="0077550C" w:rsidP="009D37DB">
      <w:pPr>
        <w:spacing w:line="276" w:lineRule="auto"/>
        <w:ind w:firstLine="420"/>
      </w:pPr>
      <w:r>
        <w:rPr>
          <w:rFonts w:hint="eastAsia"/>
        </w:rPr>
        <w:t>在</w:t>
      </w:r>
      <w:r w:rsidR="004B45B0">
        <w:rPr>
          <w:rFonts w:hint="eastAsia"/>
        </w:rPr>
        <w:t>各个领域</w:t>
      </w:r>
      <w:r>
        <w:rPr>
          <w:rFonts w:hint="eastAsia"/>
        </w:rPr>
        <w:t>涌现出的</w:t>
      </w:r>
      <w:r w:rsidR="004B45B0">
        <w:rPr>
          <w:rFonts w:hint="eastAsia"/>
        </w:rPr>
        <w:t>数据再利用</w:t>
      </w:r>
      <w:r>
        <w:rPr>
          <w:rFonts w:hint="eastAsia"/>
        </w:rPr>
        <w:t>研究</w:t>
      </w:r>
      <w:r w:rsidR="004B45B0">
        <w:rPr>
          <w:rFonts w:hint="eastAsia"/>
        </w:rPr>
        <w:t>案例中，既有针对短时间和少量数据的研究，也有针对长时间跨度和大量数据的研究，但在两种不同类型的研究中，</w:t>
      </w:r>
      <w:r w:rsidR="007F1472">
        <w:rPr>
          <w:rFonts w:hint="eastAsia"/>
        </w:rPr>
        <w:t>词语的使用频次都扮演了重要的角色。</w:t>
      </w:r>
      <w:r w:rsidR="007F1472" w:rsidRPr="004B45B0">
        <w:rPr>
          <w:rFonts w:hint="eastAsia"/>
          <w:vertAlign w:val="superscript"/>
        </w:rPr>
        <w:t>[</w:t>
      </w:r>
      <w:r w:rsidR="004B45B0">
        <w:rPr>
          <w:rFonts w:hint="eastAsia"/>
          <w:vertAlign w:val="superscript"/>
        </w:rPr>
        <w:t>3~</w:t>
      </w:r>
      <w:r w:rsidR="00194E5E" w:rsidRPr="004B45B0">
        <w:rPr>
          <w:rFonts w:hint="eastAsia"/>
          <w:vertAlign w:val="superscript"/>
        </w:rPr>
        <w:t>7</w:t>
      </w:r>
      <w:r w:rsidR="007F1472" w:rsidRPr="004B45B0">
        <w:rPr>
          <w:rFonts w:hint="eastAsia"/>
          <w:vertAlign w:val="superscript"/>
        </w:rPr>
        <w:t>]</w:t>
      </w:r>
      <w:r w:rsidR="007F1472">
        <w:rPr>
          <w:rFonts w:hint="eastAsia"/>
        </w:rPr>
        <w:t xml:space="preserve"> </w:t>
      </w:r>
      <w:r w:rsidR="007F1472">
        <w:rPr>
          <w:rFonts w:hint="eastAsia"/>
        </w:rPr>
        <w:t>谷歌的研究者利用搜索引擎的检索数据，统计人们检索与流感有关的词语的频次</w:t>
      </w:r>
      <w:r w:rsidR="007F1472" w:rsidRPr="00716775">
        <w:rPr>
          <w:rFonts w:hint="eastAsia"/>
        </w:rPr>
        <w:t xml:space="preserve"> </w:t>
      </w:r>
      <w:r w:rsidR="007F1472">
        <w:rPr>
          <w:rFonts w:hint="eastAsia"/>
        </w:rPr>
        <w:t>，用于预测流感疫情。</w:t>
      </w:r>
      <w:r w:rsidR="007F1472" w:rsidRPr="004B45B0">
        <w:rPr>
          <w:rFonts w:hint="eastAsia"/>
          <w:vertAlign w:val="superscript"/>
        </w:rPr>
        <w:t>[3]</w:t>
      </w:r>
      <w:r w:rsidR="00470631" w:rsidRPr="00551F0E">
        <w:rPr>
          <w:rFonts w:ascii="Times New Roman" w:hAnsi="Times New Roman" w:cs="Times New Roman"/>
        </w:rPr>
        <w:t xml:space="preserve"> </w:t>
      </w:r>
      <w:proofErr w:type="spellStart"/>
      <w:r w:rsidR="00470631" w:rsidRPr="00551F0E">
        <w:rPr>
          <w:rFonts w:ascii="Times New Roman" w:hAnsi="Times New Roman" w:cs="Times New Roman"/>
        </w:rPr>
        <w:t>Bollen</w:t>
      </w:r>
      <w:proofErr w:type="spellEnd"/>
      <w:r w:rsidR="00470631">
        <w:rPr>
          <w:rFonts w:hint="eastAsia"/>
        </w:rPr>
        <w:t>等人对微博上情感词语的使用频次进行统计，发现统计结果可用于预测当天股市的涨跌。</w:t>
      </w:r>
      <w:r w:rsidR="00470631" w:rsidRPr="004B45B0">
        <w:rPr>
          <w:rFonts w:hint="eastAsia"/>
          <w:vertAlign w:val="superscript"/>
        </w:rPr>
        <w:t>[4]</w:t>
      </w:r>
      <w:r w:rsidR="00470631">
        <w:rPr>
          <w:rFonts w:hint="eastAsia"/>
        </w:rPr>
        <w:t xml:space="preserve"> </w:t>
      </w:r>
      <w:proofErr w:type="spellStart"/>
      <w:r w:rsidR="00470631" w:rsidRPr="00551F0E">
        <w:rPr>
          <w:rFonts w:ascii="Times New Roman" w:hAnsi="Times New Roman" w:cs="Times New Roman"/>
        </w:rPr>
        <w:t>Erez</w:t>
      </w:r>
      <w:proofErr w:type="spellEnd"/>
      <w:r w:rsidR="00470631" w:rsidRPr="00551F0E">
        <w:rPr>
          <w:rFonts w:ascii="Times New Roman" w:hAnsi="Times New Roman" w:cs="Times New Roman"/>
        </w:rPr>
        <w:t xml:space="preserve"> Aiden</w:t>
      </w:r>
      <w:r w:rsidR="00470631">
        <w:rPr>
          <w:rFonts w:hint="eastAsia"/>
        </w:rPr>
        <w:t>等人利用谷歌</w:t>
      </w:r>
      <w:r w:rsidR="00194E5E">
        <w:rPr>
          <w:rFonts w:hint="eastAsia"/>
        </w:rPr>
        <w:t>英文图书</w:t>
      </w:r>
      <w:r w:rsidR="00551F0E">
        <w:rPr>
          <w:rFonts w:hint="eastAsia"/>
        </w:rPr>
        <w:t>语料</w:t>
      </w:r>
      <w:r w:rsidR="00470631">
        <w:rPr>
          <w:rFonts w:hint="eastAsia"/>
        </w:rPr>
        <w:t>库中</w:t>
      </w:r>
      <w:r w:rsidR="00470631" w:rsidRPr="00551F0E">
        <w:rPr>
          <w:rFonts w:ascii="Times New Roman" w:hAnsi="Times New Roman" w:cs="Times New Roman"/>
        </w:rPr>
        <w:t>“United States is”</w:t>
      </w:r>
      <w:r w:rsidR="00470631">
        <w:rPr>
          <w:rFonts w:hint="eastAsia"/>
        </w:rPr>
        <w:t>和</w:t>
      </w:r>
      <w:r w:rsidR="00470631" w:rsidRPr="00551F0E">
        <w:rPr>
          <w:rFonts w:ascii="Times New Roman" w:hAnsi="Times New Roman" w:cs="Times New Roman"/>
        </w:rPr>
        <w:t>“United States are”</w:t>
      </w:r>
      <w:r w:rsidR="00024BB9">
        <w:rPr>
          <w:rFonts w:hint="eastAsia"/>
        </w:rPr>
        <w:t>两个用语的使用频次</w:t>
      </w:r>
      <w:r w:rsidR="00470631">
        <w:rPr>
          <w:rFonts w:hint="eastAsia"/>
        </w:rPr>
        <w:t>变化，</w:t>
      </w:r>
      <w:r w:rsidR="00024BB9">
        <w:rPr>
          <w:rFonts w:hint="eastAsia"/>
        </w:rPr>
        <w:t>揭示了</w:t>
      </w:r>
      <w:r w:rsidR="006F0260">
        <w:rPr>
          <w:rFonts w:hint="eastAsia"/>
        </w:rPr>
        <w:t>美国是</w:t>
      </w:r>
      <w:r w:rsidR="00470631">
        <w:rPr>
          <w:rFonts w:hint="eastAsia"/>
        </w:rPr>
        <w:t>在</w:t>
      </w:r>
      <w:r w:rsidR="00194E5E">
        <w:rPr>
          <w:rFonts w:hint="eastAsia"/>
        </w:rPr>
        <w:t>哪个</w:t>
      </w:r>
      <w:r w:rsidR="00470631">
        <w:rPr>
          <w:rFonts w:hint="eastAsia"/>
        </w:rPr>
        <w:t>历史时期开始在</w:t>
      </w:r>
      <w:r w:rsidR="00024BB9">
        <w:rPr>
          <w:rFonts w:hint="eastAsia"/>
        </w:rPr>
        <w:t>其人民心中成为一个完整</w:t>
      </w:r>
      <w:r w:rsidR="00470631">
        <w:rPr>
          <w:rFonts w:hint="eastAsia"/>
        </w:rPr>
        <w:t>国家</w:t>
      </w:r>
      <w:r w:rsidR="00024BB9">
        <w:rPr>
          <w:rFonts w:hint="eastAsia"/>
        </w:rPr>
        <w:t>的</w:t>
      </w:r>
      <w:r w:rsidR="00470631">
        <w:rPr>
          <w:rFonts w:hint="eastAsia"/>
        </w:rPr>
        <w:t>。</w:t>
      </w:r>
      <w:r w:rsidR="004970BE" w:rsidRPr="004B45B0">
        <w:rPr>
          <w:rFonts w:hint="eastAsia"/>
          <w:vertAlign w:val="superscript"/>
        </w:rPr>
        <w:t>[5]</w:t>
      </w:r>
      <w:r w:rsidR="00194E5E">
        <w:rPr>
          <w:rFonts w:hint="eastAsia"/>
        </w:rPr>
        <w:t xml:space="preserve"> </w:t>
      </w:r>
      <w:proofErr w:type="spellStart"/>
      <w:r w:rsidR="00194E5E" w:rsidRPr="00551F0E">
        <w:rPr>
          <w:rFonts w:ascii="Times New Roman" w:hAnsi="Times New Roman" w:cs="Times New Roman"/>
        </w:rPr>
        <w:t>Acerbi</w:t>
      </w:r>
      <w:proofErr w:type="spellEnd"/>
      <w:r w:rsidR="00194E5E">
        <w:rPr>
          <w:rFonts w:hint="eastAsia"/>
        </w:rPr>
        <w:t>等人对谷歌英文图书</w:t>
      </w:r>
      <w:r w:rsidR="00551F0E">
        <w:rPr>
          <w:rFonts w:hint="eastAsia"/>
        </w:rPr>
        <w:t>语料</w:t>
      </w:r>
      <w:r w:rsidR="00024BB9">
        <w:rPr>
          <w:rFonts w:hint="eastAsia"/>
        </w:rPr>
        <w:t>库中</w:t>
      </w:r>
      <w:r w:rsidR="00194E5E">
        <w:rPr>
          <w:rFonts w:hint="eastAsia"/>
        </w:rPr>
        <w:t>积极情感</w:t>
      </w:r>
      <w:r w:rsidR="00024BB9">
        <w:rPr>
          <w:rFonts w:hint="eastAsia"/>
        </w:rPr>
        <w:t>词语</w:t>
      </w:r>
      <w:r w:rsidR="00194E5E">
        <w:rPr>
          <w:rFonts w:hint="eastAsia"/>
        </w:rPr>
        <w:t>和消极情感</w:t>
      </w:r>
      <w:r w:rsidR="00024BB9">
        <w:rPr>
          <w:rFonts w:hint="eastAsia"/>
        </w:rPr>
        <w:t>词语的</w:t>
      </w:r>
      <w:r w:rsidR="00194E5E">
        <w:rPr>
          <w:rFonts w:hint="eastAsia"/>
        </w:rPr>
        <w:t>使用频次</w:t>
      </w:r>
      <w:r w:rsidR="00024BB9">
        <w:rPr>
          <w:rFonts w:hint="eastAsia"/>
        </w:rPr>
        <w:t>进行了统计</w:t>
      </w:r>
      <w:r w:rsidR="00194E5E">
        <w:rPr>
          <w:rFonts w:hint="eastAsia"/>
        </w:rPr>
        <w:t>，对每一年的总体情感值进行打分，发现该情感值随时间</w:t>
      </w:r>
      <w:r w:rsidR="002930B4">
        <w:rPr>
          <w:rFonts w:hint="eastAsia"/>
        </w:rPr>
        <w:t>的</w:t>
      </w:r>
      <w:r w:rsidR="00194E5E">
        <w:rPr>
          <w:rFonts w:hint="eastAsia"/>
        </w:rPr>
        <w:t>变化</w:t>
      </w:r>
      <w:r w:rsidR="002930B4">
        <w:rPr>
          <w:rFonts w:hint="eastAsia"/>
        </w:rPr>
        <w:t>趋势</w:t>
      </w:r>
      <w:r w:rsidR="00194E5E">
        <w:rPr>
          <w:rFonts w:hint="eastAsia"/>
        </w:rPr>
        <w:t>与美国历史上一些重大事件之间有</w:t>
      </w:r>
      <w:r w:rsidR="002930B4">
        <w:rPr>
          <w:rFonts w:hint="eastAsia"/>
        </w:rPr>
        <w:t>显著</w:t>
      </w:r>
      <w:r w:rsidR="00194E5E">
        <w:rPr>
          <w:rFonts w:hint="eastAsia"/>
        </w:rPr>
        <w:t>的相关性。</w:t>
      </w:r>
      <w:r w:rsidR="00194E5E" w:rsidRPr="004B45B0">
        <w:rPr>
          <w:rFonts w:hint="eastAsia"/>
          <w:vertAlign w:val="superscript"/>
        </w:rPr>
        <w:t>[6]</w:t>
      </w:r>
      <w:r w:rsidR="00194E5E">
        <w:rPr>
          <w:rFonts w:hint="eastAsia"/>
        </w:rPr>
        <w:t xml:space="preserve"> </w:t>
      </w:r>
      <w:r w:rsidR="00194E5E" w:rsidRPr="00551F0E">
        <w:rPr>
          <w:rFonts w:ascii="Times New Roman" w:hAnsi="Times New Roman" w:cs="Times New Roman"/>
        </w:rPr>
        <w:t>Hughes</w:t>
      </w:r>
      <w:r w:rsidR="00194E5E">
        <w:rPr>
          <w:rFonts w:hint="eastAsia"/>
        </w:rPr>
        <w:t>等人利用古腾堡电子图书馆项目所数字化的电子书数据，</w:t>
      </w:r>
      <w:r w:rsidR="00CF6D18">
        <w:rPr>
          <w:rFonts w:hint="eastAsia"/>
        </w:rPr>
        <w:t>根据</w:t>
      </w:r>
      <w:r w:rsidR="00194E5E">
        <w:rPr>
          <w:rFonts w:hint="eastAsia"/>
        </w:rPr>
        <w:t>各个作品中</w:t>
      </w:r>
      <w:r w:rsidR="002930B4">
        <w:rPr>
          <w:rFonts w:hint="eastAsia"/>
        </w:rPr>
        <w:t>无意义</w:t>
      </w:r>
      <w:r w:rsidR="00CF6D18">
        <w:rPr>
          <w:rFonts w:hint="eastAsia"/>
        </w:rPr>
        <w:t>词汇的使用频次对作家进行聚类分析，聚类结果发现相似的作家通常都属于同一种文学风格。</w:t>
      </w:r>
      <w:r w:rsidR="00CF6D18" w:rsidRPr="004B45B0">
        <w:rPr>
          <w:rFonts w:hint="eastAsia"/>
          <w:vertAlign w:val="superscript"/>
        </w:rPr>
        <w:t>[7]</w:t>
      </w:r>
    </w:p>
    <w:p w:rsidR="00CF6D18" w:rsidRDefault="008F5340" w:rsidP="009D37DB">
      <w:pPr>
        <w:spacing w:line="276" w:lineRule="auto"/>
        <w:ind w:firstLine="420"/>
      </w:pPr>
      <w:r>
        <w:rPr>
          <w:rFonts w:hint="eastAsia"/>
        </w:rPr>
        <w:t>本研究中</w:t>
      </w:r>
      <w:r w:rsidR="00CF6D18">
        <w:rPr>
          <w:rFonts w:hint="eastAsia"/>
        </w:rPr>
        <w:t>使用谷歌中文图书</w:t>
      </w:r>
      <w:r w:rsidR="002930B4">
        <w:rPr>
          <w:rFonts w:ascii="Times New Roman" w:hAnsi="Times New Roman" w:cs="Times New Roman" w:hint="eastAsia"/>
        </w:rPr>
        <w:t>语料</w:t>
      </w:r>
      <w:r w:rsidR="00CF6D18">
        <w:rPr>
          <w:rFonts w:hint="eastAsia"/>
        </w:rPr>
        <w:t>库，尝试</w:t>
      </w:r>
      <w:r w:rsidR="002930B4">
        <w:rPr>
          <w:rFonts w:hint="eastAsia"/>
        </w:rPr>
        <w:t>发现</w:t>
      </w:r>
      <w:r w:rsidR="00551F0E">
        <w:rPr>
          <w:rFonts w:ascii="Times New Roman" w:hAnsi="Times New Roman" w:cs="Times New Roman" w:hint="eastAsia"/>
        </w:rPr>
        <w:t>二十</w:t>
      </w:r>
      <w:r w:rsidR="00CF6D18">
        <w:rPr>
          <w:rFonts w:hint="eastAsia"/>
        </w:rPr>
        <w:t>世纪中文图书中情感表达的变化趋势，并根据各年不同情感词语的使用频次对年份进行聚类分析</w:t>
      </w:r>
      <w:r w:rsidR="00055100">
        <w:rPr>
          <w:rFonts w:hint="eastAsia"/>
        </w:rPr>
        <w:t>尝试发现中国近代历史上的独特历史时期</w:t>
      </w:r>
      <w:r w:rsidR="00CF6D18">
        <w:rPr>
          <w:rFonts w:hint="eastAsia"/>
        </w:rPr>
        <w:t>，最后</w:t>
      </w:r>
      <w:r w:rsidR="004B45B0">
        <w:rPr>
          <w:rFonts w:hint="eastAsia"/>
        </w:rPr>
        <w:t>构建</w:t>
      </w:r>
      <w:r w:rsidR="00AC14E8">
        <w:rPr>
          <w:rFonts w:hint="eastAsia"/>
        </w:rPr>
        <w:t>了一个</w:t>
      </w:r>
      <w:r w:rsidR="004B45B0">
        <w:rPr>
          <w:rFonts w:hint="eastAsia"/>
        </w:rPr>
        <w:t>分类树模型</w:t>
      </w:r>
      <w:r w:rsidR="00AC14E8">
        <w:rPr>
          <w:rFonts w:hint="eastAsia"/>
        </w:rPr>
        <w:t>并用于对未来年份进行预测，</w:t>
      </w:r>
      <w:r w:rsidR="004B45B0">
        <w:rPr>
          <w:rFonts w:hint="eastAsia"/>
        </w:rPr>
        <w:t>探索哪些情感词语</w:t>
      </w:r>
      <w:r w:rsidR="00AC14E8">
        <w:rPr>
          <w:rFonts w:hint="eastAsia"/>
        </w:rPr>
        <w:t>更为关键</w:t>
      </w:r>
      <w:r w:rsidR="00CF6D18">
        <w:rPr>
          <w:rFonts w:hint="eastAsia"/>
        </w:rPr>
        <w:t>。</w:t>
      </w:r>
    </w:p>
    <w:p w:rsidR="00E50A47" w:rsidRDefault="00551F0E" w:rsidP="009D37DB">
      <w:pPr>
        <w:spacing w:line="276" w:lineRule="auto"/>
        <w:rPr>
          <w:rFonts w:ascii="黑体" w:eastAsia="黑体"/>
          <w:b/>
          <w:sz w:val="28"/>
          <w:szCs w:val="28"/>
        </w:rPr>
      </w:pPr>
      <w:r>
        <w:rPr>
          <w:rFonts w:ascii="黑体" w:eastAsia="黑体" w:hint="eastAsia"/>
          <w:b/>
          <w:sz w:val="28"/>
          <w:szCs w:val="28"/>
        </w:rPr>
        <w:t>2 结果</w:t>
      </w:r>
    </w:p>
    <w:p w:rsidR="00CE3DD8" w:rsidRDefault="00CE3DD8" w:rsidP="009D37DB">
      <w:pPr>
        <w:spacing w:line="276" w:lineRule="auto"/>
        <w:rPr>
          <w:rFonts w:asciiTheme="minorEastAsia" w:hAnsiTheme="minorEastAsia"/>
          <w:szCs w:val="21"/>
        </w:rPr>
      </w:pPr>
      <w:r w:rsidRPr="00581846">
        <w:rPr>
          <w:rFonts w:asciiTheme="minorEastAsia" w:hAnsiTheme="minorEastAsia" w:hint="eastAsia"/>
          <w:szCs w:val="21"/>
        </w:rPr>
        <w:tab/>
      </w:r>
      <w:r w:rsidR="00581846" w:rsidRPr="00581846">
        <w:rPr>
          <w:rFonts w:asciiTheme="minorEastAsia" w:hAnsiTheme="minorEastAsia" w:hint="eastAsia"/>
          <w:szCs w:val="21"/>
        </w:rPr>
        <w:t>本研究</w:t>
      </w:r>
      <w:r w:rsidR="0032382A">
        <w:rPr>
          <w:rFonts w:asciiTheme="minorEastAsia" w:hAnsiTheme="minorEastAsia" w:hint="eastAsia"/>
          <w:szCs w:val="21"/>
        </w:rPr>
        <w:t>主要</w:t>
      </w:r>
      <w:r w:rsidR="00AC14E8">
        <w:rPr>
          <w:rFonts w:asciiTheme="minorEastAsia" w:hAnsiTheme="minorEastAsia" w:hint="eastAsia"/>
          <w:szCs w:val="21"/>
        </w:rPr>
        <w:t>有</w:t>
      </w:r>
      <w:r w:rsidR="0032382A">
        <w:rPr>
          <w:rFonts w:asciiTheme="minorEastAsia" w:hAnsiTheme="minorEastAsia" w:hint="eastAsia"/>
          <w:szCs w:val="21"/>
        </w:rPr>
        <w:t>三个结果。</w:t>
      </w:r>
      <w:r w:rsidR="00581846">
        <w:rPr>
          <w:rFonts w:asciiTheme="minorEastAsia" w:hAnsiTheme="minorEastAsia" w:hint="eastAsia"/>
          <w:szCs w:val="21"/>
        </w:rPr>
        <w:t>首先</w:t>
      </w:r>
      <w:r w:rsidR="0032382A">
        <w:rPr>
          <w:rFonts w:asciiTheme="minorEastAsia" w:hAnsiTheme="minorEastAsia" w:hint="eastAsia"/>
          <w:szCs w:val="21"/>
        </w:rPr>
        <w:t>，</w:t>
      </w:r>
      <w:r w:rsidR="00581846">
        <w:rPr>
          <w:rFonts w:asciiTheme="minorEastAsia" w:hAnsiTheme="minorEastAsia" w:hint="eastAsia"/>
          <w:szCs w:val="21"/>
        </w:rPr>
        <w:t>如图1</w:t>
      </w:r>
      <w:r w:rsidR="004C485D">
        <w:rPr>
          <w:rFonts w:asciiTheme="minorEastAsia" w:hAnsiTheme="minorEastAsia" w:hint="eastAsia"/>
          <w:szCs w:val="21"/>
        </w:rPr>
        <w:t>所示，我们在数据中区分出若干</w:t>
      </w:r>
      <w:r w:rsidR="00581846">
        <w:rPr>
          <w:rFonts w:asciiTheme="minorEastAsia" w:hAnsiTheme="minorEastAsia" w:hint="eastAsia"/>
          <w:szCs w:val="21"/>
        </w:rPr>
        <w:t>明显的积极情感和消极情感时间段，两个消极情感的主要时间段（即标准化的总体情感分值小于零）为：1901年至1920年以及1969年至1985年，</w:t>
      </w:r>
      <w:r w:rsidR="0032382A">
        <w:rPr>
          <w:rFonts w:asciiTheme="minorEastAsia" w:hAnsiTheme="minorEastAsia" w:hint="eastAsia"/>
          <w:szCs w:val="21"/>
        </w:rPr>
        <w:t>总体</w:t>
      </w:r>
      <w:r w:rsidR="00581846">
        <w:rPr>
          <w:rFonts w:asciiTheme="minorEastAsia" w:hAnsiTheme="minorEastAsia" w:hint="eastAsia"/>
          <w:szCs w:val="21"/>
        </w:rPr>
        <w:t>情感</w:t>
      </w:r>
      <w:r w:rsidR="0032382A">
        <w:rPr>
          <w:rFonts w:asciiTheme="minorEastAsia" w:hAnsiTheme="minorEastAsia" w:hint="eastAsia"/>
          <w:szCs w:val="21"/>
        </w:rPr>
        <w:t>值</w:t>
      </w:r>
      <w:r w:rsidR="00581846">
        <w:rPr>
          <w:rFonts w:asciiTheme="minorEastAsia" w:hAnsiTheme="minorEastAsia" w:hint="eastAsia"/>
          <w:szCs w:val="21"/>
        </w:rPr>
        <w:t>在1975年前后</w:t>
      </w:r>
      <w:r w:rsidR="0032382A">
        <w:rPr>
          <w:rFonts w:asciiTheme="minorEastAsia" w:hAnsiTheme="minorEastAsia" w:hint="eastAsia"/>
          <w:szCs w:val="21"/>
        </w:rPr>
        <w:t>达到底</w:t>
      </w:r>
      <w:r w:rsidR="00581846">
        <w:rPr>
          <w:rFonts w:asciiTheme="minorEastAsia" w:hAnsiTheme="minorEastAsia" w:hint="eastAsia"/>
          <w:szCs w:val="21"/>
        </w:rPr>
        <w:t>谷</w:t>
      </w:r>
      <w:r w:rsidR="004C485D">
        <w:rPr>
          <w:rFonts w:asciiTheme="minorEastAsia" w:hAnsiTheme="minorEastAsia" w:hint="eastAsia"/>
          <w:szCs w:val="21"/>
        </w:rPr>
        <w:t>,</w:t>
      </w:r>
      <w:r w:rsidR="00AC14E8">
        <w:rPr>
          <w:rFonts w:asciiTheme="minorEastAsia" w:hAnsiTheme="minorEastAsia" w:hint="eastAsia"/>
          <w:szCs w:val="21"/>
        </w:rPr>
        <w:t>并在之后逐年回</w:t>
      </w:r>
      <w:r w:rsidR="00AC14E8">
        <w:rPr>
          <w:rFonts w:asciiTheme="minorEastAsia" w:hAnsiTheme="minorEastAsia" w:hint="eastAsia"/>
          <w:szCs w:val="21"/>
        </w:rPr>
        <w:lastRenderedPageBreak/>
        <w:t>升，该低</w:t>
      </w:r>
      <w:r w:rsidR="004C485D">
        <w:rPr>
          <w:rFonts w:asciiTheme="minorEastAsia" w:hAnsiTheme="minorEastAsia" w:hint="eastAsia"/>
          <w:szCs w:val="21"/>
        </w:rPr>
        <w:t>谷</w:t>
      </w:r>
      <w:r w:rsidR="00A16EFE">
        <w:rPr>
          <w:rFonts w:asciiTheme="minorEastAsia" w:hAnsiTheme="minorEastAsia" w:hint="eastAsia"/>
          <w:szCs w:val="21"/>
        </w:rPr>
        <w:t>大致</w:t>
      </w:r>
      <w:r w:rsidR="004C485D">
        <w:rPr>
          <w:rFonts w:asciiTheme="minorEastAsia" w:hAnsiTheme="minorEastAsia" w:hint="eastAsia"/>
          <w:szCs w:val="21"/>
        </w:rPr>
        <w:t>对应于文革时期</w:t>
      </w:r>
      <w:r w:rsidR="0032382A">
        <w:rPr>
          <w:rFonts w:asciiTheme="minorEastAsia" w:hAnsiTheme="minorEastAsia" w:hint="eastAsia"/>
          <w:szCs w:val="21"/>
        </w:rPr>
        <w:t>的结束</w:t>
      </w:r>
      <w:r w:rsidR="00581846">
        <w:rPr>
          <w:rFonts w:asciiTheme="minorEastAsia" w:hAnsiTheme="minorEastAsia" w:hint="eastAsia"/>
          <w:szCs w:val="21"/>
        </w:rPr>
        <w:t>；两个积极情感</w:t>
      </w:r>
      <w:r w:rsidR="0032382A">
        <w:rPr>
          <w:rFonts w:asciiTheme="minorEastAsia" w:hAnsiTheme="minorEastAsia" w:hint="eastAsia"/>
          <w:szCs w:val="21"/>
        </w:rPr>
        <w:t>（即标准化的总体情感分值大于零）</w:t>
      </w:r>
      <w:r w:rsidR="00581846">
        <w:rPr>
          <w:rFonts w:asciiTheme="minorEastAsia" w:hAnsiTheme="minorEastAsia" w:hint="eastAsia"/>
          <w:szCs w:val="21"/>
        </w:rPr>
        <w:t>的主要时间段为：1921年至1968年以及1986年至2000</w:t>
      </w:r>
      <w:r w:rsidR="0032382A">
        <w:rPr>
          <w:rFonts w:asciiTheme="minorEastAsia" w:hAnsiTheme="minorEastAsia" w:hint="eastAsia"/>
          <w:szCs w:val="21"/>
        </w:rPr>
        <w:t>年，总体</w:t>
      </w:r>
      <w:r w:rsidR="00581846">
        <w:rPr>
          <w:rFonts w:asciiTheme="minorEastAsia" w:hAnsiTheme="minorEastAsia" w:hint="eastAsia"/>
          <w:szCs w:val="21"/>
        </w:rPr>
        <w:t>情感</w:t>
      </w:r>
      <w:r w:rsidR="0032382A">
        <w:rPr>
          <w:rFonts w:asciiTheme="minorEastAsia" w:hAnsiTheme="minorEastAsia" w:hint="eastAsia"/>
          <w:szCs w:val="21"/>
        </w:rPr>
        <w:t>值</w:t>
      </w:r>
      <w:r w:rsidR="00581846">
        <w:rPr>
          <w:rFonts w:asciiTheme="minorEastAsia" w:hAnsiTheme="minorEastAsia" w:hint="eastAsia"/>
          <w:szCs w:val="21"/>
        </w:rPr>
        <w:t>在1949年达到</w:t>
      </w:r>
      <w:r w:rsidR="0032382A">
        <w:rPr>
          <w:rFonts w:asciiTheme="minorEastAsia" w:hAnsiTheme="minorEastAsia" w:hint="eastAsia"/>
          <w:szCs w:val="21"/>
        </w:rPr>
        <w:t>全局最高值，该峰值对应于新中国的成立。</w:t>
      </w:r>
    </w:p>
    <w:p w:rsidR="009D37DB" w:rsidRDefault="0032382A" w:rsidP="009D37DB">
      <w:pPr>
        <w:spacing w:line="276" w:lineRule="auto"/>
        <w:rPr>
          <w:rFonts w:asciiTheme="minorEastAsia" w:hAnsiTheme="minorEastAsia"/>
          <w:szCs w:val="21"/>
        </w:rPr>
      </w:pPr>
      <w:r>
        <w:rPr>
          <w:rFonts w:ascii="黑体" w:eastAsia="黑体" w:hint="eastAsia"/>
          <w:b/>
          <w:sz w:val="28"/>
          <w:szCs w:val="28"/>
        </w:rPr>
        <w:tab/>
      </w:r>
      <w:r w:rsidRPr="0032382A">
        <w:rPr>
          <w:rFonts w:asciiTheme="minorEastAsia" w:hAnsiTheme="minorEastAsia" w:hint="eastAsia"/>
          <w:szCs w:val="21"/>
        </w:rPr>
        <w:t>其次，</w:t>
      </w:r>
      <w:r w:rsidR="009D37DB">
        <w:rPr>
          <w:rFonts w:asciiTheme="minorEastAsia" w:hAnsiTheme="minorEastAsia" w:hint="eastAsia"/>
          <w:szCs w:val="21"/>
        </w:rPr>
        <w:t>如图4和图5所示，根据情感词语使用频次对年份进行层次聚类，发现5个明显聚集</w:t>
      </w:r>
      <w:r w:rsidR="00AC14E8">
        <w:rPr>
          <w:rFonts w:asciiTheme="minorEastAsia" w:hAnsiTheme="minorEastAsia" w:hint="eastAsia"/>
          <w:szCs w:val="21"/>
        </w:rPr>
        <w:t>，即5个独特的历史时期</w:t>
      </w:r>
      <w:r w:rsidR="009D37DB">
        <w:rPr>
          <w:rFonts w:asciiTheme="minorEastAsia" w:hAnsiTheme="minorEastAsia" w:hint="eastAsia"/>
          <w:szCs w:val="21"/>
        </w:rPr>
        <w:t>：</w:t>
      </w:r>
    </w:p>
    <w:tbl>
      <w:tblPr>
        <w:tblStyle w:val="a9"/>
        <w:tblW w:w="0" w:type="auto"/>
        <w:tblLook w:val="04A0"/>
      </w:tblPr>
      <w:tblGrid>
        <w:gridCol w:w="817"/>
        <w:gridCol w:w="3544"/>
        <w:gridCol w:w="4161"/>
      </w:tblGrid>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聚集</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时间段</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对应历史时期</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1</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1948年至1970年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新中国成立至文革期间</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2</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1900年至1920年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中国共产党成立以前</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3</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1921年至1947年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中国共产党成立至新中国成立</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4</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1971年至1985年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文革期间至改革开放初期</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5</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1986年至2000年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改革开放初期至20世纪末</w:t>
            </w:r>
          </w:p>
        </w:tc>
      </w:tr>
    </w:tbl>
    <w:p w:rsidR="009B2432" w:rsidRPr="0098785B" w:rsidRDefault="009B2432" w:rsidP="0098785B">
      <w:pPr>
        <w:spacing w:line="276" w:lineRule="auto"/>
        <w:jc w:val="center"/>
        <w:rPr>
          <w:rFonts w:ascii="黑体" w:eastAsia="黑体" w:hAnsi="黑体"/>
          <w:szCs w:val="21"/>
        </w:rPr>
      </w:pPr>
      <w:r w:rsidRPr="009B2432">
        <w:rPr>
          <w:rFonts w:ascii="黑体" w:eastAsia="黑体" w:hAnsi="黑体" w:hint="eastAsia"/>
          <w:szCs w:val="21"/>
        </w:rPr>
        <w:t>表1 情感词语使用频次聚类结果</w:t>
      </w:r>
    </w:p>
    <w:p w:rsidR="005329E9" w:rsidRPr="005329E9" w:rsidRDefault="007B62D9" w:rsidP="009B2432">
      <w:pPr>
        <w:spacing w:line="276" w:lineRule="auto"/>
        <w:ind w:firstLine="420"/>
        <w:rPr>
          <w:rFonts w:asciiTheme="minorEastAsia" w:hAnsiTheme="minorEastAsia"/>
          <w:szCs w:val="21"/>
        </w:rPr>
      </w:pPr>
      <w:r>
        <w:rPr>
          <w:rFonts w:asciiTheme="minorEastAsia" w:hAnsiTheme="minorEastAsia" w:hint="eastAsia"/>
          <w:szCs w:val="21"/>
        </w:rPr>
        <w:t>最后，如图6所示，我们</w:t>
      </w:r>
      <w:r w:rsidR="0074569A">
        <w:rPr>
          <w:rFonts w:asciiTheme="minorEastAsia" w:hAnsiTheme="minorEastAsia" w:hint="eastAsia"/>
          <w:szCs w:val="21"/>
        </w:rPr>
        <w:t>使用</w:t>
      </w:r>
      <w:r>
        <w:rPr>
          <w:rFonts w:asciiTheme="minorEastAsia" w:hAnsiTheme="minorEastAsia" w:hint="eastAsia"/>
          <w:szCs w:val="21"/>
        </w:rPr>
        <w:t>情感词语使用频次预测该年属于哪一个聚集，</w:t>
      </w:r>
      <w:r w:rsidR="0074569A">
        <w:rPr>
          <w:rFonts w:asciiTheme="minorEastAsia" w:hAnsiTheme="minorEastAsia" w:hint="eastAsia"/>
          <w:szCs w:val="21"/>
        </w:rPr>
        <w:t>采用</w:t>
      </w:r>
      <w:r>
        <w:rPr>
          <w:rFonts w:asciiTheme="minorEastAsia" w:hAnsiTheme="minorEastAsia" w:hint="eastAsia"/>
          <w:szCs w:val="21"/>
        </w:rPr>
        <w:t>L1正则化的多项回归模型</w:t>
      </w:r>
      <w:r w:rsidR="005329E9" w:rsidRPr="005329E9">
        <w:rPr>
          <w:rFonts w:asciiTheme="minorEastAsia" w:hAnsiTheme="minorEastAsia" w:hint="eastAsia"/>
          <w:szCs w:val="21"/>
          <w:vertAlign w:val="superscript"/>
        </w:rPr>
        <w:t>[9]</w:t>
      </w:r>
      <w:r w:rsidR="0074569A">
        <w:rPr>
          <w:rFonts w:asciiTheme="minorEastAsia" w:hAnsiTheme="minorEastAsia" w:hint="eastAsia"/>
          <w:szCs w:val="21"/>
        </w:rPr>
        <w:t>和</w:t>
      </w:r>
      <w:r>
        <w:rPr>
          <w:rFonts w:asciiTheme="minorEastAsia" w:hAnsiTheme="minorEastAsia" w:hint="eastAsia"/>
          <w:szCs w:val="21"/>
        </w:rPr>
        <w:t>10折交叉确认法</w:t>
      </w:r>
      <w:r w:rsidR="0074569A">
        <w:rPr>
          <w:rFonts w:asciiTheme="minorEastAsia" w:hAnsiTheme="minorEastAsia" w:hint="eastAsia"/>
          <w:szCs w:val="21"/>
        </w:rPr>
        <w:t>，结果发现</w:t>
      </w:r>
      <w:r>
        <w:rPr>
          <w:rFonts w:asciiTheme="minorEastAsia" w:hAnsiTheme="minorEastAsia" w:hint="eastAsia"/>
          <w:szCs w:val="21"/>
        </w:rPr>
        <w:t>只需要5个词语即可</w:t>
      </w:r>
      <w:r w:rsidR="005329E9">
        <w:rPr>
          <w:rFonts w:asciiTheme="minorEastAsia" w:hAnsiTheme="minorEastAsia" w:hint="eastAsia"/>
          <w:szCs w:val="21"/>
        </w:rPr>
        <w:t>达到最高预测准确率，使用3个词至13个词均在1个标准差之内。</w:t>
      </w:r>
      <w:r w:rsidR="00C351C5">
        <w:rPr>
          <w:rFonts w:asciiTheme="minorEastAsia" w:hAnsiTheme="minorEastAsia" w:hint="eastAsia"/>
          <w:szCs w:val="21"/>
        </w:rPr>
        <w:t>因此，本研究</w:t>
      </w:r>
      <w:r w:rsidR="005329E9">
        <w:rPr>
          <w:rFonts w:asciiTheme="minorEastAsia" w:hAnsiTheme="minorEastAsia" w:hint="eastAsia"/>
          <w:szCs w:val="21"/>
        </w:rPr>
        <w:t>建</w:t>
      </w:r>
      <w:r w:rsidR="00C351C5">
        <w:rPr>
          <w:rFonts w:asciiTheme="minorEastAsia" w:hAnsiTheme="minorEastAsia" w:hint="eastAsia"/>
          <w:szCs w:val="21"/>
        </w:rPr>
        <w:t>了</w:t>
      </w:r>
      <w:r w:rsidR="005329E9">
        <w:rPr>
          <w:rFonts w:asciiTheme="minorEastAsia" w:hAnsiTheme="minorEastAsia" w:hint="eastAsia"/>
          <w:szCs w:val="21"/>
        </w:rPr>
        <w:t>一个</w:t>
      </w:r>
      <w:r w:rsidR="00C351C5">
        <w:rPr>
          <w:rFonts w:asciiTheme="minorEastAsia" w:hAnsiTheme="minorEastAsia" w:hint="eastAsia"/>
          <w:szCs w:val="21"/>
        </w:rPr>
        <w:t>包含5个节点的</w:t>
      </w:r>
      <w:r w:rsidR="005329E9">
        <w:rPr>
          <w:rFonts w:asciiTheme="minorEastAsia" w:hAnsiTheme="minorEastAsia" w:hint="eastAsia"/>
          <w:szCs w:val="21"/>
        </w:rPr>
        <w:t>分类树模型</w:t>
      </w:r>
      <w:r w:rsidR="005329E9" w:rsidRPr="005329E9">
        <w:rPr>
          <w:rFonts w:asciiTheme="minorEastAsia" w:hAnsiTheme="minorEastAsia" w:hint="eastAsia"/>
          <w:szCs w:val="21"/>
          <w:vertAlign w:val="superscript"/>
        </w:rPr>
        <w:t>[10]</w:t>
      </w:r>
      <w:r w:rsidR="005329E9">
        <w:rPr>
          <w:rFonts w:asciiTheme="minorEastAsia" w:hAnsiTheme="minorEastAsia" w:hint="eastAsia"/>
          <w:szCs w:val="21"/>
        </w:rPr>
        <w:t>用于预测年份所属聚集，</w:t>
      </w:r>
      <w:r w:rsidR="00C351C5">
        <w:rPr>
          <w:rFonts w:asciiTheme="minorEastAsia" w:hAnsiTheme="minorEastAsia" w:hint="eastAsia"/>
          <w:szCs w:val="21"/>
        </w:rPr>
        <w:t>模型仅采用</w:t>
      </w:r>
      <w:r w:rsidR="005329E9">
        <w:rPr>
          <w:rFonts w:asciiTheme="minorEastAsia" w:hAnsiTheme="minorEastAsia" w:hint="eastAsia"/>
          <w:szCs w:val="21"/>
        </w:rPr>
        <w:t>“好”、“惊讶”、“愿意”、“爱护”和“关注”</w:t>
      </w:r>
      <w:r w:rsidR="00C351C5">
        <w:rPr>
          <w:rFonts w:asciiTheme="minorEastAsia" w:hAnsiTheme="minorEastAsia" w:hint="eastAsia"/>
          <w:szCs w:val="21"/>
        </w:rPr>
        <w:t>五</w:t>
      </w:r>
      <w:r w:rsidR="005329E9">
        <w:rPr>
          <w:rFonts w:asciiTheme="minorEastAsia" w:hAnsiTheme="minorEastAsia" w:hint="eastAsia"/>
          <w:szCs w:val="21"/>
        </w:rPr>
        <w:t>个词语</w:t>
      </w:r>
      <w:r w:rsidR="0074569A">
        <w:rPr>
          <w:rFonts w:asciiTheme="minorEastAsia" w:hAnsiTheme="minorEastAsia" w:hint="eastAsia"/>
          <w:szCs w:val="21"/>
        </w:rPr>
        <w:t>节点</w:t>
      </w:r>
      <w:r w:rsidR="00C351C5">
        <w:rPr>
          <w:rFonts w:asciiTheme="minorEastAsia" w:hAnsiTheme="minorEastAsia" w:hint="eastAsia"/>
          <w:szCs w:val="21"/>
        </w:rPr>
        <w:t>，</w:t>
      </w:r>
      <w:r w:rsidR="005329E9">
        <w:rPr>
          <w:rFonts w:asciiTheme="minorEastAsia" w:hAnsiTheme="minorEastAsia" w:hint="eastAsia"/>
          <w:szCs w:val="21"/>
        </w:rPr>
        <w:t>模型</w:t>
      </w:r>
      <w:r w:rsidR="0074569A">
        <w:rPr>
          <w:rFonts w:asciiTheme="minorEastAsia" w:hAnsiTheme="minorEastAsia" w:hint="eastAsia"/>
          <w:szCs w:val="21"/>
        </w:rPr>
        <w:t>在训练</w:t>
      </w:r>
      <w:r w:rsidR="00C351C5">
        <w:rPr>
          <w:rFonts w:asciiTheme="minorEastAsia" w:hAnsiTheme="minorEastAsia" w:hint="eastAsia"/>
          <w:szCs w:val="21"/>
        </w:rPr>
        <w:t>数据</w:t>
      </w:r>
      <w:r w:rsidR="0074569A">
        <w:rPr>
          <w:rFonts w:asciiTheme="minorEastAsia" w:hAnsiTheme="minorEastAsia" w:hint="eastAsia"/>
          <w:szCs w:val="21"/>
        </w:rPr>
        <w:t>上</w:t>
      </w:r>
      <w:r w:rsidR="00C351C5">
        <w:rPr>
          <w:rFonts w:asciiTheme="minorEastAsia" w:hAnsiTheme="minorEastAsia" w:hint="eastAsia"/>
          <w:szCs w:val="21"/>
        </w:rPr>
        <w:t>的</w:t>
      </w:r>
      <w:r w:rsidR="0074569A">
        <w:rPr>
          <w:rFonts w:asciiTheme="minorEastAsia" w:hAnsiTheme="minorEastAsia" w:hint="eastAsia"/>
          <w:szCs w:val="21"/>
        </w:rPr>
        <w:t>分类</w:t>
      </w:r>
      <w:r w:rsidR="005329E9">
        <w:rPr>
          <w:rFonts w:asciiTheme="minorEastAsia" w:hAnsiTheme="minorEastAsia" w:hint="eastAsia"/>
          <w:szCs w:val="21"/>
        </w:rPr>
        <w:t>准确率</w:t>
      </w:r>
      <w:r w:rsidR="0074569A">
        <w:rPr>
          <w:rFonts w:asciiTheme="minorEastAsia" w:hAnsiTheme="minorEastAsia" w:hint="eastAsia"/>
          <w:szCs w:val="21"/>
        </w:rPr>
        <w:t>为99%</w:t>
      </w:r>
      <w:r w:rsidR="006358DF">
        <w:rPr>
          <w:rFonts w:asciiTheme="minorEastAsia" w:hAnsiTheme="minorEastAsia" w:hint="eastAsia"/>
          <w:szCs w:val="21"/>
        </w:rPr>
        <w:t>。</w:t>
      </w:r>
    </w:p>
    <w:p w:rsidR="00551F0E" w:rsidRDefault="00551F0E" w:rsidP="009D37DB">
      <w:pPr>
        <w:spacing w:line="276" w:lineRule="auto"/>
        <w:rPr>
          <w:rFonts w:ascii="黑体" w:eastAsia="黑体"/>
          <w:b/>
          <w:sz w:val="28"/>
          <w:szCs w:val="28"/>
        </w:rPr>
      </w:pPr>
      <w:r>
        <w:rPr>
          <w:rFonts w:ascii="黑体" w:eastAsia="黑体" w:hint="eastAsia"/>
          <w:b/>
          <w:sz w:val="28"/>
          <w:szCs w:val="28"/>
        </w:rPr>
        <w:t>3 讨论</w:t>
      </w:r>
    </w:p>
    <w:p w:rsidR="004C485D" w:rsidRDefault="004C485D" w:rsidP="009D37DB">
      <w:pPr>
        <w:spacing w:line="276" w:lineRule="auto"/>
        <w:rPr>
          <w:rFonts w:asciiTheme="minorEastAsia" w:hAnsiTheme="minorEastAsia"/>
          <w:szCs w:val="21"/>
        </w:rPr>
      </w:pPr>
      <w:r>
        <w:rPr>
          <w:rFonts w:ascii="黑体" w:eastAsia="黑体" w:hint="eastAsia"/>
          <w:b/>
          <w:sz w:val="28"/>
          <w:szCs w:val="28"/>
        </w:rPr>
        <w:tab/>
      </w:r>
      <w:r w:rsidR="00AF660C">
        <w:rPr>
          <w:rFonts w:asciiTheme="minorEastAsia" w:hAnsiTheme="minorEastAsia" w:hint="eastAsia"/>
          <w:szCs w:val="21"/>
        </w:rPr>
        <w:t>本研究的结果表明</w:t>
      </w:r>
      <w:r w:rsidR="008F5340">
        <w:rPr>
          <w:rFonts w:asciiTheme="minorEastAsia" w:hAnsiTheme="minorEastAsia" w:hint="eastAsia"/>
          <w:szCs w:val="21"/>
        </w:rPr>
        <w:t>，在没有任何</w:t>
      </w:r>
      <w:r w:rsidR="00AF660C">
        <w:rPr>
          <w:rFonts w:asciiTheme="minorEastAsia" w:hAnsiTheme="minorEastAsia" w:hint="eastAsia"/>
          <w:szCs w:val="21"/>
        </w:rPr>
        <w:t>领域</w:t>
      </w:r>
      <w:r w:rsidR="008F5340">
        <w:rPr>
          <w:rFonts w:asciiTheme="minorEastAsia" w:hAnsiTheme="minorEastAsia" w:hint="eastAsia"/>
          <w:szCs w:val="21"/>
        </w:rPr>
        <w:t>知识的</w:t>
      </w:r>
      <w:r w:rsidR="00AF660C">
        <w:rPr>
          <w:rFonts w:asciiTheme="minorEastAsia" w:hAnsiTheme="minorEastAsia" w:hint="eastAsia"/>
          <w:szCs w:val="21"/>
        </w:rPr>
        <w:t>前提</w:t>
      </w:r>
      <w:r w:rsidR="008F5340">
        <w:rPr>
          <w:rFonts w:asciiTheme="minorEastAsia" w:hAnsiTheme="minorEastAsia" w:hint="eastAsia"/>
          <w:szCs w:val="21"/>
        </w:rPr>
        <w:t>情况下，仅通过谷歌中文图书语料库中情感词语的频次分布</w:t>
      </w:r>
      <w:r w:rsidR="00AF660C">
        <w:rPr>
          <w:rFonts w:asciiTheme="minorEastAsia" w:hAnsiTheme="minorEastAsia" w:hint="eastAsia"/>
          <w:szCs w:val="21"/>
        </w:rPr>
        <w:t>进行分析</w:t>
      </w:r>
      <w:r w:rsidR="008F5340">
        <w:rPr>
          <w:rFonts w:asciiTheme="minorEastAsia" w:hAnsiTheme="minorEastAsia" w:hint="eastAsia"/>
          <w:szCs w:val="21"/>
        </w:rPr>
        <w:t>，研究者就可以找出</w:t>
      </w:r>
      <w:r w:rsidR="00072A06">
        <w:rPr>
          <w:rFonts w:asciiTheme="minorEastAsia" w:hAnsiTheme="minorEastAsia" w:hint="eastAsia"/>
          <w:szCs w:val="21"/>
        </w:rPr>
        <w:t>中国近代</w:t>
      </w:r>
      <w:r w:rsidR="008F5340">
        <w:rPr>
          <w:rFonts w:asciiTheme="minorEastAsia" w:hAnsiTheme="minorEastAsia" w:hint="eastAsia"/>
          <w:szCs w:val="21"/>
        </w:rPr>
        <w:t>历史</w:t>
      </w:r>
      <w:r w:rsidR="00072A06">
        <w:rPr>
          <w:rFonts w:asciiTheme="minorEastAsia" w:hAnsiTheme="minorEastAsia" w:hint="eastAsia"/>
          <w:szCs w:val="21"/>
        </w:rPr>
        <w:t>的</w:t>
      </w:r>
      <w:r w:rsidR="008F5340">
        <w:rPr>
          <w:rFonts w:asciiTheme="minorEastAsia" w:hAnsiTheme="minorEastAsia" w:hint="eastAsia"/>
          <w:szCs w:val="21"/>
        </w:rPr>
        <w:t>关键时间节点，并对</w:t>
      </w:r>
      <w:r w:rsidR="00072A06">
        <w:rPr>
          <w:rFonts w:asciiTheme="minorEastAsia" w:hAnsiTheme="minorEastAsia" w:hint="eastAsia"/>
          <w:szCs w:val="21"/>
        </w:rPr>
        <w:t>中国近代</w:t>
      </w:r>
      <w:r w:rsidR="008F5340">
        <w:rPr>
          <w:rFonts w:asciiTheme="minorEastAsia" w:hAnsiTheme="minorEastAsia" w:hint="eastAsia"/>
          <w:szCs w:val="21"/>
        </w:rPr>
        <w:t>历史进行有意义地划分。</w:t>
      </w:r>
      <w:r w:rsidR="00A16EFE">
        <w:rPr>
          <w:rFonts w:asciiTheme="minorEastAsia" w:hAnsiTheme="minorEastAsia" w:hint="eastAsia"/>
          <w:szCs w:val="21"/>
        </w:rPr>
        <w:t>本研究采用</w:t>
      </w:r>
      <w:r w:rsidR="008F5340">
        <w:rPr>
          <w:rFonts w:asciiTheme="minorEastAsia" w:hAnsiTheme="minorEastAsia" w:hint="eastAsia"/>
          <w:szCs w:val="21"/>
        </w:rPr>
        <w:t>方法的优点</w:t>
      </w:r>
      <w:r w:rsidR="00A16EFE">
        <w:rPr>
          <w:rFonts w:asciiTheme="minorEastAsia" w:hAnsiTheme="minorEastAsia" w:hint="eastAsia"/>
          <w:szCs w:val="21"/>
        </w:rPr>
        <w:t>在于：</w:t>
      </w:r>
      <w:r w:rsidR="008F5340">
        <w:rPr>
          <w:rFonts w:asciiTheme="minorEastAsia" w:hAnsiTheme="minorEastAsia" w:hint="eastAsia"/>
          <w:szCs w:val="21"/>
        </w:rPr>
        <w:t>分析过程中不需要任何领域知识，并</w:t>
      </w:r>
      <w:r w:rsidR="004040CD">
        <w:rPr>
          <w:rFonts w:asciiTheme="minorEastAsia" w:hAnsiTheme="minorEastAsia" w:hint="eastAsia"/>
          <w:szCs w:val="21"/>
        </w:rPr>
        <w:t>无</w:t>
      </w:r>
      <w:r w:rsidR="008F5340">
        <w:rPr>
          <w:rFonts w:asciiTheme="minorEastAsia" w:hAnsiTheme="minorEastAsia" w:hint="eastAsia"/>
          <w:szCs w:val="21"/>
        </w:rPr>
        <w:t>任何的主观判断</w:t>
      </w:r>
      <w:r w:rsidR="006358DF">
        <w:rPr>
          <w:rFonts w:asciiTheme="minorEastAsia" w:hAnsiTheme="minorEastAsia" w:hint="eastAsia"/>
          <w:szCs w:val="21"/>
        </w:rPr>
        <w:t>，</w:t>
      </w:r>
      <w:r w:rsidR="008F5340">
        <w:rPr>
          <w:rFonts w:asciiTheme="minorEastAsia" w:hAnsiTheme="minorEastAsia" w:hint="eastAsia"/>
          <w:szCs w:val="21"/>
        </w:rPr>
        <w:t>关键历史时间节点的发现和历史时期的划分</w:t>
      </w:r>
      <w:r w:rsidR="00C351C5">
        <w:rPr>
          <w:rFonts w:asciiTheme="minorEastAsia" w:hAnsiTheme="minorEastAsia" w:hint="eastAsia"/>
          <w:szCs w:val="21"/>
        </w:rPr>
        <w:t>均为</w:t>
      </w:r>
      <w:r w:rsidR="008F5340">
        <w:rPr>
          <w:rFonts w:asciiTheme="minorEastAsia" w:hAnsiTheme="minorEastAsia" w:hint="eastAsia"/>
          <w:szCs w:val="21"/>
        </w:rPr>
        <w:t>大数据本身</w:t>
      </w:r>
      <w:r w:rsidR="00C351C5">
        <w:rPr>
          <w:rFonts w:asciiTheme="minorEastAsia" w:hAnsiTheme="minorEastAsia" w:hint="eastAsia"/>
          <w:szCs w:val="21"/>
        </w:rPr>
        <w:t>所揭示</w:t>
      </w:r>
      <w:r w:rsidR="008F5340">
        <w:rPr>
          <w:rFonts w:asciiTheme="minorEastAsia" w:hAnsiTheme="minorEastAsia" w:hint="eastAsia"/>
          <w:szCs w:val="21"/>
        </w:rPr>
        <w:t>。</w:t>
      </w:r>
    </w:p>
    <w:p w:rsidR="00A614B4" w:rsidRDefault="00A614B4" w:rsidP="009D37DB">
      <w:pPr>
        <w:spacing w:line="276" w:lineRule="auto"/>
        <w:rPr>
          <w:rFonts w:asciiTheme="minorEastAsia" w:hAnsiTheme="minorEastAsia"/>
          <w:szCs w:val="21"/>
        </w:rPr>
      </w:pPr>
      <w:r>
        <w:rPr>
          <w:rFonts w:asciiTheme="minorEastAsia" w:hAnsiTheme="minorEastAsia" w:hint="eastAsia"/>
          <w:szCs w:val="21"/>
        </w:rPr>
        <w:tab/>
        <w:t>利用</w:t>
      </w:r>
      <w:r w:rsidR="006358DF">
        <w:rPr>
          <w:rFonts w:asciiTheme="minorEastAsia" w:hAnsiTheme="minorEastAsia" w:hint="eastAsia"/>
          <w:szCs w:val="21"/>
        </w:rPr>
        <w:t>图书中的词频统计数据研究社会和历史</w:t>
      </w:r>
      <w:r w:rsidR="00C351C5">
        <w:rPr>
          <w:rFonts w:asciiTheme="minorEastAsia" w:hAnsiTheme="minorEastAsia" w:hint="eastAsia"/>
          <w:szCs w:val="21"/>
        </w:rPr>
        <w:t>已有许</w:t>
      </w:r>
      <w:r w:rsidR="006358DF">
        <w:rPr>
          <w:rFonts w:asciiTheme="minorEastAsia" w:hAnsiTheme="minorEastAsia" w:hint="eastAsia"/>
          <w:szCs w:val="21"/>
        </w:rPr>
        <w:t>多成功的案例，但也有其不可忽视的缺陷。首先，作者将对社会的看法和意见撰写并出版成书的过程</w:t>
      </w:r>
      <w:r w:rsidR="003B691A">
        <w:rPr>
          <w:rFonts w:asciiTheme="minorEastAsia" w:hAnsiTheme="minorEastAsia" w:hint="eastAsia"/>
          <w:szCs w:val="21"/>
        </w:rPr>
        <w:t>通常需要不短的时间</w:t>
      </w:r>
      <w:r w:rsidR="006358DF">
        <w:rPr>
          <w:rFonts w:asciiTheme="minorEastAsia" w:hAnsiTheme="minorEastAsia" w:hint="eastAsia"/>
          <w:szCs w:val="21"/>
        </w:rPr>
        <w:t>，即从图书中反映出的社会</w:t>
      </w:r>
      <w:r w:rsidR="0075055B">
        <w:rPr>
          <w:rFonts w:asciiTheme="minorEastAsia" w:hAnsiTheme="minorEastAsia" w:hint="eastAsia"/>
          <w:szCs w:val="21"/>
        </w:rPr>
        <w:t>现象</w:t>
      </w:r>
      <w:r w:rsidR="006358DF">
        <w:rPr>
          <w:rFonts w:asciiTheme="minorEastAsia" w:hAnsiTheme="minorEastAsia" w:hint="eastAsia"/>
          <w:szCs w:val="21"/>
        </w:rPr>
        <w:t>相对于真实的历史时间存在一个</w:t>
      </w:r>
      <w:r w:rsidR="0075055B">
        <w:rPr>
          <w:rFonts w:asciiTheme="minorEastAsia" w:hAnsiTheme="minorEastAsia" w:hint="eastAsia"/>
          <w:szCs w:val="21"/>
        </w:rPr>
        <w:t>时间上的</w:t>
      </w:r>
      <w:r w:rsidR="006358DF">
        <w:rPr>
          <w:rFonts w:asciiTheme="minorEastAsia" w:hAnsiTheme="minorEastAsia" w:hint="eastAsia"/>
          <w:szCs w:val="21"/>
        </w:rPr>
        <w:t>滞后。其次，</w:t>
      </w:r>
      <w:r w:rsidR="00A16EFE">
        <w:rPr>
          <w:rFonts w:asciiTheme="minorEastAsia" w:hAnsiTheme="minorEastAsia" w:hint="eastAsia"/>
          <w:szCs w:val="21"/>
        </w:rPr>
        <w:t>图书中反映的社会变化可能存在偏差，</w:t>
      </w:r>
      <w:r w:rsidR="000B4D89">
        <w:rPr>
          <w:rFonts w:asciiTheme="minorEastAsia" w:hAnsiTheme="minorEastAsia" w:hint="eastAsia"/>
          <w:szCs w:val="21"/>
        </w:rPr>
        <w:t>因为</w:t>
      </w:r>
      <w:r w:rsidR="00A16EFE">
        <w:rPr>
          <w:rFonts w:asciiTheme="minorEastAsia" w:hAnsiTheme="minorEastAsia" w:hint="eastAsia"/>
          <w:szCs w:val="21"/>
        </w:rPr>
        <w:t>作者没有义务将对社会</w:t>
      </w:r>
      <w:r w:rsidR="000B4D89">
        <w:rPr>
          <w:rFonts w:asciiTheme="minorEastAsia" w:hAnsiTheme="minorEastAsia" w:hint="eastAsia"/>
          <w:szCs w:val="21"/>
        </w:rPr>
        <w:t>的观察如实地付诸文字，而</w:t>
      </w:r>
      <w:r w:rsidR="00A16EFE">
        <w:rPr>
          <w:rFonts w:asciiTheme="minorEastAsia" w:hAnsiTheme="minorEastAsia" w:hint="eastAsia"/>
          <w:szCs w:val="21"/>
        </w:rPr>
        <w:t>且作者群体也不能</w:t>
      </w:r>
      <w:r w:rsidR="000B4D89">
        <w:rPr>
          <w:rFonts w:asciiTheme="minorEastAsia" w:hAnsiTheme="minorEastAsia" w:hint="eastAsia"/>
          <w:szCs w:val="21"/>
        </w:rPr>
        <w:t>无偏</w:t>
      </w:r>
      <w:r w:rsidR="00A16EFE">
        <w:rPr>
          <w:rFonts w:asciiTheme="minorEastAsia" w:hAnsiTheme="minorEastAsia" w:hint="eastAsia"/>
          <w:szCs w:val="21"/>
        </w:rPr>
        <w:t>地代表</w:t>
      </w:r>
      <w:r w:rsidR="009B2432">
        <w:rPr>
          <w:rFonts w:asciiTheme="minorEastAsia" w:hAnsiTheme="minorEastAsia" w:hint="eastAsia"/>
          <w:szCs w:val="21"/>
        </w:rPr>
        <w:t>总体人群</w:t>
      </w:r>
      <w:r w:rsidR="00A16EFE">
        <w:rPr>
          <w:rFonts w:asciiTheme="minorEastAsia" w:hAnsiTheme="minorEastAsia" w:hint="eastAsia"/>
          <w:szCs w:val="21"/>
        </w:rPr>
        <w:t>。最后，</w:t>
      </w:r>
      <w:r w:rsidR="009B2432">
        <w:rPr>
          <w:rFonts w:asciiTheme="minorEastAsia" w:hAnsiTheme="minorEastAsia" w:hint="eastAsia"/>
          <w:szCs w:val="21"/>
        </w:rPr>
        <w:t>图书数据</w:t>
      </w:r>
      <w:r w:rsidR="00A16EFE">
        <w:rPr>
          <w:rFonts w:asciiTheme="minorEastAsia" w:hAnsiTheme="minorEastAsia" w:hint="eastAsia"/>
          <w:szCs w:val="21"/>
        </w:rPr>
        <w:t>不可能完整，没有组织或机构能将历史上存在过的所有图书均数据化，本研究所采用的谷歌图书语料库，也只包含百分之三左右的出版图书。</w:t>
      </w:r>
    </w:p>
    <w:p w:rsidR="00551F0E" w:rsidRDefault="00551F0E" w:rsidP="009D37DB">
      <w:pPr>
        <w:spacing w:line="276" w:lineRule="auto"/>
        <w:rPr>
          <w:rFonts w:ascii="黑体" w:eastAsia="黑体"/>
          <w:b/>
          <w:sz w:val="28"/>
          <w:szCs w:val="28"/>
        </w:rPr>
      </w:pPr>
      <w:r>
        <w:rPr>
          <w:rFonts w:ascii="黑体" w:eastAsia="黑体" w:hint="eastAsia"/>
          <w:b/>
          <w:sz w:val="28"/>
          <w:szCs w:val="28"/>
        </w:rPr>
        <w:t>4</w:t>
      </w:r>
      <w:r w:rsidRPr="00551F0E">
        <w:rPr>
          <w:rFonts w:ascii="黑体" w:eastAsia="黑体" w:hint="eastAsia"/>
          <w:b/>
          <w:sz w:val="28"/>
          <w:szCs w:val="28"/>
        </w:rPr>
        <w:t xml:space="preserve"> </w:t>
      </w:r>
      <w:r>
        <w:rPr>
          <w:rFonts w:ascii="黑体" w:eastAsia="黑体" w:hint="eastAsia"/>
          <w:b/>
          <w:sz w:val="28"/>
          <w:szCs w:val="28"/>
        </w:rPr>
        <w:t>数据与</w:t>
      </w:r>
      <w:r w:rsidRPr="00551F0E">
        <w:rPr>
          <w:rFonts w:ascii="黑体" w:eastAsia="黑体" w:hint="eastAsia"/>
          <w:b/>
          <w:sz w:val="28"/>
          <w:szCs w:val="28"/>
        </w:rPr>
        <w:t>方法</w:t>
      </w:r>
    </w:p>
    <w:p w:rsidR="009D26A0" w:rsidRDefault="009D26A0" w:rsidP="009D37DB">
      <w:pPr>
        <w:spacing w:line="276" w:lineRule="auto"/>
        <w:rPr>
          <w:rFonts w:ascii="黑体" w:eastAsia="黑体"/>
          <w:b/>
          <w:sz w:val="28"/>
          <w:szCs w:val="28"/>
        </w:rPr>
      </w:pPr>
      <w:r>
        <w:rPr>
          <w:rFonts w:ascii="黑体" w:eastAsia="黑体" w:hint="eastAsia"/>
          <w:b/>
          <w:sz w:val="28"/>
          <w:szCs w:val="28"/>
        </w:rPr>
        <w:t>4.1 数据来源</w:t>
      </w:r>
    </w:p>
    <w:p w:rsidR="0075115E" w:rsidRDefault="00551F0E" w:rsidP="009D37DB">
      <w:pPr>
        <w:spacing w:line="276" w:lineRule="auto"/>
      </w:pPr>
      <w:r>
        <w:rPr>
          <w:rFonts w:ascii="黑体" w:eastAsia="黑体" w:hint="eastAsia"/>
          <w:b/>
          <w:sz w:val="24"/>
          <w:szCs w:val="24"/>
        </w:rPr>
        <w:tab/>
      </w:r>
      <w:r w:rsidRPr="00551F0E">
        <w:rPr>
          <w:rFonts w:asciiTheme="minorEastAsia" w:hAnsiTheme="minorEastAsia" w:hint="eastAsia"/>
          <w:szCs w:val="21"/>
        </w:rPr>
        <w:t>谷歌</w:t>
      </w:r>
      <w:r>
        <w:rPr>
          <w:rFonts w:asciiTheme="minorEastAsia" w:hAnsiTheme="minorEastAsia" w:hint="eastAsia"/>
          <w:szCs w:val="21"/>
        </w:rPr>
        <w:t>中文图书语料库</w:t>
      </w:r>
      <w:r w:rsidR="006A37C1">
        <w:rPr>
          <w:rFonts w:asciiTheme="minorEastAsia" w:hAnsiTheme="minorEastAsia" w:hint="eastAsia"/>
          <w:szCs w:val="21"/>
        </w:rPr>
        <w:t>由谷歌所数字化处理的30多万册中文图书所构成</w:t>
      </w:r>
      <w:r w:rsidR="003E6431">
        <w:rPr>
          <w:rFonts w:asciiTheme="minorEastAsia" w:hAnsiTheme="minorEastAsia" w:hint="eastAsia"/>
          <w:szCs w:val="21"/>
        </w:rPr>
        <w:t>，包含词语和短语在各年中的使用次</w:t>
      </w:r>
      <w:r w:rsidR="004D1324">
        <w:rPr>
          <w:rFonts w:asciiTheme="minorEastAsia" w:hAnsiTheme="minorEastAsia" w:hint="eastAsia"/>
          <w:szCs w:val="21"/>
        </w:rPr>
        <w:t>数</w:t>
      </w:r>
      <w:r>
        <w:rPr>
          <w:rFonts w:asciiTheme="minorEastAsia" w:hAnsiTheme="minorEastAsia" w:hint="eastAsia"/>
          <w:szCs w:val="21"/>
        </w:rPr>
        <w:t>。</w:t>
      </w:r>
      <w:r w:rsidR="006A37C1" w:rsidRPr="006A37C1">
        <w:rPr>
          <w:rFonts w:asciiTheme="minorEastAsia" w:hAnsiTheme="minorEastAsia" w:hint="eastAsia"/>
          <w:szCs w:val="21"/>
          <w:vertAlign w:val="superscript"/>
        </w:rPr>
        <w:t>[</w:t>
      </w:r>
      <w:r w:rsidR="005E6E51">
        <w:rPr>
          <w:rFonts w:asciiTheme="minorEastAsia" w:hAnsiTheme="minorEastAsia" w:hint="eastAsia"/>
          <w:szCs w:val="21"/>
          <w:vertAlign w:val="superscript"/>
        </w:rPr>
        <w:t>10</w:t>
      </w:r>
      <w:r w:rsidR="006A37C1" w:rsidRPr="006A37C1">
        <w:rPr>
          <w:rFonts w:asciiTheme="minorEastAsia" w:hAnsiTheme="minorEastAsia" w:hint="eastAsia"/>
          <w:szCs w:val="21"/>
          <w:vertAlign w:val="superscript"/>
        </w:rPr>
        <w:t>]</w:t>
      </w:r>
      <w:r w:rsidR="006A37C1">
        <w:rPr>
          <w:rFonts w:asciiTheme="minorEastAsia" w:hAnsiTheme="minorEastAsia" w:hint="eastAsia"/>
          <w:szCs w:val="21"/>
        </w:rPr>
        <w:t>该语料库</w:t>
      </w:r>
      <w:r w:rsidR="003E6431">
        <w:rPr>
          <w:rFonts w:asciiTheme="minorEastAsia" w:hAnsiTheme="minorEastAsia" w:hint="eastAsia"/>
          <w:szCs w:val="21"/>
        </w:rPr>
        <w:t>被</w:t>
      </w:r>
      <w:r w:rsidR="006A37C1">
        <w:rPr>
          <w:rFonts w:asciiTheme="minorEastAsia" w:hAnsiTheme="minorEastAsia" w:hint="eastAsia"/>
          <w:szCs w:val="21"/>
        </w:rPr>
        <w:t>频繁用于</w:t>
      </w:r>
      <w:r w:rsidR="003E6431">
        <w:rPr>
          <w:rFonts w:asciiTheme="minorEastAsia" w:hAnsiTheme="minorEastAsia" w:hint="eastAsia"/>
          <w:szCs w:val="21"/>
        </w:rPr>
        <w:t>语言学和文化变革的定性研究。</w:t>
      </w:r>
      <w:r w:rsidR="003E6431" w:rsidRPr="003E6431">
        <w:rPr>
          <w:rFonts w:asciiTheme="minorEastAsia" w:hAnsiTheme="minorEastAsia" w:hint="eastAsia"/>
          <w:szCs w:val="21"/>
          <w:vertAlign w:val="superscript"/>
        </w:rPr>
        <w:t>[</w:t>
      </w:r>
      <w:r w:rsidR="005329E9">
        <w:rPr>
          <w:rFonts w:asciiTheme="minorEastAsia" w:hAnsiTheme="minorEastAsia" w:hint="eastAsia"/>
          <w:szCs w:val="21"/>
          <w:vertAlign w:val="superscript"/>
        </w:rPr>
        <w:t>1</w:t>
      </w:r>
      <w:r w:rsidR="005E6E51">
        <w:rPr>
          <w:rFonts w:asciiTheme="minorEastAsia" w:hAnsiTheme="minorEastAsia" w:hint="eastAsia"/>
          <w:szCs w:val="21"/>
          <w:vertAlign w:val="superscript"/>
        </w:rPr>
        <w:t>1</w:t>
      </w:r>
      <w:r w:rsidR="003E6431" w:rsidRPr="003E6431">
        <w:rPr>
          <w:rFonts w:asciiTheme="minorEastAsia" w:hAnsiTheme="minorEastAsia" w:hint="eastAsia"/>
          <w:szCs w:val="21"/>
          <w:vertAlign w:val="superscript"/>
        </w:rPr>
        <w:t>]</w:t>
      </w:r>
      <w:r w:rsidR="0075115E">
        <w:rPr>
          <w:rFonts w:hint="eastAsia"/>
        </w:rPr>
        <w:t>本研究采用了</w:t>
      </w:r>
      <w:r w:rsidR="0075115E">
        <w:rPr>
          <w:rFonts w:hint="eastAsia"/>
        </w:rPr>
        <w:t>1900</w:t>
      </w:r>
      <w:r w:rsidR="0075115E">
        <w:rPr>
          <w:rFonts w:hint="eastAsia"/>
        </w:rPr>
        <w:t>年至</w:t>
      </w:r>
      <w:r w:rsidR="0075115E">
        <w:rPr>
          <w:rFonts w:hint="eastAsia"/>
        </w:rPr>
        <w:t>2000</w:t>
      </w:r>
      <w:r w:rsidR="0075115E">
        <w:rPr>
          <w:rFonts w:hint="eastAsia"/>
        </w:rPr>
        <w:t>年之间的</w:t>
      </w:r>
      <w:r w:rsidR="00117442">
        <w:rPr>
          <w:rFonts w:hint="eastAsia"/>
        </w:rPr>
        <w:t>中文</w:t>
      </w:r>
      <w:r w:rsidR="00117442">
        <w:rPr>
          <w:rFonts w:hint="eastAsia"/>
        </w:rPr>
        <w:t>1gram</w:t>
      </w:r>
      <w:r w:rsidR="00117442">
        <w:rPr>
          <w:rFonts w:hint="eastAsia"/>
        </w:rPr>
        <w:t>数据</w:t>
      </w:r>
      <w:r w:rsidR="0075115E">
        <w:rPr>
          <w:rFonts w:hint="eastAsia"/>
        </w:rPr>
        <w:t>作为研究</w:t>
      </w:r>
      <w:r w:rsidR="00117442">
        <w:rPr>
          <w:rFonts w:hint="eastAsia"/>
        </w:rPr>
        <w:t>对象</w:t>
      </w:r>
      <w:r w:rsidR="0075115E">
        <w:rPr>
          <w:rFonts w:hint="eastAsia"/>
        </w:rPr>
        <w:t>，其中包括</w:t>
      </w:r>
      <w:r w:rsidR="00C351C5">
        <w:rPr>
          <w:rFonts w:hint="eastAsia"/>
        </w:rPr>
        <w:t>66</w:t>
      </w:r>
      <w:r w:rsidR="00C351C5">
        <w:rPr>
          <w:rFonts w:hint="eastAsia"/>
        </w:rPr>
        <w:t>万多</w:t>
      </w:r>
      <w:r w:rsidR="0075115E">
        <w:rPr>
          <w:rFonts w:hint="eastAsia"/>
        </w:rPr>
        <w:t>个不同的</w:t>
      </w:r>
      <w:r w:rsidR="00117442">
        <w:rPr>
          <w:rFonts w:hint="eastAsia"/>
        </w:rPr>
        <w:t>用</w:t>
      </w:r>
      <w:r w:rsidR="0075115E">
        <w:rPr>
          <w:rFonts w:hint="eastAsia"/>
        </w:rPr>
        <w:t>语，所有</w:t>
      </w:r>
      <w:r w:rsidR="00117442">
        <w:rPr>
          <w:rFonts w:hint="eastAsia"/>
        </w:rPr>
        <w:t>用</w:t>
      </w:r>
      <w:r w:rsidR="0075115E">
        <w:rPr>
          <w:rFonts w:hint="eastAsia"/>
        </w:rPr>
        <w:t>语的总出现</w:t>
      </w:r>
      <w:r w:rsidR="00117442">
        <w:rPr>
          <w:rFonts w:hint="eastAsia"/>
        </w:rPr>
        <w:t>次数</w:t>
      </w:r>
      <w:r w:rsidR="0075115E">
        <w:rPr>
          <w:rFonts w:hint="eastAsia"/>
        </w:rPr>
        <w:t>为</w:t>
      </w:r>
      <w:r w:rsidR="00C351C5">
        <w:rPr>
          <w:rFonts w:hint="eastAsia"/>
        </w:rPr>
        <w:t>720</w:t>
      </w:r>
      <w:r w:rsidR="00C351C5">
        <w:rPr>
          <w:rFonts w:hint="eastAsia"/>
        </w:rPr>
        <w:t>多亿</w:t>
      </w:r>
      <w:r w:rsidR="0075115E">
        <w:rPr>
          <w:rFonts w:hint="eastAsia"/>
        </w:rPr>
        <w:t>。</w:t>
      </w:r>
    </w:p>
    <w:p w:rsidR="0075115E" w:rsidRDefault="00910FEE" w:rsidP="009D37DB">
      <w:pPr>
        <w:spacing w:line="276" w:lineRule="auto"/>
        <w:ind w:firstLine="420"/>
      </w:pPr>
      <w:r>
        <w:rPr>
          <w:rFonts w:hint="eastAsia"/>
        </w:rPr>
        <w:t>在统计</w:t>
      </w:r>
      <w:r w:rsidR="0075115E">
        <w:rPr>
          <w:rFonts w:hint="eastAsia"/>
        </w:rPr>
        <w:t>积极情感</w:t>
      </w:r>
      <w:r>
        <w:rPr>
          <w:rFonts w:hint="eastAsia"/>
        </w:rPr>
        <w:t>词语与消极情感词语的</w:t>
      </w:r>
      <w:r w:rsidR="0075115E">
        <w:rPr>
          <w:rFonts w:hint="eastAsia"/>
        </w:rPr>
        <w:t>使用频次时，本研究采用了</w:t>
      </w:r>
      <w:r w:rsidR="00336E01" w:rsidRPr="00336E01">
        <w:rPr>
          <w:rFonts w:hint="eastAsia"/>
        </w:rPr>
        <w:t>《知网》情感分析用</w:t>
      </w:r>
      <w:r w:rsidR="00336E01" w:rsidRPr="00336E01">
        <w:rPr>
          <w:rFonts w:hint="eastAsia"/>
        </w:rPr>
        <w:lastRenderedPageBreak/>
        <w:t>词语集</w:t>
      </w:r>
      <w:r w:rsidR="0075115E">
        <w:rPr>
          <w:rFonts w:hint="eastAsia"/>
        </w:rPr>
        <w:t>中包含的两个词表。</w:t>
      </w:r>
      <w:r w:rsidR="0075115E" w:rsidRPr="0075115E">
        <w:rPr>
          <w:rFonts w:hint="eastAsia"/>
          <w:vertAlign w:val="superscript"/>
        </w:rPr>
        <w:t>[1</w:t>
      </w:r>
      <w:r w:rsidR="005E6E51">
        <w:rPr>
          <w:rFonts w:hint="eastAsia"/>
          <w:vertAlign w:val="superscript"/>
        </w:rPr>
        <w:t>2</w:t>
      </w:r>
      <w:r w:rsidR="0075115E" w:rsidRPr="0075115E">
        <w:rPr>
          <w:rFonts w:hint="eastAsia"/>
          <w:vertAlign w:val="superscript"/>
        </w:rPr>
        <w:t>]</w:t>
      </w:r>
      <w:r w:rsidR="0075115E">
        <w:rPr>
          <w:rFonts w:hint="eastAsia"/>
        </w:rPr>
        <w:t>该词表被广泛应用于中文句子以及文本初步情感分析。</w:t>
      </w:r>
    </w:p>
    <w:p w:rsidR="009D26A0" w:rsidRPr="009D26A0" w:rsidRDefault="009D26A0" w:rsidP="009D37DB">
      <w:pPr>
        <w:spacing w:line="276" w:lineRule="auto"/>
        <w:rPr>
          <w:rFonts w:ascii="黑体" w:eastAsia="黑体"/>
          <w:b/>
          <w:sz w:val="24"/>
          <w:szCs w:val="24"/>
        </w:rPr>
      </w:pPr>
      <w:r w:rsidRPr="009D26A0">
        <w:rPr>
          <w:rFonts w:ascii="黑体" w:eastAsia="黑体" w:hint="eastAsia"/>
          <w:b/>
          <w:sz w:val="24"/>
          <w:szCs w:val="24"/>
        </w:rPr>
        <w:t xml:space="preserve">4.2 </w:t>
      </w:r>
      <w:r>
        <w:rPr>
          <w:rFonts w:ascii="黑体" w:eastAsia="黑体" w:hint="eastAsia"/>
          <w:b/>
          <w:sz w:val="24"/>
          <w:szCs w:val="24"/>
        </w:rPr>
        <w:t>情感分值</w:t>
      </w:r>
      <w:r w:rsidRPr="009D26A0">
        <w:rPr>
          <w:rFonts w:ascii="黑体" w:eastAsia="黑体" w:hint="eastAsia"/>
          <w:b/>
          <w:sz w:val="24"/>
          <w:szCs w:val="24"/>
        </w:rPr>
        <w:t>计算</w:t>
      </w:r>
    </w:p>
    <w:p w:rsidR="009D26A0" w:rsidRDefault="009D26A0" w:rsidP="009D37DB">
      <w:pPr>
        <w:spacing w:line="276" w:lineRule="auto"/>
        <w:ind w:firstLine="420"/>
      </w:pPr>
      <w:r>
        <w:rPr>
          <w:rFonts w:hint="eastAsia"/>
        </w:rPr>
        <w:t>在计算积极或消极情感分值时，对于给定年份</w:t>
      </w:r>
      <w:r w:rsidR="00233A60">
        <w:rPr>
          <w:rFonts w:ascii="Times New Roman" w:hAnsi="Times New Roman" w:cs="Times New Roman" w:hint="eastAsia"/>
        </w:rPr>
        <w:t>y</w:t>
      </w:r>
      <w:r>
        <w:rPr>
          <w:rFonts w:hint="eastAsia"/>
        </w:rPr>
        <w:t xml:space="preserve">, </w:t>
      </w:r>
      <w:r>
        <w:rPr>
          <w:rFonts w:hint="eastAsia"/>
        </w:rPr>
        <w:t>计算当年所有词语使用的总次数</w:t>
      </w:r>
      <w:r w:rsidR="00A16EFE">
        <w:rPr>
          <w:rFonts w:hint="eastAsia"/>
        </w:rPr>
        <w:t>S</w:t>
      </w:r>
      <w:r w:rsidR="00A16EFE">
        <w:rPr>
          <w:rFonts w:hint="eastAsia"/>
        </w:rPr>
        <w:t>以及相应词表中情感词</w:t>
      </w:r>
      <w:r>
        <w:rPr>
          <w:rFonts w:hint="eastAsia"/>
        </w:rPr>
        <w:t>的使用频次，则这种情感在该年的情感分值为</w:t>
      </w:r>
      <w:r w:rsidR="006B4171">
        <w:rPr>
          <w:rFonts w:hint="eastAsia"/>
        </w:rPr>
        <w:t>词语频次正则化后的平均值，即</w:t>
      </w:r>
      <w:r>
        <w:rPr>
          <w:rFonts w:hint="eastAsia"/>
        </w:rPr>
        <w:t>：</w:t>
      </w:r>
    </w:p>
    <w:p w:rsidR="009D26A0" w:rsidRDefault="00D6697D" w:rsidP="009D37DB">
      <w:pPr>
        <w:spacing w:line="276" w:lineRule="auto"/>
        <w:ind w:firstLine="420"/>
        <w:rPr>
          <w:vertAlign w:val="superscript"/>
        </w:rPr>
      </w:pPr>
      <m:oMathPara>
        <m:oMath>
          <m:sSub>
            <m:sSubPr>
              <m:ctrlPr>
                <w:rPr>
                  <w:rFonts w:ascii="Cambria Math" w:hAnsi="Cambria Math"/>
                  <w:vertAlign w:val="superscript"/>
                </w:rPr>
              </m:ctrlPr>
            </m:sSubPr>
            <m:e>
              <m:r>
                <m:rPr>
                  <m:sty m:val="p"/>
                </m:rPr>
                <w:rPr>
                  <w:rFonts w:ascii="Cambria Math" w:hAnsi="Cambria Math"/>
                  <w:vertAlign w:val="superscript"/>
                </w:rPr>
                <m:t>P</m:t>
              </m:r>
            </m:e>
            <m:sub>
              <m:r>
                <m:rPr>
                  <m:sty m:val="p"/>
                </m:rPr>
                <w:rPr>
                  <w:rFonts w:ascii="Cambria Math" w:hAnsi="Cambria Math"/>
                  <w:vertAlign w:val="superscript"/>
                </w:rPr>
                <m:t>y</m:t>
              </m:r>
            </m:sub>
          </m:sSub>
          <m:r>
            <m:rPr>
              <m:sty m:val="p"/>
            </m:rPr>
            <w:rPr>
              <w:rFonts w:ascii="Cambria Math" w:hAnsi="Cambria Math"/>
              <w:vertAlign w:val="superscript"/>
            </w:rPr>
            <m:t>=</m:t>
          </m:r>
          <m:f>
            <m:fPr>
              <m:ctrlPr>
                <w:rPr>
                  <w:rFonts w:ascii="Cambria Math" w:hAnsi="Cambria Math"/>
                  <w:vertAlign w:val="superscript"/>
                </w:rPr>
              </m:ctrlPr>
            </m:fPr>
            <m:num>
              <m:r>
                <m:rPr>
                  <m:sty m:val="p"/>
                </m:rPr>
                <w:rPr>
                  <w:rFonts w:ascii="Cambria Math" w:hAnsi="Cambria Math"/>
                  <w:vertAlign w:val="superscript"/>
                </w:rPr>
                <m:t>1</m:t>
              </m:r>
            </m:num>
            <m:den>
              <m:r>
                <m:rPr>
                  <m:sty m:val="p"/>
                </m:rPr>
                <w:rPr>
                  <w:rFonts w:ascii="Cambria Math" w:hAnsi="Cambria Math"/>
                  <w:vertAlign w:val="superscript"/>
                </w:rPr>
                <m:t>n</m:t>
              </m:r>
            </m:den>
          </m:f>
          <m:nary>
            <m:naryPr>
              <m:chr m:val="∑"/>
              <m:limLoc m:val="undOvr"/>
              <m:ctrlPr>
                <w:rPr>
                  <w:rFonts w:ascii="Cambria Math" w:hAnsi="Cambria Math"/>
                  <w:vertAlign w:val="superscript"/>
                </w:rPr>
              </m:ctrlPr>
            </m:naryPr>
            <m:sub>
              <m:r>
                <m:rPr>
                  <m:sty m:val="p"/>
                </m:rPr>
                <w:rPr>
                  <w:rFonts w:ascii="Cambria Math" w:hAnsi="Cambria Math"/>
                  <w:vertAlign w:val="superscript"/>
                </w:rPr>
                <m:t>i=1</m:t>
              </m:r>
            </m:sub>
            <m:sup>
              <m:r>
                <m:rPr>
                  <m:sty m:val="p"/>
                </m:rPr>
                <w:rPr>
                  <w:rFonts w:ascii="Cambria Math" w:hAnsi="Cambria Math"/>
                  <w:vertAlign w:val="superscript"/>
                </w:rPr>
                <m:t>n</m:t>
              </m:r>
            </m:sup>
            <m:e>
              <m:f>
                <m:fPr>
                  <m:ctrlPr>
                    <w:rPr>
                      <w:rFonts w:ascii="Cambria Math" w:hAnsi="Cambria Math"/>
                      <w:vertAlign w:val="superscript"/>
                    </w:rPr>
                  </m:ctrlPr>
                </m:fPr>
                <m:num>
                  <m:sSub>
                    <m:sSubPr>
                      <m:ctrlPr>
                        <w:rPr>
                          <w:rFonts w:ascii="Cambria Math" w:hAnsi="Cambria Math"/>
                          <w:vertAlign w:val="superscript"/>
                        </w:rPr>
                      </m:ctrlPr>
                    </m:sSubPr>
                    <m:e>
                      <m:r>
                        <m:rPr>
                          <m:sty m:val="p"/>
                        </m:rPr>
                        <w:rPr>
                          <w:rFonts w:ascii="Cambria Math" w:hAnsi="Cambria Math"/>
                          <w:vertAlign w:val="superscript"/>
                        </w:rPr>
                        <m:t>p</m:t>
                      </m:r>
                    </m:e>
                    <m:sub>
                      <m:r>
                        <m:rPr>
                          <m:sty m:val="p"/>
                        </m:rPr>
                        <w:rPr>
                          <w:rFonts w:ascii="Cambria Math" w:hAnsi="Cambria Math"/>
                          <w:vertAlign w:val="superscript"/>
                        </w:rPr>
                        <m:t>yi</m:t>
                      </m:r>
                    </m:sub>
                  </m:sSub>
                </m:num>
                <m:den>
                  <m:r>
                    <m:rPr>
                      <m:sty m:val="p"/>
                    </m:rPr>
                    <w:rPr>
                      <w:rFonts w:ascii="Cambria Math" w:hAnsi="Cambria Math"/>
                      <w:vertAlign w:val="superscript"/>
                    </w:rPr>
                    <m:t>S</m:t>
                  </m:r>
                </m:den>
              </m:f>
            </m:e>
          </m:nary>
        </m:oMath>
      </m:oMathPara>
    </w:p>
    <w:p w:rsidR="00233A60" w:rsidRPr="009D26A0" w:rsidRDefault="00D6697D" w:rsidP="009D37DB">
      <w:pPr>
        <w:spacing w:line="276" w:lineRule="auto"/>
        <w:ind w:firstLine="420"/>
        <w:rPr>
          <w:vertAlign w:val="superscript"/>
        </w:rPr>
      </w:pPr>
      <m:oMathPara>
        <m:oMath>
          <m:sSub>
            <m:sSubPr>
              <m:ctrlPr>
                <w:rPr>
                  <w:rFonts w:ascii="Cambria Math" w:hAnsi="Cambria Math"/>
                  <w:vertAlign w:val="superscript"/>
                </w:rPr>
              </m:ctrlPr>
            </m:sSubPr>
            <m:e>
              <m:r>
                <m:rPr>
                  <m:sty m:val="p"/>
                </m:rPr>
                <w:rPr>
                  <w:rFonts w:ascii="Cambria Math" w:hAnsi="Cambria Math"/>
                  <w:vertAlign w:val="superscript"/>
                </w:rPr>
                <m:t>F</m:t>
              </m:r>
            </m:e>
            <m:sub>
              <m:r>
                <m:rPr>
                  <m:sty m:val="p"/>
                </m:rPr>
                <w:rPr>
                  <w:rFonts w:ascii="Cambria Math" w:hAnsi="Cambria Math"/>
                  <w:vertAlign w:val="superscript"/>
                </w:rPr>
                <m:t>y</m:t>
              </m:r>
            </m:sub>
          </m:sSub>
          <m:r>
            <m:rPr>
              <m:sty m:val="p"/>
            </m:rPr>
            <w:rPr>
              <w:rFonts w:ascii="Cambria Math" w:hAnsi="Cambria Math"/>
              <w:vertAlign w:val="superscript"/>
            </w:rPr>
            <m:t>=</m:t>
          </m:r>
          <m:f>
            <m:fPr>
              <m:ctrlPr>
                <w:rPr>
                  <w:rFonts w:ascii="Cambria Math" w:hAnsi="Cambria Math"/>
                  <w:vertAlign w:val="superscript"/>
                </w:rPr>
              </m:ctrlPr>
            </m:fPr>
            <m:num>
              <m:r>
                <m:rPr>
                  <m:sty m:val="p"/>
                </m:rPr>
                <w:rPr>
                  <w:rFonts w:ascii="Cambria Math" w:hAnsi="Cambria Math"/>
                  <w:vertAlign w:val="superscript"/>
                </w:rPr>
                <m:t>1</m:t>
              </m:r>
            </m:num>
            <m:den>
              <m:r>
                <m:rPr>
                  <m:sty m:val="p"/>
                </m:rPr>
                <w:rPr>
                  <w:rFonts w:ascii="Cambria Math" w:hAnsi="Cambria Math"/>
                  <w:vertAlign w:val="superscript"/>
                </w:rPr>
                <m:t>m</m:t>
              </m:r>
            </m:den>
          </m:f>
          <m:nary>
            <m:naryPr>
              <m:chr m:val="∑"/>
              <m:limLoc m:val="undOvr"/>
              <m:ctrlPr>
                <w:rPr>
                  <w:rFonts w:ascii="Cambria Math" w:hAnsi="Cambria Math"/>
                  <w:vertAlign w:val="superscript"/>
                </w:rPr>
              </m:ctrlPr>
            </m:naryPr>
            <m:sub>
              <m:r>
                <m:rPr>
                  <m:sty m:val="p"/>
                </m:rPr>
                <w:rPr>
                  <w:rFonts w:ascii="Cambria Math" w:hAnsi="Cambria Math"/>
                  <w:vertAlign w:val="superscript"/>
                </w:rPr>
                <m:t>i=1</m:t>
              </m:r>
            </m:sub>
            <m:sup>
              <m:r>
                <m:rPr>
                  <m:sty m:val="p"/>
                </m:rPr>
                <w:rPr>
                  <w:rFonts w:ascii="Cambria Math" w:hAnsi="Cambria Math"/>
                  <w:vertAlign w:val="superscript"/>
                </w:rPr>
                <m:t>m</m:t>
              </m:r>
            </m:sup>
            <m:e>
              <m:f>
                <m:fPr>
                  <m:ctrlPr>
                    <w:rPr>
                      <w:rFonts w:ascii="Cambria Math" w:hAnsi="Cambria Math"/>
                      <w:vertAlign w:val="superscript"/>
                    </w:rPr>
                  </m:ctrlPr>
                </m:fPr>
                <m:num>
                  <m:sSub>
                    <m:sSubPr>
                      <m:ctrlPr>
                        <w:rPr>
                          <w:rFonts w:ascii="Cambria Math" w:hAnsi="Cambria Math"/>
                          <w:vertAlign w:val="superscript"/>
                        </w:rPr>
                      </m:ctrlPr>
                    </m:sSubPr>
                    <m:e>
                      <m:r>
                        <m:rPr>
                          <m:sty m:val="p"/>
                        </m:rPr>
                        <w:rPr>
                          <w:rFonts w:ascii="Cambria Math" w:hAnsi="Cambria Math"/>
                          <w:vertAlign w:val="superscript"/>
                        </w:rPr>
                        <m:t>f</m:t>
                      </m:r>
                    </m:e>
                    <m:sub>
                      <m:r>
                        <m:rPr>
                          <m:sty m:val="p"/>
                        </m:rPr>
                        <w:rPr>
                          <w:rFonts w:ascii="Cambria Math" w:hAnsi="Cambria Math"/>
                          <w:vertAlign w:val="superscript"/>
                        </w:rPr>
                        <m:t>yi</m:t>
                      </m:r>
                    </m:sub>
                  </m:sSub>
                </m:num>
                <m:den>
                  <m:r>
                    <m:rPr>
                      <m:sty m:val="p"/>
                    </m:rPr>
                    <w:rPr>
                      <w:rFonts w:ascii="Cambria Math" w:hAnsi="Cambria Math"/>
                      <w:vertAlign w:val="superscript"/>
                    </w:rPr>
                    <m:t>S</m:t>
                  </m:r>
                </m:den>
              </m:f>
            </m:e>
          </m:nary>
        </m:oMath>
      </m:oMathPara>
    </w:p>
    <w:p w:rsidR="00FF5016" w:rsidRDefault="005A14BE" w:rsidP="00FF5016">
      <w:pPr>
        <w:spacing w:line="276" w:lineRule="auto"/>
        <w:rPr>
          <w:rFonts w:asciiTheme="minorEastAsia" w:hAnsiTheme="minorEastAsia" w:hint="eastAsia"/>
          <w:szCs w:val="21"/>
        </w:rPr>
      </w:pPr>
      <w:r>
        <w:rPr>
          <w:rFonts w:asciiTheme="minorEastAsia" w:hAnsiTheme="minorEastAsia" w:hint="eastAsia"/>
          <w:szCs w:val="21"/>
        </w:rPr>
        <w:t>其中</w:t>
      </w:r>
      <m:oMath>
        <m:sSub>
          <m:sSubPr>
            <m:ctrlPr>
              <w:rPr>
                <w:rFonts w:ascii="Cambria Math" w:hAnsi="Cambria Math"/>
                <w:vertAlign w:val="superscript"/>
              </w:rPr>
            </m:ctrlPr>
          </m:sSubPr>
          <m:e>
            <m:r>
              <m:rPr>
                <m:sty m:val="p"/>
              </m:rPr>
              <w:rPr>
                <w:rFonts w:ascii="Cambria Math" w:hAnsi="Cambria Math"/>
                <w:vertAlign w:val="superscript"/>
              </w:rPr>
              <m:t>P</m:t>
            </m:r>
          </m:e>
          <m:sub>
            <m:r>
              <m:rPr>
                <m:sty m:val="p"/>
              </m:rPr>
              <w:rPr>
                <w:rFonts w:ascii="Cambria Math" w:hAnsi="Cambria Math"/>
                <w:vertAlign w:val="superscript"/>
              </w:rPr>
              <m:t>y</m:t>
            </m:r>
          </m:sub>
        </m:sSub>
      </m:oMath>
      <w:r>
        <w:rPr>
          <w:rFonts w:asciiTheme="minorEastAsia" w:hAnsiTheme="minorEastAsia" w:hint="eastAsia"/>
          <w:szCs w:val="21"/>
        </w:rPr>
        <w:t>和</w:t>
      </w:r>
      <m:oMath>
        <m:sSub>
          <m:sSubPr>
            <m:ctrlPr>
              <w:rPr>
                <w:rFonts w:ascii="Cambria Math" w:hAnsi="Cambria Math"/>
                <w:vertAlign w:val="superscript"/>
              </w:rPr>
            </m:ctrlPr>
          </m:sSubPr>
          <m:e>
            <m:r>
              <m:rPr>
                <m:sty m:val="p"/>
              </m:rPr>
              <w:rPr>
                <w:rFonts w:ascii="Cambria Math" w:hAnsi="Cambria Math"/>
                <w:vertAlign w:val="superscript"/>
              </w:rPr>
              <m:t>F</m:t>
            </m:r>
          </m:e>
          <m:sub>
            <m:r>
              <m:rPr>
                <m:sty m:val="p"/>
              </m:rPr>
              <w:rPr>
                <w:rFonts w:ascii="Cambria Math" w:hAnsi="Cambria Math"/>
                <w:vertAlign w:val="superscript"/>
              </w:rPr>
              <m:t>y</m:t>
            </m:r>
          </m:sub>
        </m:sSub>
      </m:oMath>
      <w:r>
        <w:rPr>
          <w:rFonts w:asciiTheme="minorEastAsia" w:hAnsiTheme="minorEastAsia" w:hint="eastAsia"/>
          <w:szCs w:val="21"/>
        </w:rPr>
        <w:t>分别为</w:t>
      </w:r>
      <w:r w:rsidR="00FF5016">
        <w:rPr>
          <w:rFonts w:asciiTheme="minorEastAsia" w:hAnsiTheme="minorEastAsia" w:hint="eastAsia"/>
          <w:szCs w:val="21"/>
        </w:rPr>
        <w:t>第y年的</w:t>
      </w:r>
      <w:r w:rsidR="000C0E72">
        <w:rPr>
          <w:rFonts w:asciiTheme="minorEastAsia" w:hAnsiTheme="minorEastAsia" w:hint="eastAsia"/>
          <w:szCs w:val="21"/>
        </w:rPr>
        <w:t>积极情感</w:t>
      </w:r>
      <w:r w:rsidR="00FF5016">
        <w:rPr>
          <w:rFonts w:asciiTheme="minorEastAsia" w:hAnsiTheme="minorEastAsia" w:hint="eastAsia"/>
          <w:szCs w:val="21"/>
        </w:rPr>
        <w:t>分值和消极情感分值，</w:t>
      </w:r>
      <m:oMath>
        <m:sSub>
          <m:sSubPr>
            <m:ctrlPr>
              <w:rPr>
                <w:rFonts w:ascii="Cambria Math" w:hAnsi="Cambria Math"/>
                <w:vertAlign w:val="superscript"/>
              </w:rPr>
            </m:ctrlPr>
          </m:sSubPr>
          <m:e>
            <m:r>
              <m:rPr>
                <m:sty m:val="p"/>
              </m:rPr>
              <w:rPr>
                <w:rFonts w:ascii="Cambria Math" w:hAnsi="Cambria Math"/>
                <w:vertAlign w:val="superscript"/>
              </w:rPr>
              <m:t>p</m:t>
            </m:r>
          </m:e>
          <m:sub>
            <m:r>
              <m:rPr>
                <m:sty m:val="p"/>
              </m:rPr>
              <w:rPr>
                <w:rFonts w:ascii="Cambria Math" w:hAnsi="Cambria Math"/>
                <w:vertAlign w:val="superscript"/>
              </w:rPr>
              <m:t>yi</m:t>
            </m:r>
          </m:sub>
        </m:sSub>
      </m:oMath>
      <w:r w:rsidR="00FF5016">
        <w:rPr>
          <w:rFonts w:asciiTheme="minorEastAsia" w:hAnsiTheme="minorEastAsia" w:hint="eastAsia"/>
          <w:szCs w:val="21"/>
        </w:rPr>
        <w:t>和</w:t>
      </w:r>
      <m:oMath>
        <m:sSub>
          <m:sSubPr>
            <m:ctrlPr>
              <w:rPr>
                <w:rFonts w:ascii="Cambria Math" w:hAnsi="Cambria Math"/>
                <w:vertAlign w:val="superscript"/>
              </w:rPr>
            </m:ctrlPr>
          </m:sSubPr>
          <m:e>
            <m:r>
              <m:rPr>
                <m:sty m:val="p"/>
              </m:rPr>
              <w:rPr>
                <w:rFonts w:ascii="Cambria Math" w:hAnsi="Cambria Math"/>
                <w:vertAlign w:val="superscript"/>
              </w:rPr>
              <m:t>f</m:t>
            </m:r>
          </m:e>
          <m:sub>
            <m:r>
              <m:rPr>
                <m:sty m:val="p"/>
              </m:rPr>
              <w:rPr>
                <w:rFonts w:ascii="Cambria Math" w:hAnsi="Cambria Math"/>
                <w:vertAlign w:val="superscript"/>
              </w:rPr>
              <m:t>yi</m:t>
            </m:r>
          </m:sub>
        </m:sSub>
      </m:oMath>
      <w:r w:rsidR="00FF5016">
        <w:rPr>
          <w:rFonts w:asciiTheme="minorEastAsia" w:hAnsiTheme="minorEastAsia" w:hint="eastAsia"/>
          <w:szCs w:val="21"/>
        </w:rPr>
        <w:t>分别为第y年各个用语的</w:t>
      </w:r>
      <w:r w:rsidR="0049348E">
        <w:rPr>
          <w:rFonts w:asciiTheme="minorEastAsia" w:hAnsiTheme="minorEastAsia" w:hint="eastAsia"/>
          <w:szCs w:val="21"/>
        </w:rPr>
        <w:t>出现频次，m和n分别为消极词表和积极情感词表中的用语数目。</w:t>
      </w:r>
    </w:p>
    <w:p w:rsidR="006B4171" w:rsidRDefault="00CE2759" w:rsidP="00FF5016">
      <w:pPr>
        <w:spacing w:line="276" w:lineRule="auto"/>
        <w:rPr>
          <w:rFonts w:asciiTheme="minorEastAsia" w:hAnsiTheme="minorEastAsia"/>
          <w:szCs w:val="21"/>
        </w:rPr>
      </w:pPr>
      <w:r>
        <w:rPr>
          <w:rFonts w:asciiTheme="minorEastAsia" w:hAnsiTheme="minorEastAsia" w:hint="eastAsia"/>
          <w:szCs w:val="21"/>
        </w:rPr>
        <w:t>为了使总体情感分值</w:t>
      </w:r>
      <w:r w:rsidR="00E50A47">
        <w:rPr>
          <w:rFonts w:asciiTheme="minorEastAsia" w:hAnsiTheme="minorEastAsia" w:hint="eastAsia"/>
          <w:szCs w:val="21"/>
        </w:rPr>
        <w:t>有意义，需要对两种情感分值</w:t>
      </w:r>
      <w:r w:rsidR="006B4171">
        <w:rPr>
          <w:rFonts w:asciiTheme="minorEastAsia" w:hAnsiTheme="minorEastAsia" w:hint="eastAsia"/>
          <w:szCs w:val="21"/>
        </w:rPr>
        <w:t>标准化处理</w:t>
      </w:r>
      <w:r w:rsidR="00E50A47">
        <w:rPr>
          <w:rFonts w:asciiTheme="minorEastAsia" w:hAnsiTheme="minorEastAsia" w:hint="eastAsia"/>
          <w:szCs w:val="21"/>
        </w:rPr>
        <w:t>为</w:t>
      </w:r>
      <w:r>
        <w:rPr>
          <w:rFonts w:ascii="Times New Roman" w:hAnsi="Times New Roman" w:cs="Times New Roman" w:hint="eastAsia"/>
          <w:szCs w:val="21"/>
        </w:rPr>
        <w:t>标准</w:t>
      </w:r>
      <w:r w:rsidR="00E50A47">
        <w:rPr>
          <w:rFonts w:asciiTheme="minorEastAsia" w:hAnsiTheme="minorEastAsia" w:hint="eastAsia"/>
          <w:szCs w:val="21"/>
        </w:rPr>
        <w:t>值</w:t>
      </w:r>
      <w:r w:rsidR="006B4171">
        <w:rPr>
          <w:rFonts w:asciiTheme="minorEastAsia" w:hAnsiTheme="minorEastAsia" w:hint="eastAsia"/>
          <w:szCs w:val="21"/>
        </w:rPr>
        <w:t>：</w:t>
      </w:r>
    </w:p>
    <w:p w:rsidR="006B4171" w:rsidRDefault="00D6697D" w:rsidP="009D37DB">
      <w:pPr>
        <w:spacing w:line="276" w:lineRule="auto"/>
        <w:rPr>
          <w:rFonts w:asciiTheme="minorEastAsia" w:hAnsiTheme="minorEastAsia"/>
          <w:vertAlign w:val="superscript"/>
        </w:rPr>
      </w:pPr>
      <m:oMathPara>
        <m:oMath>
          <m:sSub>
            <m:sSubPr>
              <m:ctrlPr>
                <w:rPr>
                  <w:rFonts w:ascii="Cambria Math" w:hAnsi="Cambria Math"/>
                  <w:vertAlign w:val="superscript"/>
                </w:rPr>
              </m:ctrlPr>
            </m:sSubPr>
            <m:e>
              <m:r>
                <m:rPr>
                  <m:sty m:val="p"/>
                </m:rPr>
                <w:rPr>
                  <w:rFonts w:ascii="Cambria Math" w:hAnsi="Cambria Math"/>
                  <w:vertAlign w:val="superscript"/>
                </w:rPr>
                <m:t>P</m:t>
              </m:r>
            </m:e>
            <m:sub>
              <m:sSub>
                <m:sSubPr>
                  <m:ctrlPr>
                    <w:rPr>
                      <w:rFonts w:ascii="Cambria Math" w:hAnsi="Cambria Math"/>
                      <w:vertAlign w:val="superscript"/>
                    </w:rPr>
                  </m:ctrlPr>
                </m:sSubPr>
                <m:e>
                  <m:r>
                    <m:rPr>
                      <m:sty m:val="p"/>
                    </m:rPr>
                    <w:rPr>
                      <w:rFonts w:ascii="Cambria Math" w:hAnsi="Cambria Math"/>
                      <w:vertAlign w:val="superscript"/>
                    </w:rPr>
                    <m:t>Z</m:t>
                  </m:r>
                </m:e>
                <m:sub>
                  <m:r>
                    <m:rPr>
                      <m:sty m:val="p"/>
                    </m:rPr>
                    <w:rPr>
                      <w:rFonts w:ascii="Cambria Math" w:hAnsi="Cambria Math"/>
                      <w:vertAlign w:val="superscript"/>
                    </w:rPr>
                    <m:t>y</m:t>
                  </m:r>
                </m:sub>
              </m:sSub>
            </m:sub>
          </m:sSub>
          <m:r>
            <m:rPr>
              <m:sty m:val="p"/>
            </m:rPr>
            <w:rPr>
              <w:rFonts w:ascii="Cambria Math" w:hAnsi="Cambria Math"/>
              <w:vertAlign w:val="superscript"/>
            </w:rPr>
            <m:t>=</m:t>
          </m:r>
          <m:f>
            <m:fPr>
              <m:ctrlPr>
                <w:rPr>
                  <w:rFonts w:ascii="Cambria Math" w:hAnsi="Cambria Math"/>
                  <w:vertAlign w:val="superscript"/>
                </w:rPr>
              </m:ctrlPr>
            </m:fPr>
            <m:num>
              <m:sSub>
                <m:sSubPr>
                  <m:ctrlPr>
                    <w:rPr>
                      <w:rFonts w:ascii="Cambria Math" w:hAnsi="Cambria Math"/>
                      <w:vertAlign w:val="superscript"/>
                    </w:rPr>
                  </m:ctrlPr>
                </m:sSubPr>
                <m:e>
                  <m:r>
                    <m:rPr>
                      <m:sty m:val="p"/>
                    </m:rPr>
                    <w:rPr>
                      <w:rFonts w:ascii="Cambria Math" w:hAnsi="Cambria Math"/>
                      <w:vertAlign w:val="superscript"/>
                    </w:rPr>
                    <m:t>P</m:t>
                  </m:r>
                </m:e>
                <m:sub>
                  <m:r>
                    <m:rPr>
                      <m:sty m:val="p"/>
                    </m:rPr>
                    <w:rPr>
                      <w:rFonts w:ascii="Cambria Math" w:hAnsi="Cambria Math"/>
                      <w:vertAlign w:val="superscript"/>
                    </w:rPr>
                    <m:t>y</m:t>
                  </m:r>
                </m:sub>
              </m:sSub>
              <m:r>
                <m:rPr>
                  <m:sty m:val="p"/>
                </m:rPr>
                <w:rPr>
                  <w:rFonts w:ascii="Cambria Math" w:hAnsi="Cambria Math"/>
                  <w:vertAlign w:val="superscript"/>
                </w:rPr>
                <m:t>-</m:t>
              </m:r>
              <m:sSub>
                <m:sSubPr>
                  <m:ctrlPr>
                    <w:rPr>
                      <w:rFonts w:ascii="Cambria Math" w:hAnsi="Cambria Math"/>
                      <w:vertAlign w:val="superscript"/>
                    </w:rPr>
                  </m:ctrlPr>
                </m:sSubPr>
                <m:e>
                  <m:r>
                    <m:rPr>
                      <m:sty m:val="p"/>
                    </m:rPr>
                    <w:rPr>
                      <w:rFonts w:ascii="Cambria Math" w:hAnsi="Cambria Math"/>
                      <w:vertAlign w:val="superscript"/>
                    </w:rPr>
                    <m:t>μ</m:t>
                  </m:r>
                </m:e>
                <m:sub>
                  <m:r>
                    <m:rPr>
                      <m:sty m:val="p"/>
                    </m:rPr>
                    <w:rPr>
                      <w:rFonts w:ascii="Cambria Math" w:hAnsi="Cambria Math"/>
                      <w:vertAlign w:val="superscript"/>
                    </w:rPr>
                    <m:t>P</m:t>
                  </m:r>
                </m:sub>
              </m:sSub>
            </m:num>
            <m:den>
              <m:sSub>
                <m:sSubPr>
                  <m:ctrlPr>
                    <w:rPr>
                      <w:rFonts w:ascii="Cambria Math" w:hAnsi="Cambria Math"/>
                      <w:vertAlign w:val="superscript"/>
                    </w:rPr>
                  </m:ctrlPr>
                </m:sSubPr>
                <m:e>
                  <m:r>
                    <m:rPr>
                      <m:sty m:val="p"/>
                    </m:rPr>
                    <w:rPr>
                      <w:rFonts w:ascii="Cambria Math" w:hAnsi="Cambria Math"/>
                      <w:vertAlign w:val="superscript"/>
                    </w:rPr>
                    <m:t>σ</m:t>
                  </m:r>
                </m:e>
                <m:sub>
                  <m:r>
                    <m:rPr>
                      <m:sty m:val="p"/>
                    </m:rPr>
                    <w:rPr>
                      <w:rFonts w:ascii="Cambria Math" w:hAnsi="Cambria Math"/>
                      <w:vertAlign w:val="superscript"/>
                    </w:rPr>
                    <m:t>P</m:t>
                  </m:r>
                </m:sub>
              </m:sSub>
            </m:den>
          </m:f>
        </m:oMath>
      </m:oMathPara>
    </w:p>
    <w:p w:rsidR="00CE2759" w:rsidRDefault="00D6697D" w:rsidP="009D37DB">
      <w:pPr>
        <w:spacing w:line="276" w:lineRule="auto"/>
        <w:rPr>
          <w:rFonts w:asciiTheme="minorEastAsia" w:hAnsiTheme="minorEastAsia"/>
          <w:szCs w:val="21"/>
        </w:rPr>
      </w:pPr>
      <m:oMathPara>
        <m:oMath>
          <m:sSub>
            <m:sSubPr>
              <m:ctrlPr>
                <w:rPr>
                  <w:rFonts w:ascii="Cambria Math" w:hAnsi="Cambria Math"/>
                  <w:vertAlign w:val="superscript"/>
                </w:rPr>
              </m:ctrlPr>
            </m:sSubPr>
            <m:e>
              <m:r>
                <m:rPr>
                  <m:sty m:val="p"/>
                </m:rPr>
                <w:rPr>
                  <w:rFonts w:ascii="Cambria Math" w:hAnsi="Cambria Math"/>
                  <w:vertAlign w:val="superscript"/>
                </w:rPr>
                <m:t>F</m:t>
              </m:r>
            </m:e>
            <m:sub>
              <m:sSub>
                <m:sSubPr>
                  <m:ctrlPr>
                    <w:rPr>
                      <w:rFonts w:ascii="Cambria Math" w:hAnsi="Cambria Math"/>
                      <w:vertAlign w:val="superscript"/>
                    </w:rPr>
                  </m:ctrlPr>
                </m:sSubPr>
                <m:e>
                  <m:r>
                    <m:rPr>
                      <m:sty m:val="p"/>
                    </m:rPr>
                    <w:rPr>
                      <w:rFonts w:ascii="Cambria Math" w:hAnsi="Cambria Math"/>
                      <w:vertAlign w:val="superscript"/>
                    </w:rPr>
                    <m:t>Z</m:t>
                  </m:r>
                </m:e>
                <m:sub>
                  <m:r>
                    <m:rPr>
                      <m:sty m:val="p"/>
                    </m:rPr>
                    <w:rPr>
                      <w:rFonts w:ascii="Cambria Math" w:hAnsi="Cambria Math"/>
                      <w:vertAlign w:val="superscript"/>
                    </w:rPr>
                    <m:t>y</m:t>
                  </m:r>
                </m:sub>
              </m:sSub>
            </m:sub>
          </m:sSub>
          <m:r>
            <m:rPr>
              <m:sty m:val="p"/>
            </m:rPr>
            <w:rPr>
              <w:rFonts w:ascii="Cambria Math" w:hAnsi="Cambria Math"/>
              <w:vertAlign w:val="superscript"/>
            </w:rPr>
            <m:t>=</m:t>
          </m:r>
          <m:f>
            <m:fPr>
              <m:ctrlPr>
                <w:rPr>
                  <w:rFonts w:ascii="Cambria Math" w:hAnsi="Cambria Math"/>
                  <w:vertAlign w:val="superscript"/>
                </w:rPr>
              </m:ctrlPr>
            </m:fPr>
            <m:num>
              <m:sSub>
                <m:sSubPr>
                  <m:ctrlPr>
                    <w:rPr>
                      <w:rFonts w:ascii="Cambria Math" w:hAnsi="Cambria Math"/>
                      <w:vertAlign w:val="superscript"/>
                    </w:rPr>
                  </m:ctrlPr>
                </m:sSubPr>
                <m:e>
                  <m:r>
                    <m:rPr>
                      <m:sty m:val="p"/>
                    </m:rPr>
                    <w:rPr>
                      <w:rFonts w:ascii="Cambria Math" w:hAnsi="Cambria Math"/>
                      <w:vertAlign w:val="superscript"/>
                    </w:rPr>
                    <m:t>F</m:t>
                  </m:r>
                </m:e>
                <m:sub>
                  <m:r>
                    <m:rPr>
                      <m:sty m:val="p"/>
                    </m:rPr>
                    <w:rPr>
                      <w:rFonts w:ascii="Cambria Math" w:hAnsi="Cambria Math"/>
                      <w:vertAlign w:val="superscript"/>
                    </w:rPr>
                    <m:t>y</m:t>
                  </m:r>
                </m:sub>
              </m:sSub>
              <m:r>
                <m:rPr>
                  <m:sty m:val="p"/>
                </m:rPr>
                <w:rPr>
                  <w:rFonts w:ascii="Cambria Math" w:hAnsi="Cambria Math"/>
                  <w:vertAlign w:val="superscript"/>
                </w:rPr>
                <m:t>-</m:t>
              </m:r>
              <m:sSub>
                <m:sSubPr>
                  <m:ctrlPr>
                    <w:rPr>
                      <w:rFonts w:ascii="Cambria Math" w:hAnsi="Cambria Math"/>
                      <w:vertAlign w:val="superscript"/>
                    </w:rPr>
                  </m:ctrlPr>
                </m:sSubPr>
                <m:e>
                  <m:r>
                    <m:rPr>
                      <m:sty m:val="p"/>
                    </m:rPr>
                    <w:rPr>
                      <w:rFonts w:ascii="Cambria Math" w:hAnsi="Cambria Math"/>
                      <w:vertAlign w:val="superscript"/>
                    </w:rPr>
                    <m:t>μ</m:t>
                  </m:r>
                </m:e>
                <m:sub>
                  <m:r>
                    <m:rPr>
                      <m:sty m:val="p"/>
                    </m:rPr>
                    <w:rPr>
                      <w:rFonts w:ascii="Cambria Math" w:hAnsi="Cambria Math"/>
                      <w:vertAlign w:val="superscript"/>
                    </w:rPr>
                    <m:t>F</m:t>
                  </m:r>
                </m:sub>
              </m:sSub>
            </m:num>
            <m:den>
              <m:sSub>
                <m:sSubPr>
                  <m:ctrlPr>
                    <w:rPr>
                      <w:rFonts w:ascii="Cambria Math" w:hAnsi="Cambria Math"/>
                      <w:vertAlign w:val="superscript"/>
                    </w:rPr>
                  </m:ctrlPr>
                </m:sSubPr>
                <m:e>
                  <m:r>
                    <m:rPr>
                      <m:sty m:val="p"/>
                    </m:rPr>
                    <w:rPr>
                      <w:rFonts w:ascii="Cambria Math" w:hAnsi="Cambria Math"/>
                      <w:vertAlign w:val="superscript"/>
                    </w:rPr>
                    <m:t>σ</m:t>
                  </m:r>
                </m:e>
                <m:sub>
                  <m:r>
                    <m:rPr>
                      <m:sty m:val="p"/>
                    </m:rPr>
                    <w:rPr>
                      <w:rFonts w:ascii="Cambria Math" w:hAnsi="Cambria Math"/>
                      <w:vertAlign w:val="superscript"/>
                    </w:rPr>
                    <m:t>F</m:t>
                  </m:r>
                </m:sub>
              </m:sSub>
            </m:den>
          </m:f>
        </m:oMath>
      </m:oMathPara>
    </w:p>
    <w:p w:rsidR="005E6E51" w:rsidRDefault="00CE2759" w:rsidP="009D37DB">
      <w:pPr>
        <w:spacing w:line="276" w:lineRule="auto"/>
        <w:rPr>
          <w:rFonts w:asciiTheme="minorEastAsia" w:hAnsiTheme="minorEastAsia"/>
          <w:szCs w:val="21"/>
        </w:rPr>
      </w:pPr>
      <w:r>
        <w:rPr>
          <w:rFonts w:asciiTheme="minorEastAsia" w:hAnsiTheme="minorEastAsia" w:hint="eastAsia"/>
          <w:szCs w:val="21"/>
        </w:rPr>
        <w:tab/>
        <w:t>则总体情感分值即为积极的情感分值和消极的情感分值之差：</w:t>
      </w:r>
    </w:p>
    <w:p w:rsidR="00CE2759" w:rsidRPr="00CE2759" w:rsidRDefault="00D6697D" w:rsidP="009D37DB">
      <w:pPr>
        <w:spacing w:line="276" w:lineRule="auto"/>
        <w:rPr>
          <w:rFonts w:asciiTheme="minorEastAsia" w:hAnsiTheme="minorEastAsia"/>
          <w:szCs w:val="21"/>
        </w:rPr>
      </w:pPr>
      <m:oMathPara>
        <m:oMath>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y</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P</m:t>
              </m:r>
            </m:e>
            <m:sub>
              <m:sSub>
                <m:sSubPr>
                  <m:ctrlPr>
                    <w:rPr>
                      <w:rFonts w:ascii="Cambria Math" w:hAnsi="Cambria Math"/>
                      <w:szCs w:val="21"/>
                    </w:rPr>
                  </m:ctrlPr>
                </m:sSubPr>
                <m:e>
                  <m:r>
                    <m:rPr>
                      <m:sty m:val="p"/>
                    </m:rPr>
                    <w:rPr>
                      <w:rFonts w:ascii="Cambria Math" w:hAnsi="Cambria Math"/>
                      <w:szCs w:val="21"/>
                    </w:rPr>
                    <m:t>Z</m:t>
                  </m:r>
                </m:e>
                <m:sub>
                  <m:r>
                    <m:rPr>
                      <m:sty m:val="p"/>
                    </m:rPr>
                    <w:rPr>
                      <w:rFonts w:ascii="Cambria Math" w:hAnsi="Cambria Math"/>
                      <w:szCs w:val="21"/>
                    </w:rPr>
                    <m:t>y</m:t>
                  </m:r>
                </m:sub>
              </m:sSub>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F</m:t>
              </m:r>
            </m:e>
            <m:sub>
              <m:sSub>
                <m:sSubPr>
                  <m:ctrlPr>
                    <w:rPr>
                      <w:rFonts w:ascii="Cambria Math" w:hAnsi="Cambria Math"/>
                      <w:szCs w:val="21"/>
                    </w:rPr>
                  </m:ctrlPr>
                </m:sSubPr>
                <m:e>
                  <m:r>
                    <m:rPr>
                      <m:sty m:val="p"/>
                    </m:rPr>
                    <w:rPr>
                      <w:rFonts w:ascii="Cambria Math" w:hAnsi="Cambria Math"/>
                      <w:szCs w:val="21"/>
                    </w:rPr>
                    <m:t>Z</m:t>
                  </m:r>
                </m:e>
                <m:sub>
                  <m:r>
                    <m:rPr>
                      <m:sty m:val="p"/>
                    </m:rPr>
                    <w:rPr>
                      <w:rFonts w:ascii="Cambria Math" w:hAnsi="Cambria Math"/>
                      <w:szCs w:val="21"/>
                    </w:rPr>
                    <m:t>y</m:t>
                  </m:r>
                </m:sub>
              </m:sSub>
            </m:sub>
          </m:sSub>
        </m:oMath>
      </m:oMathPara>
    </w:p>
    <w:p w:rsidR="004C485D" w:rsidRDefault="00E50A47" w:rsidP="009D37DB">
      <w:pPr>
        <w:spacing w:line="276" w:lineRule="auto"/>
        <w:rPr>
          <w:rFonts w:ascii="黑体" w:eastAsia="黑体" w:hAnsiTheme="minorEastAsia"/>
          <w:b/>
          <w:sz w:val="24"/>
          <w:szCs w:val="24"/>
        </w:rPr>
      </w:pPr>
      <w:r w:rsidRPr="00E50A47">
        <w:rPr>
          <w:rFonts w:ascii="黑体" w:eastAsia="黑体" w:hAnsiTheme="minorEastAsia" w:hint="eastAsia"/>
          <w:b/>
          <w:sz w:val="24"/>
          <w:szCs w:val="24"/>
        </w:rPr>
        <w:t xml:space="preserve">4.3 </w:t>
      </w:r>
      <w:r w:rsidR="005E6E51">
        <w:rPr>
          <w:rFonts w:ascii="黑体" w:eastAsia="黑体" w:hAnsiTheme="minorEastAsia" w:hint="eastAsia"/>
          <w:b/>
          <w:sz w:val="24"/>
          <w:szCs w:val="24"/>
        </w:rPr>
        <w:t>层次聚类</w:t>
      </w:r>
    </w:p>
    <w:p w:rsidR="004C485D" w:rsidRDefault="004C485D" w:rsidP="009D37DB">
      <w:pPr>
        <w:spacing w:line="276" w:lineRule="auto"/>
        <w:rPr>
          <w:rFonts w:asciiTheme="minorEastAsia" w:hAnsiTheme="minorEastAsia"/>
          <w:szCs w:val="21"/>
        </w:rPr>
      </w:pPr>
      <w:r>
        <w:rPr>
          <w:rFonts w:asciiTheme="minorEastAsia" w:hAnsiTheme="minorEastAsia" w:hint="eastAsia"/>
          <w:szCs w:val="21"/>
        </w:rPr>
        <w:tab/>
      </w:r>
      <w:r w:rsidR="00A614B4">
        <w:rPr>
          <w:rFonts w:asciiTheme="minorEastAsia" w:hAnsiTheme="minorEastAsia" w:hint="eastAsia"/>
          <w:szCs w:val="21"/>
        </w:rPr>
        <w:t>层次聚类法是广为采用的非监督学习方法，聚类的过程中反复将距离最近的聚集进行合并直至满足特定的中止条件。</w:t>
      </w:r>
      <w:r>
        <w:rPr>
          <w:rFonts w:asciiTheme="minorEastAsia" w:hAnsiTheme="minorEastAsia" w:hint="eastAsia"/>
          <w:szCs w:val="21"/>
        </w:rPr>
        <w:t>本研究使用层次聚类法对历史年份进行聚类,在聚类过程中采用了欧几里德距离作为聚类距离，即两个聚集</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m:t>
            </m:r>
          </m:sub>
        </m:sSub>
      </m:oMath>
      <w:r w:rsidR="00D96955">
        <w:rPr>
          <w:rFonts w:asciiTheme="minorEastAsia" w:hAnsiTheme="minorEastAsia" w:hint="eastAsia"/>
          <w:szCs w:val="21"/>
        </w:rPr>
        <w:t>和</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m:t>
            </m:r>
          </m:sub>
        </m:sSub>
      </m:oMath>
      <w:r>
        <w:rPr>
          <w:rFonts w:asciiTheme="minorEastAsia" w:hAnsiTheme="minorEastAsia" w:hint="eastAsia"/>
          <w:szCs w:val="21"/>
        </w:rPr>
        <w:t>之间的距离为：</w:t>
      </w:r>
    </w:p>
    <w:p w:rsidR="004C485D" w:rsidRDefault="00D6697D" w:rsidP="009D37DB">
      <w:pPr>
        <w:spacing w:line="276" w:lineRule="auto"/>
        <w:rPr>
          <w:rFonts w:asciiTheme="minorEastAsia" w:hAnsiTheme="minorEastAsia"/>
          <w:szCs w:val="21"/>
        </w:rPr>
      </w:pPr>
      <m:oMathPara>
        <m:oMath>
          <m:sSub>
            <m:sSubPr>
              <m:ctrlPr>
                <w:rPr>
                  <w:rFonts w:ascii="Cambria Math" w:hAnsi="Cambria Math"/>
                  <w:szCs w:val="21"/>
                </w:rPr>
              </m:ctrlPr>
            </m:sSubPr>
            <m:e>
              <m:r>
                <m:rPr>
                  <m:sty m:val="p"/>
                </m:rPr>
                <w:rPr>
                  <w:rFonts w:ascii="Cambria Math" w:hAnsi="Cambria Math"/>
                  <w:szCs w:val="21"/>
                </w:rPr>
                <m:t>D</m:t>
              </m:r>
            </m:e>
            <m:sub>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m:t>
                  </m:r>
                </m:sub>
              </m:sSub>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m:t>
                  </m:r>
                </m:sub>
              </m:sSub>
            </m:sub>
          </m:sSub>
          <m:r>
            <m:rPr>
              <m:sty m:val="p"/>
            </m:rPr>
            <w:rPr>
              <w:rFonts w:ascii="Cambria Math" w:hAnsi="Cambria Math"/>
              <w:szCs w:val="21"/>
            </w:rPr>
            <m:t xml:space="preserve">= </m:t>
          </m:r>
          <m:rad>
            <m:radPr>
              <m:degHide m:val="on"/>
              <m:ctrlPr>
                <w:rPr>
                  <w:rFonts w:ascii="Cambria Math" w:hAnsi="Cambria Math"/>
                  <w:szCs w:val="21"/>
                </w:rPr>
              </m:ctrlPr>
            </m:radPr>
            <m:deg/>
            <m:e>
              <m:sSup>
                <m:sSupPr>
                  <m:ctrlPr>
                    <w:rPr>
                      <w:rFonts w:ascii="Cambria Math" w:hAnsi="Cambria Math"/>
                      <w:szCs w:val="21"/>
                    </w:rPr>
                  </m:ctrlPr>
                </m:sSupPr>
                <m:e>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2i</m:t>
                      </m:r>
                    </m:sub>
                  </m:sSub>
                  <m:r>
                    <m:rPr>
                      <m:sty m:val="p"/>
                    </m:rPr>
                    <w:rPr>
                      <w:rFonts w:ascii="Cambria Math" w:hAnsi="Cambria Math"/>
                      <w:szCs w:val="21"/>
                    </w:rPr>
                    <m:t>）</m:t>
                  </m:r>
                </m:e>
                <m:sup>
                  <m:r>
                    <m:rPr>
                      <m:sty m:val="p"/>
                    </m:rPr>
                    <w:rPr>
                      <w:rFonts w:ascii="Cambria Math" w:hAnsi="Cambria Math"/>
                      <w:szCs w:val="21"/>
                    </w:rPr>
                    <m:t>2</m:t>
                  </m:r>
                </m:sup>
              </m:sSup>
            </m:e>
          </m:rad>
        </m:oMath>
      </m:oMathPara>
    </w:p>
    <w:p w:rsidR="00A16EFE" w:rsidRPr="00D96955" w:rsidRDefault="00A16EFE" w:rsidP="009D37DB">
      <w:pPr>
        <w:spacing w:line="276" w:lineRule="auto"/>
        <w:rPr>
          <w:rFonts w:asciiTheme="minorEastAsia" w:hAnsiTheme="minorEastAsia"/>
          <w:szCs w:val="21"/>
        </w:rPr>
      </w:pPr>
      <w:r>
        <w:rPr>
          <w:rFonts w:asciiTheme="minorEastAsia" w:hAnsiTheme="minorEastAsia" w:hint="eastAsia"/>
          <w:szCs w:val="21"/>
        </w:rPr>
        <w:t>其中</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1i</m:t>
            </m:r>
          </m:sub>
        </m:sSub>
      </m:oMath>
      <w:r>
        <w:rPr>
          <w:rFonts w:asciiTheme="minorEastAsia" w:hAnsiTheme="minorEastAsia"/>
          <w:szCs w:val="21"/>
        </w:rPr>
        <w:t>和</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2i</m:t>
            </m:r>
          </m:sub>
        </m:sSub>
      </m:oMath>
      <w:r w:rsidR="00D96955">
        <w:rPr>
          <w:rFonts w:asciiTheme="minorEastAsia" w:hAnsiTheme="minorEastAsia"/>
          <w:szCs w:val="21"/>
        </w:rPr>
        <w:t>分别为</w:t>
      </w:r>
      <w:r w:rsidR="00D96955">
        <w:rPr>
          <w:rFonts w:asciiTheme="minorEastAsia" w:hAnsiTheme="minorEastAsia" w:hint="eastAsia"/>
          <w:szCs w:val="21"/>
        </w:rPr>
        <w:t>两个聚集中词语的使用频次。对于包含多个年份的聚集，采用平均词频作为聚集的词频。</w:t>
      </w:r>
    </w:p>
    <w:p w:rsidR="005E6E51" w:rsidRDefault="006358DF" w:rsidP="009D37DB">
      <w:pPr>
        <w:spacing w:line="276" w:lineRule="auto"/>
        <w:rPr>
          <w:rFonts w:ascii="黑体" w:eastAsia="黑体" w:hAnsiTheme="minorEastAsia"/>
          <w:b/>
          <w:sz w:val="24"/>
          <w:szCs w:val="24"/>
        </w:rPr>
      </w:pPr>
      <w:r>
        <w:rPr>
          <w:rFonts w:ascii="黑体" w:eastAsia="黑体" w:hAnsiTheme="minorEastAsia" w:hint="eastAsia"/>
          <w:b/>
          <w:sz w:val="24"/>
          <w:szCs w:val="24"/>
        </w:rPr>
        <w:t>4.4</w:t>
      </w:r>
      <w:r w:rsidR="005E6E51">
        <w:rPr>
          <w:rFonts w:ascii="黑体" w:eastAsia="黑体" w:hAnsiTheme="minorEastAsia" w:hint="eastAsia"/>
          <w:b/>
          <w:sz w:val="24"/>
          <w:szCs w:val="24"/>
        </w:rPr>
        <w:t xml:space="preserve"> 分类树模型</w:t>
      </w:r>
    </w:p>
    <w:p w:rsidR="006358DF" w:rsidRDefault="006358DF" w:rsidP="009D37DB">
      <w:pPr>
        <w:spacing w:line="276" w:lineRule="auto"/>
        <w:rPr>
          <w:rFonts w:ascii="黑体" w:eastAsia="黑体" w:hAnsiTheme="minorEastAsia"/>
          <w:b/>
          <w:sz w:val="24"/>
          <w:szCs w:val="24"/>
        </w:rPr>
      </w:pPr>
    </w:p>
    <w:p w:rsidR="004C485D" w:rsidRDefault="004C485D" w:rsidP="004C485D">
      <w:pPr>
        <w:spacing w:line="276" w:lineRule="auto"/>
        <w:jc w:val="center"/>
        <w:rPr>
          <w:rFonts w:asciiTheme="minorEastAsia" w:hAnsiTheme="minorEastAsia"/>
          <w:szCs w:val="21"/>
        </w:rPr>
      </w:pPr>
      <w:r>
        <w:rPr>
          <w:rFonts w:asciiTheme="minorEastAsia" w:hAnsiTheme="minorEastAsia" w:hint="eastAsia"/>
          <w:noProof/>
          <w:szCs w:val="21"/>
        </w:rPr>
        <w:lastRenderedPageBreak/>
        <w:drawing>
          <wp:inline distT="0" distB="0" distL="0" distR="0">
            <wp:extent cx="3504062" cy="2502962"/>
            <wp:effectExtent l="19050" t="0" r="1138" b="0"/>
            <wp:docPr id="1" name="图片 2" descr="E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otion.png"/>
                    <pic:cNvPicPr/>
                  </pic:nvPicPr>
                  <pic:blipFill>
                    <a:blip r:embed="rId8" cstate="print"/>
                    <a:stretch>
                      <a:fillRect/>
                    </a:stretch>
                  </pic:blipFill>
                  <pic:spPr>
                    <a:xfrm>
                      <a:off x="0" y="0"/>
                      <a:ext cx="3504282" cy="2503119"/>
                    </a:xfrm>
                    <a:prstGeom prst="rect">
                      <a:avLst/>
                    </a:prstGeom>
                  </pic:spPr>
                </pic:pic>
              </a:graphicData>
            </a:graphic>
          </wp:inline>
        </w:drawing>
      </w:r>
    </w:p>
    <w:p w:rsidR="004C485D"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图1 标准化总体情感分值随年份的变化趋势</w:t>
      </w:r>
    </w:p>
    <w:p w:rsidR="004C485D" w:rsidRDefault="004C485D" w:rsidP="004C485D">
      <w:pPr>
        <w:spacing w:line="276" w:lineRule="auto"/>
        <w:jc w:val="distribute"/>
        <w:rPr>
          <w:rFonts w:ascii="黑体" w:eastAsia="黑体" w:hAnsiTheme="minorEastAsia"/>
          <w:szCs w:val="21"/>
        </w:rPr>
      </w:pPr>
      <w:r>
        <w:rPr>
          <w:rFonts w:ascii="黑体" w:eastAsia="黑体" w:hAnsiTheme="minorEastAsia" w:hint="eastAsia"/>
          <w:noProof/>
          <w:szCs w:val="21"/>
        </w:rPr>
        <w:drawing>
          <wp:inline distT="0" distB="0" distL="0" distR="0">
            <wp:extent cx="2378125" cy="1698702"/>
            <wp:effectExtent l="19050" t="0" r="3125" b="0"/>
            <wp:docPr id="2" name="图片 3" descr="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png"/>
                    <pic:cNvPicPr/>
                  </pic:nvPicPr>
                  <pic:blipFill>
                    <a:blip r:embed="rId9" cstate="print"/>
                    <a:stretch>
                      <a:fillRect/>
                    </a:stretch>
                  </pic:blipFill>
                  <pic:spPr>
                    <a:xfrm>
                      <a:off x="0" y="0"/>
                      <a:ext cx="2379737" cy="1699854"/>
                    </a:xfrm>
                    <a:prstGeom prst="rect">
                      <a:avLst/>
                    </a:prstGeom>
                  </pic:spPr>
                </pic:pic>
              </a:graphicData>
            </a:graphic>
          </wp:inline>
        </w:drawing>
      </w:r>
      <w:r>
        <w:rPr>
          <w:rFonts w:ascii="黑体" w:eastAsia="黑体" w:hAnsiTheme="minorEastAsia" w:hint="eastAsia"/>
          <w:szCs w:val="21"/>
        </w:rPr>
        <w:t xml:space="preserve">    </w:t>
      </w:r>
      <w:r w:rsidRPr="009D37DB">
        <w:rPr>
          <w:rFonts w:ascii="黑体" w:eastAsia="黑体" w:hAnsiTheme="minorEastAsia" w:hint="eastAsia"/>
          <w:noProof/>
          <w:szCs w:val="21"/>
        </w:rPr>
        <w:drawing>
          <wp:inline distT="0" distB="0" distL="0" distR="0">
            <wp:extent cx="2477659" cy="1769799"/>
            <wp:effectExtent l="19050" t="0" r="0" b="0"/>
            <wp:docPr id="5" name="图片 5" descr="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g.png"/>
                    <pic:cNvPicPr/>
                  </pic:nvPicPr>
                  <pic:blipFill>
                    <a:blip r:embed="rId10" cstate="print"/>
                    <a:stretch>
                      <a:fillRect/>
                    </a:stretch>
                  </pic:blipFill>
                  <pic:spPr>
                    <a:xfrm>
                      <a:off x="0" y="0"/>
                      <a:ext cx="2476982" cy="1769316"/>
                    </a:xfrm>
                    <a:prstGeom prst="rect">
                      <a:avLst/>
                    </a:prstGeom>
                  </pic:spPr>
                </pic:pic>
              </a:graphicData>
            </a:graphic>
          </wp:inline>
        </w:drawing>
      </w:r>
    </w:p>
    <w:p w:rsidR="004C485D" w:rsidRPr="009D37DB"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2积极</w:t>
      </w:r>
      <w:r w:rsidRPr="00581846">
        <w:rPr>
          <w:rFonts w:ascii="黑体" w:eastAsia="黑体" w:hAnsiTheme="minorEastAsia" w:hint="eastAsia"/>
          <w:szCs w:val="21"/>
        </w:rPr>
        <w:t>情感分值随年份的变化趋势</w:t>
      </w:r>
      <w:r>
        <w:rPr>
          <w:rFonts w:ascii="黑体" w:eastAsia="黑体" w:hAnsiTheme="minorEastAsia" w:hint="eastAsia"/>
          <w:szCs w:val="21"/>
        </w:rPr>
        <w:t xml:space="preserve">             </w:t>
      </w:r>
      <w:r w:rsidRPr="00581846">
        <w:rPr>
          <w:rFonts w:ascii="黑体" w:eastAsia="黑体" w:hAnsiTheme="minorEastAsia" w:hint="eastAsia"/>
          <w:szCs w:val="21"/>
        </w:rPr>
        <w:t>图</w:t>
      </w:r>
      <w:r>
        <w:rPr>
          <w:rFonts w:ascii="黑体" w:eastAsia="黑体" w:hAnsiTheme="minorEastAsia" w:hint="eastAsia"/>
          <w:szCs w:val="21"/>
        </w:rPr>
        <w:t>3</w:t>
      </w:r>
      <w:r w:rsidRPr="00581846">
        <w:rPr>
          <w:rFonts w:ascii="黑体" w:eastAsia="黑体" w:hAnsiTheme="minorEastAsia" w:hint="eastAsia"/>
          <w:szCs w:val="21"/>
        </w:rPr>
        <w:t xml:space="preserve"> </w:t>
      </w:r>
      <w:r>
        <w:rPr>
          <w:rFonts w:ascii="黑体" w:eastAsia="黑体" w:hAnsiTheme="minorEastAsia" w:hint="eastAsia"/>
          <w:szCs w:val="21"/>
        </w:rPr>
        <w:t>消极</w:t>
      </w:r>
      <w:r w:rsidRPr="00581846">
        <w:rPr>
          <w:rFonts w:ascii="黑体" w:eastAsia="黑体" w:hAnsiTheme="minorEastAsia" w:hint="eastAsia"/>
          <w:szCs w:val="21"/>
        </w:rPr>
        <w:t>情感分值随年份的变化趋势</w:t>
      </w:r>
    </w:p>
    <w:p w:rsidR="004C485D" w:rsidRDefault="004C485D" w:rsidP="004C485D">
      <w:pPr>
        <w:spacing w:line="276" w:lineRule="auto"/>
        <w:rPr>
          <w:rFonts w:asciiTheme="minorEastAsia" w:hAnsiTheme="minorEastAsia"/>
          <w:szCs w:val="21"/>
        </w:rPr>
      </w:pPr>
      <w:r>
        <w:rPr>
          <w:rFonts w:asciiTheme="minorEastAsia" w:hAnsiTheme="minorEastAsia" w:hint="eastAsia"/>
          <w:noProof/>
          <w:szCs w:val="21"/>
        </w:rPr>
        <w:drawing>
          <wp:inline distT="0" distB="0" distL="0" distR="0">
            <wp:extent cx="2622405" cy="1873191"/>
            <wp:effectExtent l="0" t="0" r="0" b="0"/>
            <wp:docPr id="6" name="图片 8" descr="H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C5.png"/>
                    <pic:cNvPicPr/>
                  </pic:nvPicPr>
                  <pic:blipFill>
                    <a:blip r:embed="rId11" cstate="print"/>
                    <a:stretch>
                      <a:fillRect/>
                    </a:stretch>
                  </pic:blipFill>
                  <pic:spPr>
                    <a:xfrm>
                      <a:off x="0" y="0"/>
                      <a:ext cx="2623696" cy="1874113"/>
                    </a:xfrm>
                    <a:prstGeom prst="rect">
                      <a:avLst/>
                    </a:prstGeom>
                  </pic:spPr>
                </pic:pic>
              </a:graphicData>
            </a:graphic>
          </wp:inline>
        </w:drawing>
      </w:r>
      <w:r w:rsidRPr="009D37DB">
        <w:rPr>
          <w:rFonts w:asciiTheme="minorEastAsia" w:hAnsiTheme="minorEastAsia" w:hint="eastAsia"/>
          <w:noProof/>
          <w:szCs w:val="21"/>
        </w:rPr>
        <w:t xml:space="preserve"> </w:t>
      </w:r>
      <w:r w:rsidRPr="009D37DB">
        <w:rPr>
          <w:rFonts w:asciiTheme="minorEastAsia" w:hAnsiTheme="minorEastAsia" w:hint="eastAsia"/>
          <w:noProof/>
          <w:szCs w:val="21"/>
        </w:rPr>
        <w:drawing>
          <wp:inline distT="0" distB="0" distL="0" distR="0">
            <wp:extent cx="2524485" cy="1803247"/>
            <wp:effectExtent l="19050" t="0" r="9165" b="0"/>
            <wp:docPr id="8" name="图片 7" descr="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png"/>
                    <pic:cNvPicPr/>
                  </pic:nvPicPr>
                  <pic:blipFill>
                    <a:blip r:embed="rId12" cstate="print"/>
                    <a:stretch>
                      <a:fillRect/>
                    </a:stretch>
                  </pic:blipFill>
                  <pic:spPr>
                    <a:xfrm>
                      <a:off x="0" y="0"/>
                      <a:ext cx="2524643" cy="1803360"/>
                    </a:xfrm>
                    <a:prstGeom prst="rect">
                      <a:avLst/>
                    </a:prstGeom>
                  </pic:spPr>
                </pic:pic>
              </a:graphicData>
            </a:graphic>
          </wp:inline>
        </w:drawing>
      </w:r>
    </w:p>
    <w:p w:rsidR="004C485D" w:rsidRPr="009D37DB"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4层次聚类法</w:t>
      </w:r>
      <w:r w:rsidRPr="009D37DB">
        <w:rPr>
          <w:rFonts w:ascii="黑体" w:eastAsia="黑体" w:hAnsiTheme="minorEastAsia" w:hint="eastAsia"/>
          <w:szCs w:val="21"/>
        </w:rPr>
        <w:t>系统树图</w:t>
      </w:r>
      <w:r>
        <w:rPr>
          <w:rFonts w:ascii="黑体" w:eastAsia="黑体" w:hAnsiTheme="minorEastAsia" w:hint="eastAsia"/>
          <w:szCs w:val="21"/>
        </w:rPr>
        <w:t xml:space="preserve">             </w:t>
      </w:r>
      <w:r w:rsidRPr="00581846">
        <w:rPr>
          <w:rFonts w:ascii="黑体" w:eastAsia="黑体" w:hAnsiTheme="minorEastAsia" w:hint="eastAsia"/>
          <w:szCs w:val="21"/>
        </w:rPr>
        <w:t>图</w:t>
      </w:r>
      <w:r>
        <w:rPr>
          <w:rFonts w:ascii="黑体" w:eastAsia="黑体" w:hAnsiTheme="minorEastAsia" w:hint="eastAsia"/>
          <w:szCs w:val="21"/>
        </w:rPr>
        <w:t>5</w:t>
      </w:r>
      <w:r w:rsidRPr="00581846">
        <w:rPr>
          <w:rFonts w:ascii="黑体" w:eastAsia="黑体" w:hAnsiTheme="minorEastAsia" w:hint="eastAsia"/>
          <w:szCs w:val="21"/>
        </w:rPr>
        <w:t xml:space="preserve"> </w:t>
      </w:r>
      <w:r>
        <w:rPr>
          <w:rFonts w:ascii="黑体" w:eastAsia="黑体" w:hAnsiTheme="minorEastAsia" w:hint="eastAsia"/>
          <w:szCs w:val="21"/>
        </w:rPr>
        <w:t>各个聚集所包含年份</w:t>
      </w:r>
    </w:p>
    <w:p w:rsidR="004C485D" w:rsidRDefault="004C485D" w:rsidP="004C485D">
      <w:pPr>
        <w:spacing w:line="276" w:lineRule="auto"/>
        <w:rPr>
          <w:rFonts w:asciiTheme="minorEastAsia" w:hAnsiTheme="minorEastAsia"/>
          <w:szCs w:val="21"/>
        </w:rPr>
      </w:pPr>
      <w:r>
        <w:rPr>
          <w:rFonts w:asciiTheme="minorEastAsia" w:hAnsiTheme="minorEastAsia" w:hint="eastAsia"/>
          <w:noProof/>
          <w:szCs w:val="21"/>
        </w:rPr>
        <w:lastRenderedPageBreak/>
        <w:drawing>
          <wp:inline distT="0" distB="0" distL="0" distR="0">
            <wp:extent cx="2716199" cy="1984488"/>
            <wp:effectExtent l="19050" t="0" r="7951" b="0"/>
            <wp:docPr id="13" name="图片 10" descr="CVLa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Lasso.png"/>
                    <pic:cNvPicPr/>
                  </pic:nvPicPr>
                  <pic:blipFill>
                    <a:blip r:embed="rId13" cstate="print"/>
                    <a:stretch>
                      <a:fillRect/>
                    </a:stretch>
                  </pic:blipFill>
                  <pic:spPr>
                    <a:xfrm>
                      <a:off x="0" y="0"/>
                      <a:ext cx="2726545" cy="1992047"/>
                    </a:xfrm>
                    <a:prstGeom prst="rect">
                      <a:avLst/>
                    </a:prstGeom>
                  </pic:spPr>
                </pic:pic>
              </a:graphicData>
            </a:graphic>
          </wp:inline>
        </w:drawing>
      </w:r>
      <w:r>
        <w:rPr>
          <w:rFonts w:asciiTheme="minorEastAsia" w:hAnsiTheme="minorEastAsia" w:hint="eastAsia"/>
          <w:noProof/>
          <w:szCs w:val="21"/>
        </w:rPr>
        <w:drawing>
          <wp:inline distT="0" distB="0" distL="0" distR="0">
            <wp:extent cx="2369488" cy="2369488"/>
            <wp:effectExtent l="0" t="0" r="0" b="0"/>
            <wp:docPr id="14" name="图片 11" descr="Tre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Model.png"/>
                    <pic:cNvPicPr/>
                  </pic:nvPicPr>
                  <pic:blipFill>
                    <a:blip r:embed="rId14" cstate="print"/>
                    <a:stretch>
                      <a:fillRect/>
                    </a:stretch>
                  </pic:blipFill>
                  <pic:spPr>
                    <a:xfrm>
                      <a:off x="0" y="0"/>
                      <a:ext cx="2370654" cy="2370654"/>
                    </a:xfrm>
                    <a:prstGeom prst="rect">
                      <a:avLst/>
                    </a:prstGeom>
                  </pic:spPr>
                </pic:pic>
              </a:graphicData>
            </a:graphic>
          </wp:inline>
        </w:drawing>
      </w:r>
    </w:p>
    <w:p w:rsidR="004C485D" w:rsidRPr="009D37DB"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 xml:space="preserve">6 Lasso多项回归模型交叉确认误差             </w:t>
      </w:r>
      <w:r w:rsidRPr="00581846">
        <w:rPr>
          <w:rFonts w:ascii="黑体" w:eastAsia="黑体" w:hAnsiTheme="minorEastAsia" w:hint="eastAsia"/>
          <w:szCs w:val="21"/>
        </w:rPr>
        <w:t>图</w:t>
      </w:r>
      <w:r>
        <w:rPr>
          <w:rFonts w:ascii="黑体" w:eastAsia="黑体" w:hAnsiTheme="minorEastAsia" w:hint="eastAsia"/>
          <w:szCs w:val="21"/>
        </w:rPr>
        <w:t>7</w:t>
      </w:r>
      <w:r w:rsidRPr="00581846">
        <w:rPr>
          <w:rFonts w:ascii="黑体" w:eastAsia="黑体" w:hAnsiTheme="minorEastAsia" w:hint="eastAsia"/>
          <w:szCs w:val="21"/>
        </w:rPr>
        <w:t xml:space="preserve"> </w:t>
      </w:r>
      <w:r>
        <w:rPr>
          <w:rFonts w:ascii="黑体" w:eastAsia="黑体" w:hAnsiTheme="minorEastAsia" w:hint="eastAsia"/>
          <w:szCs w:val="21"/>
        </w:rPr>
        <w:t>分类树模型</w:t>
      </w:r>
    </w:p>
    <w:p w:rsidR="009B2432" w:rsidRDefault="009B2432">
      <w:pPr>
        <w:widowControl/>
        <w:jc w:val="left"/>
        <w:rPr>
          <w:rFonts w:ascii="黑体" w:eastAsia="黑体" w:hAnsiTheme="minorEastAsia"/>
          <w:b/>
          <w:sz w:val="24"/>
          <w:szCs w:val="24"/>
        </w:rPr>
      </w:pPr>
      <w:r>
        <w:rPr>
          <w:rFonts w:ascii="黑体" w:eastAsia="黑体" w:hAnsiTheme="minorEastAsia"/>
          <w:b/>
          <w:sz w:val="24"/>
          <w:szCs w:val="24"/>
        </w:rPr>
        <w:br w:type="page"/>
      </w:r>
    </w:p>
    <w:p w:rsidR="00F875BD" w:rsidRPr="00E50A47" w:rsidRDefault="00551F0E" w:rsidP="009D37DB">
      <w:pPr>
        <w:spacing w:line="276" w:lineRule="auto"/>
        <w:rPr>
          <w:rFonts w:asciiTheme="minorEastAsia" w:hAnsiTheme="minorEastAsia"/>
          <w:sz w:val="24"/>
          <w:szCs w:val="24"/>
        </w:rPr>
      </w:pPr>
      <w:r w:rsidRPr="00E50A47">
        <w:rPr>
          <w:rFonts w:ascii="黑体" w:eastAsia="黑体" w:hint="eastAsia"/>
          <w:b/>
          <w:sz w:val="24"/>
          <w:szCs w:val="24"/>
        </w:rPr>
        <w:lastRenderedPageBreak/>
        <w:t>参考文献：</w:t>
      </w:r>
    </w:p>
    <w:p w:rsidR="00F875BD" w:rsidRPr="00551F0E" w:rsidRDefault="00F875BD"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Wcinberger</w:t>
      </w:r>
      <w:proofErr w:type="spellEnd"/>
      <w:r w:rsidRPr="00551F0E">
        <w:rPr>
          <w:rFonts w:ascii="Times New Roman" w:hAnsi="Times New Roman" w:cs="Times New Roman"/>
        </w:rPr>
        <w:t xml:space="preserve"> D</w:t>
      </w:r>
      <w:r w:rsidR="00716775" w:rsidRPr="00551F0E">
        <w:rPr>
          <w:rFonts w:ascii="Times New Roman" w:hAnsi="Times New Roman" w:cs="Times New Roman"/>
        </w:rPr>
        <w:t>.</w:t>
      </w:r>
      <w:r w:rsidRPr="00551F0E">
        <w:rPr>
          <w:rFonts w:ascii="Times New Roman" w:hAnsi="Times New Roman" w:cs="Times New Roman"/>
        </w:rPr>
        <w:t xml:space="preserve"> (2011) The machine that would predict the future</w:t>
      </w:r>
      <w:r w:rsidR="005329E9">
        <w:rPr>
          <w:rFonts w:ascii="Times New Roman" w:hAnsi="Times New Roman" w:cs="Times New Roman" w:hint="eastAsia"/>
        </w:rPr>
        <w:t>[J]</w:t>
      </w:r>
      <w:r w:rsidRPr="00551F0E">
        <w:rPr>
          <w:rFonts w:ascii="Times New Roman" w:hAnsi="Times New Roman" w:cs="Times New Roman"/>
        </w:rPr>
        <w:t>. Scientific American 305(6): 52-57.</w:t>
      </w:r>
    </w:p>
    <w:p w:rsidR="00716775" w:rsidRPr="00551F0E" w:rsidRDefault="00716775"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Gray J. On </w:t>
      </w:r>
      <w:proofErr w:type="spellStart"/>
      <w:r w:rsidRPr="00551F0E">
        <w:rPr>
          <w:rFonts w:ascii="Times New Roman" w:hAnsi="Times New Roman" w:cs="Times New Roman"/>
        </w:rPr>
        <w:t>eScience</w:t>
      </w:r>
      <w:proofErr w:type="spellEnd"/>
      <w:r w:rsidRPr="00551F0E">
        <w:rPr>
          <w:rFonts w:ascii="Times New Roman" w:hAnsi="Times New Roman" w:cs="Times New Roman"/>
        </w:rPr>
        <w:t xml:space="preserve">: A Transformed Scientific </w:t>
      </w:r>
      <w:proofErr w:type="spellStart"/>
      <w:r w:rsidRPr="00551F0E">
        <w:rPr>
          <w:rFonts w:ascii="Times New Roman" w:hAnsi="Times New Roman" w:cs="Times New Roman"/>
        </w:rPr>
        <w:t>Mehod</w:t>
      </w:r>
      <w:proofErr w:type="spellEnd"/>
      <w:r w:rsidR="005329E9">
        <w:rPr>
          <w:rFonts w:ascii="Times New Roman" w:hAnsi="Times New Roman" w:cs="Times New Roman" w:hint="eastAsia"/>
        </w:rPr>
        <w:t>[M]</w:t>
      </w:r>
      <w:r w:rsidRPr="00551F0E">
        <w:rPr>
          <w:rFonts w:ascii="Times New Roman" w:hAnsi="Times New Roman" w:cs="Times New Roman"/>
        </w:rPr>
        <w:t xml:space="preserve">. The Fourth Paradigm: Data – Intensive Scientific Discovery. </w:t>
      </w:r>
    </w:p>
    <w:p w:rsidR="00716775" w:rsidRPr="00551F0E" w:rsidRDefault="007F1472"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Ginsberg J., </w:t>
      </w:r>
      <w:proofErr w:type="spellStart"/>
      <w:r w:rsidRPr="00551F0E">
        <w:rPr>
          <w:rFonts w:ascii="Times New Roman" w:hAnsi="Times New Roman" w:cs="Times New Roman"/>
        </w:rPr>
        <w:t>Mohebbi</w:t>
      </w:r>
      <w:proofErr w:type="spellEnd"/>
      <w:r w:rsidRPr="00551F0E">
        <w:rPr>
          <w:rFonts w:ascii="Times New Roman" w:hAnsi="Times New Roman" w:cs="Times New Roman"/>
        </w:rPr>
        <w:t xml:space="preserve"> M. H., Patel R. S. et al. (2009) Detecting influenza epidemics using search engine query data</w:t>
      </w:r>
      <w:r w:rsidR="005329E9">
        <w:rPr>
          <w:rFonts w:ascii="Times New Roman" w:hAnsi="Times New Roman" w:cs="Times New Roman" w:hint="eastAsia"/>
        </w:rPr>
        <w:t>[J]</w:t>
      </w:r>
      <w:r w:rsidRPr="00551F0E">
        <w:rPr>
          <w:rFonts w:ascii="Times New Roman" w:hAnsi="Times New Roman" w:cs="Times New Roman"/>
        </w:rPr>
        <w:t>. Nature 457, 1012-1014.</w:t>
      </w:r>
    </w:p>
    <w:p w:rsidR="007F1472" w:rsidRPr="00551F0E" w:rsidRDefault="007F1472"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Bollen</w:t>
      </w:r>
      <w:proofErr w:type="spellEnd"/>
      <w:r w:rsidRPr="00551F0E">
        <w:rPr>
          <w:rFonts w:ascii="Times New Roman" w:hAnsi="Times New Roman" w:cs="Times New Roman"/>
        </w:rPr>
        <w:t xml:space="preserve"> J, Mao H, </w:t>
      </w:r>
      <w:proofErr w:type="spellStart"/>
      <w:r w:rsidRPr="00551F0E">
        <w:rPr>
          <w:rFonts w:ascii="Times New Roman" w:hAnsi="Times New Roman" w:cs="Times New Roman"/>
        </w:rPr>
        <w:t>Zeng</w:t>
      </w:r>
      <w:proofErr w:type="spellEnd"/>
      <w:r w:rsidRPr="00551F0E">
        <w:rPr>
          <w:rFonts w:ascii="Times New Roman" w:hAnsi="Times New Roman" w:cs="Times New Roman"/>
        </w:rPr>
        <w:t xml:space="preserve"> X-J. (2011) Twitter mood predicts the stock market</w:t>
      </w:r>
      <w:r w:rsidR="005329E9">
        <w:rPr>
          <w:rFonts w:ascii="Times New Roman" w:hAnsi="Times New Roman" w:cs="Times New Roman" w:hint="eastAsia"/>
        </w:rPr>
        <w:t>[J]</w:t>
      </w:r>
      <w:r w:rsidRPr="00551F0E">
        <w:rPr>
          <w:rFonts w:ascii="Times New Roman" w:hAnsi="Times New Roman" w:cs="Times New Roman"/>
        </w:rPr>
        <w:t>. Journal of Computational Science 2:1-8.</w:t>
      </w:r>
    </w:p>
    <w:p w:rsidR="007F1472" w:rsidRPr="00551F0E" w:rsidRDefault="006F0260"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Aiden E., Michel J-B. Uncharted: Big Data as a Lens on Human Culture. Penguin 2013.</w:t>
      </w:r>
    </w:p>
    <w:p w:rsidR="006F0260" w:rsidRPr="00551F0E" w:rsidRDefault="00194E5E"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Acerbi</w:t>
      </w:r>
      <w:proofErr w:type="spellEnd"/>
      <w:r w:rsidRPr="00551F0E">
        <w:rPr>
          <w:rFonts w:ascii="Times New Roman" w:hAnsi="Times New Roman" w:cs="Times New Roman"/>
        </w:rPr>
        <w:t xml:space="preserve"> A. </w:t>
      </w:r>
      <w:proofErr w:type="spellStart"/>
      <w:r w:rsidRPr="00551F0E">
        <w:rPr>
          <w:rFonts w:ascii="Times New Roman" w:hAnsi="Times New Roman" w:cs="Times New Roman"/>
        </w:rPr>
        <w:t>Lampos</w:t>
      </w:r>
      <w:proofErr w:type="spellEnd"/>
      <w:r w:rsidRPr="00551F0E">
        <w:rPr>
          <w:rFonts w:ascii="Times New Roman" w:hAnsi="Times New Roman" w:cs="Times New Roman"/>
        </w:rPr>
        <w:t xml:space="preserve"> V. Garnett P. et al. (2013) The Expression of Emotions in 20</w:t>
      </w:r>
      <w:r w:rsidRPr="00551F0E">
        <w:rPr>
          <w:rFonts w:ascii="Times New Roman" w:hAnsi="Times New Roman" w:cs="Times New Roman"/>
          <w:vertAlign w:val="superscript"/>
        </w:rPr>
        <w:t>th</w:t>
      </w:r>
      <w:r w:rsidRPr="00551F0E">
        <w:rPr>
          <w:rFonts w:ascii="Times New Roman" w:hAnsi="Times New Roman" w:cs="Times New Roman"/>
        </w:rPr>
        <w:t xml:space="preserve"> Century Books</w:t>
      </w:r>
      <w:r w:rsidR="005329E9">
        <w:rPr>
          <w:rFonts w:ascii="Times New Roman" w:hAnsi="Times New Roman" w:cs="Times New Roman" w:hint="eastAsia"/>
        </w:rPr>
        <w:t>[J]</w:t>
      </w:r>
      <w:r w:rsidRPr="00551F0E">
        <w:rPr>
          <w:rFonts w:ascii="Times New Roman" w:hAnsi="Times New Roman" w:cs="Times New Roman"/>
        </w:rPr>
        <w:t>. PLOS ONE.</w:t>
      </w:r>
    </w:p>
    <w:p w:rsidR="00CF6D18" w:rsidRDefault="00CF6D18"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Hughes JM, </w:t>
      </w:r>
      <w:proofErr w:type="spellStart"/>
      <w:r w:rsidRPr="00551F0E">
        <w:rPr>
          <w:rFonts w:ascii="Times New Roman" w:hAnsi="Times New Roman" w:cs="Times New Roman"/>
        </w:rPr>
        <w:t>Foti</w:t>
      </w:r>
      <w:proofErr w:type="spellEnd"/>
      <w:r w:rsidRPr="00551F0E">
        <w:rPr>
          <w:rFonts w:ascii="Times New Roman" w:hAnsi="Times New Roman" w:cs="Times New Roman"/>
        </w:rPr>
        <w:t xml:space="preserve"> NJ, </w:t>
      </w:r>
      <w:proofErr w:type="spellStart"/>
      <w:r w:rsidRPr="00551F0E">
        <w:rPr>
          <w:rFonts w:ascii="Times New Roman" w:hAnsi="Times New Roman" w:cs="Times New Roman"/>
        </w:rPr>
        <w:t>Krakaucer</w:t>
      </w:r>
      <w:proofErr w:type="spellEnd"/>
      <w:r w:rsidRPr="00551F0E">
        <w:rPr>
          <w:rFonts w:ascii="Times New Roman" w:hAnsi="Times New Roman" w:cs="Times New Roman"/>
        </w:rPr>
        <w:t xml:space="preserve"> DC. </w:t>
      </w:r>
      <w:r w:rsidR="003E6431">
        <w:rPr>
          <w:rFonts w:ascii="Times New Roman" w:hAnsi="Times New Roman" w:cs="Times New Roman" w:hint="eastAsia"/>
        </w:rPr>
        <w:t>e</w:t>
      </w:r>
      <w:r w:rsidRPr="00551F0E">
        <w:rPr>
          <w:rFonts w:ascii="Times New Roman" w:hAnsi="Times New Roman" w:cs="Times New Roman"/>
        </w:rPr>
        <w:t xml:space="preserve">t al. (2012) Quantitative patterns of stylistic </w:t>
      </w:r>
      <w:proofErr w:type="spellStart"/>
      <w:r w:rsidRPr="00551F0E">
        <w:rPr>
          <w:rFonts w:ascii="Times New Roman" w:hAnsi="Times New Roman" w:cs="Times New Roman"/>
        </w:rPr>
        <w:t>inuence</w:t>
      </w:r>
      <w:proofErr w:type="spellEnd"/>
      <w:r w:rsidRPr="00551F0E">
        <w:rPr>
          <w:rFonts w:ascii="Times New Roman" w:hAnsi="Times New Roman" w:cs="Times New Roman"/>
        </w:rPr>
        <w:t xml:space="preserve"> in the evolution of literature</w:t>
      </w:r>
      <w:r w:rsidR="005329E9">
        <w:rPr>
          <w:rFonts w:ascii="Times New Roman" w:hAnsi="Times New Roman" w:cs="Times New Roman" w:hint="eastAsia"/>
        </w:rPr>
        <w:t>[]</w:t>
      </w:r>
      <w:r w:rsidRPr="00551F0E">
        <w:rPr>
          <w:rFonts w:ascii="Times New Roman" w:hAnsi="Times New Roman" w:cs="Times New Roman"/>
        </w:rPr>
        <w:t>. Proceedings of the National Academy USA 109:7682-7686.</w:t>
      </w:r>
    </w:p>
    <w:p w:rsidR="005329E9" w:rsidRDefault="005329E9" w:rsidP="009D37DB">
      <w:pPr>
        <w:pStyle w:val="a5"/>
        <w:numPr>
          <w:ilvl w:val="0"/>
          <w:numId w:val="3"/>
        </w:numPr>
        <w:spacing w:line="276" w:lineRule="auto"/>
        <w:ind w:firstLineChars="0"/>
        <w:jc w:val="left"/>
        <w:rPr>
          <w:rFonts w:ascii="Times New Roman" w:hAnsi="Times New Roman" w:cs="Times New Roman"/>
        </w:rPr>
      </w:pPr>
      <w:r w:rsidRPr="005329E9">
        <w:rPr>
          <w:rFonts w:ascii="Times New Roman" w:hAnsi="Times New Roman" w:cs="Times New Roman" w:hint="eastAsia"/>
        </w:rPr>
        <w:t xml:space="preserve">Hastie T., </w:t>
      </w:r>
      <w:proofErr w:type="spellStart"/>
      <w:r w:rsidRPr="005329E9">
        <w:rPr>
          <w:rFonts w:ascii="Times New Roman" w:hAnsi="Times New Roman" w:cs="Times New Roman" w:hint="eastAsia"/>
        </w:rPr>
        <w:t>Tibshirani</w:t>
      </w:r>
      <w:proofErr w:type="spellEnd"/>
      <w:r w:rsidRPr="005329E9">
        <w:rPr>
          <w:rFonts w:ascii="Times New Roman" w:hAnsi="Times New Roman" w:cs="Times New Roman" w:hint="eastAsia"/>
        </w:rPr>
        <w:t xml:space="preserve"> R., Friedman J. H. (2003) </w:t>
      </w:r>
      <w:r w:rsidRPr="005329E9">
        <w:rPr>
          <w:rFonts w:ascii="Times New Roman" w:hAnsi="Times New Roman" w:cs="Times New Roman"/>
        </w:rPr>
        <w:t>The Elements of Statistical Learning</w:t>
      </w:r>
      <w:r>
        <w:rPr>
          <w:rFonts w:ascii="Times New Roman" w:hAnsi="Times New Roman" w:cs="Times New Roman" w:hint="eastAsia"/>
        </w:rPr>
        <w:t xml:space="preserve">.[M] </w:t>
      </w:r>
      <w:r w:rsidRPr="005329E9">
        <w:rPr>
          <w:rFonts w:ascii="Times New Roman" w:hAnsi="Times New Roman" w:cs="Times New Roman" w:hint="eastAsia"/>
        </w:rPr>
        <w:t>Springer</w:t>
      </w:r>
      <w:r>
        <w:rPr>
          <w:rFonts w:ascii="Times New Roman" w:hAnsi="Times New Roman" w:cs="Times New Roman" w:hint="eastAsia"/>
        </w:rPr>
        <w:t xml:space="preserve"> </w:t>
      </w:r>
    </w:p>
    <w:p w:rsidR="005329E9" w:rsidRDefault="005329E9" w:rsidP="009D37DB">
      <w:pPr>
        <w:pStyle w:val="a5"/>
        <w:numPr>
          <w:ilvl w:val="0"/>
          <w:numId w:val="3"/>
        </w:numPr>
        <w:spacing w:line="276" w:lineRule="auto"/>
        <w:ind w:firstLineChars="0"/>
        <w:jc w:val="left"/>
        <w:rPr>
          <w:rFonts w:ascii="Times New Roman" w:hAnsi="Times New Roman" w:cs="Times New Roman"/>
        </w:rPr>
      </w:pPr>
      <w:proofErr w:type="spellStart"/>
      <w:r w:rsidRPr="005329E9">
        <w:rPr>
          <w:rFonts w:ascii="Times New Roman" w:hAnsi="Times New Roman" w:cs="Times New Roman"/>
        </w:rPr>
        <w:t>Breiman</w:t>
      </w:r>
      <w:proofErr w:type="spellEnd"/>
      <w:r w:rsidRPr="005329E9">
        <w:rPr>
          <w:rFonts w:ascii="Times New Roman" w:hAnsi="Times New Roman" w:cs="Times New Roman"/>
        </w:rPr>
        <w:t xml:space="preserve"> L., Friedman J. H., </w:t>
      </w:r>
      <w:proofErr w:type="spellStart"/>
      <w:r w:rsidRPr="005329E9">
        <w:rPr>
          <w:rFonts w:ascii="Times New Roman" w:hAnsi="Times New Roman" w:cs="Times New Roman"/>
        </w:rPr>
        <w:t>Olshen</w:t>
      </w:r>
      <w:proofErr w:type="spellEnd"/>
      <w:r w:rsidRPr="005329E9">
        <w:rPr>
          <w:rFonts w:ascii="Times New Roman" w:hAnsi="Times New Roman" w:cs="Times New Roman"/>
        </w:rPr>
        <w:t xml:space="preserve"> R. A., Stone, C. J. (1984) Classification and Regression Trees. Wadsworth.</w:t>
      </w:r>
    </w:p>
    <w:p w:rsidR="005E6E51" w:rsidRPr="005E6E51" w:rsidRDefault="005E6E51" w:rsidP="005E6E51">
      <w:pPr>
        <w:pStyle w:val="a5"/>
        <w:numPr>
          <w:ilvl w:val="0"/>
          <w:numId w:val="3"/>
        </w:numPr>
        <w:spacing w:line="276" w:lineRule="auto"/>
        <w:ind w:firstLineChars="0"/>
        <w:jc w:val="left"/>
        <w:rPr>
          <w:rFonts w:ascii="Times New Roman" w:hAnsi="Times New Roman" w:cs="Times New Roman"/>
        </w:rPr>
      </w:pPr>
      <w:r>
        <w:rPr>
          <w:rFonts w:ascii="Times New Roman" w:hAnsi="Times New Roman" w:cs="Times New Roman" w:hint="eastAsia"/>
        </w:rPr>
        <w:t>Books.google.com/</w:t>
      </w:r>
      <w:proofErr w:type="spellStart"/>
      <w:r>
        <w:rPr>
          <w:rFonts w:ascii="Times New Roman" w:hAnsi="Times New Roman" w:cs="Times New Roman" w:hint="eastAsia"/>
        </w:rPr>
        <w:t>ngrams</w:t>
      </w:r>
      <w:proofErr w:type="spellEnd"/>
      <w:r>
        <w:rPr>
          <w:rFonts w:ascii="Times New Roman" w:hAnsi="Times New Roman" w:cs="Times New Roman" w:hint="eastAsia"/>
        </w:rPr>
        <w:t xml:space="preserve"> [DB/OL]</w:t>
      </w:r>
    </w:p>
    <w:p w:rsidR="003E6431" w:rsidRPr="005329E9" w:rsidRDefault="003E6431" w:rsidP="009D37DB">
      <w:pPr>
        <w:pStyle w:val="a5"/>
        <w:numPr>
          <w:ilvl w:val="0"/>
          <w:numId w:val="3"/>
        </w:numPr>
        <w:spacing w:line="276" w:lineRule="auto"/>
        <w:ind w:firstLineChars="0"/>
        <w:jc w:val="left"/>
        <w:rPr>
          <w:rFonts w:ascii="Times New Roman" w:hAnsi="Times New Roman" w:cs="Times New Roman"/>
        </w:rPr>
      </w:pPr>
      <w:r w:rsidRPr="005329E9">
        <w:rPr>
          <w:rFonts w:ascii="Times New Roman" w:hAnsi="Times New Roman" w:cs="Times New Roman" w:hint="eastAsia"/>
        </w:rPr>
        <w:t xml:space="preserve">Michel J-B., </w:t>
      </w:r>
      <w:proofErr w:type="spellStart"/>
      <w:r w:rsidRPr="005329E9">
        <w:rPr>
          <w:rFonts w:ascii="Times New Roman" w:hAnsi="Times New Roman" w:cs="Times New Roman" w:hint="eastAsia"/>
        </w:rPr>
        <w:t>Shen</w:t>
      </w:r>
      <w:proofErr w:type="spellEnd"/>
      <w:r w:rsidRPr="005329E9">
        <w:rPr>
          <w:rFonts w:ascii="Times New Roman" w:hAnsi="Times New Roman" w:cs="Times New Roman" w:hint="eastAsia"/>
        </w:rPr>
        <w:t xml:space="preserve"> Y.K., Aiden A.P. et al (2011) Quantitative analysis of culture us</w:t>
      </w:r>
      <w:r w:rsidR="005329E9">
        <w:rPr>
          <w:rFonts w:ascii="Times New Roman" w:hAnsi="Times New Roman" w:cs="Times New Roman" w:hint="eastAsia"/>
        </w:rPr>
        <w:t>ing millions of digitized books[J].</w:t>
      </w:r>
      <w:r w:rsidRPr="005329E9">
        <w:rPr>
          <w:rFonts w:ascii="Times New Roman" w:hAnsi="Times New Roman" w:cs="Times New Roman" w:hint="eastAsia"/>
        </w:rPr>
        <w:t xml:space="preserve"> Science.</w:t>
      </w:r>
    </w:p>
    <w:p w:rsidR="003E6431" w:rsidRDefault="00336E01" w:rsidP="009D37DB">
      <w:pPr>
        <w:pStyle w:val="a5"/>
        <w:numPr>
          <w:ilvl w:val="0"/>
          <w:numId w:val="3"/>
        </w:numPr>
        <w:spacing w:line="276" w:lineRule="auto"/>
        <w:ind w:firstLineChars="0"/>
        <w:jc w:val="left"/>
        <w:rPr>
          <w:rFonts w:ascii="Times New Roman" w:hAnsi="Times New Roman" w:cs="Times New Roman"/>
        </w:rPr>
      </w:pPr>
      <w:r>
        <w:rPr>
          <w:rFonts w:ascii="Times New Roman" w:hAnsi="Times New Roman" w:cs="Times New Roman" w:hint="eastAsia"/>
        </w:rPr>
        <w:t>董振东</w:t>
      </w:r>
      <w:r w:rsidR="0075115E">
        <w:rPr>
          <w:rFonts w:ascii="Times New Roman" w:hAnsi="Times New Roman" w:cs="Times New Roman" w:hint="eastAsia"/>
        </w:rPr>
        <w:t>等</w:t>
      </w:r>
      <w:r w:rsidR="0075115E">
        <w:rPr>
          <w:rFonts w:ascii="Times New Roman" w:hAnsi="Times New Roman" w:cs="Times New Roman" w:hint="eastAsia"/>
        </w:rPr>
        <w:t>.</w:t>
      </w:r>
      <w:r>
        <w:rPr>
          <w:rFonts w:ascii="Times New Roman" w:hAnsi="Times New Roman" w:cs="Times New Roman" w:hint="eastAsia"/>
        </w:rPr>
        <w:t xml:space="preserve"> </w:t>
      </w:r>
      <w:r w:rsidR="0075115E" w:rsidRPr="0075115E">
        <w:rPr>
          <w:rFonts w:ascii="Times New Roman" w:hAnsi="Times New Roman" w:cs="Times New Roman" w:hint="eastAsia"/>
        </w:rPr>
        <w:t>《知网》情感分析用词语集</w:t>
      </w:r>
      <w:r w:rsidR="0075115E" w:rsidRPr="0075115E">
        <w:rPr>
          <w:rFonts w:ascii="Times New Roman" w:hAnsi="Times New Roman" w:cs="Times New Roman" w:hint="eastAsia"/>
        </w:rPr>
        <w:t>(beta</w:t>
      </w:r>
      <w:r w:rsidR="0075115E" w:rsidRPr="0075115E">
        <w:rPr>
          <w:rFonts w:ascii="Times New Roman" w:hAnsi="Times New Roman" w:cs="Times New Roman" w:hint="eastAsia"/>
        </w:rPr>
        <w:t>版</w:t>
      </w:r>
      <w:r w:rsidR="0075115E" w:rsidRPr="0075115E">
        <w:rPr>
          <w:rFonts w:ascii="Times New Roman" w:hAnsi="Times New Roman" w:cs="Times New Roman" w:hint="eastAsia"/>
        </w:rPr>
        <w:t>)</w:t>
      </w:r>
      <w:r w:rsidR="005329E9">
        <w:rPr>
          <w:rFonts w:ascii="Times New Roman" w:hAnsi="Times New Roman" w:cs="Times New Roman" w:hint="eastAsia"/>
        </w:rPr>
        <w:t>[DB/OL]</w:t>
      </w:r>
      <w:r>
        <w:rPr>
          <w:rFonts w:ascii="Times New Roman" w:hAnsi="Times New Roman" w:cs="Times New Roman" w:hint="eastAsia"/>
        </w:rPr>
        <w:t xml:space="preserve"> </w:t>
      </w:r>
      <w:hyperlink r:id="rId15" w:history="1">
        <w:r w:rsidRPr="00595E37">
          <w:rPr>
            <w:rStyle w:val="a6"/>
            <w:rFonts w:ascii="Times New Roman" w:hAnsi="Times New Roman" w:cs="Times New Roman"/>
          </w:rPr>
          <w:t>http://www.keenage.com/</w:t>
        </w:r>
      </w:hyperlink>
    </w:p>
    <w:p w:rsidR="00336E01" w:rsidRPr="00551F0E" w:rsidRDefault="00336E01" w:rsidP="005E6E51">
      <w:pPr>
        <w:pStyle w:val="a5"/>
        <w:spacing w:line="276" w:lineRule="auto"/>
        <w:ind w:left="360" w:firstLineChars="0" w:firstLine="0"/>
        <w:jc w:val="left"/>
        <w:rPr>
          <w:rFonts w:ascii="Times New Roman" w:hAnsi="Times New Roman" w:cs="Times New Roman"/>
        </w:rPr>
      </w:pPr>
    </w:p>
    <w:sectPr w:rsidR="00336E01" w:rsidRPr="00551F0E" w:rsidSect="009A58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47EF" w:rsidRDefault="00A047EF" w:rsidP="00F875BD">
      <w:r>
        <w:separator/>
      </w:r>
    </w:p>
  </w:endnote>
  <w:endnote w:type="continuationSeparator" w:id="0">
    <w:p w:rsidR="00A047EF" w:rsidRDefault="00A047EF" w:rsidP="00F875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47EF" w:rsidRDefault="00A047EF" w:rsidP="00F875BD">
      <w:r>
        <w:separator/>
      </w:r>
    </w:p>
  </w:footnote>
  <w:footnote w:type="continuationSeparator" w:id="0">
    <w:p w:rsidR="00A047EF" w:rsidRDefault="00A047EF" w:rsidP="00F875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E05BD"/>
    <w:multiLevelType w:val="hybridMultilevel"/>
    <w:tmpl w:val="CED8B04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64957D4"/>
    <w:multiLevelType w:val="hybridMultilevel"/>
    <w:tmpl w:val="74D6B0F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CC73B3"/>
    <w:multiLevelType w:val="hybridMultilevel"/>
    <w:tmpl w:val="0DD87F68"/>
    <w:lvl w:ilvl="0" w:tplc="8C2CF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75BD"/>
    <w:rsid w:val="00024BB9"/>
    <w:rsid w:val="00055100"/>
    <w:rsid w:val="00072A06"/>
    <w:rsid w:val="000B4D89"/>
    <w:rsid w:val="000C0E72"/>
    <w:rsid w:val="00117442"/>
    <w:rsid w:val="00153049"/>
    <w:rsid w:val="00157045"/>
    <w:rsid w:val="00194E5E"/>
    <w:rsid w:val="001E03B3"/>
    <w:rsid w:val="00206AE7"/>
    <w:rsid w:val="0021680F"/>
    <w:rsid w:val="00233A60"/>
    <w:rsid w:val="002930B4"/>
    <w:rsid w:val="002E3B14"/>
    <w:rsid w:val="0032382A"/>
    <w:rsid w:val="00336E01"/>
    <w:rsid w:val="003B691A"/>
    <w:rsid w:val="003E6431"/>
    <w:rsid w:val="004040CD"/>
    <w:rsid w:val="0044283E"/>
    <w:rsid w:val="00470631"/>
    <w:rsid w:val="0049348E"/>
    <w:rsid w:val="004944C8"/>
    <w:rsid w:val="004970BE"/>
    <w:rsid w:val="004B45B0"/>
    <w:rsid w:val="004C485D"/>
    <w:rsid w:val="004D1324"/>
    <w:rsid w:val="00512C06"/>
    <w:rsid w:val="005279DA"/>
    <w:rsid w:val="005329E9"/>
    <w:rsid w:val="00543CC4"/>
    <w:rsid w:val="00551F0E"/>
    <w:rsid w:val="00554663"/>
    <w:rsid w:val="005600A6"/>
    <w:rsid w:val="00581846"/>
    <w:rsid w:val="005A14BE"/>
    <w:rsid w:val="005E6E51"/>
    <w:rsid w:val="00604DC1"/>
    <w:rsid w:val="006337EB"/>
    <w:rsid w:val="006358DF"/>
    <w:rsid w:val="00672E78"/>
    <w:rsid w:val="006A37C1"/>
    <w:rsid w:val="006B4171"/>
    <w:rsid w:val="006D3C2E"/>
    <w:rsid w:val="006F0260"/>
    <w:rsid w:val="00716775"/>
    <w:rsid w:val="0074569A"/>
    <w:rsid w:val="0075055B"/>
    <w:rsid w:val="0075115E"/>
    <w:rsid w:val="007738A4"/>
    <w:rsid w:val="0077550C"/>
    <w:rsid w:val="007B1229"/>
    <w:rsid w:val="007B62D9"/>
    <w:rsid w:val="007F1472"/>
    <w:rsid w:val="007F37A8"/>
    <w:rsid w:val="007F7AD4"/>
    <w:rsid w:val="008F5340"/>
    <w:rsid w:val="00910FEE"/>
    <w:rsid w:val="009456B6"/>
    <w:rsid w:val="0098785B"/>
    <w:rsid w:val="009A58C3"/>
    <w:rsid w:val="009B2432"/>
    <w:rsid w:val="009D26A0"/>
    <w:rsid w:val="009D37DB"/>
    <w:rsid w:val="00A047EF"/>
    <w:rsid w:val="00A15D9A"/>
    <w:rsid w:val="00A16EFE"/>
    <w:rsid w:val="00A614B4"/>
    <w:rsid w:val="00AC14E8"/>
    <w:rsid w:val="00AF660C"/>
    <w:rsid w:val="00C351C5"/>
    <w:rsid w:val="00C62764"/>
    <w:rsid w:val="00C96894"/>
    <w:rsid w:val="00CE2759"/>
    <w:rsid w:val="00CE3DD8"/>
    <w:rsid w:val="00CF6D18"/>
    <w:rsid w:val="00D45E2E"/>
    <w:rsid w:val="00D6697D"/>
    <w:rsid w:val="00D76E02"/>
    <w:rsid w:val="00D96955"/>
    <w:rsid w:val="00E50A47"/>
    <w:rsid w:val="00E828C4"/>
    <w:rsid w:val="00F12413"/>
    <w:rsid w:val="00F12B11"/>
    <w:rsid w:val="00F247B3"/>
    <w:rsid w:val="00F875BD"/>
    <w:rsid w:val="00FB2B2B"/>
    <w:rsid w:val="00FF50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8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75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75BD"/>
    <w:rPr>
      <w:sz w:val="18"/>
      <w:szCs w:val="18"/>
    </w:rPr>
  </w:style>
  <w:style w:type="paragraph" w:styleId="a4">
    <w:name w:val="footer"/>
    <w:basedOn w:val="a"/>
    <w:link w:val="Char0"/>
    <w:uiPriority w:val="99"/>
    <w:semiHidden/>
    <w:unhideWhenUsed/>
    <w:rsid w:val="00F875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75BD"/>
    <w:rPr>
      <w:sz w:val="18"/>
      <w:szCs w:val="18"/>
    </w:rPr>
  </w:style>
  <w:style w:type="paragraph" w:styleId="a5">
    <w:name w:val="List Paragraph"/>
    <w:basedOn w:val="a"/>
    <w:uiPriority w:val="34"/>
    <w:qFormat/>
    <w:rsid w:val="00716775"/>
    <w:pPr>
      <w:ind w:firstLineChars="200" w:firstLine="420"/>
    </w:pPr>
  </w:style>
  <w:style w:type="character" w:styleId="a6">
    <w:name w:val="Hyperlink"/>
    <w:basedOn w:val="a0"/>
    <w:uiPriority w:val="99"/>
    <w:unhideWhenUsed/>
    <w:rsid w:val="00336E01"/>
    <w:rPr>
      <w:color w:val="0000FF" w:themeColor="hyperlink"/>
      <w:u w:val="single"/>
    </w:rPr>
  </w:style>
  <w:style w:type="character" w:styleId="a7">
    <w:name w:val="Placeholder Text"/>
    <w:basedOn w:val="a0"/>
    <w:uiPriority w:val="99"/>
    <w:semiHidden/>
    <w:rsid w:val="009D26A0"/>
    <w:rPr>
      <w:color w:val="808080"/>
    </w:rPr>
  </w:style>
  <w:style w:type="paragraph" w:styleId="a8">
    <w:name w:val="Balloon Text"/>
    <w:basedOn w:val="a"/>
    <w:link w:val="Char1"/>
    <w:uiPriority w:val="99"/>
    <w:semiHidden/>
    <w:unhideWhenUsed/>
    <w:rsid w:val="009D26A0"/>
    <w:rPr>
      <w:sz w:val="18"/>
      <w:szCs w:val="18"/>
    </w:rPr>
  </w:style>
  <w:style w:type="character" w:customStyle="1" w:styleId="Char1">
    <w:name w:val="批注框文本 Char"/>
    <w:basedOn w:val="a0"/>
    <w:link w:val="a8"/>
    <w:uiPriority w:val="99"/>
    <w:semiHidden/>
    <w:rsid w:val="009D26A0"/>
    <w:rPr>
      <w:sz w:val="18"/>
      <w:szCs w:val="18"/>
    </w:rPr>
  </w:style>
  <w:style w:type="table" w:styleId="a9">
    <w:name w:val="Table Grid"/>
    <w:basedOn w:val="a1"/>
    <w:uiPriority w:val="59"/>
    <w:rsid w:val="009B24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2727615">
      <w:bodyDiv w:val="1"/>
      <w:marLeft w:val="0"/>
      <w:marRight w:val="0"/>
      <w:marTop w:val="0"/>
      <w:marBottom w:val="0"/>
      <w:divBdr>
        <w:top w:val="none" w:sz="0" w:space="0" w:color="auto"/>
        <w:left w:val="none" w:sz="0" w:space="0" w:color="auto"/>
        <w:bottom w:val="none" w:sz="0" w:space="0" w:color="auto"/>
        <w:right w:val="none" w:sz="0" w:space="0" w:color="auto"/>
      </w:divBdr>
      <w:divsChild>
        <w:div w:id="2050642138">
          <w:marLeft w:val="0"/>
          <w:marRight w:val="0"/>
          <w:marTop w:val="0"/>
          <w:marBottom w:val="0"/>
          <w:divBdr>
            <w:top w:val="none" w:sz="0" w:space="0" w:color="auto"/>
            <w:left w:val="none" w:sz="0" w:space="0" w:color="auto"/>
            <w:bottom w:val="none" w:sz="0" w:space="0" w:color="auto"/>
            <w:right w:val="none" w:sz="0" w:space="0" w:color="auto"/>
          </w:divBdr>
          <w:divsChild>
            <w:div w:id="5231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keenage.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85BEE-0980-4B69-97E8-2E423D46C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6</Pages>
  <Words>671</Words>
  <Characters>3825</Characters>
  <Application>Microsoft Office Word</Application>
  <DocSecurity>0</DocSecurity>
  <Lines>31</Lines>
  <Paragraphs>8</Paragraphs>
  <ScaleCrop>false</ScaleCrop>
  <Company/>
  <LinksUpToDate>false</LinksUpToDate>
  <CharactersWithSpaces>4488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iris</cp:lastModifiedBy>
  <cp:revision>12</cp:revision>
  <dcterms:created xsi:type="dcterms:W3CDTF">2014-10-11T14:39:00Z</dcterms:created>
  <dcterms:modified xsi:type="dcterms:W3CDTF">2014-10-15T13:44:00Z</dcterms:modified>
</cp:coreProperties>
</file>