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4715" w:rsidRPr="004513EE" w:rsidRDefault="004513EE" w:rsidP="004513EE">
      <w:pPr>
        <w:spacing w:after="240"/>
        <w:jc w:val="center"/>
      </w:pPr>
      <w:proofErr w:type="spellStart"/>
      <w:r w:rsidRPr="004513EE">
        <w:rPr>
          <w:rFonts w:ascii="Calibri" w:hAnsi="Calibri"/>
          <w:b/>
          <w:sz w:val="36"/>
        </w:rPr>
        <w:t>Automação</w:t>
      </w:r>
      <w:proofErr w:type="spellEnd"/>
      <w:r w:rsidRPr="004513EE">
        <w:rPr>
          <w:rFonts w:ascii="Calibri" w:hAnsi="Calibri"/>
          <w:b/>
          <w:sz w:val="36"/>
        </w:rPr>
        <w:t xml:space="preserve"> do </w:t>
      </w:r>
      <w:proofErr w:type="spellStart"/>
      <w:r w:rsidRPr="004513EE">
        <w:rPr>
          <w:rFonts w:ascii="Calibri" w:hAnsi="Calibri"/>
          <w:b/>
          <w:sz w:val="36"/>
        </w:rPr>
        <w:t>Processo</w:t>
      </w:r>
      <w:proofErr w:type="spellEnd"/>
      <w:r w:rsidRPr="004513EE">
        <w:rPr>
          <w:rFonts w:ascii="Calibri" w:hAnsi="Calibri"/>
          <w:b/>
          <w:sz w:val="36"/>
        </w:rPr>
        <w:t xml:space="preserve"> de MRP em Suprimentos</w:t>
      </w:r>
    </w:p>
    <w:p w:rsidR="004D4715" w:rsidRPr="004513EE" w:rsidRDefault="004513EE">
      <w:pPr>
        <w:spacing w:after="40"/>
        <w:rPr>
          <w:sz w:val="24"/>
        </w:rPr>
      </w:pPr>
      <w:r w:rsidRPr="004513EE">
        <w:rPr>
          <w:rFonts w:ascii="Calibri" w:hAnsi="Calibri"/>
          <w:b/>
          <w:sz w:val="24"/>
        </w:rPr>
        <w:t>Disciplina: Técnicas de Hyperautomation</w:t>
      </w:r>
    </w:p>
    <w:p w:rsidR="004D4715" w:rsidRPr="004513EE" w:rsidRDefault="004513EE">
      <w:pPr>
        <w:spacing w:after="40"/>
        <w:rPr>
          <w:sz w:val="24"/>
        </w:rPr>
      </w:pPr>
      <w:r w:rsidRPr="004513EE">
        <w:rPr>
          <w:rFonts w:ascii="Calibri" w:hAnsi="Calibri"/>
          <w:sz w:val="24"/>
        </w:rPr>
        <w:t>Professor: Moisés Levy / Dr. Vitor Bremgartner da Frota</w:t>
      </w:r>
    </w:p>
    <w:p w:rsidR="004D4715" w:rsidRPr="004513EE" w:rsidRDefault="004513EE">
      <w:pPr>
        <w:spacing w:after="40"/>
        <w:rPr>
          <w:sz w:val="24"/>
        </w:rPr>
      </w:pPr>
      <w:r w:rsidRPr="004513EE">
        <w:rPr>
          <w:rFonts w:ascii="Calibri" w:hAnsi="Calibri"/>
          <w:sz w:val="24"/>
        </w:rPr>
        <w:t>Alunos: Fani Tamires de Souza Batista</w:t>
      </w:r>
    </w:p>
    <w:p w:rsidR="004D4715" w:rsidRPr="004513EE" w:rsidRDefault="004513EE">
      <w:pPr>
        <w:spacing w:after="40"/>
        <w:rPr>
          <w:sz w:val="24"/>
        </w:rPr>
      </w:pPr>
      <w:r w:rsidRPr="004513EE">
        <w:rPr>
          <w:rFonts w:ascii="Calibri" w:hAnsi="Calibri"/>
          <w:sz w:val="24"/>
        </w:rPr>
        <w:t>Gustavo Martins Luz</w:t>
      </w:r>
    </w:p>
    <w:p w:rsidR="004D4715" w:rsidRPr="004513EE" w:rsidRDefault="004513EE">
      <w:pPr>
        <w:spacing w:after="40"/>
        <w:rPr>
          <w:sz w:val="24"/>
        </w:rPr>
      </w:pPr>
      <w:r w:rsidRPr="004513EE">
        <w:rPr>
          <w:rFonts w:ascii="Calibri" w:hAnsi="Calibri"/>
          <w:sz w:val="24"/>
        </w:rPr>
        <w:t>Luã Maury Maquiné da Silva</w:t>
      </w:r>
    </w:p>
    <w:p w:rsidR="004D4715" w:rsidRPr="004513EE" w:rsidRDefault="004513EE">
      <w:pPr>
        <w:spacing w:after="320"/>
        <w:rPr>
          <w:sz w:val="24"/>
        </w:rPr>
      </w:pPr>
      <w:r w:rsidRPr="004513EE">
        <w:rPr>
          <w:rFonts w:ascii="Calibri" w:hAnsi="Calibri"/>
          <w:sz w:val="24"/>
        </w:rPr>
        <w:t>Luan Vasconcelos Pinheiro</w:t>
      </w:r>
    </w:p>
    <w:p w:rsidR="004D4715" w:rsidRPr="004513EE" w:rsidRDefault="004513EE">
      <w:pPr>
        <w:spacing w:before="240" w:after="120"/>
        <w:rPr>
          <w:b/>
        </w:rPr>
      </w:pPr>
      <w:r w:rsidRPr="004513EE">
        <w:rPr>
          <w:rFonts w:ascii="Calibri" w:hAnsi="Calibri"/>
          <w:b/>
          <w:sz w:val="26"/>
        </w:rPr>
        <w:t>1. Identificação do Projeto</w:t>
      </w:r>
    </w:p>
    <w:p w:rsidR="004D4715" w:rsidRPr="004513EE" w:rsidRDefault="004513EE">
      <w:pPr>
        <w:spacing w:after="40"/>
        <w:rPr>
          <w:sz w:val="24"/>
        </w:rPr>
      </w:pPr>
      <w:proofErr w:type="spellStart"/>
      <w:r>
        <w:rPr>
          <w:rFonts w:ascii="Calibri" w:hAnsi="Calibri"/>
          <w:b/>
          <w:sz w:val="24"/>
        </w:rPr>
        <w:t>Equipe</w:t>
      </w:r>
      <w:proofErr w:type="spellEnd"/>
      <w:r>
        <w:rPr>
          <w:rFonts w:ascii="Calibri" w:hAnsi="Calibri"/>
          <w:b/>
          <w:sz w:val="24"/>
        </w:rPr>
        <w:t xml:space="preserve"> 03</w:t>
      </w:r>
      <w:r w:rsidRPr="004513EE">
        <w:rPr>
          <w:rFonts w:ascii="Calibri" w:hAnsi="Calibri"/>
          <w:b/>
          <w:sz w:val="24"/>
        </w:rPr>
        <w:t xml:space="preserve"> (</w:t>
      </w:r>
      <w:r>
        <w:rPr>
          <w:rFonts w:ascii="Calibri" w:hAnsi="Calibri"/>
          <w:b/>
          <w:sz w:val="24"/>
        </w:rPr>
        <w:t>Sourcing</w:t>
      </w:r>
      <w:r w:rsidRPr="004513EE">
        <w:rPr>
          <w:rFonts w:ascii="Calibri" w:hAnsi="Calibri"/>
          <w:b/>
          <w:sz w:val="24"/>
        </w:rPr>
        <w:t>)</w:t>
      </w:r>
    </w:p>
    <w:p w:rsidR="004D4715" w:rsidRPr="004513EE" w:rsidRDefault="004513EE" w:rsidP="004513EE">
      <w:pPr>
        <w:spacing w:after="40"/>
        <w:jc w:val="both"/>
        <w:rPr>
          <w:sz w:val="24"/>
        </w:rPr>
      </w:pPr>
      <w:proofErr w:type="spellStart"/>
      <w:r w:rsidRPr="004513EE">
        <w:rPr>
          <w:rFonts w:ascii="Calibri" w:hAnsi="Calibri"/>
          <w:sz w:val="24"/>
        </w:rPr>
        <w:t>Processo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desenvolvido</w:t>
      </w:r>
      <w:proofErr w:type="spellEnd"/>
      <w:r w:rsidRPr="004513EE">
        <w:rPr>
          <w:rFonts w:ascii="Calibri" w:hAnsi="Calibri"/>
          <w:sz w:val="24"/>
        </w:rPr>
        <w:t xml:space="preserve">: </w:t>
      </w:r>
      <w:proofErr w:type="spellStart"/>
      <w:r w:rsidRPr="004513EE">
        <w:rPr>
          <w:rFonts w:ascii="Calibri" w:hAnsi="Calibri"/>
          <w:sz w:val="24"/>
        </w:rPr>
        <w:t>Automação</w:t>
      </w:r>
      <w:proofErr w:type="spellEnd"/>
      <w:r w:rsidRPr="004513EE">
        <w:rPr>
          <w:rFonts w:ascii="Calibri" w:hAnsi="Calibri"/>
          <w:sz w:val="24"/>
        </w:rPr>
        <w:t xml:space="preserve"> do Processo de MRP em Suprimentos (Geração e Atualização da Master All)</w:t>
      </w:r>
    </w:p>
    <w:p w:rsidR="004D4715" w:rsidRPr="004513EE" w:rsidRDefault="004513EE" w:rsidP="004513EE">
      <w:pPr>
        <w:spacing w:after="40"/>
        <w:jc w:val="both"/>
        <w:rPr>
          <w:sz w:val="24"/>
        </w:rPr>
      </w:pPr>
      <w:r w:rsidRPr="004513EE">
        <w:rPr>
          <w:rFonts w:ascii="Calibri" w:hAnsi="Calibri"/>
          <w:sz w:val="24"/>
        </w:rPr>
        <w:t>Gestor responsável: Felipe Campelo (Gerente de Sourcing &amp; Suprimentos — LG Electronics)</w:t>
      </w:r>
    </w:p>
    <w:p w:rsidR="004D4715" w:rsidRPr="004513EE" w:rsidRDefault="004513EE" w:rsidP="004513EE">
      <w:pPr>
        <w:jc w:val="both"/>
        <w:rPr>
          <w:sz w:val="24"/>
        </w:rPr>
      </w:pPr>
      <w:r w:rsidRPr="004513EE">
        <w:rPr>
          <w:rFonts w:ascii="Calibri" w:hAnsi="Calibri"/>
          <w:sz w:val="24"/>
        </w:rPr>
        <w:t>Área demandante: Sourcing — Planejamento de Materiais e Capacidade de Fornecedores</w:t>
      </w:r>
    </w:p>
    <w:p w:rsidR="004D4715" w:rsidRPr="004513EE" w:rsidRDefault="004513EE">
      <w:pPr>
        <w:spacing w:before="120" w:after="120"/>
      </w:pPr>
      <w:r w:rsidRPr="004513EE">
        <w:rPr>
          <w:rFonts w:ascii="Calibri" w:hAnsi="Calibri"/>
          <w:b/>
          <w:sz w:val="24"/>
        </w:rPr>
        <w:t>1.1 Integrantes da equipe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513EE" w:rsidRPr="004513EE" w:rsidTr="002D6D4D"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Integrante</w:t>
            </w:r>
          </w:p>
        </w:tc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Responsabilidade</w:t>
            </w:r>
          </w:p>
        </w:tc>
      </w:tr>
      <w:tr w:rsidR="004513EE" w:rsidRPr="004513EE" w:rsidTr="002D6D4D">
        <w:tc>
          <w:tcPr>
            <w:tcW w:w="4680" w:type="dxa"/>
          </w:tcPr>
          <w:p w:rsidR="004D4715" w:rsidRPr="004513EE" w:rsidRDefault="004513EE">
            <w:proofErr w:type="spellStart"/>
            <w:r w:rsidRPr="004513EE">
              <w:rPr>
                <w:rFonts w:ascii="Calibri" w:hAnsi="Calibri"/>
                <w:b/>
                <w:sz w:val="20"/>
              </w:rPr>
              <w:t>Fani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Tamires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de Souza Batista</w:t>
            </w:r>
          </w:p>
        </w:tc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Organização da equipe, modelagem BPMN, regras de negócio, relatório técnico, revisão final e validação geral</w:t>
            </w:r>
          </w:p>
        </w:tc>
      </w:tr>
      <w:tr w:rsidR="004513EE" w:rsidRPr="004513EE" w:rsidTr="002D6D4D">
        <w:tc>
          <w:tcPr>
            <w:tcW w:w="4680" w:type="dxa"/>
          </w:tcPr>
          <w:p w:rsidR="004D4715" w:rsidRPr="004513EE" w:rsidRDefault="004513EE">
            <w:proofErr w:type="spellStart"/>
            <w:r w:rsidRPr="004513EE">
              <w:rPr>
                <w:rFonts w:ascii="Calibri" w:hAnsi="Calibri"/>
                <w:b/>
                <w:sz w:val="20"/>
              </w:rPr>
              <w:t>Luã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Maury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Maquiné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da Silva</w:t>
            </w:r>
          </w:p>
        </w:tc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Manipulação da planilha Master All, organização do documento, Git/GitHub e evidências dos testes</w:t>
            </w:r>
          </w:p>
        </w:tc>
      </w:tr>
      <w:tr w:rsidR="004513EE" w:rsidRPr="004513EE" w:rsidTr="002D6D4D"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Gustavo Martins Luz</w:t>
            </w:r>
          </w:p>
        </w:tc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Extração dos dados de produção N-FP, leitura dos arquivos de estoque e validação dos campos obrigatórios</w:t>
            </w:r>
          </w:p>
        </w:tc>
      </w:tr>
      <w:tr w:rsidR="004513EE" w:rsidRPr="004513EE" w:rsidTr="002D6D4D"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 xml:space="preserve">Luan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Vasconcelos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Pinheiro</w:t>
            </w:r>
            <w:proofErr w:type="spellEnd"/>
          </w:p>
        </w:tc>
        <w:tc>
          <w:tcPr>
            <w:tcW w:w="4680" w:type="dxa"/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Desenvolvimento do módulo de integração com o GERP, automação web e orquestração de macros</w:t>
            </w:r>
          </w:p>
        </w:tc>
      </w:tr>
    </w:tbl>
    <w:p w:rsidR="004D4715" w:rsidRPr="004513EE" w:rsidRDefault="004D4715">
      <w:pPr>
        <w:spacing w:after="160"/>
      </w:pPr>
    </w:p>
    <w:p w:rsidR="004D4715" w:rsidRPr="004513EE" w:rsidRDefault="004513EE">
      <w:pPr>
        <w:spacing w:before="240" w:after="120"/>
      </w:pPr>
      <w:r w:rsidRPr="004513EE">
        <w:rPr>
          <w:rFonts w:ascii="Calibri" w:hAnsi="Calibri"/>
          <w:b/>
          <w:sz w:val="26"/>
        </w:rPr>
        <w:t>2. Descrição da solução desenvolvida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A solução desenvolvida corresponde ao ecossistema de Hyperautomation voltado para o setor de Sourcing &amp; Suprimentos da LG Electronics do Brasil. O objetivo do módulo é automatizar completamente a rotina diária de planejamento de necessidades de materiais (MRP), integrando 5 fontes de dados corporativas (Plano de Produção N-FP, Saldo Onhand LG, Bill of Materials - BOM no GERP, Delivery Status e Saldo de Estoque de Fornecedores) para gerar e manter atualizada a planilha mestra Master All.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 xml:space="preserve">A automação foi estruturada para eliminar tarefas manuais e repetitivas de extração, recorte temporal de calendários (D+13 dias até sábado, expurgo de domingos/feriados, 8 </w:t>
      </w:r>
      <w:r w:rsidRPr="004513EE">
        <w:rPr>
          <w:rFonts w:ascii="Calibri" w:hAnsi="Calibri"/>
          <w:sz w:val="24"/>
        </w:rPr>
        <w:lastRenderedPageBreak/>
        <w:t>semanas e visão mensal) e exclusão de colunas em Delivery Status. Além disso, a solução orquestra as 4 macros pesadas do Excel em segundo plano com tratamento de exceções e tolerância a timeouts, executando a validação obrigatória de consistência entre a aba BOM e o Summary Master.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O módulo desenvolvido também possui controle de integridade e notificação automatizada no modelo Human-in-the-Loop, liberando 1 FTE em carga horária operacional para que o gestor Felipe Campelo e os analistas de suprimentos foquem em análises táticas, compras estratégicas e negociação de capacidades com fornecedores.</w:t>
      </w:r>
    </w:p>
    <w:p w:rsidR="004D4715" w:rsidRPr="004513EE" w:rsidRDefault="004513EE">
      <w:pPr>
        <w:spacing w:before="240" w:after="120"/>
      </w:pPr>
      <w:r w:rsidRPr="004513EE">
        <w:rPr>
          <w:rFonts w:ascii="Calibri" w:hAnsi="Calibri"/>
          <w:b/>
          <w:sz w:val="26"/>
        </w:rPr>
        <w:t>3. Regras de negócio</w:t>
      </w:r>
    </w:p>
    <w:p w:rsidR="004D4715" w:rsidRPr="004513EE" w:rsidRDefault="004513EE" w:rsidP="004513EE">
      <w:pPr>
        <w:spacing w:after="120"/>
        <w:ind w:firstLine="360"/>
        <w:jc w:val="both"/>
        <w:rPr>
          <w:rFonts w:ascii="Calibri" w:hAnsi="Calibri"/>
          <w:sz w:val="24"/>
        </w:rPr>
      </w:pPr>
      <w:proofErr w:type="spellStart"/>
      <w:r w:rsidRPr="004513EE">
        <w:rPr>
          <w:rFonts w:ascii="Calibri" w:hAnsi="Calibri"/>
          <w:sz w:val="24"/>
        </w:rPr>
        <w:t>Dentre</w:t>
      </w:r>
      <w:proofErr w:type="spellEnd"/>
      <w:r w:rsidRPr="004513EE">
        <w:rPr>
          <w:rFonts w:ascii="Calibri" w:hAnsi="Calibri"/>
          <w:sz w:val="24"/>
        </w:rPr>
        <w:t xml:space="preserve"> as </w:t>
      </w:r>
      <w:proofErr w:type="spellStart"/>
      <w:r w:rsidRPr="004513EE">
        <w:rPr>
          <w:rFonts w:ascii="Calibri" w:hAnsi="Calibri"/>
          <w:sz w:val="24"/>
        </w:rPr>
        <w:t>regras</w:t>
      </w:r>
      <w:proofErr w:type="spellEnd"/>
      <w:r w:rsidRPr="004513EE">
        <w:rPr>
          <w:rFonts w:ascii="Calibri" w:hAnsi="Calibri"/>
          <w:sz w:val="24"/>
        </w:rPr>
        <w:t xml:space="preserve"> de </w:t>
      </w:r>
      <w:proofErr w:type="spellStart"/>
      <w:r w:rsidRPr="004513EE">
        <w:rPr>
          <w:rFonts w:ascii="Calibri" w:hAnsi="Calibri"/>
          <w:sz w:val="24"/>
        </w:rPr>
        <w:t>negócio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="002D6D4D" w:rsidRPr="004513EE">
        <w:rPr>
          <w:rFonts w:ascii="Calibri" w:hAnsi="Calibri"/>
          <w:sz w:val="24"/>
        </w:rPr>
        <w:t>identificadas</w:t>
      </w:r>
      <w:proofErr w:type="spellEnd"/>
      <w:r w:rsidR="002D6D4D" w:rsidRPr="004513EE">
        <w:rPr>
          <w:rFonts w:ascii="Calibri" w:hAnsi="Calibri"/>
          <w:sz w:val="24"/>
        </w:rPr>
        <w:t>,</w:t>
      </w:r>
      <w:r w:rsidRPr="004513EE">
        <w:rPr>
          <w:rFonts w:ascii="Calibri" w:hAnsi="Calibri"/>
          <w:sz w:val="24"/>
        </w:rPr>
        <w:t xml:space="preserve"> no </w:t>
      </w:r>
      <w:proofErr w:type="spellStart"/>
      <w:r w:rsidRPr="004513EE">
        <w:rPr>
          <w:rFonts w:ascii="Calibri" w:hAnsi="Calibri"/>
          <w:sz w:val="24"/>
        </w:rPr>
        <w:t>desenvolvimento</w:t>
      </w:r>
      <w:proofErr w:type="spellEnd"/>
      <w:r w:rsidRPr="004513EE">
        <w:rPr>
          <w:rFonts w:ascii="Calibri" w:hAnsi="Calibri"/>
          <w:sz w:val="24"/>
        </w:rPr>
        <w:t xml:space="preserve"> do processo de MRP em Suprimentos da LG Electronics, </w:t>
      </w:r>
      <w:proofErr w:type="spellStart"/>
      <w:r w:rsidRPr="004513EE">
        <w:rPr>
          <w:rFonts w:ascii="Calibri" w:hAnsi="Calibri"/>
          <w:sz w:val="24"/>
        </w:rPr>
        <w:t>foram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levantadas</w:t>
      </w:r>
      <w:proofErr w:type="spellEnd"/>
      <w:r w:rsidRPr="004513EE">
        <w:rPr>
          <w:rFonts w:ascii="Calibri" w:hAnsi="Calibri"/>
          <w:sz w:val="24"/>
        </w:rPr>
        <w:t>:</w:t>
      </w:r>
    </w:p>
    <w:p w:rsidR="002D6D4D" w:rsidRPr="004513EE" w:rsidRDefault="002D6D4D" w:rsidP="004513EE">
      <w:pPr>
        <w:spacing w:after="120"/>
        <w:jc w:val="both"/>
        <w:rPr>
          <w:b/>
          <w:sz w:val="24"/>
        </w:rPr>
      </w:pPr>
      <w:r w:rsidRPr="004513EE">
        <w:rPr>
          <w:b/>
          <w:sz w:val="24"/>
        </w:rPr>
        <w:t xml:space="preserve">3.1Requisitos </w:t>
      </w:r>
      <w:proofErr w:type="spellStart"/>
      <w:r w:rsidRPr="004513EE">
        <w:rPr>
          <w:b/>
          <w:sz w:val="24"/>
        </w:rPr>
        <w:t>Funcionais</w:t>
      </w:r>
      <w:proofErr w:type="spellEnd"/>
      <w:r w:rsidRPr="004513EE">
        <w:rPr>
          <w:b/>
          <w:sz w:val="24"/>
        </w:rPr>
        <w:t xml:space="preserve"> (RF)</w:t>
      </w:r>
    </w:p>
    <w:p w:rsidR="002D6D4D" w:rsidRPr="004513EE" w:rsidRDefault="002D6D4D" w:rsidP="004513EE">
      <w:pPr>
        <w:pStyle w:val="PargrafodaLista"/>
        <w:numPr>
          <w:ilvl w:val="0"/>
          <w:numId w:val="10"/>
        </w:numPr>
        <w:spacing w:after="120"/>
        <w:jc w:val="both"/>
        <w:rPr>
          <w:sz w:val="24"/>
        </w:rPr>
      </w:pPr>
      <w:r w:rsidRPr="004513EE">
        <w:rPr>
          <w:sz w:val="24"/>
        </w:rPr>
        <w:t>RF01 a RF03 (</w:t>
      </w:r>
      <w:proofErr w:type="spellStart"/>
      <w:r w:rsidRPr="004513EE">
        <w:rPr>
          <w:sz w:val="24"/>
        </w:rPr>
        <w:t>Extração</w:t>
      </w:r>
      <w:proofErr w:type="spellEnd"/>
      <w:r w:rsidRPr="004513EE">
        <w:rPr>
          <w:sz w:val="24"/>
        </w:rPr>
        <w:t xml:space="preserve">): O RPA </w:t>
      </w:r>
      <w:proofErr w:type="spellStart"/>
      <w:r w:rsidRPr="004513EE">
        <w:rPr>
          <w:sz w:val="24"/>
        </w:rPr>
        <w:t>deve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extrair</w:t>
      </w:r>
      <w:proofErr w:type="spellEnd"/>
      <w:r w:rsidRPr="004513EE">
        <w:rPr>
          <w:sz w:val="24"/>
        </w:rPr>
        <w:t xml:space="preserve"> dados dos 5 </w:t>
      </w:r>
      <w:proofErr w:type="spellStart"/>
      <w:r w:rsidRPr="004513EE">
        <w:rPr>
          <w:sz w:val="24"/>
        </w:rPr>
        <w:t>arquivos</w:t>
      </w:r>
      <w:proofErr w:type="spellEnd"/>
      <w:r w:rsidRPr="004513EE">
        <w:rPr>
          <w:sz w:val="24"/>
        </w:rPr>
        <w:t>/</w:t>
      </w:r>
      <w:proofErr w:type="spellStart"/>
      <w:r w:rsidRPr="004513EE">
        <w:rPr>
          <w:sz w:val="24"/>
        </w:rPr>
        <w:t>fontes</w:t>
      </w:r>
      <w:proofErr w:type="spellEnd"/>
      <w:r w:rsidRPr="004513EE">
        <w:rPr>
          <w:sz w:val="24"/>
        </w:rPr>
        <w:t xml:space="preserve">, </w:t>
      </w:r>
      <w:proofErr w:type="spellStart"/>
      <w:r w:rsidRPr="004513EE">
        <w:rPr>
          <w:sz w:val="24"/>
        </w:rPr>
        <w:t>monitorar</w:t>
      </w:r>
      <w:proofErr w:type="spellEnd"/>
    </w:p>
    <w:p w:rsidR="002D6D4D" w:rsidRPr="004513EE" w:rsidRDefault="002D6D4D" w:rsidP="004513EE">
      <w:pPr>
        <w:spacing w:after="120"/>
        <w:jc w:val="both"/>
        <w:rPr>
          <w:sz w:val="24"/>
        </w:rPr>
      </w:pPr>
      <w:proofErr w:type="gramStart"/>
      <w:r w:rsidRPr="004513EE">
        <w:rPr>
          <w:sz w:val="24"/>
        </w:rPr>
        <w:t>o</w:t>
      </w:r>
      <w:proofErr w:type="gramEnd"/>
      <w:r w:rsidRPr="004513EE">
        <w:rPr>
          <w:sz w:val="24"/>
        </w:rPr>
        <w:t xml:space="preserve"> download </w:t>
      </w:r>
      <w:proofErr w:type="spellStart"/>
      <w:r w:rsidRPr="004513EE">
        <w:rPr>
          <w:sz w:val="24"/>
        </w:rPr>
        <w:t>automático</w:t>
      </w:r>
      <w:proofErr w:type="spellEnd"/>
      <w:r w:rsidRPr="004513EE">
        <w:rPr>
          <w:sz w:val="24"/>
        </w:rPr>
        <w:t xml:space="preserve"> dos </w:t>
      </w:r>
      <w:proofErr w:type="spellStart"/>
      <w:r w:rsidRPr="004513EE">
        <w:rPr>
          <w:sz w:val="24"/>
        </w:rPr>
        <w:t>saldos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enviados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por</w:t>
      </w:r>
      <w:proofErr w:type="spellEnd"/>
      <w:r w:rsidRPr="004513EE">
        <w:rPr>
          <w:sz w:val="24"/>
        </w:rPr>
        <w:t xml:space="preserve"> e-mail e </w:t>
      </w:r>
      <w:proofErr w:type="spellStart"/>
      <w:r w:rsidRPr="004513EE">
        <w:rPr>
          <w:sz w:val="24"/>
        </w:rPr>
        <w:t>requisitar</w:t>
      </w:r>
      <w:proofErr w:type="spellEnd"/>
      <w:r w:rsidRPr="004513EE">
        <w:rPr>
          <w:sz w:val="24"/>
        </w:rPr>
        <w:t xml:space="preserve"> a BOM </w:t>
      </w:r>
      <w:proofErr w:type="spellStart"/>
      <w:r w:rsidRPr="004513EE">
        <w:rPr>
          <w:sz w:val="24"/>
        </w:rPr>
        <w:t>atualizada</w:t>
      </w:r>
      <w:proofErr w:type="spellEnd"/>
      <w:r w:rsidRPr="004513EE">
        <w:rPr>
          <w:sz w:val="24"/>
        </w:rPr>
        <w:t xml:space="preserve"> no GERP </w:t>
      </w:r>
      <w:proofErr w:type="spellStart"/>
      <w:r w:rsidRPr="004513EE">
        <w:rPr>
          <w:sz w:val="24"/>
        </w:rPr>
        <w:t>diariamente</w:t>
      </w:r>
      <w:proofErr w:type="spellEnd"/>
      <w:r w:rsidRPr="004513EE">
        <w:rPr>
          <w:sz w:val="24"/>
        </w:rPr>
        <w:t>.</w:t>
      </w:r>
    </w:p>
    <w:p w:rsidR="002D6D4D" w:rsidRPr="004513EE" w:rsidRDefault="002D6D4D" w:rsidP="004513EE">
      <w:pPr>
        <w:pStyle w:val="PargrafodaLista"/>
        <w:numPr>
          <w:ilvl w:val="0"/>
          <w:numId w:val="10"/>
        </w:numPr>
        <w:spacing w:after="120"/>
        <w:jc w:val="both"/>
        <w:rPr>
          <w:sz w:val="24"/>
        </w:rPr>
      </w:pPr>
      <w:r w:rsidRPr="004513EE">
        <w:rPr>
          <w:sz w:val="24"/>
        </w:rPr>
        <w:t>RF04 a RF06 (</w:t>
      </w:r>
      <w:proofErr w:type="spellStart"/>
      <w:r w:rsidRPr="004513EE">
        <w:rPr>
          <w:sz w:val="24"/>
        </w:rPr>
        <w:t>Regras</w:t>
      </w:r>
      <w:proofErr w:type="spellEnd"/>
      <w:r w:rsidRPr="004513EE">
        <w:rPr>
          <w:sz w:val="24"/>
        </w:rPr>
        <w:t xml:space="preserve"> de Plano):</w:t>
      </w:r>
    </w:p>
    <w:p w:rsidR="002D6D4D" w:rsidRPr="004513EE" w:rsidRDefault="002D6D4D" w:rsidP="004513EE">
      <w:pPr>
        <w:pStyle w:val="PargrafodaLista"/>
        <w:numPr>
          <w:ilvl w:val="1"/>
          <w:numId w:val="10"/>
        </w:numPr>
        <w:spacing w:after="120"/>
        <w:jc w:val="both"/>
        <w:rPr>
          <w:sz w:val="24"/>
        </w:rPr>
      </w:pPr>
      <w:proofErr w:type="spellStart"/>
      <w:r w:rsidRPr="004513EE">
        <w:rPr>
          <w:sz w:val="24"/>
        </w:rPr>
        <w:t>Diário</w:t>
      </w:r>
      <w:proofErr w:type="spellEnd"/>
      <w:r w:rsidRPr="004513EE">
        <w:rPr>
          <w:sz w:val="24"/>
        </w:rPr>
        <w:t xml:space="preserve">: D+13 </w:t>
      </w:r>
      <w:proofErr w:type="spellStart"/>
      <w:proofErr w:type="gramStart"/>
      <w:r w:rsidRPr="004513EE">
        <w:rPr>
          <w:sz w:val="24"/>
        </w:rPr>
        <w:t>dias</w:t>
      </w:r>
      <w:proofErr w:type="spellEnd"/>
      <w:proofErr w:type="gramEnd"/>
      <w:r w:rsidRPr="004513EE">
        <w:rPr>
          <w:sz w:val="24"/>
        </w:rPr>
        <w:t xml:space="preserve"> (</w:t>
      </w:r>
      <w:proofErr w:type="spellStart"/>
      <w:r w:rsidRPr="004513EE">
        <w:rPr>
          <w:sz w:val="24"/>
        </w:rPr>
        <w:t>semana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atual</w:t>
      </w:r>
      <w:proofErr w:type="spellEnd"/>
      <w:r w:rsidRPr="004513EE">
        <w:rPr>
          <w:sz w:val="24"/>
        </w:rPr>
        <w:t xml:space="preserve"> + </w:t>
      </w:r>
      <w:proofErr w:type="spellStart"/>
      <w:r w:rsidRPr="004513EE">
        <w:rPr>
          <w:sz w:val="24"/>
        </w:rPr>
        <w:t>próxima</w:t>
      </w:r>
      <w:proofErr w:type="spellEnd"/>
      <w:r w:rsidRPr="004513EE">
        <w:rPr>
          <w:sz w:val="24"/>
        </w:rPr>
        <w:t xml:space="preserve">), </w:t>
      </w:r>
      <w:proofErr w:type="spellStart"/>
      <w:r w:rsidRPr="004513EE">
        <w:rPr>
          <w:sz w:val="24"/>
        </w:rPr>
        <w:t>finalizando</w:t>
      </w:r>
      <w:proofErr w:type="spellEnd"/>
      <w:r w:rsidRPr="004513EE">
        <w:rPr>
          <w:sz w:val="24"/>
        </w:rPr>
        <w:t xml:space="preserve"> no </w:t>
      </w:r>
      <w:proofErr w:type="spellStart"/>
      <w:r w:rsidRPr="004513EE">
        <w:rPr>
          <w:sz w:val="24"/>
        </w:rPr>
        <w:t>sábado</w:t>
      </w:r>
      <w:proofErr w:type="spellEnd"/>
      <w:r w:rsidRPr="004513EE">
        <w:rPr>
          <w:sz w:val="24"/>
        </w:rPr>
        <w:t xml:space="preserve"> e </w:t>
      </w:r>
      <w:proofErr w:type="spellStart"/>
      <w:r w:rsidRPr="004513EE">
        <w:rPr>
          <w:sz w:val="24"/>
        </w:rPr>
        <w:t>removendo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domingos</w:t>
      </w:r>
      <w:proofErr w:type="spellEnd"/>
      <w:r w:rsidRPr="004513EE">
        <w:rPr>
          <w:sz w:val="24"/>
        </w:rPr>
        <w:t>/</w:t>
      </w:r>
      <w:proofErr w:type="spellStart"/>
      <w:r w:rsidRPr="004513EE">
        <w:rPr>
          <w:sz w:val="24"/>
        </w:rPr>
        <w:t>feriados</w:t>
      </w:r>
      <w:proofErr w:type="spellEnd"/>
      <w:r w:rsidRPr="004513EE">
        <w:rPr>
          <w:sz w:val="24"/>
        </w:rPr>
        <w:t>.</w:t>
      </w:r>
    </w:p>
    <w:p w:rsidR="002D6D4D" w:rsidRPr="004513EE" w:rsidRDefault="002D6D4D" w:rsidP="004513EE">
      <w:pPr>
        <w:pStyle w:val="PargrafodaLista"/>
        <w:numPr>
          <w:ilvl w:val="1"/>
          <w:numId w:val="10"/>
        </w:numPr>
        <w:spacing w:after="120"/>
        <w:jc w:val="both"/>
        <w:rPr>
          <w:sz w:val="24"/>
        </w:rPr>
      </w:pPr>
      <w:proofErr w:type="spellStart"/>
      <w:r w:rsidRPr="004513EE">
        <w:rPr>
          <w:sz w:val="24"/>
        </w:rPr>
        <w:t>Semanal</w:t>
      </w:r>
      <w:proofErr w:type="spellEnd"/>
      <w:r w:rsidRPr="004513EE">
        <w:rPr>
          <w:sz w:val="24"/>
        </w:rPr>
        <w:t xml:space="preserve">: </w:t>
      </w:r>
      <w:proofErr w:type="spellStart"/>
      <w:r w:rsidRPr="004513EE">
        <w:rPr>
          <w:sz w:val="24"/>
        </w:rPr>
        <w:t>Iniciar</w:t>
      </w:r>
      <w:proofErr w:type="spellEnd"/>
      <w:r w:rsidRPr="004513EE">
        <w:rPr>
          <w:sz w:val="24"/>
        </w:rPr>
        <w:t xml:space="preserve"> </w:t>
      </w:r>
      <w:proofErr w:type="spellStart"/>
      <w:proofErr w:type="gramStart"/>
      <w:r w:rsidRPr="004513EE">
        <w:rPr>
          <w:sz w:val="24"/>
        </w:rPr>
        <w:t>na</w:t>
      </w:r>
      <w:proofErr w:type="spellEnd"/>
      <w:proofErr w:type="gram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semana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após</w:t>
      </w:r>
      <w:proofErr w:type="spellEnd"/>
      <w:r w:rsidRPr="004513EE">
        <w:rPr>
          <w:sz w:val="24"/>
        </w:rPr>
        <w:t xml:space="preserve"> o </w:t>
      </w:r>
      <w:proofErr w:type="spellStart"/>
      <w:r w:rsidRPr="004513EE">
        <w:rPr>
          <w:sz w:val="24"/>
        </w:rPr>
        <w:t>último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sábado</w:t>
      </w:r>
      <w:proofErr w:type="spellEnd"/>
      <w:r w:rsidRPr="004513EE">
        <w:rPr>
          <w:sz w:val="24"/>
        </w:rPr>
        <w:t xml:space="preserve"> (</w:t>
      </w:r>
      <w:proofErr w:type="spellStart"/>
      <w:r w:rsidRPr="004513EE">
        <w:rPr>
          <w:sz w:val="24"/>
        </w:rPr>
        <w:t>cobertura</w:t>
      </w:r>
      <w:proofErr w:type="spellEnd"/>
      <w:r w:rsidRPr="004513EE">
        <w:rPr>
          <w:sz w:val="24"/>
        </w:rPr>
        <w:t xml:space="preserve"> de 8 </w:t>
      </w:r>
      <w:proofErr w:type="spellStart"/>
      <w:r w:rsidRPr="004513EE">
        <w:rPr>
          <w:sz w:val="24"/>
        </w:rPr>
        <w:t>semanas</w:t>
      </w:r>
      <w:proofErr w:type="spellEnd"/>
      <w:r w:rsidRPr="004513EE">
        <w:rPr>
          <w:sz w:val="24"/>
        </w:rPr>
        <w:t>).</w:t>
      </w:r>
    </w:p>
    <w:p w:rsidR="002D6D4D" w:rsidRPr="004513EE" w:rsidRDefault="002D6D4D" w:rsidP="004513EE">
      <w:pPr>
        <w:pStyle w:val="PargrafodaLista"/>
        <w:numPr>
          <w:ilvl w:val="1"/>
          <w:numId w:val="10"/>
        </w:numPr>
        <w:spacing w:after="120"/>
        <w:jc w:val="both"/>
        <w:rPr>
          <w:sz w:val="24"/>
        </w:rPr>
      </w:pPr>
      <w:r w:rsidRPr="004513EE">
        <w:rPr>
          <w:sz w:val="24"/>
        </w:rPr>
        <w:t xml:space="preserve">Mensal: </w:t>
      </w:r>
      <w:proofErr w:type="spellStart"/>
      <w:r w:rsidRPr="004513EE">
        <w:rPr>
          <w:sz w:val="24"/>
        </w:rPr>
        <w:t>Acrescentar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os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meses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subsequentes</w:t>
      </w:r>
      <w:proofErr w:type="spellEnd"/>
      <w:r w:rsidRPr="004513EE">
        <w:rPr>
          <w:sz w:val="24"/>
        </w:rPr>
        <w:t xml:space="preserve"> com </w:t>
      </w:r>
      <w:proofErr w:type="spellStart"/>
      <w:proofErr w:type="gramStart"/>
      <w:r w:rsidRPr="004513EE">
        <w:rPr>
          <w:sz w:val="24"/>
        </w:rPr>
        <w:t>plano</w:t>
      </w:r>
      <w:proofErr w:type="spellEnd"/>
      <w:proofErr w:type="gramEnd"/>
      <w:r w:rsidRPr="004513EE">
        <w:rPr>
          <w:sz w:val="24"/>
        </w:rPr>
        <w:t xml:space="preserve"> de </w:t>
      </w:r>
      <w:proofErr w:type="spellStart"/>
      <w:r w:rsidRPr="004513EE">
        <w:rPr>
          <w:sz w:val="24"/>
        </w:rPr>
        <w:t>produção</w:t>
      </w:r>
      <w:proofErr w:type="spellEnd"/>
      <w:r w:rsidRPr="004513EE">
        <w:rPr>
          <w:sz w:val="24"/>
        </w:rPr>
        <w:t>.</w:t>
      </w:r>
    </w:p>
    <w:p w:rsidR="002D6D4D" w:rsidRPr="004513EE" w:rsidRDefault="002D6D4D" w:rsidP="004513EE">
      <w:pPr>
        <w:pStyle w:val="PargrafodaLista"/>
        <w:numPr>
          <w:ilvl w:val="1"/>
          <w:numId w:val="11"/>
        </w:numPr>
        <w:spacing w:after="0"/>
        <w:ind w:left="697" w:hanging="357"/>
        <w:jc w:val="both"/>
        <w:rPr>
          <w:sz w:val="24"/>
        </w:rPr>
      </w:pPr>
      <w:r w:rsidRPr="004513EE">
        <w:rPr>
          <w:sz w:val="24"/>
        </w:rPr>
        <w:t>RF07 a RF09 (</w:t>
      </w:r>
      <w:proofErr w:type="spellStart"/>
      <w:r w:rsidRPr="004513EE">
        <w:rPr>
          <w:sz w:val="24"/>
        </w:rPr>
        <w:t>Tratamento</w:t>
      </w:r>
      <w:proofErr w:type="spellEnd"/>
      <w:r w:rsidRPr="004513EE">
        <w:rPr>
          <w:sz w:val="24"/>
        </w:rPr>
        <w:t xml:space="preserve"> de Dados): O </w:t>
      </w:r>
      <w:proofErr w:type="spellStart"/>
      <w:r w:rsidRPr="004513EE">
        <w:rPr>
          <w:sz w:val="24"/>
        </w:rPr>
        <w:t>robô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deve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colar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os</w:t>
      </w:r>
      <w:proofErr w:type="spellEnd"/>
      <w:r w:rsidRPr="004513EE">
        <w:rPr>
          <w:sz w:val="24"/>
        </w:rPr>
        <w:t xml:space="preserve"> dados </w:t>
      </w:r>
      <w:proofErr w:type="spellStart"/>
      <w:r w:rsidRPr="004513EE">
        <w:rPr>
          <w:sz w:val="24"/>
        </w:rPr>
        <w:t>formatados</w:t>
      </w:r>
      <w:proofErr w:type="spellEnd"/>
      <w:r w:rsidRPr="004513EE">
        <w:rPr>
          <w:sz w:val="24"/>
        </w:rPr>
        <w:t xml:space="preserve"> do N-FP a </w:t>
      </w:r>
      <w:proofErr w:type="spellStart"/>
      <w:r w:rsidRPr="004513EE">
        <w:rPr>
          <w:sz w:val="24"/>
        </w:rPr>
        <w:t>partir</w:t>
      </w:r>
      <w:proofErr w:type="spellEnd"/>
      <w:r w:rsidRPr="004513EE">
        <w:rPr>
          <w:sz w:val="24"/>
        </w:rPr>
        <w:t xml:space="preserve"> da 2a </w:t>
      </w:r>
      <w:proofErr w:type="spellStart"/>
      <w:r w:rsidRPr="004513EE">
        <w:rPr>
          <w:sz w:val="24"/>
        </w:rPr>
        <w:t>célula</w:t>
      </w:r>
      <w:proofErr w:type="spellEnd"/>
      <w:r w:rsidRPr="004513EE">
        <w:rPr>
          <w:sz w:val="24"/>
        </w:rPr>
        <w:t xml:space="preserve">; </w:t>
      </w:r>
      <w:proofErr w:type="spellStart"/>
      <w:proofErr w:type="gramStart"/>
      <w:r w:rsidRPr="004513EE">
        <w:rPr>
          <w:sz w:val="24"/>
        </w:rPr>
        <w:t>na</w:t>
      </w:r>
      <w:proofErr w:type="spellEnd"/>
      <w:proofErr w:type="gramEnd"/>
      <w:r w:rsidRPr="004513EE">
        <w:rPr>
          <w:sz w:val="24"/>
        </w:rPr>
        <w:t xml:space="preserve"> aba "Delivery Status", </w:t>
      </w:r>
      <w:proofErr w:type="spellStart"/>
      <w:r w:rsidRPr="004513EE">
        <w:rPr>
          <w:sz w:val="24"/>
        </w:rPr>
        <w:t>deve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excluir</w:t>
      </w:r>
      <w:proofErr w:type="spellEnd"/>
      <w:r w:rsidRPr="004513EE">
        <w:rPr>
          <w:sz w:val="24"/>
        </w:rPr>
        <w:t xml:space="preserve"> as </w:t>
      </w:r>
      <w:proofErr w:type="spellStart"/>
      <w:r w:rsidRPr="004513EE">
        <w:rPr>
          <w:sz w:val="24"/>
        </w:rPr>
        <w:t>colunas</w:t>
      </w:r>
      <w:proofErr w:type="spellEnd"/>
      <w:r w:rsidRPr="004513EE">
        <w:rPr>
          <w:sz w:val="24"/>
        </w:rPr>
        <w:t xml:space="preserve"> de "C" (Org) a "AV" (</w:t>
      </w:r>
      <w:proofErr w:type="spellStart"/>
      <w:r w:rsidRPr="004513EE">
        <w:rPr>
          <w:sz w:val="24"/>
        </w:rPr>
        <w:t>Notas</w:t>
      </w:r>
      <w:proofErr w:type="spellEnd"/>
      <w:r w:rsidRPr="004513EE">
        <w:rPr>
          <w:sz w:val="24"/>
        </w:rPr>
        <w:t xml:space="preserve"> NO); e </w:t>
      </w:r>
      <w:proofErr w:type="spellStart"/>
      <w:r w:rsidRPr="004513EE">
        <w:rPr>
          <w:sz w:val="24"/>
        </w:rPr>
        <w:t>copiar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integralmente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os</w:t>
      </w:r>
      <w:proofErr w:type="spellEnd"/>
      <w:r w:rsidRPr="004513EE">
        <w:rPr>
          <w:sz w:val="24"/>
        </w:rPr>
        <w:t xml:space="preserve"> dados de </w:t>
      </w:r>
      <w:proofErr w:type="spellStart"/>
      <w:r w:rsidRPr="004513EE">
        <w:rPr>
          <w:sz w:val="24"/>
        </w:rPr>
        <w:t>Onhand</w:t>
      </w:r>
      <w:proofErr w:type="spellEnd"/>
      <w:r w:rsidRPr="004513EE">
        <w:rPr>
          <w:sz w:val="24"/>
        </w:rPr>
        <w:t xml:space="preserve"> para </w:t>
      </w:r>
      <w:proofErr w:type="spellStart"/>
      <w:r w:rsidRPr="004513EE">
        <w:rPr>
          <w:sz w:val="24"/>
        </w:rPr>
        <w:t>sua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respectiva</w:t>
      </w:r>
      <w:proofErr w:type="spellEnd"/>
      <w:r w:rsidRPr="004513EE">
        <w:rPr>
          <w:sz w:val="24"/>
        </w:rPr>
        <w:t xml:space="preserve"> aba.</w:t>
      </w:r>
    </w:p>
    <w:p w:rsidR="002D6D4D" w:rsidRPr="004513EE" w:rsidRDefault="002D6D4D" w:rsidP="004513EE">
      <w:pPr>
        <w:pStyle w:val="PargrafodaLista"/>
        <w:numPr>
          <w:ilvl w:val="1"/>
          <w:numId w:val="11"/>
        </w:numPr>
        <w:spacing w:after="0"/>
        <w:ind w:left="697" w:hanging="357"/>
        <w:jc w:val="both"/>
        <w:rPr>
          <w:sz w:val="24"/>
        </w:rPr>
      </w:pPr>
      <w:r w:rsidRPr="004513EE">
        <w:rPr>
          <w:sz w:val="24"/>
        </w:rPr>
        <w:t>RF10 a RF12 (</w:t>
      </w:r>
      <w:proofErr w:type="spellStart"/>
      <w:r w:rsidRPr="004513EE">
        <w:rPr>
          <w:sz w:val="24"/>
        </w:rPr>
        <w:t>Execução</w:t>
      </w:r>
      <w:proofErr w:type="spellEnd"/>
      <w:r w:rsidRPr="004513EE">
        <w:rPr>
          <w:sz w:val="24"/>
        </w:rPr>
        <w:t xml:space="preserve"> de Macros): </w:t>
      </w:r>
      <w:proofErr w:type="spellStart"/>
      <w:r w:rsidRPr="004513EE">
        <w:rPr>
          <w:sz w:val="24"/>
        </w:rPr>
        <w:t>Acionar</w:t>
      </w:r>
      <w:proofErr w:type="spellEnd"/>
      <w:r w:rsidRPr="004513EE">
        <w:rPr>
          <w:sz w:val="24"/>
        </w:rPr>
        <w:t xml:space="preserve"> as macros da </w:t>
      </w:r>
      <w:proofErr w:type="spellStart"/>
      <w:r w:rsidRPr="004513EE">
        <w:rPr>
          <w:sz w:val="24"/>
        </w:rPr>
        <w:t>planilha</w:t>
      </w:r>
      <w:proofErr w:type="spellEnd"/>
      <w:r w:rsidRPr="004513EE">
        <w:rPr>
          <w:sz w:val="24"/>
        </w:rPr>
        <w:t xml:space="preserve"> Master via </w:t>
      </w:r>
      <w:proofErr w:type="spellStart"/>
      <w:r w:rsidRPr="004513EE">
        <w:rPr>
          <w:sz w:val="24"/>
        </w:rPr>
        <w:t>código</w:t>
      </w:r>
      <w:proofErr w:type="spellEnd"/>
      <w:r w:rsidRPr="004513EE">
        <w:rPr>
          <w:sz w:val="24"/>
        </w:rPr>
        <w:t xml:space="preserve">. Se </w:t>
      </w:r>
      <w:proofErr w:type="spellStart"/>
      <w:r w:rsidRPr="004513EE">
        <w:rPr>
          <w:sz w:val="24"/>
        </w:rPr>
        <w:t>houver</w:t>
      </w:r>
      <w:proofErr w:type="spellEnd"/>
      <w:r w:rsidRPr="004513EE">
        <w:rPr>
          <w:sz w:val="24"/>
        </w:rPr>
        <w:t xml:space="preserve"> nova BOM: 1o Update BOM &gt; 2o </w:t>
      </w:r>
      <w:proofErr w:type="spellStart"/>
      <w:r w:rsidRPr="004513EE">
        <w:rPr>
          <w:sz w:val="24"/>
        </w:rPr>
        <w:t>Formata</w:t>
      </w:r>
      <w:proofErr w:type="spellEnd"/>
      <w:r w:rsidRPr="004513EE">
        <w:rPr>
          <w:sz w:val="24"/>
        </w:rPr>
        <w:t xml:space="preserve"> Summary Master &gt; 3o Update </w:t>
      </w:r>
      <w:proofErr w:type="spellStart"/>
      <w:r w:rsidRPr="004513EE">
        <w:rPr>
          <w:sz w:val="24"/>
        </w:rPr>
        <w:t>Onhand</w:t>
      </w:r>
      <w:proofErr w:type="spellEnd"/>
      <w:r w:rsidRPr="004513EE">
        <w:rPr>
          <w:sz w:val="24"/>
        </w:rPr>
        <w:t xml:space="preserve"> &gt; 4o Update Plan. </w:t>
      </w:r>
      <w:proofErr w:type="spellStart"/>
      <w:proofErr w:type="gramStart"/>
      <w:r w:rsidRPr="004513EE">
        <w:rPr>
          <w:sz w:val="24"/>
        </w:rPr>
        <w:t>Sem</w:t>
      </w:r>
      <w:proofErr w:type="spellEnd"/>
      <w:proofErr w:type="gramEnd"/>
      <w:r w:rsidRPr="004513EE">
        <w:rPr>
          <w:sz w:val="24"/>
        </w:rPr>
        <w:t xml:space="preserve"> nova BOM: 1o Update </w:t>
      </w:r>
      <w:proofErr w:type="spellStart"/>
      <w:r w:rsidRPr="004513EE">
        <w:rPr>
          <w:sz w:val="24"/>
        </w:rPr>
        <w:t>Onhand</w:t>
      </w:r>
      <w:proofErr w:type="spellEnd"/>
      <w:r w:rsidRPr="004513EE">
        <w:rPr>
          <w:sz w:val="24"/>
        </w:rPr>
        <w:t xml:space="preserve"> &gt; 2o Update Plan.</w:t>
      </w:r>
    </w:p>
    <w:p w:rsidR="002D6D4D" w:rsidRPr="004513EE" w:rsidRDefault="002D6D4D" w:rsidP="004513EE">
      <w:pPr>
        <w:pStyle w:val="PargrafodaLista"/>
        <w:numPr>
          <w:ilvl w:val="1"/>
          <w:numId w:val="11"/>
        </w:numPr>
        <w:spacing w:after="0"/>
        <w:ind w:left="697" w:hanging="357"/>
        <w:jc w:val="both"/>
        <w:rPr>
          <w:sz w:val="24"/>
        </w:rPr>
      </w:pPr>
      <w:r w:rsidRPr="004513EE">
        <w:rPr>
          <w:sz w:val="24"/>
        </w:rPr>
        <w:t>RF13 a RF15 (</w:t>
      </w:r>
      <w:proofErr w:type="spellStart"/>
      <w:r w:rsidRPr="004513EE">
        <w:rPr>
          <w:sz w:val="24"/>
        </w:rPr>
        <w:t>Rotina</w:t>
      </w:r>
      <w:proofErr w:type="spellEnd"/>
      <w:r w:rsidRPr="004513EE">
        <w:rPr>
          <w:sz w:val="24"/>
        </w:rPr>
        <w:t xml:space="preserve"> e </w:t>
      </w:r>
      <w:proofErr w:type="spellStart"/>
      <w:r w:rsidRPr="004513EE">
        <w:rPr>
          <w:sz w:val="24"/>
        </w:rPr>
        <w:t>Validação</w:t>
      </w:r>
      <w:proofErr w:type="spellEnd"/>
      <w:r w:rsidRPr="004513EE">
        <w:rPr>
          <w:sz w:val="24"/>
        </w:rPr>
        <w:t xml:space="preserve">): </w:t>
      </w:r>
      <w:proofErr w:type="spellStart"/>
      <w:r w:rsidRPr="004513EE">
        <w:rPr>
          <w:sz w:val="24"/>
        </w:rPr>
        <w:t>Criar</w:t>
      </w:r>
      <w:proofErr w:type="spellEnd"/>
      <w:r w:rsidRPr="004513EE">
        <w:rPr>
          <w:sz w:val="24"/>
        </w:rPr>
        <w:t xml:space="preserve"> a 1a "Master All" </w:t>
      </w:r>
      <w:proofErr w:type="spellStart"/>
      <w:r w:rsidRPr="004513EE">
        <w:rPr>
          <w:sz w:val="24"/>
        </w:rPr>
        <w:t>às</w:t>
      </w:r>
      <w:proofErr w:type="spellEnd"/>
      <w:r w:rsidRPr="004513EE">
        <w:rPr>
          <w:sz w:val="24"/>
        </w:rPr>
        <w:t xml:space="preserve"> 07:30h; </w:t>
      </w:r>
      <w:proofErr w:type="spellStart"/>
      <w:r w:rsidRPr="004513EE">
        <w:rPr>
          <w:sz w:val="24"/>
        </w:rPr>
        <w:t>atualizar</w:t>
      </w:r>
      <w:proofErr w:type="spellEnd"/>
      <w:r w:rsidRPr="004513EE">
        <w:rPr>
          <w:sz w:val="24"/>
        </w:rPr>
        <w:t xml:space="preserve"> </w:t>
      </w:r>
      <w:proofErr w:type="gramStart"/>
      <w:r w:rsidRPr="004513EE">
        <w:rPr>
          <w:sz w:val="24"/>
        </w:rPr>
        <w:t>a</w:t>
      </w:r>
      <w:proofErr w:type="gramEnd"/>
      <w:r w:rsidRPr="004513EE">
        <w:rPr>
          <w:sz w:val="24"/>
        </w:rPr>
        <w:t xml:space="preserve"> aba "Delivery Status" a </w:t>
      </w:r>
      <w:proofErr w:type="spellStart"/>
      <w:r w:rsidRPr="004513EE">
        <w:rPr>
          <w:sz w:val="24"/>
        </w:rPr>
        <w:t>cada</w:t>
      </w:r>
      <w:proofErr w:type="spellEnd"/>
      <w:r w:rsidRPr="004513EE">
        <w:rPr>
          <w:sz w:val="24"/>
        </w:rPr>
        <w:t xml:space="preserve"> 20 </w:t>
      </w:r>
      <w:proofErr w:type="spellStart"/>
      <w:r w:rsidRPr="004513EE">
        <w:rPr>
          <w:sz w:val="24"/>
        </w:rPr>
        <w:t>minutos</w:t>
      </w:r>
      <w:proofErr w:type="spellEnd"/>
      <w:r w:rsidRPr="004513EE">
        <w:rPr>
          <w:sz w:val="24"/>
        </w:rPr>
        <w:t xml:space="preserve">; </w:t>
      </w:r>
      <w:proofErr w:type="spellStart"/>
      <w:r w:rsidRPr="004513EE">
        <w:rPr>
          <w:sz w:val="24"/>
        </w:rPr>
        <w:t>validar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atualização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cruzando</w:t>
      </w:r>
      <w:proofErr w:type="spellEnd"/>
      <w:r w:rsidRPr="004513EE">
        <w:rPr>
          <w:sz w:val="24"/>
        </w:rPr>
        <w:t xml:space="preserve"> a data da aba "BOM" com a aba "Summary".</w:t>
      </w:r>
    </w:p>
    <w:p w:rsidR="002D6D4D" w:rsidRPr="004513EE" w:rsidRDefault="002D6D4D" w:rsidP="004513EE">
      <w:pPr>
        <w:pStyle w:val="PargrafodaLista"/>
        <w:numPr>
          <w:ilvl w:val="1"/>
          <w:numId w:val="11"/>
        </w:numPr>
        <w:spacing w:after="0"/>
        <w:ind w:left="697" w:hanging="357"/>
        <w:jc w:val="both"/>
        <w:rPr>
          <w:sz w:val="24"/>
        </w:rPr>
      </w:pPr>
      <w:r w:rsidRPr="004513EE">
        <w:rPr>
          <w:sz w:val="24"/>
        </w:rPr>
        <w:t>RF16 a RF17 (</w:t>
      </w:r>
      <w:proofErr w:type="spellStart"/>
      <w:r w:rsidRPr="004513EE">
        <w:rPr>
          <w:sz w:val="24"/>
        </w:rPr>
        <w:t>Entregas</w:t>
      </w:r>
      <w:proofErr w:type="spellEnd"/>
      <w:r w:rsidRPr="004513EE">
        <w:rPr>
          <w:sz w:val="24"/>
        </w:rPr>
        <w:t xml:space="preserve">): </w:t>
      </w:r>
      <w:proofErr w:type="spellStart"/>
      <w:r w:rsidRPr="004513EE">
        <w:rPr>
          <w:sz w:val="24"/>
        </w:rPr>
        <w:t>Gerar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relatórios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automáticos</w:t>
      </w:r>
      <w:proofErr w:type="spellEnd"/>
      <w:r w:rsidRPr="004513EE">
        <w:rPr>
          <w:sz w:val="24"/>
        </w:rPr>
        <w:t xml:space="preserve"> de </w:t>
      </w:r>
      <w:proofErr w:type="spellStart"/>
      <w:r w:rsidRPr="004513EE">
        <w:rPr>
          <w:sz w:val="24"/>
        </w:rPr>
        <w:t>capacidade</w:t>
      </w:r>
      <w:proofErr w:type="spellEnd"/>
      <w:r w:rsidRPr="004513EE">
        <w:rPr>
          <w:sz w:val="24"/>
        </w:rPr>
        <w:t xml:space="preserve"> e </w:t>
      </w:r>
      <w:proofErr w:type="spellStart"/>
      <w:r w:rsidRPr="004513EE">
        <w:rPr>
          <w:sz w:val="24"/>
        </w:rPr>
        <w:t>acionar</w:t>
      </w:r>
      <w:proofErr w:type="spellEnd"/>
      <w:r w:rsidRPr="004513EE">
        <w:rPr>
          <w:sz w:val="24"/>
        </w:rPr>
        <w:t xml:space="preserve"> </w:t>
      </w:r>
      <w:proofErr w:type="gramStart"/>
      <w:r w:rsidRPr="004513EE">
        <w:rPr>
          <w:sz w:val="24"/>
        </w:rPr>
        <w:t>a</w:t>
      </w:r>
      <w:proofErr w:type="gram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equipe</w:t>
      </w:r>
      <w:proofErr w:type="spellEnd"/>
      <w:r w:rsidRPr="004513EE">
        <w:rPr>
          <w:sz w:val="24"/>
        </w:rPr>
        <w:t xml:space="preserve"> para </w:t>
      </w:r>
      <w:proofErr w:type="spellStart"/>
      <w:r w:rsidRPr="004513EE">
        <w:rPr>
          <w:sz w:val="24"/>
        </w:rPr>
        <w:t>revisão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estratégica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em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casos</w:t>
      </w:r>
      <w:proofErr w:type="spellEnd"/>
      <w:r w:rsidRPr="004513EE">
        <w:rPr>
          <w:sz w:val="24"/>
        </w:rPr>
        <w:t xml:space="preserve"> de </w:t>
      </w:r>
      <w:proofErr w:type="spellStart"/>
      <w:r w:rsidRPr="004513EE">
        <w:rPr>
          <w:sz w:val="24"/>
        </w:rPr>
        <w:t>exceção</w:t>
      </w:r>
      <w:proofErr w:type="spellEnd"/>
      <w:r w:rsidRPr="004513EE">
        <w:rPr>
          <w:sz w:val="24"/>
        </w:rPr>
        <w:t>.</w:t>
      </w:r>
    </w:p>
    <w:p w:rsidR="002D6D4D" w:rsidRPr="004513EE" w:rsidRDefault="002D6D4D" w:rsidP="002D6D4D">
      <w:pPr>
        <w:pStyle w:val="PargrafodaLista"/>
        <w:spacing w:after="0"/>
        <w:ind w:left="697"/>
      </w:pPr>
    </w:p>
    <w:p w:rsidR="002D6D4D" w:rsidRPr="004513EE" w:rsidRDefault="002D6D4D" w:rsidP="002D6D4D">
      <w:pPr>
        <w:spacing w:after="120"/>
        <w:rPr>
          <w:b/>
        </w:rPr>
      </w:pPr>
      <w:r w:rsidRPr="004513EE">
        <w:rPr>
          <w:b/>
        </w:rPr>
        <w:t xml:space="preserve">3.2. </w:t>
      </w:r>
      <w:proofErr w:type="spellStart"/>
      <w:r w:rsidRPr="004513EE">
        <w:rPr>
          <w:b/>
        </w:rPr>
        <w:t>Requisitos</w:t>
      </w:r>
      <w:proofErr w:type="spellEnd"/>
      <w:r w:rsidRPr="004513EE">
        <w:rPr>
          <w:b/>
        </w:rPr>
        <w:t xml:space="preserve"> </w:t>
      </w:r>
      <w:proofErr w:type="spellStart"/>
      <w:r w:rsidRPr="004513EE">
        <w:rPr>
          <w:b/>
        </w:rPr>
        <w:t>Não</w:t>
      </w:r>
      <w:proofErr w:type="spellEnd"/>
      <w:r w:rsidRPr="004513EE">
        <w:rPr>
          <w:b/>
        </w:rPr>
        <w:t xml:space="preserve"> </w:t>
      </w:r>
      <w:proofErr w:type="spellStart"/>
      <w:r w:rsidRPr="004513EE">
        <w:rPr>
          <w:b/>
        </w:rPr>
        <w:t>Funcionais</w:t>
      </w:r>
      <w:proofErr w:type="spellEnd"/>
      <w:r w:rsidRPr="004513EE">
        <w:rPr>
          <w:b/>
        </w:rPr>
        <w:t xml:space="preserve"> (RNF)</w:t>
      </w:r>
    </w:p>
    <w:p w:rsidR="002D6D4D" w:rsidRPr="004513EE" w:rsidRDefault="002D6D4D" w:rsidP="002D6D4D">
      <w:pPr>
        <w:pStyle w:val="PargrafodaLista"/>
        <w:numPr>
          <w:ilvl w:val="0"/>
          <w:numId w:val="12"/>
        </w:numPr>
        <w:spacing w:after="120"/>
        <w:rPr>
          <w:sz w:val="24"/>
        </w:rPr>
      </w:pPr>
      <w:r w:rsidRPr="004513EE">
        <w:rPr>
          <w:sz w:val="24"/>
        </w:rPr>
        <w:lastRenderedPageBreak/>
        <w:t xml:space="preserve">RNF01 e RNF02 (Performance): A </w:t>
      </w:r>
      <w:proofErr w:type="spellStart"/>
      <w:r w:rsidRPr="004513EE">
        <w:rPr>
          <w:sz w:val="24"/>
        </w:rPr>
        <w:t>criação</w:t>
      </w:r>
      <w:proofErr w:type="spellEnd"/>
      <w:r w:rsidRPr="004513EE">
        <w:rPr>
          <w:sz w:val="24"/>
        </w:rPr>
        <w:t xml:space="preserve"> da 1a Master </w:t>
      </w:r>
      <w:proofErr w:type="spellStart"/>
      <w:r w:rsidRPr="004513EE">
        <w:rPr>
          <w:sz w:val="24"/>
        </w:rPr>
        <w:t>deve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levar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menos</w:t>
      </w:r>
      <w:proofErr w:type="spellEnd"/>
      <w:r w:rsidRPr="004513EE">
        <w:rPr>
          <w:sz w:val="24"/>
        </w:rPr>
        <w:t xml:space="preserve"> de 30 </w:t>
      </w:r>
      <w:proofErr w:type="spellStart"/>
      <w:r w:rsidRPr="004513EE">
        <w:rPr>
          <w:sz w:val="24"/>
        </w:rPr>
        <w:t>minutos</w:t>
      </w:r>
      <w:proofErr w:type="spellEnd"/>
      <w:r w:rsidRPr="004513EE">
        <w:rPr>
          <w:sz w:val="24"/>
        </w:rPr>
        <w:t xml:space="preserve">. O </w:t>
      </w:r>
      <w:proofErr w:type="spellStart"/>
      <w:r w:rsidRPr="004513EE">
        <w:rPr>
          <w:sz w:val="24"/>
        </w:rPr>
        <w:t>robô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deve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suportar</w:t>
      </w:r>
      <w:proofErr w:type="spellEnd"/>
      <w:r w:rsidRPr="004513EE">
        <w:rPr>
          <w:sz w:val="24"/>
        </w:rPr>
        <w:t xml:space="preserve"> tempos </w:t>
      </w:r>
      <w:proofErr w:type="spellStart"/>
      <w:r w:rsidRPr="004513EE">
        <w:rPr>
          <w:sz w:val="24"/>
        </w:rPr>
        <w:t>longos</w:t>
      </w:r>
      <w:proofErr w:type="spellEnd"/>
      <w:r w:rsidRPr="004513EE">
        <w:rPr>
          <w:sz w:val="24"/>
        </w:rPr>
        <w:t xml:space="preserve"> de macro (20 min para Summary e 12 min para Plan) </w:t>
      </w:r>
      <w:proofErr w:type="spellStart"/>
      <w:proofErr w:type="gramStart"/>
      <w:r w:rsidRPr="004513EE">
        <w:rPr>
          <w:sz w:val="24"/>
        </w:rPr>
        <w:t>sem</w:t>
      </w:r>
      <w:proofErr w:type="spellEnd"/>
      <w:proofErr w:type="gram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dar</w:t>
      </w:r>
      <w:proofErr w:type="spellEnd"/>
      <w:r w:rsidRPr="004513EE">
        <w:rPr>
          <w:sz w:val="24"/>
        </w:rPr>
        <w:t xml:space="preserve"> timeout.</w:t>
      </w:r>
    </w:p>
    <w:p w:rsidR="002D6D4D" w:rsidRPr="004513EE" w:rsidRDefault="002D6D4D" w:rsidP="002D6D4D">
      <w:pPr>
        <w:pStyle w:val="PargrafodaLista"/>
        <w:numPr>
          <w:ilvl w:val="0"/>
          <w:numId w:val="12"/>
        </w:numPr>
        <w:spacing w:after="120"/>
        <w:rPr>
          <w:sz w:val="24"/>
        </w:rPr>
      </w:pPr>
      <w:r w:rsidRPr="004513EE">
        <w:rPr>
          <w:sz w:val="24"/>
        </w:rPr>
        <w:t>RNF03 e RNF04 (</w:t>
      </w:r>
      <w:proofErr w:type="spellStart"/>
      <w:r w:rsidRPr="004513EE">
        <w:rPr>
          <w:sz w:val="24"/>
        </w:rPr>
        <w:t>Eficiência</w:t>
      </w:r>
      <w:proofErr w:type="spellEnd"/>
      <w:r w:rsidRPr="004513EE">
        <w:rPr>
          <w:sz w:val="24"/>
        </w:rPr>
        <w:t xml:space="preserve">): </w:t>
      </w:r>
      <w:proofErr w:type="spellStart"/>
      <w:r w:rsidRPr="004513EE">
        <w:rPr>
          <w:sz w:val="24"/>
        </w:rPr>
        <w:t>Devolver</w:t>
      </w:r>
      <w:proofErr w:type="spellEnd"/>
      <w:r w:rsidRPr="004513EE">
        <w:rPr>
          <w:sz w:val="24"/>
        </w:rPr>
        <w:t xml:space="preserve"> 1 FTE </w:t>
      </w:r>
      <w:proofErr w:type="spellStart"/>
      <w:r w:rsidRPr="004513EE">
        <w:rPr>
          <w:sz w:val="24"/>
        </w:rPr>
        <w:t>em</w:t>
      </w:r>
      <w:proofErr w:type="spellEnd"/>
      <w:r w:rsidRPr="004513EE">
        <w:rPr>
          <w:sz w:val="24"/>
        </w:rPr>
        <w:t xml:space="preserve"> horas </w:t>
      </w:r>
      <w:proofErr w:type="spellStart"/>
      <w:r w:rsidRPr="004513EE">
        <w:rPr>
          <w:sz w:val="24"/>
        </w:rPr>
        <w:t>operacionais</w:t>
      </w:r>
      <w:proofErr w:type="spellEnd"/>
      <w:r w:rsidRPr="004513EE">
        <w:rPr>
          <w:sz w:val="24"/>
        </w:rPr>
        <w:t xml:space="preserve"> e </w:t>
      </w:r>
      <w:proofErr w:type="spellStart"/>
      <w:r w:rsidRPr="004513EE">
        <w:rPr>
          <w:sz w:val="24"/>
        </w:rPr>
        <w:t>possuir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blocos</w:t>
      </w:r>
      <w:proofErr w:type="spellEnd"/>
      <w:r w:rsidRPr="004513EE">
        <w:rPr>
          <w:sz w:val="24"/>
        </w:rPr>
        <w:t xml:space="preserve"> Try/Catch </w:t>
      </w:r>
      <w:proofErr w:type="gramStart"/>
      <w:r w:rsidRPr="004513EE">
        <w:rPr>
          <w:sz w:val="24"/>
        </w:rPr>
        <w:t xml:space="preserve">para </w:t>
      </w:r>
      <w:proofErr w:type="spellStart"/>
      <w:r w:rsidRPr="004513EE">
        <w:rPr>
          <w:sz w:val="24"/>
        </w:rPr>
        <w:t>reduzir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erros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em</w:t>
      </w:r>
      <w:proofErr w:type="spellEnd"/>
      <w:proofErr w:type="gramEnd"/>
      <w:r w:rsidRPr="004513EE">
        <w:rPr>
          <w:sz w:val="24"/>
        </w:rPr>
        <w:t xml:space="preserve"> 90%.</w:t>
      </w:r>
    </w:p>
    <w:p w:rsidR="002D6D4D" w:rsidRPr="004513EE" w:rsidRDefault="002D6D4D" w:rsidP="002D6D4D">
      <w:pPr>
        <w:pStyle w:val="PargrafodaLista"/>
        <w:numPr>
          <w:ilvl w:val="0"/>
          <w:numId w:val="12"/>
        </w:numPr>
        <w:spacing w:after="120"/>
        <w:rPr>
          <w:sz w:val="24"/>
        </w:rPr>
      </w:pPr>
      <w:r w:rsidRPr="004513EE">
        <w:rPr>
          <w:sz w:val="24"/>
        </w:rPr>
        <w:t>RNF05 a RNF07 (</w:t>
      </w:r>
      <w:proofErr w:type="spellStart"/>
      <w:r w:rsidRPr="004513EE">
        <w:rPr>
          <w:sz w:val="24"/>
        </w:rPr>
        <w:t>Tecnologia</w:t>
      </w:r>
      <w:proofErr w:type="spellEnd"/>
      <w:r w:rsidRPr="004513EE">
        <w:rPr>
          <w:sz w:val="24"/>
        </w:rPr>
        <w:t xml:space="preserve">): </w:t>
      </w:r>
      <w:proofErr w:type="spellStart"/>
      <w:r w:rsidRPr="004513EE">
        <w:rPr>
          <w:sz w:val="24"/>
        </w:rPr>
        <w:t>Desenvolvimento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focado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em</w:t>
      </w:r>
      <w:proofErr w:type="spellEnd"/>
      <w:r w:rsidRPr="004513EE">
        <w:rPr>
          <w:sz w:val="24"/>
        </w:rPr>
        <w:t xml:space="preserve"> Python. </w:t>
      </w:r>
      <w:proofErr w:type="spellStart"/>
      <w:proofErr w:type="gramStart"/>
      <w:r w:rsidRPr="004513EE">
        <w:rPr>
          <w:sz w:val="24"/>
        </w:rPr>
        <w:t>Uso</w:t>
      </w:r>
      <w:proofErr w:type="spellEnd"/>
      <w:proofErr w:type="gramEnd"/>
      <w:r w:rsidRPr="004513EE">
        <w:rPr>
          <w:sz w:val="24"/>
        </w:rPr>
        <w:t xml:space="preserve"> gradual da </w:t>
      </w:r>
      <w:proofErr w:type="spellStart"/>
      <w:r w:rsidRPr="004513EE">
        <w:rPr>
          <w:sz w:val="24"/>
        </w:rPr>
        <w:t>biblioteca</w:t>
      </w:r>
      <w:proofErr w:type="spellEnd"/>
      <w:r w:rsidRPr="004513EE">
        <w:rPr>
          <w:sz w:val="24"/>
        </w:rPr>
        <w:t xml:space="preserve"> Pandas para </w:t>
      </w:r>
      <w:proofErr w:type="spellStart"/>
      <w:r w:rsidRPr="004513EE">
        <w:rPr>
          <w:sz w:val="24"/>
        </w:rPr>
        <w:t>processar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matrizes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em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segundos</w:t>
      </w:r>
      <w:proofErr w:type="spellEnd"/>
      <w:r w:rsidRPr="004513EE">
        <w:rPr>
          <w:sz w:val="24"/>
        </w:rPr>
        <w:t xml:space="preserve">. Para </w:t>
      </w:r>
      <w:proofErr w:type="spellStart"/>
      <w:r w:rsidRPr="004513EE">
        <w:rPr>
          <w:sz w:val="24"/>
        </w:rPr>
        <w:t>os</w:t>
      </w:r>
      <w:proofErr w:type="spellEnd"/>
      <w:r w:rsidRPr="004513EE">
        <w:rPr>
          <w:sz w:val="24"/>
        </w:rPr>
        <w:t xml:space="preserve"> ERPs web</w:t>
      </w:r>
    </w:p>
    <w:p w:rsidR="002D6D4D" w:rsidRPr="004513EE" w:rsidRDefault="002D6D4D" w:rsidP="002D6D4D">
      <w:pPr>
        <w:pStyle w:val="PargrafodaLista"/>
        <w:numPr>
          <w:ilvl w:val="0"/>
          <w:numId w:val="12"/>
        </w:numPr>
        <w:spacing w:after="120"/>
        <w:rPr>
          <w:sz w:val="24"/>
        </w:rPr>
      </w:pPr>
      <w:r w:rsidRPr="004513EE">
        <w:rPr>
          <w:sz w:val="24"/>
        </w:rPr>
        <w:t xml:space="preserve">(GRP/NFP/GERP), </w:t>
      </w:r>
      <w:proofErr w:type="spellStart"/>
      <w:r w:rsidRPr="004513EE">
        <w:rPr>
          <w:sz w:val="24"/>
        </w:rPr>
        <w:t>utilizar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BotCity</w:t>
      </w:r>
      <w:proofErr w:type="spellEnd"/>
      <w:r w:rsidRPr="004513EE">
        <w:rPr>
          <w:sz w:val="24"/>
        </w:rPr>
        <w:t xml:space="preserve">, Playwright </w:t>
      </w:r>
      <w:proofErr w:type="spellStart"/>
      <w:r w:rsidRPr="004513EE">
        <w:rPr>
          <w:sz w:val="24"/>
        </w:rPr>
        <w:t>ou</w:t>
      </w:r>
      <w:proofErr w:type="spellEnd"/>
      <w:r w:rsidRPr="004513EE">
        <w:rPr>
          <w:sz w:val="24"/>
        </w:rPr>
        <w:t xml:space="preserve"> Selenium.</w:t>
      </w:r>
    </w:p>
    <w:p w:rsidR="002D6D4D" w:rsidRPr="004513EE" w:rsidRDefault="002D6D4D" w:rsidP="002D6D4D">
      <w:pPr>
        <w:pStyle w:val="PargrafodaLista"/>
        <w:numPr>
          <w:ilvl w:val="0"/>
          <w:numId w:val="12"/>
        </w:numPr>
        <w:spacing w:after="120"/>
        <w:rPr>
          <w:sz w:val="24"/>
        </w:rPr>
      </w:pPr>
      <w:r w:rsidRPr="004513EE">
        <w:rPr>
          <w:sz w:val="24"/>
        </w:rPr>
        <w:t>RNF08 e RNF09 (</w:t>
      </w:r>
      <w:proofErr w:type="spellStart"/>
      <w:r w:rsidRPr="004513EE">
        <w:rPr>
          <w:sz w:val="24"/>
        </w:rPr>
        <w:t>Governança</w:t>
      </w:r>
      <w:proofErr w:type="spellEnd"/>
      <w:r w:rsidRPr="004513EE">
        <w:rPr>
          <w:sz w:val="24"/>
        </w:rPr>
        <w:t xml:space="preserve">): </w:t>
      </w:r>
      <w:proofErr w:type="spellStart"/>
      <w:r w:rsidRPr="004513EE">
        <w:rPr>
          <w:sz w:val="24"/>
        </w:rPr>
        <w:t>Manter</w:t>
      </w:r>
      <w:proofErr w:type="spellEnd"/>
      <w:r w:rsidRPr="004513EE">
        <w:rPr>
          <w:sz w:val="24"/>
        </w:rPr>
        <w:t xml:space="preserve"> logs </w:t>
      </w:r>
      <w:proofErr w:type="spellStart"/>
      <w:r w:rsidRPr="004513EE">
        <w:rPr>
          <w:sz w:val="24"/>
        </w:rPr>
        <w:t>detalhados</w:t>
      </w:r>
      <w:proofErr w:type="spellEnd"/>
      <w:r w:rsidRPr="004513EE">
        <w:rPr>
          <w:sz w:val="24"/>
        </w:rPr>
        <w:t xml:space="preserve"> de </w:t>
      </w:r>
      <w:proofErr w:type="spellStart"/>
      <w:r w:rsidRPr="004513EE">
        <w:rPr>
          <w:sz w:val="24"/>
        </w:rPr>
        <w:t>cada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etapa</w:t>
      </w:r>
      <w:proofErr w:type="spellEnd"/>
      <w:r w:rsidRPr="004513EE">
        <w:rPr>
          <w:sz w:val="24"/>
        </w:rPr>
        <w:t xml:space="preserve"> e </w:t>
      </w:r>
      <w:proofErr w:type="spellStart"/>
      <w:r w:rsidRPr="004513EE">
        <w:rPr>
          <w:sz w:val="24"/>
        </w:rPr>
        <w:t>estabelecer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padronização</w:t>
      </w:r>
      <w:proofErr w:type="spellEnd"/>
      <w:r w:rsidRPr="004513EE">
        <w:rPr>
          <w:sz w:val="24"/>
        </w:rPr>
        <w:t xml:space="preserve"> de entradas para </w:t>
      </w:r>
      <w:proofErr w:type="spellStart"/>
      <w:r w:rsidRPr="004513EE">
        <w:rPr>
          <w:sz w:val="24"/>
        </w:rPr>
        <w:t>os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sistemas</w:t>
      </w:r>
      <w:proofErr w:type="spellEnd"/>
      <w:r w:rsidRPr="004513EE">
        <w:rPr>
          <w:sz w:val="24"/>
        </w:rPr>
        <w:t xml:space="preserve"> </w:t>
      </w:r>
      <w:proofErr w:type="spellStart"/>
      <w:r w:rsidRPr="004513EE">
        <w:rPr>
          <w:sz w:val="24"/>
        </w:rPr>
        <w:t>conectados</w:t>
      </w:r>
      <w:proofErr w:type="spellEnd"/>
      <w:r w:rsidRPr="004513EE">
        <w:rPr>
          <w:sz w:val="24"/>
        </w:rPr>
        <w:t>.</w:t>
      </w:r>
    </w:p>
    <w:p w:rsidR="004D4715" w:rsidRPr="004513EE" w:rsidRDefault="004513EE">
      <w:pPr>
        <w:spacing w:before="240" w:after="120"/>
      </w:pPr>
      <w:r w:rsidRPr="004513EE">
        <w:rPr>
          <w:rFonts w:ascii="Calibri" w:hAnsi="Calibri"/>
          <w:b/>
          <w:sz w:val="26"/>
        </w:rPr>
        <w:t>4. Diagrama BPMN</w:t>
      </w:r>
    </w:p>
    <w:p w:rsidR="004D4715" w:rsidRPr="004513EE" w:rsidRDefault="004513EE">
      <w:pPr>
        <w:spacing w:after="40"/>
        <w:rPr>
          <w:rFonts w:ascii="Calibri" w:hAnsi="Calibri"/>
          <w:b/>
          <w:sz w:val="21"/>
        </w:rPr>
      </w:pPr>
      <w:r w:rsidRPr="004513EE">
        <w:rPr>
          <w:rFonts w:ascii="Calibri" w:hAnsi="Calibri"/>
          <w:b/>
          <w:sz w:val="21"/>
        </w:rPr>
        <w:t xml:space="preserve">Figura 1 — BPMN do Processo: Automação do Processo de MRP </w:t>
      </w:r>
      <w:proofErr w:type="spellStart"/>
      <w:r w:rsidRPr="004513EE">
        <w:rPr>
          <w:rFonts w:ascii="Calibri" w:hAnsi="Calibri"/>
          <w:b/>
          <w:sz w:val="21"/>
        </w:rPr>
        <w:t>em</w:t>
      </w:r>
      <w:proofErr w:type="spellEnd"/>
      <w:r w:rsidRPr="004513EE">
        <w:rPr>
          <w:rFonts w:ascii="Calibri" w:hAnsi="Calibri"/>
          <w:b/>
          <w:sz w:val="21"/>
        </w:rPr>
        <w:t xml:space="preserve"> </w:t>
      </w:r>
      <w:proofErr w:type="spellStart"/>
      <w:r w:rsidRPr="004513EE">
        <w:rPr>
          <w:rFonts w:ascii="Calibri" w:hAnsi="Calibri"/>
          <w:b/>
          <w:sz w:val="21"/>
        </w:rPr>
        <w:t>Suprimentos</w:t>
      </w:r>
      <w:proofErr w:type="spellEnd"/>
      <w:r w:rsidRPr="004513EE">
        <w:rPr>
          <w:rFonts w:ascii="Calibri" w:hAnsi="Calibri"/>
          <w:b/>
          <w:sz w:val="21"/>
        </w:rPr>
        <w:t xml:space="preserve"> da LG Electronics.</w:t>
      </w:r>
    </w:p>
    <w:p w:rsidR="002D6D4D" w:rsidRPr="004513EE" w:rsidRDefault="0017612D">
      <w:pPr>
        <w:spacing w:after="40"/>
      </w:pPr>
      <w:bookmarkStart w:id="0" w:name="_GoBack"/>
      <w:r>
        <w:rPr>
          <w:noProof/>
          <w:lang w:val="pt-BR" w:eastAsia="pt-BR"/>
        </w:rPr>
        <w:drawing>
          <wp:inline distT="0" distB="0" distL="0" distR="0">
            <wp:extent cx="6003711" cy="2297574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PMN AS-IS e TO-BE-BPMN TO-BE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3068" cy="230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4D4715" w:rsidRPr="004513EE" w:rsidRDefault="004513EE">
      <w:pPr>
        <w:spacing w:after="120"/>
      </w:pPr>
      <w:r w:rsidRPr="004513EE">
        <w:rPr>
          <w:rFonts w:ascii="Calibri" w:hAnsi="Calibri"/>
          <w:i/>
          <w:sz w:val="19"/>
        </w:rPr>
        <w:t>Fonte: Elaborado pela equipe, 2026.</w:t>
      </w:r>
    </w:p>
    <w:p w:rsidR="004D4715" w:rsidRPr="004513EE" w:rsidRDefault="004513EE">
      <w:pPr>
        <w:spacing w:after="80"/>
      </w:pPr>
      <w:r w:rsidRPr="004513EE">
        <w:rPr>
          <w:rFonts w:ascii="Calibri" w:hAnsi="Calibri"/>
          <w:b/>
        </w:rPr>
        <w:t>Descrição do fluxo: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O fluxo BPMN representa a transição completa do processo de Planejamento de Necessidades de Materiais (MRP) da LG Electronics. O processo é disparado pontualmente às 07:30h da manhã pelo gatilho diário do orquestrador RPA, além de contar com um gatilho recorrente a cada 20 minutos para sincronização de entregas. Na Fase 1, bots automatizados em Python (Playwright e IMAP) extraem os dados oficiais no Oracle GERP, diretórios compartilhados e e-mails de fornecedores. Na Fase 2, uma engine matricial baseada na biblioteca Pandas realiza o tratamento e higienização temporal (recorte D+13 dias até sábado, expurgo de domingos/feriados, 8 semanas e exclusão vetorial de colunas C</w:t>
      </w:r>
      <w:proofErr w:type="gramStart"/>
      <w:r w:rsidRPr="004513EE">
        <w:rPr>
          <w:rFonts w:ascii="Calibri" w:hAnsi="Calibri"/>
          <w:sz w:val="24"/>
        </w:rPr>
        <w:t>:AV</w:t>
      </w:r>
      <w:proofErr w:type="gram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em</w:t>
      </w:r>
      <w:proofErr w:type="spellEnd"/>
      <w:r w:rsidRPr="004513EE">
        <w:rPr>
          <w:rFonts w:ascii="Calibri" w:hAnsi="Calibri"/>
          <w:sz w:val="24"/>
        </w:rPr>
        <w:t xml:space="preserve"> Delivery) </w:t>
      </w:r>
      <w:proofErr w:type="spellStart"/>
      <w:r w:rsidRPr="004513EE">
        <w:rPr>
          <w:rFonts w:ascii="Calibri" w:hAnsi="Calibri"/>
          <w:sz w:val="24"/>
        </w:rPr>
        <w:t>em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frações</w:t>
      </w:r>
      <w:proofErr w:type="spellEnd"/>
      <w:r w:rsidRPr="004513EE">
        <w:rPr>
          <w:rFonts w:ascii="Calibri" w:hAnsi="Calibri"/>
          <w:sz w:val="24"/>
        </w:rPr>
        <w:t xml:space="preserve"> de </w:t>
      </w:r>
      <w:proofErr w:type="spellStart"/>
      <w:r w:rsidRPr="004513EE">
        <w:rPr>
          <w:rFonts w:ascii="Calibri" w:hAnsi="Calibri"/>
          <w:sz w:val="24"/>
        </w:rPr>
        <w:t>segundo</w:t>
      </w:r>
      <w:proofErr w:type="spellEnd"/>
      <w:r w:rsidRPr="004513EE">
        <w:rPr>
          <w:rFonts w:ascii="Calibri" w:hAnsi="Calibri"/>
          <w:sz w:val="24"/>
        </w:rPr>
        <w:t>.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 xml:space="preserve">Em seguida, na Fase 3 e 4, os dados tratados são injetados na planilha Master All via openpyxl e o robô executa a cadeia ordenada de macros VBA. Caso haja nova versão de BOM </w:t>
      </w:r>
      <w:r w:rsidRPr="004513EE">
        <w:rPr>
          <w:rFonts w:ascii="Calibri" w:hAnsi="Calibri"/>
          <w:sz w:val="24"/>
        </w:rPr>
        <w:lastRenderedPageBreak/>
        <w:t>liberada pela engenharia, o robô executa a sequência completa (Update BOM, Formatar Summary Master, Update Onhand e Update Plan). Caso contrário, executa a sequência padrão (Update Onhand e Update Plan). Na Fase 5, um gateway de decisão valida se a data da aba BOM coincide exatamente com a data da aba Summary Master. Sendo consistente, os relatórios de capacidade diários, semanais e mensais são gerados e publicados automaticamente. Na Fase 6, o gestor Felipe Campelo e os analistas atuam no modelo Human-in-the-Loop para tomada de decisões estratégicas de aquisição.</w:t>
      </w:r>
    </w:p>
    <w:p w:rsidR="004D4715" w:rsidRPr="004513EE" w:rsidRDefault="004513EE">
      <w:pPr>
        <w:spacing w:before="240" w:after="120"/>
      </w:pPr>
      <w:r w:rsidRPr="004513EE">
        <w:rPr>
          <w:rFonts w:ascii="Calibri" w:hAnsi="Calibri"/>
          <w:b/>
          <w:sz w:val="26"/>
        </w:rPr>
        <w:t>5. Processo AS-IS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No cenário AS-IS, o setor de Suprimentos realiza manualmente todo o processo de consolidação de dados. O analista precisa acessar individualmente múltiplos sistemas legados (GERP, N-FP, GRP e Outlook), baixar planilhas pesadas e manipulá-las diretamente no Microsoft Excel.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Esse processo depende de intensa ação manual: abrir a Master All do dia anterior e limpar dados antigos; baixar a planilha de Onhand e colar na aba correspondente; baixar o plano bruto do N-FP, filtrar dias úteis até sábado, expurgar manualmente domingos e feriados, recortar 8 semanas e colar na aba PlanPPH a partir da 2ª célula; disparar a macro de Onhand e aguardar 5 minutos de travamento; disparar a macro de Update Plan e aguardar mais 15 minutos; acessar o GERP, baixar o relatório de Delivery Status, apagar manualmente as colunas C a AV e colar os novos dados; checar visualmente se há nova BOM no GERP e, se houver, rodar macros de formatação que travam o computador por até 25 minutos; e, finalmente, comparar visualmente as datas da aba BOM e Summary Master antes de compilar os relatórios para os fornecedores.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Receber arquivos de estoques e plano de produção por e-mail e sistemas;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Abrir a planilha Master All do dia anterior e limpar dados antigos;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Baixar planilha de saldo Onhand LG e colar na aba Onhand;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Extrair plano bruto do N-FP e formatar colunas manualmente no Excel;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Filtrar período D+13 dias até sábado e expurgar domingos e feriados;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Recortar 8 semanas para a visão semanal e consolidar períodos mensais;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Colar plano formatado na aba PlanPPH a partir da 2ª célula;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Disparar manualmente macro Update Onhand (espera de 3 a 5 minutos);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Disparar manualmente macro Update Plan (espera de 12 a 15 minutos);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Baixar Delivery Status no GERP, apagar colunas C até AV e colar na aba Delivery;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Verificar manualmente no GERP se houve alteração na lista de materiais (BOM);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Se houver BOM: rodar Update BOM (1 min) e Formatar Summary Master (25 min);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lastRenderedPageBreak/>
        <w:t>Conferir visualmente se a data da aba BOM coincide com a aba Summary Master;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Compilar relatórios manuais de capacidade e enviar por e-mail aos fornecedores;</w:t>
      </w:r>
    </w:p>
    <w:p w:rsidR="004D4715" w:rsidRPr="004513EE" w:rsidRDefault="004513EE" w:rsidP="002D6D4D">
      <w:pPr>
        <w:pStyle w:val="Commarcadores"/>
        <w:spacing w:after="6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Repetir a atualização da aba Delivery Status a cada 20 minutos ao longo do dia.</w:t>
      </w:r>
    </w:p>
    <w:p w:rsidR="004D4715" w:rsidRPr="004513EE" w:rsidRDefault="004513EE" w:rsidP="002D6D4D">
      <w:pPr>
        <w:spacing w:after="120"/>
        <w:ind w:firstLine="720"/>
        <w:jc w:val="both"/>
        <w:rPr>
          <w:rFonts w:ascii="Calibri" w:hAnsi="Calibri"/>
          <w:sz w:val="24"/>
        </w:rPr>
      </w:pPr>
      <w:r w:rsidRPr="004513EE">
        <w:rPr>
          <w:rFonts w:ascii="Calibri" w:hAnsi="Calibri"/>
          <w:sz w:val="24"/>
        </w:rPr>
        <w:t xml:space="preserve">No processo AS-IS, a equipe de Suprimentos gasta entre 35 e 50 minutos na criação da primeira planilha da manhã e acumula mais de 12 horas semanais por colaborador apenas em atividades repetitivas. Esse modelo apresenta graves gargalos operacionais: alta vulnerabilidade a erros de digitação e exclusão de colunas, congelamentos constantes do Microsoft Excel devido à sobrecarga de macros VBA e desatualização das notas fiscais entregues na portaria, aumentando o risco de paradas nas linhas de </w:t>
      </w:r>
      <w:proofErr w:type="spellStart"/>
      <w:r w:rsidRPr="004513EE">
        <w:rPr>
          <w:rFonts w:ascii="Calibri" w:hAnsi="Calibri"/>
          <w:sz w:val="24"/>
        </w:rPr>
        <w:t>montagem</w:t>
      </w:r>
      <w:proofErr w:type="spellEnd"/>
      <w:r w:rsidRPr="004513EE">
        <w:rPr>
          <w:rFonts w:ascii="Calibri" w:hAnsi="Calibri"/>
          <w:sz w:val="24"/>
        </w:rPr>
        <w:t xml:space="preserve"> da </w:t>
      </w:r>
      <w:proofErr w:type="spellStart"/>
      <w:r w:rsidRPr="004513EE">
        <w:rPr>
          <w:rFonts w:ascii="Calibri" w:hAnsi="Calibri"/>
          <w:sz w:val="24"/>
        </w:rPr>
        <w:t>fábrica</w:t>
      </w:r>
      <w:proofErr w:type="spellEnd"/>
      <w:r w:rsidRPr="004513EE">
        <w:rPr>
          <w:rFonts w:ascii="Calibri" w:hAnsi="Calibri"/>
          <w:sz w:val="24"/>
        </w:rPr>
        <w:t xml:space="preserve"> de Manaus.</w:t>
      </w:r>
    </w:p>
    <w:p w:rsidR="004513EE" w:rsidRPr="004513EE" w:rsidRDefault="004513EE" w:rsidP="004513EE">
      <w:pPr>
        <w:spacing w:after="40"/>
        <w:jc w:val="center"/>
        <w:rPr>
          <w:rFonts w:ascii="Calibri" w:hAnsi="Calibri"/>
          <w:b/>
          <w:sz w:val="21"/>
        </w:rPr>
      </w:pPr>
      <w:proofErr w:type="spellStart"/>
      <w:r w:rsidRPr="004513EE">
        <w:rPr>
          <w:rFonts w:ascii="Calibri" w:hAnsi="Calibri"/>
          <w:b/>
          <w:sz w:val="21"/>
        </w:rPr>
        <w:t>Figura</w:t>
      </w:r>
      <w:proofErr w:type="spellEnd"/>
      <w:r w:rsidRPr="004513EE">
        <w:rPr>
          <w:rFonts w:ascii="Calibri" w:hAnsi="Calibri"/>
          <w:b/>
          <w:sz w:val="21"/>
        </w:rPr>
        <w:t xml:space="preserve"> 2 — BPMN do </w:t>
      </w:r>
      <w:proofErr w:type="spellStart"/>
      <w:r w:rsidRPr="004513EE">
        <w:rPr>
          <w:rFonts w:ascii="Calibri" w:hAnsi="Calibri"/>
          <w:b/>
          <w:sz w:val="21"/>
        </w:rPr>
        <w:t>Processo</w:t>
      </w:r>
      <w:proofErr w:type="spellEnd"/>
      <w:r w:rsidRPr="004513EE">
        <w:rPr>
          <w:rFonts w:ascii="Calibri" w:hAnsi="Calibri"/>
          <w:b/>
          <w:sz w:val="21"/>
        </w:rPr>
        <w:t xml:space="preserve"> de MRP </w:t>
      </w:r>
      <w:proofErr w:type="spellStart"/>
      <w:r w:rsidRPr="004513EE">
        <w:rPr>
          <w:rFonts w:ascii="Calibri" w:hAnsi="Calibri"/>
          <w:b/>
          <w:sz w:val="21"/>
        </w:rPr>
        <w:t>em</w:t>
      </w:r>
      <w:proofErr w:type="spellEnd"/>
      <w:r w:rsidRPr="004513EE">
        <w:rPr>
          <w:rFonts w:ascii="Calibri" w:hAnsi="Calibri"/>
          <w:b/>
          <w:sz w:val="21"/>
        </w:rPr>
        <w:t xml:space="preserve"> </w:t>
      </w:r>
      <w:proofErr w:type="spellStart"/>
      <w:r w:rsidRPr="004513EE">
        <w:rPr>
          <w:rFonts w:ascii="Calibri" w:hAnsi="Calibri"/>
          <w:b/>
          <w:sz w:val="21"/>
        </w:rPr>
        <w:t>Suprimentos</w:t>
      </w:r>
      <w:proofErr w:type="spellEnd"/>
      <w:r w:rsidRPr="004513EE">
        <w:rPr>
          <w:rFonts w:ascii="Calibri" w:hAnsi="Calibri"/>
          <w:b/>
          <w:sz w:val="21"/>
        </w:rPr>
        <w:t xml:space="preserve"> da LG Electronics.</w:t>
      </w:r>
    </w:p>
    <w:p w:rsidR="004513EE" w:rsidRPr="004513EE" w:rsidRDefault="004513EE" w:rsidP="004513EE">
      <w:pPr>
        <w:spacing w:after="40"/>
        <w:jc w:val="center"/>
      </w:pPr>
    </w:p>
    <w:p w:rsidR="004513EE" w:rsidRPr="004513EE" w:rsidRDefault="004513EE" w:rsidP="004513EE">
      <w:pPr>
        <w:spacing w:after="120"/>
        <w:jc w:val="center"/>
      </w:pPr>
      <w:r w:rsidRPr="004513EE">
        <w:rPr>
          <w:rFonts w:ascii="Calibri" w:hAnsi="Calibri"/>
          <w:i/>
          <w:sz w:val="19"/>
        </w:rPr>
        <w:t xml:space="preserve">Fonte: </w:t>
      </w:r>
      <w:proofErr w:type="spellStart"/>
      <w:r w:rsidRPr="004513EE">
        <w:rPr>
          <w:rFonts w:ascii="Calibri" w:hAnsi="Calibri"/>
          <w:i/>
          <w:sz w:val="19"/>
        </w:rPr>
        <w:t>Elaborado</w:t>
      </w:r>
      <w:proofErr w:type="spellEnd"/>
      <w:r w:rsidRPr="004513EE">
        <w:rPr>
          <w:rFonts w:ascii="Calibri" w:hAnsi="Calibri"/>
          <w:i/>
          <w:sz w:val="19"/>
        </w:rPr>
        <w:t xml:space="preserve"> pela </w:t>
      </w:r>
      <w:proofErr w:type="spellStart"/>
      <w:r w:rsidRPr="004513EE">
        <w:rPr>
          <w:rFonts w:ascii="Calibri" w:hAnsi="Calibri"/>
          <w:i/>
          <w:sz w:val="19"/>
        </w:rPr>
        <w:t>equipe</w:t>
      </w:r>
      <w:proofErr w:type="spellEnd"/>
      <w:r w:rsidRPr="004513EE">
        <w:rPr>
          <w:rFonts w:ascii="Calibri" w:hAnsi="Calibri"/>
          <w:i/>
          <w:sz w:val="19"/>
        </w:rPr>
        <w:t>, 2026.</w:t>
      </w:r>
    </w:p>
    <w:p w:rsidR="004513EE" w:rsidRPr="004513EE" w:rsidRDefault="004513EE" w:rsidP="004513EE">
      <w:pPr>
        <w:spacing w:after="120"/>
        <w:jc w:val="both"/>
      </w:pPr>
    </w:p>
    <w:p w:rsidR="004D4715" w:rsidRPr="004513EE" w:rsidRDefault="004513EE">
      <w:pPr>
        <w:spacing w:before="240" w:after="120"/>
      </w:pPr>
      <w:r w:rsidRPr="004513EE">
        <w:rPr>
          <w:rFonts w:ascii="Calibri" w:hAnsi="Calibri"/>
          <w:b/>
          <w:sz w:val="26"/>
        </w:rPr>
        <w:t>6. Processo TO-BE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No cenário TO-BE, a solução de Hyperautomation assume a execução de ponta a ponta das etapas operacionais e repetitivas de Suprimentos. O orquestrador dispara automaticamente a rotina às 07:30h da manhã, coleta os 5 arquivos de entrada, realiza o processamento matricial com Pandas em segundos, injeta os dados estruturados na planilha Master All, gerencia o disparo assíncrono das macros VBA, valida a integridade das bases e publica os relatórios diários, semanais e mensais de capacidade por fornecedor.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Esse fluxo atende plenamente ao desafio corporativo da LG Electronics, garantindo automação determinística, precisão matemática nos saldos de estoques, atualização contínua de entregas a cada 20 minutos e atuação do time no modelo Human-in-the-Loop.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Orquestrador dispara rotina diária pontualmente às 07:30h;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Bot Web Playwright extrai BOM atualizada e Delivery Status diretamente no Oracle GERP;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Monitor de e-mail e leitor de arquivos capturam saldos de fornecedores, N-FP e Onhand LG;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Engine Python / Pandas realiza filtros vetoriais de data (D+13 dias até sábado);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Expurgo instantâneo e determinístico de domingos e feriados da planta de Manaus;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Segmentação automatizada de 8 semanas de planejamento e períodos mensais subsequentes;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lastRenderedPageBreak/>
        <w:t>Exclusão vetorizada das colunas C a AV na aba Delivery Status, preservando fórmulas A e B;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Injeção estruturada dos dados na planilha Master All via openpyxl;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Orquestração automática das macros VBA conforme precedência de negócio;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Validação de integridade automática entre a data da aba BOM e da aba Summary Master;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Geração autônoma de relatórios de capacidade por fornecedor (Diário, Semanal e Mensal);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Atualização recorrente da aba Delivery Status a cada 20 minutos durante o turno fabril;</w:t>
      </w:r>
    </w:p>
    <w:p w:rsidR="004D4715" w:rsidRPr="004513EE" w:rsidRDefault="004513EE" w:rsidP="002D6D4D">
      <w:pPr>
        <w:pStyle w:val="Commarcadores"/>
        <w:spacing w:after="60"/>
        <w:ind w:left="981" w:hanging="357"/>
        <w:jc w:val="both"/>
        <w:rPr>
          <w:sz w:val="24"/>
        </w:rPr>
      </w:pPr>
      <w:r w:rsidRPr="004513EE">
        <w:rPr>
          <w:rFonts w:ascii="Calibri" w:hAnsi="Calibri"/>
          <w:sz w:val="24"/>
        </w:rPr>
        <w:t>Disparo de notificações estruturadas e alertas para revisão estratégica da equipe.</w:t>
      </w:r>
    </w:p>
    <w:p w:rsidR="004D4715" w:rsidRPr="004513EE" w:rsidRDefault="004513EE">
      <w:pPr>
        <w:spacing w:before="240" w:after="120"/>
      </w:pPr>
      <w:r w:rsidRPr="004513EE">
        <w:rPr>
          <w:rFonts w:ascii="Calibri" w:hAnsi="Calibri"/>
          <w:b/>
          <w:sz w:val="26"/>
        </w:rPr>
        <w:t>7. Tecnologias utilizadas</w:t>
      </w:r>
    </w:p>
    <w:p w:rsidR="004D4715" w:rsidRPr="004513EE" w:rsidRDefault="004513EE">
      <w:pPr>
        <w:spacing w:after="120"/>
      </w:pPr>
      <w:r w:rsidRPr="004513EE">
        <w:rPr>
          <w:rFonts w:ascii="Calibri" w:hAnsi="Calibri"/>
        </w:rPr>
        <w:t>As tecnologias e ferramentas selecionadas para o desenvolvimento da automação foram: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680"/>
        <w:gridCol w:w="4680"/>
      </w:tblGrid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 w:rsidP="002D6D4D">
            <w:pPr>
              <w:jc w:val="center"/>
            </w:pPr>
            <w:r w:rsidRPr="004513EE">
              <w:rPr>
                <w:rFonts w:ascii="Calibri" w:hAnsi="Calibri"/>
                <w:b/>
                <w:sz w:val="20"/>
              </w:rPr>
              <w:t>Tecnologia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 w:rsidP="002D6D4D">
            <w:pPr>
              <w:jc w:val="center"/>
            </w:pPr>
            <w:r w:rsidRPr="004513EE">
              <w:rPr>
                <w:rFonts w:ascii="Calibri" w:hAnsi="Calibri"/>
                <w:b/>
                <w:sz w:val="20"/>
              </w:rPr>
              <w:t>Finalidade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Python 3.10+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Linguagem principal utilizada para o desenvolvimento de todo o ecossistema de automação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pandas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Manipulação matricial de alto desempenho, filtros temporais e higienização vetorial de dados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proofErr w:type="spellStart"/>
            <w:r w:rsidRPr="004513EE">
              <w:rPr>
                <w:rFonts w:ascii="Calibri" w:hAnsi="Calibri"/>
                <w:b/>
                <w:sz w:val="20"/>
              </w:rPr>
              <w:t>openpyxl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/ pywin32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Injeção estruturada de dados na planilha Master All e despacho assíncrono de macros VBA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 xml:space="preserve">Playwright /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BotCity</w:t>
            </w:r>
            <w:proofErr w:type="spellEnd"/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Automação de interface web para login seguro e extração de relatórios no Oracle GERP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proofErr w:type="spellStart"/>
            <w:r w:rsidRPr="004513EE">
              <w:rPr>
                <w:rFonts w:ascii="Calibri" w:hAnsi="Calibri"/>
                <w:b/>
                <w:sz w:val="20"/>
              </w:rPr>
              <w:t>pathlib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&amp;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shutil</w:t>
            </w:r>
            <w:proofErr w:type="spellEnd"/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Gestão determinística de caminhos, diretórios de trabalho e arquivamento de logs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proofErr w:type="spellStart"/>
            <w:r w:rsidRPr="004513EE">
              <w:rPr>
                <w:rFonts w:ascii="Calibri" w:hAnsi="Calibri"/>
                <w:b/>
                <w:sz w:val="20"/>
              </w:rPr>
              <w:t>pytest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/ </w:t>
            </w:r>
            <w:proofErr w:type="spellStart"/>
            <w:r w:rsidRPr="004513EE">
              <w:rPr>
                <w:rFonts w:ascii="Calibri" w:hAnsi="Calibri"/>
                <w:b/>
                <w:sz w:val="20"/>
              </w:rPr>
              <w:t>unittest</w:t>
            </w:r>
            <w:proofErr w:type="spellEnd"/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Execução de suíte de testes unitários e de integração para validação de regras de negócio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Draw.io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Modelagem e documentação técnica dos diagramas de fluxo em notação BPMN 2.0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proofErr w:type="spellStart"/>
            <w:r w:rsidRPr="004513EE">
              <w:rPr>
                <w:rFonts w:ascii="Calibri" w:hAnsi="Calibri"/>
                <w:b/>
                <w:sz w:val="20"/>
              </w:rPr>
              <w:lastRenderedPageBreak/>
              <w:t>Git</w:t>
            </w:r>
            <w:proofErr w:type="spellEnd"/>
            <w:r w:rsidRPr="004513EE">
              <w:rPr>
                <w:rFonts w:ascii="Calibri" w:hAnsi="Calibri"/>
                <w:b/>
                <w:sz w:val="20"/>
              </w:rPr>
              <w:t xml:space="preserve"> / GitHub / GitFlow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Versionamento de código, controle de branches e colaboração em equipe</w:t>
            </w:r>
          </w:p>
        </w:tc>
      </w:tr>
      <w:tr w:rsidR="004513EE" w:rsidRPr="004513EE" w:rsidTr="002D6D4D">
        <w:trPr>
          <w:jc w:val="center"/>
        </w:trPr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b/>
                <w:sz w:val="20"/>
              </w:rPr>
              <w:t>VS Code</w:t>
            </w:r>
          </w:p>
        </w:tc>
        <w:tc>
          <w:tcPr>
            <w:tcW w:w="4680" w:type="dxa"/>
            <w:shd w:val="clear" w:color="auto" w:fill="FFFFFF" w:themeFill="background1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4715" w:rsidRPr="004513EE" w:rsidRDefault="004513EE">
            <w:r w:rsidRPr="004513EE">
              <w:rPr>
                <w:rFonts w:ascii="Calibri" w:hAnsi="Calibri"/>
                <w:sz w:val="20"/>
              </w:rPr>
              <w:t>Ambiente de desenvolvimento integrado para escrita de código e testes</w:t>
            </w:r>
          </w:p>
        </w:tc>
      </w:tr>
    </w:tbl>
    <w:p w:rsidR="004D4715" w:rsidRPr="004513EE" w:rsidRDefault="004D4715">
      <w:pPr>
        <w:spacing w:after="160"/>
      </w:pP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 xml:space="preserve">A equipe optou por estruturar a solução combinando a velocidade de processamento do Pandas com a confiabilidade da automação web via Playwright. Essa abordagem modular permite processar mais de 15.000 linhas de dados em menos de 2 segundos, eliminando a dependência de digitação manual e garantindo perfeita integração com </w:t>
      </w:r>
      <w:proofErr w:type="spellStart"/>
      <w:r w:rsidRPr="004513EE">
        <w:rPr>
          <w:rFonts w:ascii="Calibri" w:hAnsi="Calibri"/>
          <w:sz w:val="24"/>
        </w:rPr>
        <w:t>os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sistemas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corporativos</w:t>
      </w:r>
      <w:proofErr w:type="spellEnd"/>
      <w:r w:rsidRPr="004513EE">
        <w:rPr>
          <w:rFonts w:ascii="Calibri" w:hAnsi="Calibri"/>
          <w:sz w:val="24"/>
        </w:rPr>
        <w:t xml:space="preserve"> </w:t>
      </w:r>
      <w:proofErr w:type="spellStart"/>
      <w:r w:rsidRPr="004513EE">
        <w:rPr>
          <w:rFonts w:ascii="Calibri" w:hAnsi="Calibri"/>
          <w:sz w:val="24"/>
        </w:rPr>
        <w:t>legados</w:t>
      </w:r>
      <w:proofErr w:type="spellEnd"/>
      <w:r w:rsidRPr="004513EE">
        <w:rPr>
          <w:rFonts w:ascii="Calibri" w:hAnsi="Calibri"/>
          <w:sz w:val="24"/>
        </w:rPr>
        <w:t xml:space="preserve"> da LG Electronics.</w:t>
      </w:r>
    </w:p>
    <w:p w:rsidR="004D4715" w:rsidRPr="004513EE" w:rsidRDefault="002D6D4D">
      <w:pPr>
        <w:spacing w:before="240" w:after="120"/>
      </w:pPr>
      <w:r w:rsidRPr="004513EE">
        <w:rPr>
          <w:rFonts w:ascii="Calibri" w:hAnsi="Calibri"/>
          <w:b/>
          <w:sz w:val="26"/>
        </w:rPr>
        <w:t>8</w:t>
      </w:r>
      <w:r w:rsidR="004513EE" w:rsidRPr="004513EE">
        <w:rPr>
          <w:rFonts w:ascii="Calibri" w:hAnsi="Calibri"/>
          <w:b/>
          <w:sz w:val="26"/>
        </w:rPr>
        <w:t>. Conclusão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A atividade permitiu consolidar com excelência o projeto de Hyperautomation para o processo de MRP em Suprimentos da LG Electronics. A solução desenvolvida automatiza etapas críticas que antes eram manuais e exaustivas, como a coleta de 5 bases dispersas, higienização de matrizes temporais, manipulação do Excel, execução de macros e conferência visual de integridade.</w:t>
      </w:r>
    </w:p>
    <w:p w:rsidR="004D4715" w:rsidRPr="004513EE" w:rsidRDefault="004513EE" w:rsidP="002D6D4D">
      <w:pPr>
        <w:spacing w:after="120"/>
        <w:ind w:firstLine="720"/>
        <w:jc w:val="both"/>
        <w:rPr>
          <w:sz w:val="24"/>
        </w:rPr>
      </w:pPr>
      <w:r w:rsidRPr="004513EE">
        <w:rPr>
          <w:rFonts w:ascii="Calibri" w:hAnsi="Calibri"/>
          <w:sz w:val="24"/>
        </w:rPr>
        <w:t>O projeto proporciona resultados altamente expressivos: liberação de 1 FTE em horas de trabalho operacional, redução projetada de 90% nos erros de digitação e recorte temporal, redução no tempo de geração da 1ª Master All de 50 minutos para menos de 6 minutos e mitigação completa dos riscos de parada de fábrica por rupturas de estoque. Com isso, o setor de Suprimentos passa a operar com dados em tempo real, conferindo maior agilidade, confiabilidade e inteligência estratégica à cadeia de suprimentos da LG em Manaus.</w:t>
      </w:r>
    </w:p>
    <w:sectPr w:rsidR="004D4715" w:rsidRPr="004513E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4411B9"/>
    <w:multiLevelType w:val="hybridMultilevel"/>
    <w:tmpl w:val="211A66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5B7B24"/>
    <w:multiLevelType w:val="hybridMultilevel"/>
    <w:tmpl w:val="FED26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67D4A"/>
    <w:multiLevelType w:val="hybridMultilevel"/>
    <w:tmpl w:val="8C6EC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612D"/>
    <w:rsid w:val="0029639D"/>
    <w:rsid w:val="002D6D4D"/>
    <w:rsid w:val="00326F90"/>
    <w:rsid w:val="004513EE"/>
    <w:rsid w:val="004D471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34BC201-5E65-4AB4-9C83-291826955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EC35C3-AFC6-47B5-B2C7-49DDF4D1B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2056</Words>
  <Characters>11104</Characters>
  <Application>Microsoft Office Word</Application>
  <DocSecurity>0</DocSecurity>
  <Lines>92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13134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Turma02</cp:lastModifiedBy>
  <cp:revision>3</cp:revision>
  <dcterms:created xsi:type="dcterms:W3CDTF">2013-12-23T23:15:00Z</dcterms:created>
  <dcterms:modified xsi:type="dcterms:W3CDTF">2026-08-24T21:26:00Z</dcterms:modified>
  <cp:category/>
</cp:coreProperties>
</file>