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每日SSCI文献简报｜2026-07-25</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2026-07-25 09:27:05（北京时间）</w:t>
            </w:r>
          </w:p>
        </w:tc>
      </w:tr>
      <w:tr>
        <w:tc>
          <w:tcPr>
            <w:tcW w:type="dxa" w:w="4997"/>
          </w:tcPr>
          <w:p>
            <w:r>
              <w:rPr>
                <w:b/>
              </w:rPr>
              <w:t>检索窗口</w:t>
            </w:r>
          </w:p>
        </w:tc>
        <w:tc>
          <w:tcPr>
            <w:tcW w:type="dxa" w:w="4997"/>
          </w:tcPr>
          <w:p>
            <w:r>
              <w:t>2023-07-26 — 2026-07-25</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今日文献共同关注AI与数字多模态资源在语言教学中的应用与评估。研究揭示技术接受不等于有效整合，强调教师作为引导者、反思性修订及情境化评估标准的重要性，对中国推进AI赋能教育具有直接启示。</w:t>
      </w:r>
    </w:p>
    <w:p>
      <w:pPr>
        <w:pStyle w:val="Heading1"/>
      </w:pPr>
      <w:r>
        <w:t>目录</w:t>
      </w:r>
    </w:p>
    <w:p>
      <w:pPr>
        <w:pStyle w:val="ListNumber"/>
      </w:pPr>
      <w:r>
        <w:rPr>
          <w:b/>
        </w:rPr>
        <w:t>越南教师对中学英语写作教学中使用Grammarly的感知：来自北宁省的证据</w:t>
      </w:r>
      <w:r>
        <w:t>｜International Journal of Social Science and Human Research｜2026-07-24</w:t>
      </w:r>
    </w:p>
    <w:p>
      <w:pPr>
        <w:pStyle w:val="ListNumber"/>
      </w:pPr>
      <w:r>
        <w:rPr>
          <w:b/>
        </w:rPr>
        <w:t>人工智能在英语语言教学中的变革作用</w:t>
      </w:r>
      <w:r>
        <w:t>｜Zenodo (CERN European Organization for Nuclear Research)｜2026-07-22</w:t>
      </w:r>
    </w:p>
    <w:p>
      <w:pPr>
        <w:pStyle w:val="ListNumber"/>
      </w:pPr>
      <w:r>
        <w:rPr>
          <w:b/>
        </w:rPr>
        <w:t>人工智能在英语教学中的变革性作用</w:t>
      </w:r>
      <w:r>
        <w:t>｜Zenodo (CERN European Organization for Nuclear Research)｜2026-07-22</w:t>
      </w:r>
    </w:p>
    <w:p>
      <w:pPr>
        <w:pStyle w:val="ListNumber"/>
      </w:pPr>
      <w:r>
        <w:rPr>
          <w:b/>
        </w:rPr>
        <w:t>基于数字多模态资源的方法论能力发展有效性评估标准</w:t>
      </w:r>
      <w:r>
        <w:t>｜Zenodo (CERN European Organization for Nuclear Research)｜2026-07-23</w:t>
      </w:r>
    </w:p>
    <w:p>
      <w:pPr>
        <w:pStyle w:val="ListNumber"/>
      </w:pPr>
      <w:r>
        <w:rPr>
          <w:b/>
        </w:rPr>
        <w:t>基于数字多模态资源的方法论能力发展有效性评估标准</w:t>
      </w:r>
      <w:r>
        <w:t>｜Zenodo (CERN European Organization for Nuclear Research)｜2026-07-23</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Teachers’ Perceptions of Grammarly in Secondary-School EFL Writing Instruction: Evidence from Bac Ninh Province, Vietnam / 越南教师对中学英语写作教学中使用Grammarly的感知：来自北宁省的证据</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Teachers’ Perceptions of Grammarly in Secondary-School EFL Writing Instruction: Evidence from Bac Ninh Province, Vietnam / 越南教师对中学英语写作教学中使用Grammarly的感知：来自北宁省的证据</w:t>
            </w:r>
          </w:p>
        </w:tc>
      </w:tr>
      <w:tr>
        <w:tc>
          <w:tcPr>
            <w:tcW w:type="dxa" w:w="4997"/>
          </w:tcPr>
          <w:p>
            <w:r>
              <w:rPr>
                <w:b/>
              </w:rPr>
              <w:t>作者</w:t>
            </w:r>
          </w:p>
        </w:tc>
        <w:tc>
          <w:tcPr>
            <w:tcW w:type="dxa" w:w="4997"/>
          </w:tcPr>
          <w:p>
            <w:r>
              <w:t>Tran Thi Mai Anh</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10.47191/ijsshr/v9-i7-45</w:t>
            </w:r>
          </w:p>
        </w:tc>
      </w:tr>
      <w:tr>
        <w:tc>
          <w:tcPr>
            <w:tcW w:type="dxa" w:w="4997"/>
          </w:tcPr>
          <w:p>
            <w:r>
              <w:rPr>
                <w:b/>
              </w:rPr>
              <w:t>在线发表时间</w:t>
            </w:r>
          </w:p>
        </w:tc>
        <w:tc>
          <w:tcPr>
            <w:tcW w:type="dxa" w:w="4997"/>
          </w:tcPr>
          <w:p>
            <w:r>
              <w:t>2026-07-24</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9">
              <w:r>
                <w:rPr>
                  <w:color w:val="0563C1"/>
                  <w:u w:val="single"/>
                </w:rPr>
                <w:t>https://doi.org/10.47191/ijsshr/v9-i7-45</w:t>
              </w:r>
            </w:hyperlink>
          </w:p>
        </w:tc>
      </w:tr>
    </w:tbl>
    <w:p>
      <w:pPr>
        <w:pStyle w:val="Heading3"/>
      </w:pPr>
      <w:r>
        <w:t>研究摘要</w:t>
      </w:r>
    </w:p>
    <w:p>
      <w:r>
        <w:t>本研究调查了越南北宁省中学英语教师对人工智能辅助写作工具Grammarly的感知。基于技术接受模型（TAM），研究聚焦于感知易用性、感知有用性以及课堂实施中遇到的挑战。采用解释性顺序混合方法设计：首先对来自11所初中的24名英语教师进行问卷调查，随后对其中10名教师进行半结构化访谈。描述性统计表明，教师普遍认为Grammarly易于操作，且在提升表层准确性（尤其是语法、句子结构、拼写和标点）方面有用。感知有用性量表内部一致性良好（Cronbach's α = .869），感知易用性量表信度也令人满意（α = .838）。然而，质性发现揭示了重要的教学张力：教师报告学生有时将无错误的文本等同于好写作，不加反思地接受建议，在无法使用该工具时失去信心，并收到与课程目标或手写考试不符的反馈。研究表明，功能接受并不自动产生教学上的合理整合。Grammarly在教师指导的写作过程中作为后期诊断支架而非自主纠错工具时最具价值。本研究为越南中学教育提供了情境敏感的证据，并提出了教师-人工智能互补、反思性修订和评估一致性的实践原则。</w:t>
      </w:r>
    </w:p>
    <w:p>
      <w:pPr>
        <w:pStyle w:val="Heading3"/>
      </w:pPr>
      <w:r>
        <w:t>研究主要内容</w:t>
      </w:r>
    </w:p>
    <w:p>
      <w:r>
        <w:t>本研究采用解释性顺序混合方法设计，先对越南北宁省11所初中的24名英语教师进行问卷调查，再对其中10名教师进行半结构化访谈，基于技术接受模型探讨教师对Grammarly的使用感知。定量结果表明教师认可其易用性和对表层语言准确性的帮助；质性数据则揭示了学生依赖工具、缺乏反思、信心下降以及与课程和考试不匹配等教学问题。</w:t>
      </w:r>
    </w:p>
    <w:p>
      <w:pPr>
        <w:pStyle w:val="Heading3"/>
      </w:pPr>
      <w:r>
        <w:t>研究论点</w:t>
      </w:r>
    </w:p>
    <w:p>
      <w:r>
        <w:t>虽然教师从功能上接受Grammarly（感知易用和有用），但这种接受并不自动保证教学上的有效整合；Grammarly的价值在于作为教师指导写作过程中的后期诊断工具，而非替代教师反思的自主纠错器。</w:t>
      </w:r>
    </w:p>
    <w:p>
      <w:pPr>
        <w:pStyle w:val="Heading3"/>
      </w:pPr>
      <w:r>
        <w:t>研究问题</w:t>
      </w:r>
    </w:p>
    <w:p>
      <w:r>
        <w:t>越南北宁省中学英语教师对AI写作工具Grammarly的感知（包括感知易用性、感知有用性）是什么？在课堂实施中遇到哪些挑战？</w:t>
      </w:r>
    </w:p>
    <w:p>
      <w:pPr>
        <w:pStyle w:val="Heading3"/>
      </w:pPr>
      <w:r>
        <w:t>研究方法</w:t>
      </w:r>
    </w:p>
    <w:p>
      <w:r>
        <w:t>混合方法（解释性顺序设计）。定量阶段：样本为24名来自11所初中的英语教师，数据来源为问卷，分析方法为描述性统计和信度分析（Cronbach's α）。定性阶段：样本为10名教师，数据来源为半结构化访谈，分析方法为质性主题分析（摘要中未明确具体编码方法，判断为质性主题分析）。研究类型：混合方法（定量为主，定性补充解释）。</w:t>
      </w:r>
    </w:p>
    <w:p>
      <w:pPr>
        <w:pStyle w:val="Heading3"/>
      </w:pPr>
      <w:r>
        <w:t>主要发现</w:t>
      </w:r>
    </w:p>
    <w:p>
      <w:r>
        <w:t>['教师普遍认为Grammarly易于操作且有助于改善表面准确性（语法、句子结构、拼写、标点），感知有用性量表α=0.869，感知易用性量表α=0.838。', '质性发现揭示了教学张力：学生将无错误文本等同于好写作，不加反思地接受建议，失去工具后信心下降，以及反馈与课程目标和手写考试不匹配。', '功能接受不自动产生教学整合，Grammarly作为教师指导写作过程中的后期诊断支架而非自主纠错工具时最具价值。']</w:t>
      </w:r>
    </w:p>
    <w:p>
      <w:pPr>
        <w:pStyle w:val="Heading3"/>
      </w:pPr>
      <w:r>
        <w:t>对教师教育研究的启示</w:t>
      </w:r>
    </w:p>
    <w:p>
      <w:r>
        <w:t>教师教育研究可关注以下前沿：如何设计教师培训项目使教师理解AI工具的教学边界（功能接受 vs 教学整合）；探索教师-AI互补的混合写作教学模式（如Grammarly作为后期诊断支架）；开发帮助教师引导学生反思修订（而非被动接受反馈）的策略；关注AI工具在不同评估情境（如手写考试）中的适配性问题。研究方法上可借鉴本研究的解释性顺序混合设计，先用量表测量教师感知，再用访谈深挖教学张力。</w:t>
      </w:r>
    </w:p>
    <w:p>
      <w:pPr>
        <w:pStyle w:val="Heading3"/>
      </w:pPr>
      <w:r>
        <w:t>APA引用格式</w:t>
      </w:r>
    </w:p>
    <w:p>
      <w:r>
        <w:t>Tran, T. M. A. (2026). Teachers’ Perceptions of Grammarly in Secondary-School EFL Writing Instruction: Evidence from Bac Ninh Province, Vietnam. International Journal of Social Science and Human Research, 9(7). https://doi.org/10.47191/ijsshr/v9-i7-45</w:t>
      </w:r>
    </w:p>
    <w:p>
      <w:r>
        <w:br w:type="page"/>
      </w:r>
    </w:p>
    <w:p>
      <w:pPr>
        <w:pStyle w:val="Heading2"/>
      </w:pPr>
      <w:r>
        <w:t>2. THE TRANSFORMATIVE ROLE OF ARTIFICIAL INTELLIGENCE IN ENGLISH LANGUAGE TEACHING / 人工智能在英语语言教学中的变革作用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TRANSFORMATIVE ROLE OF ARTIFICIAL INTELLIGENCE IN ENGLISH LANGUAGE TEACHING / 人工智能在英语语言教学中的变革作用</w:t>
            </w:r>
          </w:p>
        </w:tc>
      </w:tr>
      <w:tr>
        <w:tc>
          <w:tcPr>
            <w:tcW w:type="dxa" w:w="4997"/>
          </w:tcPr>
          <w:p>
            <w:r>
              <w:rPr>
                <w:b/>
              </w:rPr>
              <w:t>作者</w:t>
            </w:r>
          </w:p>
        </w:tc>
        <w:tc>
          <w:tcPr>
            <w:tcW w:type="dxa" w:w="4997"/>
          </w:tcPr>
          <w:p>
            <w:r>
              <w:t>Madaminova, Nargizaxon Jahongir qizi</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DOI：10.5281/zenodo.21499002</w:t>
            </w:r>
          </w:p>
        </w:tc>
      </w:tr>
      <w:tr>
        <w:tc>
          <w:tcPr>
            <w:tcW w:type="dxa" w:w="4997"/>
          </w:tcPr>
          <w:p>
            <w:r>
              <w:rPr>
                <w:b/>
              </w:rPr>
              <w:t>在线发表时间</w:t>
            </w:r>
          </w:p>
        </w:tc>
        <w:tc>
          <w:tcPr>
            <w:tcW w:type="dxa" w:w="4997"/>
          </w:tcPr>
          <w:p>
            <w:r>
              <w:t>2026-07-22</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0">
              <w:r>
                <w:rPr>
                  <w:color w:val="0563C1"/>
                  <w:u w:val="single"/>
                </w:rPr>
                <w:t>https://doi.org/10.5281/zenodo.21499002</w:t>
              </w:r>
            </w:hyperlink>
          </w:p>
        </w:tc>
      </w:tr>
    </w:tbl>
    <w:p>
      <w:pPr>
        <w:pStyle w:val="Heading3"/>
      </w:pPr>
      <w:r>
        <w:t>研究摘要</w:t>
      </w:r>
    </w:p>
    <w:p>
      <w:r>
        <w:t>人工智能（AI）融入英语语言教学（ELT）标志着教学实践与教学设计的关键演变。随着AI技术迅速发展和广泛普及，教育工作者和研究人员正在重新审视语言教学的基础组成部分，包括课程开发、学习者评估、教师责任和交际目标。本文探讨了AI在ELT中的中期影响，识别了实施过程中出现的主要挑战与机遇。对该领域当前论述的主题分析揭示了一种向个性化学习、数据驱动课程以及师生新素养需求的转变。研究结果表明，AI不会取代传统教学，而是重新定义教师角色并重塑学习目标。</w:t>
      </w:r>
    </w:p>
    <w:p>
      <w:pPr>
        <w:pStyle w:val="Heading3"/>
      </w:pPr>
      <w:r>
        <w:t>研究主要内容</w:t>
      </w:r>
    </w:p>
    <w:p>
      <w:r>
        <w:t>本文通过主题分析探讨人工智能在英语语言教学中的整合，重点识别了AI实施带来的关键挑战与机遇，以及教学范式的转变。结论强调教师角色与学习目标的重构，而非技术对教学的全盘替代。</w:t>
      </w:r>
    </w:p>
    <w:p>
      <w:pPr>
        <w:pStyle w:val="Heading3"/>
      </w:pPr>
      <w:r>
        <w:t>研究论点</w:t>
      </w:r>
    </w:p>
    <w:p>
      <w:r>
        <w:t>AI在英语语言教学中的整合促使教学范式发生转变，要求重新定义教师角色、课程目标及师生所需的新素养，但AI不会取代传统教学，而是作为辅助工具推动个性化、数据驱动的学习。</w:t>
      </w:r>
    </w:p>
    <w:p>
      <w:pPr>
        <w:pStyle w:val="Heading3"/>
      </w:pPr>
      <w:r>
        <w:t>研究问题</w:t>
      </w:r>
    </w:p>
    <w:p>
      <w:r>
        <w:t>摘要未明确说明研究问题，但核心关注AI在英语语言教学中的中期影响、实施过程中的挑战与机遇，以及由此引发的教学变革。</w:t>
      </w:r>
    </w:p>
    <w:p>
      <w:pPr>
        <w:pStyle w:val="Heading3"/>
      </w:pPr>
      <w:r>
        <w:t>研究方法</w:t>
      </w:r>
    </w:p>
    <w:p>
      <w:r>
        <w:t>研究类型为定性研究，采用主题分析法分析当前领域内的相关论述。样本、参与者及具体数据来源在摘要中未说明，分析方法亦未详述数据收集过程。</w:t>
      </w:r>
    </w:p>
    <w:p>
      <w:pPr>
        <w:pStyle w:val="Heading3"/>
      </w:pPr>
      <w:r>
        <w:t>主要发现</w:t>
      </w:r>
    </w:p>
    <w:p>
      <w:r>
        <w:t>1）AI促使英语教学向个性化学习转变，学习者可根据自身进度与需求调整学习路径；2）课程开发应基于数据驱动，借助AI生成的学习数据优化教学设计；3）教师和学生需发展新的数字与智能素养，教师角色被重新定义（从知识传递者变为学习引导者），而非被取代。</w:t>
      </w:r>
    </w:p>
    <w:p>
      <w:pPr>
        <w:pStyle w:val="Heading3"/>
      </w:pPr>
      <w:r>
        <w:t>对教师教育研究的启示</w:t>
      </w:r>
    </w:p>
    <w:p>
      <w:r>
        <w:t>1）教师教育研究应关注教师数字素养与智能素养的培养，探索如何帮助教师适应AI整合后的新角色；2）可采用混合研究方法，结合定量问卷（如教师AI接纳度调查）与定性访谈、课堂观察，深入理解教师实践与挑战；3）数据分析可运用主题分析、内容分析或扎根理论，聚焦教师身份重构、课程决策与教学变革的过程性机制。</w:t>
      </w:r>
    </w:p>
    <w:p>
      <w:pPr>
        <w:pStyle w:val="Heading3"/>
      </w:pPr>
      <w:r>
        <w:t>APA引用格式</w:t>
      </w:r>
    </w:p>
    <w:p>
      <w:r>
        <w:t>Madaminova, N. J. qizi. (2026). The transformative role of artificial intelligence in English language teaching. Zenodo. https://doi.org/10.5281/zenodo.21499002</w:t>
      </w:r>
    </w:p>
    <w:p>
      <w:r>
        <w:br w:type="page"/>
      </w:r>
    </w:p>
    <w:p>
      <w:pPr>
        <w:pStyle w:val="Heading2"/>
      </w:pPr>
      <w:r>
        <w:t>3. THE TRANSFORMATIVE ROLE OF ARTIFICIAL INTELLIGENCE IN ENGLISH LANGUAGE TEACHING / 人工智能在英语教学中的变革性作用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TRANSFORMATIVE ROLE OF ARTIFICIAL INTELLIGENCE IN ENGLISH LANGUAGE TEACHING / 人工智能在英语教学中的变革性作用</w:t>
            </w:r>
          </w:p>
        </w:tc>
      </w:tr>
      <w:tr>
        <w:tc>
          <w:tcPr>
            <w:tcW w:type="dxa" w:w="4997"/>
          </w:tcPr>
          <w:p>
            <w:r>
              <w:rPr>
                <w:b/>
              </w:rPr>
              <w:t>作者</w:t>
            </w:r>
          </w:p>
        </w:tc>
        <w:tc>
          <w:tcPr>
            <w:tcW w:type="dxa" w:w="4997"/>
          </w:tcPr>
          <w:p>
            <w:r>
              <w:t>Madaminova, Nargizaxon Jahongir qizi</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https://doi.org/10.5281/zenodo.21499003</w:t>
            </w:r>
          </w:p>
        </w:tc>
      </w:tr>
      <w:tr>
        <w:tc>
          <w:tcPr>
            <w:tcW w:type="dxa" w:w="4997"/>
          </w:tcPr>
          <w:p>
            <w:r>
              <w:rPr>
                <w:b/>
              </w:rPr>
              <w:t>在线发表时间</w:t>
            </w:r>
          </w:p>
        </w:tc>
        <w:tc>
          <w:tcPr>
            <w:tcW w:type="dxa" w:w="4997"/>
          </w:tcPr>
          <w:p>
            <w:r>
              <w:t>2026-07-22</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https://doi.org/10.5281/zenodo.21499003</w:t>
              </w:r>
            </w:hyperlink>
          </w:p>
        </w:tc>
      </w:tr>
    </w:tbl>
    <w:p>
      <w:pPr>
        <w:pStyle w:val="Heading3"/>
      </w:pPr>
      <w:r>
        <w:t>研究摘要</w:t>
      </w:r>
    </w:p>
    <w:p>
      <w:r>
        <w:t>人工智能（AI）融入英语教学（ELT）标志着教学实践与教学设计的关键演变。随着AI技术快速发展和广泛普及，教育者和研究者正重新审视语言教学的基础组成部分，包括课程开发、学习者评估、教师职责和交际目标。本文探讨了AI在英语教学中的中期影响，识别了其实施带来的关键挑战与机遇。对该领域当前讨论的主题分析显示，教学正向个性化学习、数据驱动的课程以及师生均需具备新型素养转变。研究结果表明，AI不会取代传统教学，而是重新定义教师角色并重塑学习目标。</w:t>
      </w:r>
    </w:p>
    <w:p>
      <w:pPr>
        <w:pStyle w:val="Heading3"/>
      </w:pPr>
      <w:r>
        <w:t>研究主要内容</w:t>
      </w:r>
    </w:p>
    <w:p>
      <w:r>
        <w:t>本文基于当前学术话语的主题分析，探讨人工智能在英语教学中的中期影响，识别实施中的挑战与机遇，并揭示向个性化学习、数据驱动课程及师生新型素养的转变趋势。</w:t>
      </w:r>
    </w:p>
    <w:p>
      <w:pPr>
        <w:pStyle w:val="Heading3"/>
      </w:pPr>
      <w:r>
        <w:t>研究论点</w:t>
      </w:r>
    </w:p>
    <w:p>
      <w:r>
        <w:t>AI不会取代传统英语教学，但会重新定义教师角色并重塑学习目标，需要教师发展新的数据素养和教学素养以应对变革。</w:t>
      </w:r>
    </w:p>
    <w:p>
      <w:pPr>
        <w:pStyle w:val="Heading3"/>
      </w:pPr>
      <w:r>
        <w:t>研究问题</w:t>
      </w:r>
    </w:p>
    <w:p>
      <w:r>
        <w:t>摘要未明确说明研究问题，但可推断为：人工智能在英语教学中产生了怎样的中期影响？带来了哪些挑战与机遇？</w:t>
      </w:r>
    </w:p>
    <w:p>
      <w:pPr>
        <w:pStyle w:val="Heading3"/>
      </w:pPr>
      <w:r>
        <w:t>研究方法</w:t>
      </w:r>
    </w:p>
    <w:p>
      <w:r>
        <w:t>研究类型：定性研究（主题分析）；样本或参与者：摘要未说明；数据来源：摘要未说明（可能基于文献或学术话语）；分析方法：主题分析（Thematic analysis）。</w:t>
      </w:r>
    </w:p>
    <w:p>
      <w:pPr>
        <w:pStyle w:val="Heading3"/>
      </w:pPr>
      <w:r>
        <w:t>主要发现</w:t>
      </w:r>
    </w:p>
    <w:p>
      <w:r>
        <w:t>['教学正从传统模式向个性化学习转变，AI支持根据学习者需求定制学习路径。', '课程设计逐渐数据驱动，基于AI收集的学习数据进行调整。', '教师和学习者均需发展新型素养（如数据素养、AI素养），教师角色从知识传授者转向学习引导者和课程设计者。']</w:t>
      </w:r>
    </w:p>
    <w:p>
      <w:pPr>
        <w:pStyle w:val="Heading3"/>
      </w:pPr>
      <w:r>
        <w:t>对教师教育研究的启示</w:t>
      </w:r>
    </w:p>
    <w:p>
      <w:r>
        <w:t>本研究对教师教育研究的启示包括：1）教师需培养数据素养以有效利用AI生成的学习数据；2）教师教育项目应纳入AI整合教学策略，帮助教师从知识传授者转型为学习引导者；3）研究者可采用主题分析法（如本研究所用）探索AI在课堂中的实际影响，但需补充具体样本和数据收集方法。</w:t>
      </w:r>
    </w:p>
    <w:p>
      <w:pPr>
        <w:pStyle w:val="Heading3"/>
      </w:pPr>
      <w:r>
        <w:t>APA引用格式</w:t>
      </w:r>
    </w:p>
    <w:p>
      <w:r>
        <w:t>Madaminova, N. J. qizi. (2026). The transformative role of artificial intelligence in English language teaching. Zenodo. https://doi.org/10.5281/zenodo.21499003</w:t>
      </w:r>
    </w:p>
    <w:p>
      <w:r>
        <w:br w:type="page"/>
      </w:r>
    </w:p>
    <w:p>
      <w:pPr>
        <w:pStyle w:val="Heading2"/>
      </w:pPr>
      <w:r>
        <w:t>4. CRITERIA FOR ASSESSING THE EFFECTIVENESS OF DEVELOPING METHODOLOGICAL COMPETENCE BASED ON DIGITAL MULTIMODAL RESOURCES / 基于数字多模态资源的方法论能力发展有效性评估标准</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CRITERIA FOR ASSESSING THE EFFECTIVENESS OF DEVELOPING METHODOLOGICAL COMPETENCE BASED ON DIGITAL MULTIMODAL RESOURCES / 基于数字多模态资源的方法论能力发展有效性评估标准</w:t>
            </w:r>
          </w:p>
        </w:tc>
      </w:tr>
      <w:tr>
        <w:tc>
          <w:tcPr>
            <w:tcW w:type="dxa" w:w="4997"/>
          </w:tcPr>
          <w:p>
            <w:r>
              <w:rPr>
                <w:b/>
              </w:rPr>
              <w:t>作者</w:t>
            </w:r>
          </w:p>
        </w:tc>
        <w:tc>
          <w:tcPr>
            <w:tcW w:type="dxa" w:w="4997"/>
          </w:tcPr>
          <w:p>
            <w:r>
              <w:t>Koziyeva Fazilat Sadullayevna</w:t>
            </w:r>
          </w:p>
        </w:tc>
      </w:tr>
      <w:tr>
        <w:tc>
          <w:tcPr>
            <w:tcW w:type="dxa" w:w="4997"/>
          </w:tcPr>
          <w:p>
            <w:r>
              <w:rPr>
                <w:b/>
              </w:rPr>
              <w:t>期刊及影响因子</w:t>
            </w:r>
          </w:p>
        </w:tc>
        <w:tc>
          <w:tcPr>
            <w:tcW w:type="dxa" w:w="4997"/>
          </w:tcPr>
          <w:p>
            <w:r>
              <w:t>摘要未说明（期刊为Zenodo，非SSCI收录，无影响因子及分区）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10.5281/zenodo.21500680</w:t>
            </w:r>
          </w:p>
        </w:tc>
      </w:tr>
      <w:tr>
        <w:tc>
          <w:tcPr>
            <w:tcW w:type="dxa" w:w="4997"/>
          </w:tcPr>
          <w:p>
            <w:r>
              <w:rPr>
                <w:b/>
              </w:rPr>
              <w:t>在线发表时间</w:t>
            </w:r>
          </w:p>
        </w:tc>
        <w:tc>
          <w:tcPr>
            <w:tcW w:type="dxa" w:w="4997"/>
          </w:tcPr>
          <w:p>
            <w:r>
              <w:t>2026-07-23</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2">
              <w:r>
                <w:rPr>
                  <w:color w:val="0563C1"/>
                  <w:u w:val="single"/>
                </w:rPr>
                <w:t>https://doi.org/10.5281/zenodo.21500680</w:t>
              </w:r>
            </w:hyperlink>
          </w:p>
        </w:tc>
      </w:tr>
    </w:tbl>
    <w:p>
      <w:pPr>
        <w:pStyle w:val="Heading3"/>
      </w:pPr>
      <w:r>
        <w:t>研究摘要</w:t>
      </w:r>
    </w:p>
    <w:p>
      <w:r>
        <w:t>本文探讨了通过使用数字多模态资源来评估方法论能力发展有效性的标准。在教育数字化转型的背景下，教师不仅需要具备传统的教学法和学科知识，还应能够利用数字工具设计、实施和评估学习活动。数字多模态资源集文本、图像、音频、视频、动画、信息图、模拟、交互任务和在线平台于一体，为提高教学质量创造了新机遇。文章识别并论证了关键评估标准，包括动机性、认知性、技术性、方法设计性、沟通互动性、反思评价性和结果导向性标准。研究还描述了评估方法论能力发展的指标和水平。提出的标准可用于教师培训、专业发展课程以及旨在提高数字教育有效性的教学研究。</w:t>
      </w:r>
    </w:p>
    <w:p>
      <w:pPr>
        <w:pStyle w:val="Heading3"/>
      </w:pPr>
      <w:r>
        <w:t>研究主要内容</w:t>
      </w:r>
    </w:p>
    <w:p>
      <w:r>
        <w:t>本文在数字教育转型背景下，系统提出了基于数字多模态资源的方法论能力发展有效性评估标准框架，包括七个核心标准及其指标与水平，旨在服务于教师教育、专业发展课程及教学研究。</w:t>
      </w:r>
    </w:p>
    <w:p>
      <w:pPr>
        <w:pStyle w:val="Heading3"/>
      </w:pPr>
      <w:r>
        <w:t>研究论点</w:t>
      </w:r>
    </w:p>
    <w:p>
      <w:r>
        <w:t>数字多模态资源为提升教学与学习质量提供了新可能，而评估教师利用此类资源发展方法论能力的有效性需构建多维标准体系，涵盖动机、认知、技术、方法设计、沟通互动、反思评价和结果导向等维度，以实现对能力发展的系统衡量与改进。</w:t>
      </w:r>
    </w:p>
    <w:p>
      <w:pPr>
        <w:pStyle w:val="Heading3"/>
      </w:pPr>
      <w:r>
        <w:t>研究问题</w:t>
      </w:r>
    </w:p>
    <w:p>
      <w:r>
        <w:t>如何基于数字多模态资源构建评估方法论能力发展有效性的标准体系？具体应包含哪些维度的标准、指标及水平？</w:t>
      </w:r>
    </w:p>
    <w:p>
      <w:pPr>
        <w:pStyle w:val="Heading3"/>
      </w:pPr>
      <w:r>
        <w:t>研究方法</w:t>
      </w:r>
    </w:p>
    <w:p>
      <w:r>
        <w:t>{'research_type': '摘要未明确说明（推测为理论分析或文献综述，未提及实证数据收集与分析）', 'sample_participants': '摘要未说明', 'data_source': '摘要未说明', 'analysis_method': '摘要未说明'}</w:t>
      </w:r>
    </w:p>
    <w:p>
      <w:pPr>
        <w:pStyle w:val="Heading3"/>
      </w:pPr>
      <w:r>
        <w:t>主要发现</w:t>
      </w:r>
    </w:p>
    <w:p>
      <w:r>
        <w:t>['识别并论证了评估方法论能力发展的七个关键标准：动机性、认知性、技术性、方法设计性、沟通互动性、反思评价性和结果导向性。', '描述了与每个标准对应的具体评估指标，以及用于评判能力发展水平（如初始、中级、高级）的方法。', '提出该标准框架可应用于教师培训、专业发展课程及数字教育有效性研究中，为实践提供操作性指导。']</w:t>
      </w:r>
    </w:p>
    <w:p>
      <w:pPr>
        <w:pStyle w:val="Heading3"/>
      </w:pPr>
      <w:r>
        <w:t>对教师教育研究的启示</w:t>
      </w:r>
    </w:p>
    <w:p>
      <w:r>
        <w:t>本研究提供了评估教师数字多模态教学能力的结构化标准框架，教师教育研究者可借鉴其维度设计（如动机、认知、技术、反思等）来开发测量工具或评价量表；未来可在实际培训情境中收集教师项目作品、课堂观察数据或自我反思报告，验证标准的信效度；研究设计上可采用混合方法，先通过德尔菲法或专家咨询完善指标，再结合问卷调查与教学案例进行实证检验。</w:t>
      </w:r>
    </w:p>
    <w:p>
      <w:pPr>
        <w:pStyle w:val="Heading3"/>
      </w:pPr>
      <w:r>
        <w:t>APA引用格式</w:t>
      </w:r>
    </w:p>
    <w:p>
      <w:r>
        <w:t>Sadullayevna, K. F. (2026). Criteria for assessing the effectiveness of developing methodological competence based on digital multimodal resources. Zenodo. https://doi.org/10.5281/zenodo.21500680</w:t>
      </w:r>
    </w:p>
    <w:p>
      <w:r>
        <w:br w:type="page"/>
      </w:r>
    </w:p>
    <w:p>
      <w:pPr>
        <w:pStyle w:val="Heading2"/>
      </w:pPr>
      <w:r>
        <w:t>5. CRITERIA FOR ASSESSING THE EFFECTIVENESS OF DEVELOPING METHODOLOGICAL COMPETENCE BASED ON DIGITAL MULTIMODAL RESOURCES / 基于数字多模态资源的方法论能力发展有效性评估标准</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CRITERIA FOR ASSESSING THE EFFECTIVENESS OF DEVELOPING METHODOLOGICAL COMPETENCE BASED ON DIGITAL MULTIMODAL RESOURCES / 基于数字多模态资源的方法论能力发展有效性评估标准</w:t>
            </w:r>
          </w:p>
        </w:tc>
      </w:tr>
      <w:tr>
        <w:tc>
          <w:tcPr>
            <w:tcW w:type="dxa" w:w="4997"/>
          </w:tcPr>
          <w:p>
            <w:r>
              <w:rPr>
                <w:b/>
              </w:rPr>
              <w:t>作者</w:t>
            </w:r>
          </w:p>
        </w:tc>
        <w:tc>
          <w:tcPr>
            <w:tcW w:type="dxa" w:w="4997"/>
          </w:tcPr>
          <w:p>
            <w:r>
              <w:t>Koziyeva Fazilat Sadullayevna</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无卷期信息；DOI: https://doi.org/10.5281/zenodo.21500681</w:t>
            </w:r>
          </w:p>
        </w:tc>
      </w:tr>
      <w:tr>
        <w:tc>
          <w:tcPr>
            <w:tcW w:type="dxa" w:w="4997"/>
          </w:tcPr>
          <w:p>
            <w:r>
              <w:rPr>
                <w:b/>
              </w:rPr>
              <w:t>在线发表时间</w:t>
            </w:r>
          </w:p>
        </w:tc>
        <w:tc>
          <w:tcPr>
            <w:tcW w:type="dxa" w:w="4997"/>
          </w:tcPr>
          <w:p>
            <w:r>
              <w:t>2026-07-23</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3">
              <w:r>
                <w:rPr>
                  <w:color w:val="0563C1"/>
                  <w:u w:val="single"/>
                </w:rPr>
                <w:t>https://doi.org/10.5281/zenodo.21500681</w:t>
              </w:r>
            </w:hyperlink>
          </w:p>
        </w:tc>
      </w:tr>
    </w:tbl>
    <w:p>
      <w:pPr>
        <w:pStyle w:val="Heading3"/>
      </w:pPr>
      <w:r>
        <w:t>研究摘要</w:t>
      </w:r>
    </w:p>
    <w:p>
      <w:r>
        <w:t>本文考察了通过利用数字多模态资源发展方法论能力的有效性评估标准。在教育数字化转型的背景下，教师不仅需要掌握传统的教学法和学科知识，还应能够使用数字工具设计、实施和评估学习活动。数字多模态资源结合了文本、图像、音频、视频、动画、信息图表、模拟、互动任务和在线平台，为提高教与学质量创造了新机遇。文章识别并论证了关键评估标准，包括动机性标准、认知性标准、技术性标准、方法论设计标准、交际互动标准、反思评价标准和结果导向标准。研究还描述了评估方法论能力发展的指标和水平。所提出的标准可用于教师培训、专业发展课程以及旨在提高数字教育有效性的教学研究。</w:t>
      </w:r>
    </w:p>
    <w:p>
      <w:pPr>
        <w:pStyle w:val="Heading3"/>
      </w:pPr>
      <w:r>
        <w:t>研究主要内容</w:t>
      </w:r>
    </w:p>
    <w:p>
      <w:r>
        <w:t>该论文旨在构建基于数字多模态资源评估方法论能力发展有效性的标准体系。在数字教育转型背景下，教师需要从传统教学知识扩展到能设计、实施和评估数字工具支持的学习活动。论文提出了一套七维度评估标准（动机、认知、技术、方法论设计、交际互动、反思评价、结果导向），并描述了对应的指标和水平，以衡量方法论能力的发展程度。研究指出这些标准可以应用于教师培训、在职专业发展课程及教育研究。</w:t>
      </w:r>
    </w:p>
    <w:p>
      <w:pPr>
        <w:pStyle w:val="Heading3"/>
      </w:pPr>
      <w:r>
        <w:t>研究论点</w:t>
      </w:r>
    </w:p>
    <w:p>
      <w:r>
        <w:t>核心论点：通过数字多模态资源发展方法论能力的有效性需要一套多维度的评估标准来衡量，该标准体系能够指导教师培训课程的设计与评价，从而提升数字教育质量。</w:t>
      </w:r>
    </w:p>
    <w:p>
      <w:pPr>
        <w:pStyle w:val="Heading3"/>
      </w:pPr>
      <w:r>
        <w:t>研究问题</w:t>
      </w:r>
    </w:p>
    <w:p>
      <w:r>
        <w:t>摘要未明示研究问题，但可推断为：如何构建基于数字多模态资源的方法论能力发展有效性的评估标准？具体包括哪些维度、指标和水平？</w:t>
      </w:r>
    </w:p>
    <w:p>
      <w:pPr>
        <w:pStyle w:val="Heading3"/>
      </w:pPr>
      <w:r>
        <w:t>研究方法</w:t>
      </w:r>
    </w:p>
    <w:p>
      <w:r>
        <w:t>摘要未说明研究类型（定量/定性/混合）、样本或参与者、数据来源及分析方法。从内容判断为理论或概念性论文，缺乏实证数据收集与分析细节。</w:t>
      </w:r>
    </w:p>
    <w:p>
      <w:pPr>
        <w:pStyle w:val="Heading3"/>
      </w:pPr>
      <w:r>
        <w:t>主要发现</w:t>
      </w:r>
    </w:p>
    <w:p>
      <w:r>
        <w:t>['提出了包含动机性、认知性、技术性、方法论设计、交际互动、反思评价和结果导向共七个维度的评估标准。', '描述了每个标准对应的具体评估指标及不同水平（如低、中、高），用于衡量方法论能力的发展程度。', '这些标准可用于教师培训、专业发展课程及教学研究，为评估数字工具支持下的教学能力发展提供框架。']</w:t>
      </w:r>
    </w:p>
    <w:p>
      <w:pPr>
        <w:pStyle w:val="Heading3"/>
      </w:pPr>
      <w:r>
        <w:t>对教师教育研究的启示</w:t>
      </w:r>
    </w:p>
    <w:p>
      <w:r>
        <w:t>为教师教育研究提供了一个结构化的评估框架，研究者可据此设计调查问卷、课堂观察量表或测验工具，收集教师的方法论能力数据；也可作为实验研究中前测后测的依据，分析培训干预的效果；同时揭示了数字多模态资源在教师专业发展中的评价维度，为后续混合方法研究（如结合量化测评与质性访谈）提供理论基础。</w:t>
      </w:r>
    </w:p>
    <w:p>
      <w:pPr>
        <w:pStyle w:val="Heading3"/>
      </w:pPr>
      <w:r>
        <w:t>APA引用格式</w:t>
      </w:r>
    </w:p>
    <w:p>
      <w:r>
        <w:t>Koziyeva, F. S. (2026). Criteria for assessing the effectiveness of developing methodological competence based on digital multimodal resources. Zenodo. https://doi.org/10.5281/zenodo.21500681</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72.85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47191/ijsshr/v9-i7-45" TargetMode="External"/><Relationship Id="rId10" Type="http://schemas.openxmlformats.org/officeDocument/2006/relationships/hyperlink" Target="https://doi.org/10.5281/zenodo.21499002" TargetMode="External"/><Relationship Id="rId11" Type="http://schemas.openxmlformats.org/officeDocument/2006/relationships/hyperlink" Target="https://doi.org/10.5281/zenodo.21499003" TargetMode="External"/><Relationship Id="rId12" Type="http://schemas.openxmlformats.org/officeDocument/2006/relationships/hyperlink" Target="https://doi.org/10.5281/zenodo.21500680" TargetMode="External"/><Relationship Id="rId13" Type="http://schemas.openxmlformats.org/officeDocument/2006/relationships/hyperlink" Target="https://doi.org/10.5281/zenodo.215006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