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每日SSCI文献简报｜2026-08-05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2026-08-05 09:23:55（北京时间）</w:t>
            </w:r>
          </w:p>
        </w:tc>
      </w:tr>
      <w:tr>
        <w:tc>
          <w:tcPr>
            <w:tcW w:type="dxa" w:w="4997"/>
          </w:tcPr>
          <w:p>
            <w:r>
              <w:rPr>
                <w:b/>
              </w:rPr>
              <w:t>检索窗口</w:t>
            </w:r>
          </w:p>
        </w:tc>
        <w:tc>
          <w:tcPr>
            <w:tcW w:type="dxa" w:w="4997"/>
          </w:tcPr>
          <w:p>
            <w:r>
              <w:t>2023-08-06 — 2026-08-05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与教育的深度融合，涵盖二语写作身份、青少年发展干预、学业诚信及假新闻检测等议题。方法上以混合方法为主，兼具设计研究与计算实验，凸显对AI双重角色的关注，以及批判性人机协作与本土化评估改革的迫切性。</w:t>
      </w:r>
    </w:p>
    <w:p>
      <w:pPr>
        <w:pStyle w:val="Heading1"/>
      </w:pPr>
      <w:r>
        <w:t>目录</w:t>
      </w:r>
    </w:p>
    <w:p>
      <w:pPr>
        <w:pStyle w:val="ListNumber"/>
      </w:pPr>
      <w:r>
        <w:rPr>
          <w:b/>
        </w:rPr>
        <w:t>AI工具与EFL写作身份：一项关于声音、所有权与文化真实性的混合方法研究</w:t>
      </w:r>
      <w:r>
        <w:t>｜International Journal of Current Educational Studies｜2026-08-05</w:t>
      </w:r>
    </w:p>
    <w:p>
      <w:pPr>
        <w:pStyle w:val="ListNumber"/>
      </w:pPr>
      <w:r>
        <w:rPr>
          <w:b/>
        </w:rPr>
        <w:t>从视频到分析：一项促进职前科学教师批判性集体反思的设计研究</w:t>
      </w:r>
      <w:r>
        <w:t>｜Journal of Science Education and Technology｜2026-08-03</w:t>
      </w:r>
    </w:p>
    <w:p>
      <w:pPr>
        <w:pStyle w:val="ListNumber"/>
      </w:pPr>
      <w:r>
        <w:rPr>
          <w:b/>
        </w:rPr>
        <w:t>学校情境中基于人工智能的积极青少年发展干预方案</w:t>
      </w:r>
      <w:r>
        <w:t>｜Frontiers in Psychology｜2026-08-04</w:t>
      </w:r>
    </w:p>
    <w:p>
      <w:pPr>
        <w:pStyle w:val="ListNumber"/>
      </w:pPr>
      <w:r>
        <w:rPr>
          <w:b/>
        </w:rPr>
        <w:t>人工智能背景下中小学生学业诚信问题研究</w:t>
      </w:r>
      <w:r>
        <w:t>｜Bulletin of Vladimir State University named after A.G. and N.G. Stoletovs. Series: Pedagogical and Psychological Sciences｜2026-08-04</w:t>
      </w:r>
    </w:p>
    <w:p>
      <w:pPr>
        <w:pStyle w:val="ListNumber"/>
      </w:pPr>
      <w:r>
        <w:rPr>
          <w:b/>
        </w:rPr>
        <w:t>基于机器学习与LLM嵌入的假新闻检测：WELFake数据集上TF-IDF与BERT表征的比较研究</w:t>
      </w:r>
      <w:r>
        <w:t>｜International Journal of Innovative Science and Research Technology｜2026-08-04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AI Tools and Writing Identity in EFL Contexts: A Mixed-Methods Study of Voice, Ownership, and Cultural Authenticity / AI工具与EFL写作身份：一项关于声音、所有权与文化真实性的混合方法研究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Tools and Writing Identity in EFL Contexts: A Mixed-Methods Study of Voice, Ownership, and Cultural Authenticity / AI工具与EFL写作身份：一项关于声音、所有权与文化真实性的混合方法研究</w:t>
            </w:r>
          </w:p>
        </w:tc>
      </w:tr>
      <w:tr>
        <w:tc>
          <w:tcPr>
            <w:tcW w:type="dxa" w:w="4997"/>
          </w:tcPr>
          <w:p>
            <w:r>
              <w:rPr>
                <w:b/>
              </w:rPr>
              <w:t>作者</w:t>
            </w:r>
          </w:p>
        </w:tc>
        <w:tc>
          <w:tcPr>
            <w:tcW w:type="dxa" w:w="4997"/>
          </w:tcPr>
          <w:p>
            <w:r>
              <w:t>Manel Mizab</w:t>
            </w:r>
          </w:p>
        </w:tc>
      </w:tr>
      <w:tr>
        <w:tc>
          <w:tcPr>
            <w:tcW w:type="dxa" w:w="4997"/>
          </w:tcPr>
          <w:p>
            <w:r>
              <w:rPr>
                <w:b/>
              </w:rPr>
              <w:t>期刊及影响因子</w:t>
            </w:r>
          </w:p>
        </w:tc>
        <w:tc>
          <w:tcPr>
            <w:tcW w:type="dxa" w:w="4997"/>
          </w:tcPr>
          <w:p>
            <w:r>
              <w:t>International Journal of Current Educational Studies；SSCI分类：Education &amp; Educational Research；白名单未提供影响因子及JCR分区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10.46328/ijces.283（卷期信息摘要未说明）</w:t>
            </w:r>
          </w:p>
        </w:tc>
      </w:tr>
      <w:tr>
        <w:tc>
          <w:tcPr>
            <w:tcW w:type="dxa" w:w="4997"/>
          </w:tcPr>
          <w:p>
            <w:r>
              <w:rPr>
                <w:b/>
              </w:rPr>
              <w:t>在线发表时间</w:t>
            </w:r>
          </w:p>
        </w:tc>
        <w:tc>
          <w:tcPr>
            <w:tcW w:type="dxa" w:w="4997"/>
          </w:tcPr>
          <w:p>
            <w:r>
              <w:t>2026-08-05</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https://doi.org/10.46328/ijces.283</w:t>
              </w:r>
            </w:hyperlink>
          </w:p>
        </w:tc>
      </w:tr>
    </w:tbl>
    <w:p>
      <w:pPr>
        <w:pStyle w:val="Heading3"/>
      </w:pPr>
      <w:r>
        <w:t>研究摘要</w:t>
      </w:r>
    </w:p>
    <w:p>
      <w:r>
        <w:t>人工智能工具日益融入二语写作课堂，提供即时反馈与学习支架。尽管AI在提升准确性与流利度方面的潜力已被广泛认可，但AI中介如何影响学习者的声音和身份仍令人担忧。本研究调查一年级大学生在AI辅助下是否感知到写作真实性的丧失。研究采用混合方法解释性趋同设计，以20名就读于Tebessa教师教育学院附属机构英语写作课程的阿尔及利亚大学一年级学生为对象，使用结构化问卷聚焦其对AI辅助文本中声音、身份和所有权的感知。定量数据采用描述性统计分析，定性回答则进行主题编码，以捕捉关于真实性和文化表达的细致反思。研究发现，学生重视AI在降低焦虑和提升语法准确性方面的作用，但许多人对作者归属感与个人声音表达感到矛盾。数据模式显示学生对AI反馈呈选择性接受，常通过重新编辑输出以重新引入自己偏好的风格。研究凸显了AI在二语写作中作为身份促进者与潜在抑制者的双重角色，并强调需采用教学策略鼓励学生对AI建议进行批判性参与。</w:t>
      </w:r>
    </w:p>
    <w:p>
      <w:pPr>
        <w:pStyle w:val="Heading3"/>
      </w:pPr>
      <w:r>
        <w:t>研究主要内容</w:t>
      </w:r>
    </w:p>
    <w:p>
      <w:r>
        <w:t>本研究关注AI工具在二语写作课堂中的整合及其对学习者写作身份的影响。研究者以20名阿尔及利亚Tebessa教师教育学院附属机构英语写作课程的一年级大学生为对象，采用混合方法解释性趋同设计，运用结构化问卷采集学生对AI辅助写作中声音、身份与所有权的感知数据。定量数据以描述性统计处理，定性回答以主题编码分析。研究揭示了AI在降低焦虑和提升语法准确性方面的价值，也发现学生对作者归属感和个人声音的矛盾态度，以及选择性接受AI反馈并重新编辑文本的行为模式。研究结论指向AI作为身份促进者与抑制者的双重角色，并提出促进批判性参与AI建议的教学策略需求。</w:t>
      </w:r>
    </w:p>
    <w:p>
      <w:pPr>
        <w:pStyle w:val="Heading3"/>
      </w:pPr>
      <w:r>
        <w:t>研究论点</w:t>
      </w:r>
    </w:p>
    <w:p>
      <w:r>
        <w:t>本研究的核心论点是：AI在二语写作中并非中立工具，而是以'促进者'与'潜在抑制者'的双重角色介入学习者的写作身份建构。一方面，AI的即时反馈与支架功能可降低写作焦虑、提升语言准确性；另一方面，AI中介可能削弱学习者对文本的自主权、个人声音与文化真实性的感知。研究进一步表明，学习者并非被动接受AI输出，而是通过选择性采纳与重新编辑来维护自身风格，因而教育者应引导学生批判性参与AI建议，以在技术辅助与身份保持之间取得平衡。</w:t>
      </w:r>
    </w:p>
    <w:p>
      <w:pPr>
        <w:pStyle w:val="Heading3"/>
      </w:pPr>
      <w:r>
        <w:t>研究问题</w:t>
      </w:r>
    </w:p>
    <w:p>
      <w:r>
        <w:t>一年级大学生在AI辅助写作时，是否感知到写作中真实性（authenticity）的丧失？具体而言，学生对AI辅助文本中的声音（voice）、身份（identity）与所有权（ownership）有何感知？</w:t>
      </w:r>
    </w:p>
    <w:p>
      <w:pPr>
        <w:pStyle w:val="Heading3"/>
      </w:pPr>
      <w:r>
        <w:t>研究方法</w:t>
      </w:r>
    </w:p>
    <w:p>
      <w:r>
        <w:t>研究类型：混合方法研究，具体为解释性趋同设计（explanatory convergent design）。样本与参与者：20名就读于阿尔及利亚Tebessa教师教育学院附属机构英语写作课程的一年级大学生（摘要未说明性别、年龄等人口学特征及抽样策略）。数据来源：结构化问卷，内容聚焦学生对AI辅助文本中声音、身份和所有权的感知（摘要未说明问卷题项数量、量表类型及信效度信息）。分析方法：①定量数据采用描述性统计（摘要未指明具体统计指标，如均值、标准差或频率分布）；②定性回答采用主题编码（thematic coding）以捕捉关于真实性与文化表达的细致反思。研究设计补充说明：摘要未说明定量与定性数据的具体整合方式、数据收集时间线及问卷中开放式问题的具体形式。</w:t>
      </w:r>
    </w:p>
    <w:p>
      <w:pPr>
        <w:pStyle w:val="Heading3"/>
      </w:pPr>
      <w:r>
        <w:t>主要发现</w:t>
      </w:r>
    </w:p>
    <w:p>
      <w:r>
        <w:t>1. 学生普遍认可AI在降低写作焦虑和提升语法准确性方面的价值，这是其接受AI辅助的主要动因。2. 许多学生对AI辅助写作中的作者归属感（authorship）和个人声音（personal voice）表达出矛盾心理，对自身写作的真实性有所疑虑。3. 学生呈现选择性接受AI反馈的行为模式，常通过重新编辑AI输出以重新引入自己偏好的风格；研究据此提出AI在二语写作中兼具'促进者'与'潜在抑制者'的双重角色。</w:t>
      </w:r>
    </w:p>
    <w:p>
      <w:pPr>
        <w:pStyle w:val="Heading3"/>
      </w:pPr>
      <w:r>
        <w:t>对教师教育研究的启示</w:t>
      </w:r>
    </w:p>
    <w:p>
      <w:r>
        <w:t>1. 教学实践层面：教师教育应培养职前与在职教师引导学生批判性参与AI建议的能力，而非将AI反馈视为权威，以维护学习者的写作身份与文化表达真实性；这一能力应纳入教师数字素养/智能素养的培训框架。2. 研究设计层面：解释性趋同的混合方法设计适用于探究AI使用中的复杂主观体验——量化问卷可捕捉整体分布，质性主题编码能揭示深层反思，值得在教师数字化教学与AI整合研究中借鉴。3. 数据收集层面：结构化问卷同时容纳封闭式量表和开放式反思题，是诊断学生AI使用体验、收集教学反馈的有效工具，也适用于教师培训效果评估。4. 未来方向：可将本研究的设计框架迁移至基础教育（小学、初中）学段及教师教育课程场景，考察低年级学习者或职前教师在不同教育生态中的AI写作身份建构与数字素养发展。</w:t>
      </w:r>
    </w:p>
    <w:p>
      <w:pPr>
        <w:pStyle w:val="Heading3"/>
      </w:pPr>
      <w:r>
        <w:t>APA引用格式</w:t>
      </w:r>
    </w:p>
    <w:p>
      <w:r>
        <w:t>Mizab, M. (2026). AI tools and writing identity in EFL contexts: A mixed-methods study of voice, ownership, and cultural authenticity. International Journal of Current Educational Studies. https://doi.org/10.46328/ijces.283</w:t>
      </w:r>
    </w:p>
    <w:p>
      <w:r>
        <w:br w:type="page"/>
      </w:r>
    </w:p>
    <w:p>
      <w:pPr>
        <w:pStyle w:val="Heading2"/>
      </w:pPr>
      <w:r>
        <w:t>2. From Video to Analytics: A Design-based Study on Fostering Critical Collective Reflection for Pre-service Science Teachers / 从视频到分析：一项促进职前科学教师批判性集体反思的设计研究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Video to Analytics: A Design-based Study on Fostering Critical Collective Reflection for Pre-service Science Teachers / 从视频到分析：一项促进职前科学教师批判性集体反思的设计研究</w:t>
            </w:r>
          </w:p>
        </w:tc>
      </w:tr>
      <w:tr>
        <w:tc>
          <w:tcPr>
            <w:tcW w:type="dxa" w:w="4997"/>
          </w:tcPr>
          <w:p>
            <w:r>
              <w:rPr>
                <w:b/>
              </w:rPr>
              <w:t>作者</w:t>
            </w:r>
          </w:p>
        </w:tc>
        <w:tc>
          <w:tcPr>
            <w:tcW w:type="dxa" w:w="4997"/>
          </w:tcPr>
          <w:p>
            <w:r>
              <w:t>Jimei Li, Dongchen Pan, Zhao Ya, Taotao Long</w:t>
            </w:r>
          </w:p>
        </w:tc>
      </w:tr>
      <w:tr>
        <w:tc>
          <w:tcPr>
            <w:tcW w:type="dxa" w:w="4997"/>
          </w:tcPr>
          <w:p>
            <w:r>
              <w:rPr>
                <w:b/>
              </w:rPr>
              <w:t>期刊及影响因子</w:t>
            </w:r>
          </w:p>
        </w:tc>
        <w:tc>
          <w:tcPr>
            <w:tcW w:type="dxa" w:w="4997"/>
          </w:tcPr>
          <w:p>
            <w:r>
              <w:t>未提供（白名单未提供影响因子/JCR分区）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卷期未提供；DOI: https://doi.org/10.1007/s10956-026-10356-y</w:t>
            </w:r>
          </w:p>
        </w:tc>
      </w:tr>
      <w:tr>
        <w:tc>
          <w:tcPr>
            <w:tcW w:type="dxa" w:w="4997"/>
          </w:tcPr>
          <w:p>
            <w:r>
              <w:rPr>
                <w:b/>
              </w:rPr>
              <w:t>在线发表时间</w:t>
            </w:r>
          </w:p>
        </w:tc>
        <w:tc>
          <w:tcPr>
            <w:tcW w:type="dxa" w:w="4997"/>
          </w:tcPr>
          <w:p>
            <w:r>
              <w:t>2026-08-03</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https://doi.org/10.1007/s10956-026-10356-y</w:t>
              </w:r>
            </w:hyperlink>
          </w:p>
        </w:tc>
      </w:tr>
    </w:tbl>
    <w:p>
      <w:pPr>
        <w:pStyle w:val="Heading3"/>
      </w:pPr>
      <w:r>
        <w:t>研究摘要</w:t>
      </w:r>
    </w:p>
    <w:p>
      <w:r>
        <w:t>摘要未提供。</w:t>
      </w:r>
    </w:p>
    <w:p>
      <w:pPr>
        <w:pStyle w:val="Heading3"/>
      </w:pPr>
      <w:r>
        <w:t>研究主要内容</w:t>
      </w:r>
    </w:p>
    <w:p>
      <w:r>
        <w:t>摘要未提供，无法概括主要内容。</w:t>
      </w:r>
    </w:p>
    <w:p>
      <w:pPr>
        <w:pStyle w:val="Heading3"/>
      </w:pPr>
      <w:r>
        <w:t>研究论点</w:t>
      </w:r>
    </w:p>
    <w:p>
      <w:r>
        <w:t>摘要未提供，无法总结核心论点。</w:t>
      </w:r>
    </w:p>
    <w:p>
      <w:pPr>
        <w:pStyle w:val="Heading3"/>
      </w:pPr>
      <w:r>
        <w:t>研究问题</w:t>
      </w:r>
    </w:p>
    <w:p>
      <w:r>
        <w:t>摘要未提供，无法确定具体研究问题。</w:t>
      </w:r>
    </w:p>
    <w:p>
      <w:pPr>
        <w:pStyle w:val="Heading3"/>
      </w:pPr>
      <w:r>
        <w:t>研究方法</w:t>
      </w:r>
    </w:p>
    <w:p>
      <w:r>
        <w:t>摘要未说明。根据标题可知为设计研究（Design-based Study），但具体研究类型（定量/定性/混合）、样本或参与者、数据来源、分析方法等信息在提供的元数据中均未说明。</w:t>
      </w:r>
    </w:p>
    <w:p>
      <w:pPr>
        <w:pStyle w:val="Heading3"/>
      </w:pPr>
      <w:r>
        <w:t>主要发现</w:t>
      </w:r>
    </w:p>
    <w:p>
      <w:r>
        <w:t>摘要未提供，无法提取具体发现。</w:t>
      </w:r>
    </w:p>
    <w:p>
      <w:pPr>
        <w:pStyle w:val="Heading3"/>
      </w:pPr>
      <w:r>
        <w:t>对教师教育研究的启示</w:t>
      </w:r>
    </w:p>
    <w:p>
      <w:r>
        <w:t>摘要未提供，无法给出具体启示。建议参考原文获取关于教师教育研究的细节。</w:t>
      </w:r>
    </w:p>
    <w:p>
      <w:pPr>
        <w:pStyle w:val="Heading3"/>
      </w:pPr>
      <w:r>
        <w:t>APA引用格式</w:t>
      </w:r>
    </w:p>
    <w:p>
      <w:r>
        <w:t>Li, J., Pan, D., Zhao, Y., &amp; Long, T. (2026). From video to analytics: A design-based study on fostering critical collective reflection for pre-service science teachers. Journal of Science Education and Technology. https://doi.org/10.1007/s10956-026-10356-y</w:t>
      </w:r>
    </w:p>
    <w:p>
      <w:r>
        <w:br w:type="page"/>
      </w:r>
    </w:p>
    <w:p>
      <w:pPr>
        <w:pStyle w:val="Heading2"/>
      </w:pPr>
      <w:r>
        <w:t>3. Artificial intelligence-based positive youth development intervention protocol in school settings / 学校情境中基于人工智能的积极青少年发展干预方案</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intelligence-based positive youth development intervention protocol in school settings / 学校情境中基于人工智能的积极青少年发展干预方案</w:t>
            </w:r>
          </w:p>
        </w:tc>
      </w:tr>
      <w:tr>
        <w:tc>
          <w:tcPr>
            <w:tcW w:type="dxa" w:w="4997"/>
          </w:tcPr>
          <w:p>
            <w:r>
              <w:rPr>
                <w:b/>
              </w:rPr>
              <w:t>作者</w:t>
            </w:r>
          </w:p>
        </w:tc>
        <w:tc>
          <w:tcPr>
            <w:tcW w:type="dxa" w:w="4997"/>
          </w:tcPr>
          <w:p>
            <w:r>
              <w:t>Mehmet Akif Karaman, Ashraf Mahmud</w:t>
            </w:r>
          </w:p>
        </w:tc>
      </w:tr>
      <w:tr>
        <w:tc>
          <w:tcPr>
            <w:tcW w:type="dxa" w:w="4997"/>
          </w:tcPr>
          <w:p>
            <w:r>
              <w:rPr>
                <w:b/>
              </w:rPr>
              <w:t>期刊及影响因子</w:t>
            </w:r>
          </w:p>
        </w:tc>
        <w:tc>
          <w:tcPr>
            <w:tcW w:type="dxa" w:w="4997"/>
          </w:tcPr>
          <w:p>
            <w:r>
              <w:t>期刊：Frontiers in Psychology；SSCI分类：English, Multidisciplinary, Psychology；影响因子：白名单未提供；JCR分区：白名单未提供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卷期：未说明；DOI：10.3389/fpsyg.2026.1901161</w:t>
            </w:r>
          </w:p>
        </w:tc>
      </w:tr>
      <w:tr>
        <w:tc>
          <w:tcPr>
            <w:tcW w:type="dxa" w:w="4997"/>
          </w:tcPr>
          <w:p>
            <w:r>
              <w:rPr>
                <w:b/>
              </w:rPr>
              <w:t>在线发表时间</w:t>
            </w:r>
          </w:p>
        </w:tc>
        <w:tc>
          <w:tcPr>
            <w:tcW w:type="dxa" w:w="4997"/>
          </w:tcPr>
          <w:p>
            <w:r>
              <w:t>2026-08-04</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1">
              <w:r>
                <w:rPr>
                  <w:color w:val="0563C1"/>
                  <w:u w:val="single"/>
                </w:rPr>
                <w:t>https://doi.org/10.3389/fpsyg.2026.1901161</w:t>
              </w:r>
            </w:hyperlink>
          </w:p>
        </w:tc>
      </w:tr>
    </w:tbl>
    <w:p>
      <w:pPr>
        <w:pStyle w:val="Heading3"/>
      </w:pPr>
      <w:r>
        <w:t>研究摘要</w:t>
      </w:r>
    </w:p>
    <w:p>
      <w:r>
        <w:t>积极青少年发展（Positive Youth Development, PYD）将青少年视为具有能动性和发展可塑性的个体，其功能反映了动态的人-境交互。人工智能的快速发展为支持学校心理咨询师和扩展干预项目提供了新机会。本文旨在概述一项面向高中生的八周AI辅助PYD干预方案，并构建一项以可行性为导向的混合方法结果研究设计。该模型整合了每日AI微提示、简短的自愿微辅导对话，以及每周一次10至15分钟的心理咨询师迷你会谈。特质层面结果（自我调节和学校归属感）在前测和后测中评估；状态层面的微观调节则通过生态瞬时评估（EMA）每日测量。定量分析采用Lakens的广义被试内效应量公式和基线趋势校正的Tau-U；定性分析采用演绎式主题分析。该设计旨在证明在自然条件下是否出现符合机制的微观发展安排，而非检验因果效力。本文为未来在AI支持的校本干预项目中开展随机对照试验提供了可研究方案。</w:t>
      </w:r>
    </w:p>
    <w:p>
      <w:pPr>
        <w:pStyle w:val="Heading3"/>
      </w:pPr>
      <w:r>
        <w:t>研究主要内容</w:t>
      </w:r>
    </w:p>
    <w:p>
      <w:r>
        <w:t>本文是一份研究方案（protocol），而非实证研究报告。文章首先阐述了积极青少年发展（PYD）理论视角，强调青少年作为具有能动性和发展弹性的个体，其发展取决于人与环境的动态交互。接着，文章提出人工智能（AI）为学校心理咨询师提供新的技术支撑，可扩展传统干预项目。核心内容是详细描述一个为期八周的AI辅助PYD干预框架，包括每日AI微提示、自愿性微辅导对话、每周心理咨询师迷你会谈等组成部分。随后，文章设计了一套混合方法评估计划，采用前测-后测评估特质层面的自我调节和学校归属感，利用生态瞬时评估（EMA）捕捉每日状态性微观调节；定量分析使用广义被试内效应量和Tau-U，定性分析使用演绎主题分析。最后，文章强调该方案旨在为未来的随机对照试验提供可操作的研究准备，而非用于因果推断。</w:t>
      </w:r>
    </w:p>
    <w:p>
      <w:pPr>
        <w:pStyle w:val="Heading3"/>
      </w:pPr>
      <w:r>
        <w:t>研究论点</w:t>
      </w:r>
    </w:p>
    <w:p>
      <w:r>
        <w:t>文章的核心论点是：基于AI的干预设计可以融入学校心理健康服务，通过每日微提示和微辅导对话等微观发展安排，在自然情境中促进青少年的积极发展；同时，采用可行性导向的混合方法设计能够为未来严格的因果关系检验奠定基础。文章强调该研究设计的目的不是立即证明因果效应，而是确认机制一致的微观发展变化是否能在现实条件下发生。</w:t>
      </w:r>
    </w:p>
    <w:p>
      <w:pPr>
        <w:pStyle w:val="Heading3"/>
      </w:pPr>
      <w:r>
        <w:t>研究问题</w:t>
      </w:r>
    </w:p>
    <w:p>
      <w:r>
        <w:t>摘要未明确列出研究问题。根据方案内容，隐含的研究目的为：在自然学校条件下，AI支持的PYD干预是否会产生与理论机制一致的微观调节变化，以及该干预方案和混合方法评估程序是否可行，能否为未来随机对照试验提供可操作框架。</w:t>
      </w:r>
    </w:p>
    <w:p>
      <w:pPr>
        <w:pStyle w:val="Heading3"/>
      </w:pPr>
      <w:r>
        <w:t>研究方法</w:t>
      </w:r>
    </w:p>
    <w:p>
      <w:r>
        <w:t>研究类型：混合方法（定量+定性）研究设计，但论文为方案描述，未报告实际实施结果。样本/参与者：摘要仅说明目标人群为高中生，未说明样本量、学校类型、年级分布等具体特征。数据来源：计划中的数据来源包括：(1) 特质层面自我调节和学校归属感的前测-后测问卷；(2) 每日状态层面微观调节的生态瞬时评估（EMA）；(3) 每周心理咨询师迷你会议的记录或对话数据。数据分析方法：定量分析采用Lakens的广义被试内效应量公式进行效应量估计，并使用基线趋势校正的Tau-U分析方法；定性分析采用演绎式主题分析。需要指出：摘要未说明样本量、抽样方法、信效度检验、伦理审批等具体信息。</w:t>
      </w:r>
    </w:p>
    <w:p>
      <w:pPr>
        <w:pStyle w:val="Heading3"/>
      </w:pPr>
      <w:r>
        <w:t>主要发现</w:t>
      </w:r>
    </w:p>
    <w:p>
      <w:r>
        <w:t>['该论文未报告实证结果，因为其性质是研究方案（protocol），旨在描述干预设计和评估计划，而非实施后的发现。', '论文提出了一项包含每日AI微提示、自愿微辅导对话和每周心理咨询师迷你会谈的八周干预模型，该模型可作为未来AI辅助学校心理健康干预的可参考操作化框架。', '论文设计了可行性导向的混合方法评估方案，结合前测-后测问卷、每日EMA、定量效应量分析与定性主题分析，为机制检验和后续随机对照试验提供了方法论基础。']</w:t>
      </w:r>
    </w:p>
    <w:p>
      <w:pPr>
        <w:pStyle w:val="Heading3"/>
      </w:pPr>
      <w:r>
        <w:t>对教师教育研究的启示</w:t>
      </w:r>
    </w:p>
    <w:p>
      <w:r>
        <w:t>对教师教育研究的启示包括：(1) 该方案展示了AI如何与心理咨询师工作结合，启发教师教育和研究者关注AI在课堂和校本支持中的角色，以及如何设计人机协同的干预流程；(2) 研究设计使用生态瞬时评估（EMA）和混合方法，为教师教育研究中的过程性数据收集提供了借鉴，可用来捕捉教学或干预中的日常动态变化；(3) 该方案强调在自然情境中考察机制一致性而非直接因果检验，提示教师教育研究者在探索AI整合时重视可行性研究与效应量估计，为后续大规模实验提供基础；(4) 教师数字素养和智能素养培训可参考此类干预框架，开发与AI工具交互的指导者和微提示设计能力。</w:t>
      </w:r>
    </w:p>
    <w:p>
      <w:pPr>
        <w:pStyle w:val="Heading3"/>
      </w:pPr>
      <w:r>
        <w:t>APA引用格式</w:t>
      </w:r>
    </w:p>
    <w:p>
      <w:r>
        <w:t>Karaman, M. A., &amp; Mahmud, A. (2026). Artificial intelligence-based positive youth development intervention protocol in school settings. Frontiers in Psychology. https://doi.org/10.3389/fpsyg.2026.1901161</w:t>
      </w:r>
    </w:p>
    <w:p>
      <w:r>
        <w:br w:type="page"/>
      </w:r>
    </w:p>
    <w:p>
      <w:pPr>
        <w:pStyle w:val="Heading2"/>
      </w:pPr>
      <w:r>
        <w:t>4. ACADEMIC INTEGRITY OF SCHOOLBOY SCHOOLCHILDREN IN THE CONTEXT OF ARTIFICIAL INTELLIGENCE / 人工智能背景下中小学生学业诚信问题研究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ACADEMIC INTEGRITY OF SCHOOLBOY SCHOOLCHILDREN IN THE CONTEXT OF ARTIFICIAL INTELLIGENCE / 人工智能背景下中小学生学业诚信问题研究</w:t>
            </w:r>
          </w:p>
        </w:tc>
      </w:tr>
      <w:tr>
        <w:tc>
          <w:tcPr>
            <w:tcW w:type="dxa" w:w="4997"/>
          </w:tcPr>
          <w:p>
            <w:r>
              <w:rPr>
                <w:b/>
              </w:rPr>
              <w:t>作者</w:t>
            </w:r>
          </w:p>
        </w:tc>
        <w:tc>
          <w:tcPr>
            <w:tcW w:type="dxa" w:w="4997"/>
          </w:tcPr>
          <w:p>
            <w:r>
              <w:t>E. I. Zvereva</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2026年第84卷第2期，页码154-158，DOI: 10.66300/2307-3241-2026-84-2-154-158</w:t>
            </w:r>
          </w:p>
        </w:tc>
      </w:tr>
      <w:tr>
        <w:tc>
          <w:tcPr>
            <w:tcW w:type="dxa" w:w="4997"/>
          </w:tcPr>
          <w:p>
            <w:r>
              <w:rPr>
                <w:b/>
              </w:rPr>
              <w:t>在线发表时间</w:t>
            </w:r>
          </w:p>
        </w:tc>
        <w:tc>
          <w:tcPr>
            <w:tcW w:type="dxa" w:w="4997"/>
          </w:tcPr>
          <w:p>
            <w:r>
              <w:t>2026-08-04</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https://doi.org/10.66300/2307-3241-2026-84-2-154-158</w:t>
              </w:r>
            </w:hyperlink>
          </w:p>
        </w:tc>
      </w:tr>
    </w:tbl>
    <w:p>
      <w:pPr>
        <w:pStyle w:val="Heading3"/>
      </w:pPr>
      <w:r>
        <w:t>研究摘要</w:t>
      </w:r>
    </w:p>
    <w:p>
      <w:r>
        <w:t>本文探讨了在使用人工智能条件下中小学生的学业诚信问题。作者考察了AI工具对传统书面作业形式的影响，分析了独立教育活动被替代的风险，并论证了修订评估方法的必要性。</w:t>
      </w:r>
    </w:p>
    <w:p>
      <w:pPr>
        <w:pStyle w:val="Heading3"/>
      </w:pPr>
      <w:r>
        <w:t>研究主要内容</w:t>
      </w:r>
    </w:p>
    <w:p>
      <w:r>
        <w:t>文章围绕人工智能对中小学生学业诚信的冲击展开，重点讨论了AI工具如何改变传统书面作业的完成方式，以及由此带来的独立学习活动被替代的隐患，进而提出评估方式需要相应调整。</w:t>
      </w:r>
    </w:p>
    <w:p>
      <w:pPr>
        <w:pStyle w:val="Heading3"/>
      </w:pPr>
      <w:r>
        <w:t>研究论点</w:t>
      </w:r>
    </w:p>
    <w:p>
      <w:r>
        <w:t>作者认为，人工智能的使用对中小学生学业诚信构成挑战，传统评估方式已不能有效保障学生独立完成学习任务，必须重新审视和修订现有评估方法。</w:t>
      </w:r>
    </w:p>
    <w:p>
      <w:pPr>
        <w:pStyle w:val="Heading3"/>
      </w:pPr>
      <w:r>
        <w:t>研究问题</w:t>
      </w:r>
    </w:p>
    <w:p>
      <w:r>
        <w:t>摘要未明确陈述研究问题；可推断的核心问题是：人工智能工具如何影响中小学生的学业诚信，以及教育评估应如何应对这一变化？</w:t>
      </w:r>
    </w:p>
    <w:p>
      <w:pPr>
        <w:pStyle w:val="Heading3"/>
      </w:pPr>
      <w:r>
        <w:t>研究方法</w:t>
      </w:r>
    </w:p>
    <w:p>
      <w:r>
        <w:t>摘要未说明研究类型、样本/参与者、数据来源及分析方法。根据摘要内容判断，该文可能属于理论性/观点性论述，但作者未明确提供任何实证证据或研究设计细节。</w:t>
      </w:r>
    </w:p>
    <w:p>
      <w:pPr>
        <w:pStyle w:val="Heading3"/>
      </w:pPr>
      <w:r>
        <w:t>主要发现</w:t>
      </w:r>
    </w:p>
    <w:p>
      <w:r>
        <w:t>['AI工具对传统书面作业形式产生了显著影响，可能导致学生独立学习活动被替代。', '当前评估方式在保障学业诚信方面存在不足，需要修订。', '文章提出了重新审视评估方法的必要性，但未提供具体的实证结果或数据支持。']</w:t>
      </w:r>
    </w:p>
    <w:p>
      <w:pPr>
        <w:pStyle w:val="Heading3"/>
      </w:pPr>
      <w:r>
        <w:t>对教师教育研究的启示</w:t>
      </w:r>
    </w:p>
    <w:p>
      <w:r>
        <w:t>该研究提示教师教育领域需关注AI工具对学生学习行为的改变，未来研究可采用实证设计（如调查或实验）考察AI使用与学业诚信的关系；教师培训中应加入关于AI伦理与评估策略的内容，并开发适应数字化环境的作业与评估方法。</w:t>
      </w:r>
    </w:p>
    <w:p>
      <w:pPr>
        <w:pStyle w:val="Heading3"/>
      </w:pPr>
      <w:r>
        <w:t>APA引用格式</w:t>
      </w:r>
    </w:p>
    <w:p>
      <w:r>
        <w:t>Zvereva, E. I. (2026). Academic integrity of schoolboy schoolchildren in the context of artificial intelligence. Bulletin of Vladimir State University named after A.G. and N.G. Stoletovs. Series: Pedagogical and Psychological Sciences, 84(2), 154-158. https://doi.org/10.66300/2307-3241-2026-84-2-154-158</w:t>
      </w:r>
    </w:p>
    <w:p>
      <w:r>
        <w:br w:type="page"/>
      </w:r>
    </w:p>
    <w:p>
      <w:pPr>
        <w:pStyle w:val="Heading2"/>
      </w:pPr>
      <w:r>
        <w:t>5. Fake News Detection Using Machine Learning and LLM Embeddings: A Comparative Study of TF-IDF and BERT Representations on the Welfake Dataset / 基于机器学习与LLM嵌入的假新闻检测：WELFake数据集上TF-IDF与BERT表征的比较研究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Fake News Detection Using Machine Learning and LLM Embeddings: A Comparative Study of TF-IDF and BERT Representations on the Welfake Dataset / 基于机器学习与LLM嵌入的假新闻检测：WELFake数据集上TF-IDF与BERT表征的比较研究</w:t>
            </w:r>
          </w:p>
        </w:tc>
      </w:tr>
      <w:tr>
        <w:tc>
          <w:tcPr>
            <w:tcW w:type="dxa" w:w="4997"/>
          </w:tcPr>
          <w:p>
            <w:r>
              <w:rPr>
                <w:b/>
              </w:rPr>
              <w:t>作者</w:t>
            </w:r>
          </w:p>
        </w:tc>
        <w:tc>
          <w:tcPr>
            <w:tcW w:type="dxa" w:w="4997"/>
          </w:tcPr>
          <w:p>
            <w:r>
              <w:t>Umme Noor Us Saqa, Sreenivasa B. R.</w:t>
            </w:r>
          </w:p>
        </w:tc>
      </w:tr>
      <w:tr>
        <w:tc>
          <w:tcPr>
            <w:tcW w:type="dxa" w:w="4997"/>
          </w:tcPr>
          <w:p>
            <w:r>
              <w:rPr>
                <w:b/>
              </w:rPr>
              <w:t>期刊及影响因子</w:t>
            </w:r>
          </w:p>
        </w:tc>
        <w:tc>
          <w:tcPr>
            <w:tcW w:type="dxa" w:w="4997"/>
          </w:tcPr>
          <w:p>
            <w:r>
              <w:t>International Journal of Innovative Science and Research Technology（SSCI分类：International Relations；白名单未提供影响因子 / 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10.38124/ijisrt/26jul1352（卷、期、页码摘要未提供）</w:t>
            </w:r>
          </w:p>
        </w:tc>
      </w:tr>
      <w:tr>
        <w:tc>
          <w:tcPr>
            <w:tcW w:type="dxa" w:w="4997"/>
          </w:tcPr>
          <w:p>
            <w:r>
              <w:rPr>
                <w:b/>
              </w:rPr>
              <w:t>在线发表时间</w:t>
            </w:r>
          </w:p>
        </w:tc>
        <w:tc>
          <w:tcPr>
            <w:tcW w:type="dxa" w:w="4997"/>
          </w:tcPr>
          <w:p>
            <w:r>
              <w:t>2026-08-04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https://doi.org/10.38124/ijisrt/26jul1352</w:t>
              </w:r>
            </w:hyperlink>
          </w:p>
        </w:tc>
      </w:tr>
    </w:tbl>
    <w:p>
      <w:pPr>
        <w:pStyle w:val="Heading3"/>
      </w:pPr>
      <w:r>
        <w:t>研究摘要</w:t>
      </w:r>
    </w:p>
    <w:p>
      <w:r>
        <w:t>社交媒体和在线新闻平台的快速发展显著增加了错误信息和假新闻的传播。假新闻可能影响公众舆论、引发社会动荡，并对决策过程产生负面影响。因此，开发能够自动识别假新闻的智能系统已成为人工智能和自然语言处理领域的重要研究方向。该研究提出了一种将传统机器学习技术与大语言模型嵌入相结合的假新闻检测系统，以提高分类性能。系统使用WELFake和LIAR等基准数据集中的文本新闻数据。首先对新闻文章进行文本清洗、标准化和无关字符移除等预处理；然后采用两种特征提取方法：TF-IDF和基于预训练BERT模型生成的上下文嵌入；再用提取的特征训练并评估多个机器学习分类器，包括逻辑回归、支持向量机、多层感知机和XGBoost。使用准确率、精确率、召回率、F1分数和AUC-ROC等标准指标进行性能评估，并对TF-IDF特征与BERT语义嵌入的有效性进行比较分析。实验结果表明，BERT嵌入比传统文本表示更能有效捕捉上下文和语义信息，从而提高假新闻分类准确率。系统还提供混淆矩阵、ROC曲线和性能比较图表等可视化工具。该框架凸显了将基于Transformer的语言模型与经典机器学习算法相结合，以构建稳健、可扩展的假新闻检测系统的潜力。</w:t>
      </w:r>
    </w:p>
    <w:p>
      <w:pPr>
        <w:pStyle w:val="Heading3"/>
      </w:pPr>
      <w:r>
        <w:t>研究主要内容</w:t>
      </w:r>
    </w:p>
    <w:p>
      <w:r>
        <w:t>该研究聚焦于社交媒体与在线新闻平台中虚假信息的自动检测，属于人工智能和自然语言处理领域中的假新闻识别问题。研究构建了一个结合传统机器学习技术与大语言模型嵌入的检测框架。数据方面，使用WELFake和LIAR基准数据集；文本经过清洗、标准化、无关字符移除等预处理。特征提取方面，比较了传统的TF-IDF和基于预训练BERT的上下文嵌入。分类器方面，涵盖逻辑回归、SVM、MLP和XGBoost。评估方面，采用准确率、精确率、召回率、F1和AUC-ROC等指标，并通过混淆矩阵、ROC曲线和性能对比图进行可视化。研究的基本主张是：BERT等大语言模型嵌入所捕获的语义信息优于传统词频表征，与经典机器学习算法结合可以构建更稳健、可扩展的假新闻检测系统。</w:t>
      </w:r>
    </w:p>
    <w:p>
      <w:pPr>
        <w:pStyle w:val="Heading3"/>
      </w:pPr>
      <w:r>
        <w:t>研究论点</w:t>
      </w:r>
    </w:p>
    <w:p>
      <w:r>
        <w:t>研究认为，传统的TF-IDF文本表征难以充分捕捉上下文和语义信息；BERT嵌入能够更有效地表征新闻文本中的语义关系，并与经典机器学习分类器结合，从而显著提升假新闻检测的准确性与鲁棒性。</w:t>
      </w:r>
    </w:p>
    <w:p>
      <w:pPr>
        <w:pStyle w:val="Heading3"/>
      </w:pPr>
      <w:r>
        <w:t>研究问题</w:t>
      </w:r>
    </w:p>
    <w:p>
      <w:r>
        <w:t>摘要未明确列出正式的研究问题。根据研究目的可归纳为：在假新闻检测任务中，TF-IDF与BERT嵌入两种特征表示分别结合多种机器学习分类器时，哪一种能够更有效地提升分类性能？</w:t>
      </w:r>
    </w:p>
    <w:p>
      <w:pPr>
        <w:pStyle w:val="Heading3"/>
      </w:pPr>
      <w:r>
        <w:t>研究方法</w:t>
      </w:r>
    </w:p>
    <w:p>
      <w:r>
        <w:t>研究类型：定量/计算实验研究，属于机器学习性能比较研究，未涉及人类参与者。</w:t>
      </w:r>
    </w:p>
    <w:p>
      <w:r>
        <w:t>样本/参与者：WELFake和LIAR公开基准数据集中的新闻文本；摘要未报告具体样本量、数据集版本及训练/测试样本划分。</w:t>
      </w:r>
    </w:p>
    <w:p>
      <w:r>
        <w:t>数据来源：WELFake和LIAR公开基准数据集。</w:t>
      </w:r>
    </w:p>
    <w:p>
      <w:r>
        <w:t>数据收集与预处理：对新闻文本进行文本清洗、标准化、移除无关字符；提取TF-IDF特征和BERT预训练模型生成的上下文嵌入。</w:t>
      </w:r>
    </w:p>
    <w:p>
      <w:r>
        <w:t>分析工具与模型：逻辑回归、支持向量机、多层感知机、XGBoost；评估指标包括准确率、精确率、召回率、F1分数、AUC-ROC；并使用混淆矩阵、ROC曲线、性能对比图表进行可视化比较。</w:t>
      </w:r>
    </w:p>
    <w:p>
      <w:r>
        <w:t>方法缺失说明：摘要未说明具体的训练/验证/测试集划分方式、超参数设置、交叉验证方法、统计显著性检验方法以及各模型的数值结果。</w:t>
      </w:r>
    </w:p>
    <w:p>
      <w:pPr>
        <w:pStyle w:val="Heading3"/>
      </w:pPr>
      <w:r>
        <w:t>主要发现</w:t>
      </w:r>
    </w:p>
    <w:p>
      <w:r>
        <w:t>1. BERT嵌入在捕捉文本上下文和语义信息方面优于传统TF-IDF表征，能够提高假新闻分类的准确率。</w:t>
      </w:r>
    </w:p>
    <w:p>
      <w:r>
        <w:t>2. 将基于Transformer的LLM嵌入与经典机器学习算法（逻辑回归、SVM、MLP、XGBoost）结合，可以构建稳健且可扩展的假新闻检测系统。</w:t>
      </w:r>
    </w:p>
    <w:p>
      <w:r>
        <w:t>3. 系统通过混淆矩阵、ROC曲线和性能对比图提供了全面的评估与可视化支持，有助于在数字媒体环境中自动化识别虚假新闻。</w:t>
      </w:r>
    </w:p>
    <w:p>
      <w:r>
        <w:t>（摘要未报告各指标的具体数值。）</w:t>
      </w:r>
    </w:p>
    <w:p>
      <w:pPr>
        <w:pStyle w:val="Heading3"/>
      </w:pPr>
      <w:r>
        <w:t>对教师教育研究的启示</w:t>
      </w:r>
    </w:p>
    <w:p>
      <w:r>
        <w:t>1. 前沿主题层面：该研究提示教师教育应关注AI与NLP工具在信息鉴别中的应用，可将假新闻检测能力纳入教师数字素养、智能素养和媒体素养教育框架，以帮助教师应对教育数字化背景下的信息伦理挑战。</w:t>
      </w:r>
    </w:p>
    <w:p>
      <w:r>
        <w:t>2. 研究设计层面：该研究使用的“不同特征提取方式＋多种分类器＋多评估指标”的机器学习比较框架，可供教师教育研究者借鉴，用于分析教师的教学反思文本、在线讨论、教案等文本数据，训练自动分类模型。</w:t>
      </w:r>
    </w:p>
    <w:p>
      <w:r>
        <w:t>3. 数据收集与分析层面：该研究显示，利用公开基准数据集与自动化评估指标（准确率、精确率、召回率、F1、AUC-ROC）可以开展大规模文本分析；但研究者需注意报告数据集样本量、训练/测试划分、超参数和统计检验等关键信息，以提升研究的可复现性和严谨性。</w:t>
      </w:r>
    </w:p>
    <w:p>
      <w:pPr>
        <w:pStyle w:val="Heading3"/>
      </w:pPr>
      <w:r>
        <w:t>APA引用格式</w:t>
      </w:r>
    </w:p>
    <w:p>
      <w:r>
        <w:t>Saqa, U. N. U., &amp; Sreenivasa, B. R. (2026). Fake news detection using machine learning and LLM embeddings: A comparative study of TF-IDF and BERT representations on the Welfake dataset. International Journal of Innovative Science and Research Technology. https://doi.org/10.38124/ijisrt/26jul1352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121.38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46328/ijces.283" TargetMode="External"/><Relationship Id="rId10" Type="http://schemas.openxmlformats.org/officeDocument/2006/relationships/hyperlink" Target="https://doi.org/10.1007/s10956-026-10356-y" TargetMode="External"/><Relationship Id="rId11" Type="http://schemas.openxmlformats.org/officeDocument/2006/relationships/hyperlink" Target="https://doi.org/10.3389/fpsyg.2026.1901161" TargetMode="External"/><Relationship Id="rId12" Type="http://schemas.openxmlformats.org/officeDocument/2006/relationships/hyperlink" Target="https://doi.org/10.66300/2307-3241-2026-84-2-154-158" TargetMode="External"/><Relationship Id="rId13" Type="http://schemas.openxmlformats.org/officeDocument/2006/relationships/hyperlink" Target="https://doi.org/10.38124/ijisrt/26jul13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