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每日SSCI文献简报｜2026-07-28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2026-07-28 09:23:03（北京时间）</w:t>
            </w:r>
          </w:p>
        </w:tc>
      </w:tr>
      <w:tr>
        <w:tc>
          <w:tcPr>
            <w:tcW w:type="dxa" w:w="4997"/>
          </w:tcPr>
          <w:p>
            <w:r>
              <w:rPr>
                <w:b/>
              </w:rPr>
              <w:t>检索窗口</w:t>
            </w:r>
          </w:p>
        </w:tc>
        <w:tc>
          <w:tcPr>
            <w:tcW w:type="dxa" w:w="4997"/>
          </w:tcPr>
          <w:p>
            <w:r>
              <w:t>2023-07-29 — 2026-07-28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英语教学与评估，涵盖教师AI素养情境化框架（中国）、TPACK环境支持模型（全球南方）及自适应口语评估。方法多元，质性深描与定量建模并重。趋势：从通用AI能力转向学科情境化，关注公平与标准化互动。</w:t>
      </w:r>
    </w:p>
    <w:p>
      <w:pPr>
        <w:pStyle w:val="Heading1"/>
      </w:pPr>
      <w:r>
        <w:t>目录</w:t>
      </w:r>
    </w:p>
    <w:p>
      <w:pPr>
        <w:pStyle w:val="ListNumber"/>
      </w:pPr>
      <w:r>
        <w:rPr>
          <w:b/>
        </w:rPr>
        <w:t>英语教学中教师人工智能素养的情境化：面向大学英语教师的AI素养框架开发</w:t>
      </w:r>
      <w:r>
        <w:t>｜English Language Teaching｜2026-07-27</w:t>
      </w:r>
    </w:p>
    <w:p>
      <w:pPr>
        <w:pStyle w:val="ListNumber"/>
      </w:pPr>
      <w:r>
        <w:rPr>
          <w:b/>
        </w:rPr>
        <w:t>超越数字鸿沟：通过巴基斯坦高等教育中的教师能动性将“环境支持”理论化为TPACK第四支柱</w:t>
      </w:r>
      <w:r>
        <w:t>｜International Journal of English Language Studies｜2026-07-27</w:t>
      </w:r>
    </w:p>
    <w:p>
      <w:pPr>
        <w:pStyle w:val="ListNumber"/>
      </w:pPr>
      <w:r>
        <w:rPr>
          <w:b/>
        </w:rPr>
        <w:t>ChatGPT、豆包与人类教师在评估中学生手写英语作文中的比较——来自中国高风险考试背景的证据</w:t>
      </w:r>
      <w:r>
        <w:t>｜Educational Assessment, Evaluation and Accountability｜2026-07-27</w:t>
      </w:r>
    </w:p>
    <w:p>
      <w:pPr>
        <w:pStyle w:val="ListNumber"/>
      </w:pPr>
      <w:r>
        <w:rPr>
          <w:b/>
        </w:rPr>
        <w:t>通过AI辅助交际语言教学提升学生的英语沟通能力</w:t>
      </w:r>
      <w:r>
        <w:t>｜International Journal of Creative and Open Research in Engineering and Management｜2026-07-27</w:t>
      </w:r>
    </w:p>
    <w:p>
      <w:pPr>
        <w:pStyle w:val="ListNumber"/>
      </w:pPr>
      <w:r>
        <w:rPr>
          <w:b/>
        </w:rPr>
        <w:t>走向标准化交互：一种基于AI的自适应口语任务用于计算机化大规模评估</w:t>
      </w:r>
      <w:r>
        <w:t>｜Language Testing｜2026-07-27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Contextualizing Teacher AI Literacy in English Language Teaching: Developing an AI Literacy Framework for College English Teachers / 英语教学中教师人工智能素养的情境化：面向大学英语教师的AI素养框架开发</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Contextualizing Teacher AI Literacy in English Language Teaching: Developing an AI Literacy Framework for College English Teachers / 英语教学中教师人工智能素养的情境化：面向大学英语教师的AI素养框架开发</w:t>
            </w:r>
          </w:p>
        </w:tc>
      </w:tr>
      <w:tr>
        <w:tc>
          <w:tcPr>
            <w:tcW w:type="dxa" w:w="4997"/>
          </w:tcPr>
          <w:p>
            <w:r>
              <w:rPr>
                <w:b/>
              </w:rPr>
              <w:t>作者</w:t>
            </w:r>
          </w:p>
        </w:tc>
        <w:tc>
          <w:tcPr>
            <w:tcW w:type="dxa" w:w="4997"/>
          </w:tcPr>
          <w:p>
            <w:r>
              <w:t>Wang Miao, Yun Tianying</w:t>
            </w:r>
          </w:p>
        </w:tc>
      </w:tr>
      <w:tr>
        <w:tc>
          <w:tcPr>
            <w:tcW w:type="dxa" w:w="4997"/>
          </w:tcPr>
          <w:p>
            <w:r>
              <w:rPr>
                <w:b/>
              </w:rPr>
              <w:t>期刊及影响因子</w:t>
            </w:r>
          </w:p>
        </w:tc>
        <w:tc>
          <w:tcPr>
            <w:tcW w:type="dxa" w:w="4997"/>
          </w:tcPr>
          <w:p>
            <w:r>
              <w:t>摘要未说明影响因子及JCR分区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CAMBRIDGE UNIV PRESS</w:t>
            </w:r>
          </w:p>
        </w:tc>
      </w:tr>
      <w:tr>
        <w:tc>
          <w:tcPr>
            <w:tcW w:type="dxa" w:w="4997"/>
          </w:tcPr>
          <w:p>
            <w:r>
              <w:rPr>
                <w:b/>
              </w:rPr>
              <w:t>卷期/DOI</w:t>
            </w:r>
          </w:p>
        </w:tc>
        <w:tc>
          <w:tcPr>
            <w:tcW w:type="dxa" w:w="4997"/>
          </w:tcPr>
          <w:p>
            <w:r>
              <w:t>v19n8, DOI: 10.5539/elt.v19n8p27</w:t>
            </w:r>
          </w:p>
        </w:tc>
      </w:tr>
      <w:tr>
        <w:tc>
          <w:tcPr>
            <w:tcW w:type="dxa" w:w="4997"/>
          </w:tcPr>
          <w:p>
            <w:r>
              <w:rPr>
                <w:b/>
              </w:rPr>
              <w:t>在线发表时间</w:t>
            </w:r>
          </w:p>
        </w:tc>
        <w:tc>
          <w:tcPr>
            <w:tcW w:type="dxa" w:w="4997"/>
          </w:tcPr>
          <w:p>
            <w:r>
              <w:t>2026-07-27</w:t>
            </w:r>
          </w:p>
        </w:tc>
      </w:tr>
      <w:tr>
        <w:tc>
          <w:tcPr>
            <w:tcW w:type="dxa" w:w="4997"/>
          </w:tcPr>
          <w:p>
            <w:r>
              <w:rPr>
                <w:b/>
              </w:rPr>
              <w:t>SSCI分类</w:t>
            </w:r>
          </w:p>
        </w:tc>
        <w:tc>
          <w:tcPr>
            <w:tcW w:type="dxa" w:w="4997"/>
          </w:tcPr>
          <w:p>
            <w:r>
              <w:t>Education &amp; Educational Research；Linguistics</w:t>
            </w:r>
          </w:p>
        </w:tc>
      </w:tr>
      <w:tr>
        <w:tc>
          <w:tcPr>
            <w:tcW w:type="dxa" w:w="4997"/>
          </w:tcPr>
          <w:p>
            <w:r>
              <w:rPr>
                <w:b/>
              </w:rPr>
              <w:t>论文链接</w:t>
            </w:r>
          </w:p>
        </w:tc>
        <w:tc>
          <w:tcPr>
            <w:tcW w:type="dxa" w:w="4997"/>
          </w:tcPr>
          <w:p>
            <w:hyperlink r:id="rId9">
              <w:r>
                <w:rPr>
                  <w:color w:val="0563C1"/>
                  <w:u w:val="single"/>
                </w:rPr>
                <w:t>https://doi.org/10.5539/elt.v19n8p27</w:t>
              </w:r>
            </w:hyperlink>
          </w:p>
        </w:tc>
      </w:tr>
    </w:tbl>
    <w:p>
      <w:pPr>
        <w:pStyle w:val="Heading3"/>
      </w:pPr>
      <w:r>
        <w:t>研究摘要</w:t>
      </w:r>
    </w:p>
    <w:p>
      <w:r>
        <w:t>随着生成式人工智能持续融入高等教育，教师人工智能素养已成为推动人工智能增强型英语教学的关键基础。然而，现有框架主要在通用教育情境中开发，对大学英语教学的学科特性关注不足。本研究采用定性框架开发设计，基于TPACK、AI-TPACK、AI素养框架、DigCompEdu以及UNESCO教师人工智能能力框架建立初始分析框架，随后通过对八位大学英语教师的半结构化访谈和主题分析进行完善。研究发现，大学英语教师的人工智能素养包含五个维度，即认知理解、人工智能应用、教学整合、反思发展与伦理责任，并进一步细化为十五个情境化领域。研究还表明，教师人工智能素养并非通用人工智能能力的简单迁移，而是由语言教学目标、语言学习原则及教师专业知识塑造的情境化能力体系，因为大学英语教师强调与英语教学实践紧密相关的具体能力，包括对AI生成语言内容的专业评价、AI支持的活动设计、教学反馈分析以及指导学生负责任使用AI。本研究拓展了教师人工智能素养研究的情境化视角，并为大学英语教师专业发展、教师培训及AI增强型语言教育提供了理论见解与实践启示。</w:t>
      </w:r>
    </w:p>
    <w:p>
      <w:pPr>
        <w:pStyle w:val="Heading3"/>
      </w:pPr>
      <w:r>
        <w:t>研究主要内容</w:t>
      </w:r>
    </w:p>
    <w:p>
      <w:r>
        <w:t>该研究针对大学英语教学场景，在通用AI素养框架基础上整合TPACK等理论，通过定性的框架开发方法构建了大学英语教师AI素养的五维度十五领域框架。数据来源于对8位大学英语教师的半结构化访谈，采用主题分析法提炼维度与领域。研究重点揭示了语言教学特有的AI素养需求，例如对生成内容的语言质量判断、课堂活动设计中的AI整合、反馈分析的AI辅助等，强调素养的情境化本质。</w:t>
      </w:r>
    </w:p>
    <w:p>
      <w:pPr>
        <w:pStyle w:val="Heading3"/>
      </w:pPr>
      <w:r>
        <w:t>研究论点</w:t>
      </w:r>
    </w:p>
    <w:p>
      <w:r>
        <w:t>教师人工智能素养不是从通用教育情境直接套用而来的，而必须依据特定学科（如英语教学）的教学目标、学习规律和教师专业知识进行情境化重构，才能有效指导AI赋能教学实践。</w:t>
      </w:r>
    </w:p>
    <w:p>
      <w:pPr>
        <w:pStyle w:val="Heading3"/>
      </w:pPr>
      <w:r>
        <w:t>研究问题</w:t>
      </w:r>
    </w:p>
    <w:p>
      <w:r>
        <w:t>摘要未直接明确陈述研究问题，但可推断为：大学英语教师的人工智能素养包含哪些维度与领域？如何基于学科教学特性构建情境化的AI素养框架？</w:t>
      </w:r>
    </w:p>
    <w:p>
      <w:pPr>
        <w:pStyle w:val="Heading3"/>
      </w:pPr>
      <w:r>
        <w:t>研究方法</w:t>
      </w:r>
    </w:p>
    <w:p>
      <w:r>
        <w:t>研究类型为定性研究（定性框架开发设计）；样本为8位大学英语教师（参与者）；数据来源于半结构化访谈；分析方法为主题分析（thematic analysis）。</w:t>
      </w:r>
    </w:p>
    <w:p>
      <w:pPr>
        <w:pStyle w:val="Heading3"/>
      </w:pPr>
      <w:r>
        <w:t>主要发现</w:t>
      </w:r>
    </w:p>
    <w:p>
      <w:r>
        <w:t>['大学英语教师的人工智能素养由五个维度构成：认知理解、人工智能应用、教学整合、反思发展与伦理责任，每个维度进一步细化为十五个情境化领域。', '教师AI素养并非通用AI能力的简单移植，而是一个由语言教学目标、语言学习原则和教师专业知识共同塑造的情境化能力体系。', '大学英语教师特别强调与英语教学实践直接相关的能力，包括对AI生成语言内容的专业评价、AI支持的活动设计、教学反馈分析以及指导学生负责任使用AI。']</w:t>
      </w:r>
    </w:p>
    <w:p>
      <w:pPr>
        <w:pStyle w:val="Heading3"/>
      </w:pPr>
      <w:r>
        <w:t>对教师教育研究的启示</w:t>
      </w:r>
    </w:p>
    <w:p>
      <w:r>
        <w:t>本研究采用的定性框架开发设计、半结构化访谈和主题分析方法可为基础教育阶段教师AI素养研究提供可借鉴的研究范式。研究揭示的学科情境化视角提醒研究者：在学前教育及基础教育阶段，教师AI素养框架也需要结合具体学科（如语文、英语、数学等）的特性进行定制化开发，而非直接套用通用模型。此外，研究中对教师具体能力维度的细化为教师培训项目的内容设计（如AI生成内容评价、AI辅助教学设计）提供了操作化参考，数据收集方法（半结构化访谈）可迁移到对一线教师AI素养现状的探索性研究中。</w:t>
      </w:r>
    </w:p>
    <w:p>
      <w:pPr>
        <w:pStyle w:val="Heading3"/>
      </w:pPr>
      <w:r>
        <w:t>APA引用格式</w:t>
      </w:r>
    </w:p>
    <w:p>
      <w:r>
        <w:t>Wang, M., &amp; Yun, T. (2026). Contextualizing Teacher AI Literacy in English Language Teaching: Developing an AI Literacy Framework for College English Teachers. English Language Teaching, 19(8), 27. https://doi.org/10.5539/elt.v19n8p27</w:t>
      </w:r>
    </w:p>
    <w:p>
      <w:r>
        <w:br w:type="page"/>
      </w:r>
    </w:p>
    <w:p>
      <w:pPr>
        <w:pStyle w:val="Heading2"/>
      </w:pPr>
      <w:r>
        <w:t>2. Beyond the Digital Divide: Theorizing "Environmental Support" as the Fourth Pillar of TPACK through Teacher Agency in Pakistani Higher Education / 超越数字鸿沟：通过巴基斯坦高等教育中的教师能动性将“环境支持”理论化为TPACK第四支柱</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Beyond the Digital Divide: Theorizing "Environmental Support" as the Fourth Pillar of TPACK through Teacher Agency in Pakistani Higher Education / 超越数字鸿沟：通过巴基斯坦高等教育中的教师能动性将“环境支持”理论化为TPACK第四支柱</w:t>
            </w:r>
          </w:p>
        </w:tc>
      </w:tr>
      <w:tr>
        <w:tc>
          <w:tcPr>
            <w:tcW w:type="dxa" w:w="4997"/>
          </w:tcPr>
          <w:p>
            <w:r>
              <w:rPr>
                <w:b/>
              </w:rPr>
              <w:t>作者</w:t>
            </w:r>
          </w:p>
        </w:tc>
        <w:tc>
          <w:tcPr>
            <w:tcW w:type="dxa" w:w="4997"/>
          </w:tcPr>
          <w:p>
            <w:r>
              <w:t>Kashif Ali Sabiri, Adnan Mohammed Bataineh, Sabra Murad Al Balushi, Mamoona Knawal, Muhammad Shaharyar Sabiri</w:t>
            </w:r>
          </w:p>
        </w:tc>
      </w:tr>
      <w:tr>
        <w:tc>
          <w:tcPr>
            <w:tcW w:type="dxa" w:w="4997"/>
          </w:tcPr>
          <w:p>
            <w:r>
              <w:rPr>
                <w:b/>
              </w:rPr>
              <w:t>期刊及影响因子</w:t>
            </w:r>
          </w:p>
        </w:tc>
        <w:tc>
          <w:tcPr>
            <w:tcW w:type="dxa" w:w="4997"/>
          </w:tcPr>
          <w:p>
            <w:r>
              <w:t>未提供影响因子，未提供JCR分区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8(3), doi:10.32996/ijels.2026.8.3.4</w:t>
            </w:r>
          </w:p>
        </w:tc>
      </w:tr>
      <w:tr>
        <w:tc>
          <w:tcPr>
            <w:tcW w:type="dxa" w:w="4997"/>
          </w:tcPr>
          <w:p>
            <w:r>
              <w:rPr>
                <w:b/>
              </w:rPr>
              <w:t>在线发表时间</w:t>
            </w:r>
          </w:p>
        </w:tc>
        <w:tc>
          <w:tcPr>
            <w:tcW w:type="dxa" w:w="4997"/>
          </w:tcPr>
          <w:p>
            <w:r>
              <w:t>2026-07-27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https://doi.org/10.32996/ijels.2026.8.3.4</w:t>
              </w:r>
            </w:hyperlink>
          </w:p>
        </w:tc>
      </w:tr>
    </w:tbl>
    <w:p>
      <w:pPr>
        <w:pStyle w:val="Heading3"/>
      </w:pPr>
      <w:r>
        <w:t>研究摘要</w:t>
      </w:r>
    </w:p>
    <w:p>
      <w:r>
        <w:t>尽管当前高等教育领域的讨论趋向于Web 3.0和生成式人工智能，但全球南方机构仍面临系统性的数字脆弱性。我们进行了一项质性研究，以了解巴基斯坦一所私立大学25名英语作为第二语言（ESL）教师教育者的内部教学理由，探索他们如何在制度性的数字雄心（制度强制的、重服务器学习管理系统）与基础设施数字现实（频繁停电、学生数据贫困）之间的极端张力中进行协商。通过反思性主题分析（RTA），我们发现教育者既未采纳也未回避技术，而是充当了韧性编排者的角色。出于学生公平的考量，参与者实施了“教学转向”，采取颠覆性顺从的方式，用低带宽的移动消息应用（本文视为影子LMS）来规避耗资数百万卢比的官方平台。为克服当前技术中心模型的理论缺陷，本文正式引入了TPACK-ES（环境支持）模型。该研究将内部情境知识（XK）与外部物质现实分离，将环境支持确立为TPACK框架的第四支柱。借助这一新模型，我们对即将到来的人工智能鸿沟做出了结论性预测，并提供了旨在增强全球高等教育基础设施韧性的战略性政策建议。</w:t>
      </w:r>
    </w:p>
    <w:p>
      <w:pPr>
        <w:pStyle w:val="Heading3"/>
      </w:pPr>
      <w:r>
        <w:t>研究主要内容</w:t>
      </w:r>
    </w:p>
    <w:p>
      <w:r>
        <w:t>本研究聚焦于全球南方背景下的高等教育技术整合困境。通过质性方法对25名巴基斯坦私立大学ESL教师教育者进行反思性主题分析，发现教师并非被动接受或拒绝技术，而是在基础设施限制下主动采取策略，例如利用低带宽移动应用替代官方LMS。基于此，论文提出了TPACK-ES模型，强调环境支持作为技术整合的第四支柱，区分内部情境知识与外部物质条件，并对未来AI鸿沟进行预测，为政策制定提供建议。</w:t>
      </w:r>
    </w:p>
    <w:p>
      <w:pPr>
        <w:pStyle w:val="Heading3"/>
      </w:pPr>
      <w:r>
        <w:t>研究论点</w:t>
      </w:r>
    </w:p>
    <w:p>
      <w:r>
        <w:t>论文的核心论点是：在全球南方机构面临系统性数字脆弱性的背景下，教师并非简单地采纳或排斥技术，而是作为韧性编排者，通过颠覆性顺从等策略平衡制度数字雄心与基础设施现实。为超越现有技术中心模型的理论局限，应引入环境支持作为TPACK框架的第四支柱，将外部物质现实与内部情境知识区分开来，从而更准确地解释教师技术的能动性实践，并为应对即将到来的人工智能鸿沟提供理论支撑。</w:t>
      </w:r>
    </w:p>
    <w:p>
      <w:pPr>
        <w:pStyle w:val="Heading3"/>
      </w:pPr>
      <w:r>
        <w:t>研究问题</w:t>
      </w:r>
    </w:p>
    <w:p>
      <w:r>
        <w:t>探究巴基斯坦私立大学ESL教师教育者如何在制度性数字雄心（强制使用的重服务器LMS）与基础设施数字现实（频繁停电、学生数据贫困）之间的极端张力中进行协商，并揭示其内部教学理由。</w:t>
      </w:r>
    </w:p>
    <w:p>
      <w:pPr>
        <w:pStyle w:val="Heading3"/>
      </w:pPr>
      <w:r>
        <w:t>研究方法</w:t>
      </w:r>
    </w:p>
    <w:p>
      <w:r>
        <w:t>研究类型：质性研究。样本或参与者：25名来自巴基斯坦一所私立大学的ESL教师教育者。数据来源：摘要未明确说明具体的数据收集方法（如访谈、观察、文档等）。分析方法：反思性主题分析（Reflexive Thematic Analysis, RTA）。</w:t>
      </w:r>
    </w:p>
    <w:p>
      <w:pPr>
        <w:pStyle w:val="Heading3"/>
      </w:pPr>
      <w:r>
        <w:t>主要发现</w:t>
      </w:r>
    </w:p>
    <w:p>
      <w:r>
        <w:t>['教育者既未采纳也未回避技术，而是充当了韧性编排者的角色，在制度强制与基础设施限制之间灵活协调。', '出于学生公平的考量，教师实施了“教学转向”，采取颠覆性顺从策略，使用低带宽移动消息应用（影子LMS）绕过官方重服务器平台。', '提出了TPACK-ES模型，将环境支持（Environmental Support）确立为TPACK框架的第四支柱，区分内部情境知识（XK）与外部物质现实，并据此预测未来人工智能鸿沟，提供政策建议。']</w:t>
      </w:r>
    </w:p>
    <w:p>
      <w:pPr>
        <w:pStyle w:val="Heading3"/>
      </w:pPr>
      <w:r>
        <w:t>对教师教育研究的启示</w:t>
      </w:r>
    </w:p>
    <w:p>
      <w:r>
        <w:t>1. 教师教育研究应关注环境支持因素在技术整合中的关键作用，超越仅聚焦技术技能的模型，考虑基础设施、学生数据平等、政策执行等外部条件。2. 可采用质性研究方法（如反思性主题分析）深入探索教师在制度限制下的能动性策略，揭示其教学决策的复杂逻辑。3. 数据收集可结合访谈、日志或观察，捕捉教师对“影子LMS”等非正式技术工具的实践智慧，为教师培训课程中融入“韧性”与“适应策略”内容提供实证基础。4. 研究设计应区分内部情境知识（如教师对技术的心理认知）与外部物质现实（如网络中断、设备缺乏），这有助于更精准地诊断技术整合困境，并设计针对性教师发展项目。</w:t>
      </w:r>
    </w:p>
    <w:p>
      <w:pPr>
        <w:pStyle w:val="Heading3"/>
      </w:pPr>
      <w:r>
        <w:t>APA引用格式</w:t>
      </w:r>
    </w:p>
    <w:p>
      <w:r>
        <w:t>Sabiri, K. A., Bataineh, A. M., Al Balushi, S. M., Knawal, M., &amp; Sabiri, M. S. (2026). Beyond the digital divide: Theorizing "Environmental Support" as the fourth pillar of TPACK through teacher agency in Pakistani higher education. International Journal of English Language Studies, 8(3). https://doi.org/10.32996/ijels.2026.8.3.4</w:t>
      </w:r>
    </w:p>
    <w:p>
      <w:r>
        <w:br w:type="page"/>
      </w:r>
    </w:p>
    <w:p>
      <w:pPr>
        <w:pStyle w:val="Heading2"/>
      </w:pPr>
      <w:r>
        <w:t>3. ChatGPT, Doubao, and human teachers in evaluating secondary school students’ handwritten EFL essays: evidence from the Chinese high-stakes exam context / ChatGPT、豆包与人类教师在评估中学生手写英语作文中的比较——来自中国高风险考试背景的证据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ChatGPT, Doubao, and human teachers in evaluating secondary school students’ handwritten EFL essays: evidence from the Chinese high-stakes exam context / ChatGPT、豆包与人类教师在评估中学生手写英语作文中的比较——来自中国高风险考试背景的证据</w:t>
            </w:r>
          </w:p>
        </w:tc>
      </w:tr>
      <w:tr>
        <w:tc>
          <w:tcPr>
            <w:tcW w:type="dxa" w:w="4997"/>
          </w:tcPr>
          <w:p>
            <w:r>
              <w:rPr>
                <w:b/>
              </w:rPr>
              <w:t>作者</w:t>
            </w:r>
          </w:p>
        </w:tc>
        <w:tc>
          <w:tcPr>
            <w:tcW w:type="dxa" w:w="4997"/>
          </w:tcPr>
          <w:p>
            <w:r>
              <w:t>Rong Fu, Yintong Lu, Huilin Chen</w:t>
            </w:r>
          </w:p>
        </w:tc>
      </w:tr>
      <w:tr>
        <w:tc>
          <w:tcPr>
            <w:tcW w:type="dxa" w:w="4997"/>
          </w:tcPr>
          <w:p>
            <w:r>
              <w:rPr>
                <w:b/>
              </w:rPr>
              <w:t>期刊及影响因子</w:t>
            </w:r>
          </w:p>
        </w:tc>
        <w:tc>
          <w:tcPr>
            <w:tcW w:type="dxa" w:w="4997"/>
          </w:tcPr>
          <w:p>
            <w:r>
              <w:t>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 HEIDELBERG</w:t>
            </w:r>
          </w:p>
        </w:tc>
      </w:tr>
      <w:tr>
        <w:tc>
          <w:tcPr>
            <w:tcW w:type="dxa" w:w="4997"/>
          </w:tcPr>
          <w:p>
            <w:r>
              <w:rPr>
                <w:b/>
              </w:rPr>
              <w:t>卷期/DOI</w:t>
            </w:r>
          </w:p>
        </w:tc>
        <w:tc>
          <w:tcPr>
            <w:tcW w:type="dxa" w:w="4997"/>
          </w:tcPr>
          <w:p>
            <w:r>
              <w:t>10.1007/s11092-026-09504-0</w:t>
            </w:r>
          </w:p>
        </w:tc>
      </w:tr>
      <w:tr>
        <w:tc>
          <w:tcPr>
            <w:tcW w:type="dxa" w:w="4997"/>
          </w:tcPr>
          <w:p>
            <w:r>
              <w:rPr>
                <w:b/>
              </w:rPr>
              <w:t>在线发表时间</w:t>
            </w:r>
          </w:p>
        </w:tc>
        <w:tc>
          <w:tcPr>
            <w:tcW w:type="dxa" w:w="4997"/>
          </w:tcPr>
          <w:p>
            <w:r>
              <w:t>2026-07-27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https://doi.org/10.1007/s11092-026-09504-0</w:t>
              </w:r>
            </w:hyperlink>
          </w:p>
        </w:tc>
      </w:tr>
    </w:tbl>
    <w:p>
      <w:pPr>
        <w:pStyle w:val="Heading3"/>
      </w:pPr>
      <w:r>
        <w:t>研究摘要</w:t>
      </w:r>
    </w:p>
    <w:p>
      <w:r>
        <w:t>摘要未提供</w:t>
      </w:r>
    </w:p>
    <w:p>
      <w:pPr>
        <w:pStyle w:val="Heading3"/>
      </w:pPr>
      <w:r>
        <w:t>研究主要内容</w:t>
      </w:r>
    </w:p>
    <w:p>
      <w:r>
        <w:t>基于元数据中的标题和关键词推断，本研究比较了ChatGPT、豆包（Doubao）和人类教师在中国高风险考试背景下对中学生手写英语作为外语（EFL）作文的评估表现。具体内容需等待原文发表后确认。</w:t>
      </w:r>
    </w:p>
    <w:p>
      <w:pPr>
        <w:pStyle w:val="Heading3"/>
      </w:pPr>
      <w:r>
        <w:t>研究论点</w:t>
      </w:r>
    </w:p>
    <w:p>
      <w:r>
        <w:t>论文旨在探讨AI评估工具能否替代或辅助人类教师进行高利害作文评分，以及不同评估主体之间的一致性、差异和潜在偏差。</w:t>
      </w:r>
    </w:p>
    <w:p>
      <w:pPr>
        <w:pStyle w:val="Heading3"/>
      </w:pPr>
      <w:r>
        <w:t>研究问题</w:t>
      </w:r>
    </w:p>
    <w:p>
      <w:r>
        <w:t>元数据未提供具体研究问题。基于标题推断，主要问题可能包括：ChatGPT和豆包在评估中学生手写EFL作文时的准确性和公平性如何？与人类教师评估相比有何异同？</w:t>
      </w:r>
    </w:p>
    <w:p>
      <w:pPr>
        <w:pStyle w:val="Heading3"/>
      </w:pPr>
      <w:r>
        <w:t>研究方法</w:t>
      </w:r>
    </w:p>
    <w:p>
      <w:r>
        <w:t>元数据未提供研究方法详情。无法判断研究类型（定量/定性/混合）、样本参与者、数据来源和分析方法。</w:t>
      </w:r>
    </w:p>
    <w:p>
      <w:pPr>
        <w:pStyle w:val="Heading3"/>
      </w:pPr>
      <w:r>
        <w:t>主要发现</w:t>
      </w:r>
    </w:p>
    <w:p>
      <w:r>
        <w:t>元数据未提供研究结果。</w:t>
      </w:r>
    </w:p>
    <w:p>
      <w:pPr>
        <w:pStyle w:val="Heading3"/>
      </w:pPr>
      <w:r>
        <w:t>对教师教育研究的启示</w:t>
      </w:r>
    </w:p>
    <w:p>
      <w:r>
        <w:t>元数据未提供。建议关注AI评估工具在教师教育中的应用前景，例如如何将AI评分反馈融入教师培训课程，以及如何提升教师对AI评估结果的理解与批判性使用能力。</w:t>
      </w:r>
    </w:p>
    <w:p>
      <w:pPr>
        <w:pStyle w:val="Heading3"/>
      </w:pPr>
      <w:r>
        <w:t>APA引用格式</w:t>
      </w:r>
    </w:p>
    <w:p>
      <w:r>
        <w:t>Fu, R., Lu, Y., &amp; Chen, H. (2026). ChatGPT, Doubao, and human teachers in evaluating secondary school students’ handwritten EFL essays: evidence from the Chinese high-stakes exam context. Educational Assessment, Evaluation and Accountability. https://doi.org/10.1007/s11092-026-09504-0</w:t>
      </w:r>
    </w:p>
    <w:p>
      <w:r>
        <w:br w:type="page"/>
      </w:r>
    </w:p>
    <w:p>
      <w:pPr>
        <w:pStyle w:val="Heading2"/>
      </w:pPr>
      <w:r>
        <w:t>4. Mounting English Communication Ability among Students through AI-Assisted Communicative Language Teaching / 通过AI辅助交际语言教学提升学生的英语沟通能力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Mounting English Communication Ability among Students through AI-Assisted Communicative Language Teaching / 通过AI辅助交际语言教学提升学生的英语沟通能力</w:t>
            </w:r>
          </w:p>
        </w:tc>
      </w:tr>
      <w:tr>
        <w:tc>
          <w:tcPr>
            <w:tcW w:type="dxa" w:w="4997"/>
          </w:tcPr>
          <w:p>
            <w:r>
              <w:rPr>
                <w:b/>
              </w:rPr>
              <w:t>作者</w:t>
            </w:r>
          </w:p>
        </w:tc>
        <w:tc>
          <w:tcPr>
            <w:tcW w:type="dxa" w:w="4997"/>
          </w:tcPr>
          <w:p>
            <w:r>
              <w:t>Dr.N .Palani</w:t>
            </w:r>
          </w:p>
        </w:tc>
      </w:tr>
      <w:tr>
        <w:tc>
          <w:tcPr>
            <w:tcW w:type="dxa" w:w="4997"/>
          </w:tcPr>
          <w:p>
            <w:r>
              <w:rPr>
                <w:b/>
              </w:rPr>
              <w:t>期刊及影响因子</w:t>
            </w:r>
          </w:p>
        </w:tc>
        <w:tc>
          <w:tcPr>
            <w:tcW w:type="dxa" w:w="4997"/>
          </w:tcPr>
          <w:p>
            <w:r>
              <w:t>期刊：International Journal of Creative and Open Research in Engineering and Management；SSCI分类：International Relations；白名单未提供影响因子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Volume 2, Issue 7, DOI: 10.55041/ijcope.v2i7.243</w:t>
            </w:r>
          </w:p>
        </w:tc>
      </w:tr>
      <w:tr>
        <w:tc>
          <w:tcPr>
            <w:tcW w:type="dxa" w:w="4997"/>
          </w:tcPr>
          <w:p>
            <w:r>
              <w:rPr>
                <w:b/>
              </w:rPr>
              <w:t>在线发表时间</w:t>
            </w:r>
          </w:p>
        </w:tc>
        <w:tc>
          <w:tcPr>
            <w:tcW w:type="dxa" w:w="4997"/>
          </w:tcPr>
          <w:p>
            <w:r>
              <w:t>2026-07-27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https://doi.org/10.55041/ijcope.v2i7.243</w:t>
              </w:r>
            </w:hyperlink>
          </w:p>
        </w:tc>
      </w:tr>
    </w:tbl>
    <w:p>
      <w:pPr>
        <w:pStyle w:val="Heading3"/>
      </w:pPr>
      <w:r>
        <w:t>研究摘要</w:t>
      </w:r>
    </w:p>
    <w:p>
      <w:r>
        <w:t>发展英语沟通能力仍然是高等教育学生面临的主要挑战，尤其是在英语作为第二语言学习的环境中。传统的语法导向教学往往限制了真实互动、批判性思维和自发沟通的机会。与此同时，人工智能、数字学习环境和交际语言教学的进步为提高学习者的沟通技能创造了新的可能性。近期研究表明，当AI被深思熟虑地整合到教学中时，可以增强个性化反馈、学习者参与度和课堂互动。本研究提出了一个AI辅助的交际教学模式。推荐采用混合研究方法，将沟通能力的定量评估与探索学习者和教师体验的定性访谈相结合。数据分析拟采用描述性统计、信度检验、t检验、方差分析和主题分析。研究旨在证明将AI支持的学习活动与交际教学策略相结合能够提升整体沟通能力。该框架通过将技术创新与以学习者为中心的教学设计相结合，为英语语言教学做出贡献，并为课程开发者、教师教育者和高等教育机构提供实用建议。</w:t>
      </w:r>
    </w:p>
    <w:p>
      <w:pPr>
        <w:pStyle w:val="Heading3"/>
      </w:pPr>
      <w:r>
        <w:t>研究主要内容</w:t>
      </w:r>
    </w:p>
    <w:p>
      <w:r>
        <w:t>论文针对高等教育中英语沟通能力培养的挑战，提出一个将人工智能融入交际语言教学的理论框架。传统语法导向教学缺乏真实互动，而AI（如个性化反馈、智能辅助）能与CLT互补。论文推荐混合方法研究设计以验证模型有效性，并提供了数据分析方法建议。目前仅停留在框架层面，未实施实证研究。</w:t>
      </w:r>
    </w:p>
    <w:p>
      <w:pPr>
        <w:pStyle w:val="Heading3"/>
      </w:pPr>
      <w:r>
        <w:t>研究论点</w:t>
      </w:r>
    </w:p>
    <w:p>
      <w:r>
        <w:t>核心论点：将AI支持的学习活动与交际语言教学策略系统整合，能够有效提升学习者的整体英语沟通能力。技术创新的应用必须与学习者中心的教学设计结合，才能发挥最大效果。</w:t>
      </w:r>
    </w:p>
    <w:p>
      <w:pPr>
        <w:pStyle w:val="Heading3"/>
      </w:pPr>
      <w:r>
        <w:t>研究问题</w:t>
      </w:r>
    </w:p>
    <w:p>
      <w:r>
        <w:t>摘要未明确给出研究问题，论文旨在探讨AI辅助交际语言教学模型如何提升学生的英语沟通能力，并验证其有效性。</w:t>
      </w:r>
    </w:p>
    <w:p>
      <w:pPr>
        <w:pStyle w:val="Heading3"/>
      </w:pPr>
      <w:r>
        <w:t>研究方法</w:t>
      </w:r>
    </w:p>
    <w:p>
      <w:r>
        <w:t>研究类型：混合方法（推荐设计，未实际执行）；样本或参与者：摘要未说明；数据来源：摘要未说明；分析方法：推荐使用描述性统计、信度检验、t检验、方差分析（定量部分）和主题分析（定性部分）。</w:t>
      </w:r>
    </w:p>
    <w:p>
      <w:pPr>
        <w:pStyle w:val="Heading3"/>
      </w:pPr>
      <w:r>
        <w:t>主要发现</w:t>
      </w:r>
    </w:p>
    <w:p>
      <w:r>
        <w:t>['摘要未提供具体实证发现，论文仅提出理论框架和研究设计，尚未进行数据收集与分析。', '预期AI辅助CLT模型能够通过个性化反馈和增强互动提高学生沟通能力。', '框架强调技术创新与学习者中心教学设计的结合，为后续实证研究提供基线。']</w:t>
      </w:r>
    </w:p>
    <w:p>
      <w:pPr>
        <w:pStyle w:val="Heading3"/>
      </w:pPr>
      <w:r>
        <w:t>对教师教育研究的启示</w:t>
      </w:r>
    </w:p>
    <w:p>
      <w:r>
        <w:t>['前沿主题：该研究展示了AI在交际语言教学中的整合路径，为教师教育关注技术赋能教学提供了新视角。', '研究设计参考：推荐的混合方法（定量沟通能力评估+定性访谈）可用于教师教育效果研究，收集多维度证据。', '数据收集与分析启示：未来教师教育研究可借鉴其定量方法（如t检验、ANOVA）和定性主题分析，评估教师AI素养培训项目的成效。']</w:t>
      </w:r>
    </w:p>
    <w:p>
      <w:pPr>
        <w:pStyle w:val="Heading3"/>
      </w:pPr>
      <w:r>
        <w:t>APA引用格式</w:t>
      </w:r>
    </w:p>
    <w:p>
      <w:r>
        <w:t>Palani, N. (2026). Mounting English Communication Ability among Students through AI-Assisted Communicative Language Teaching. International Journal of Creative and Open Research in Engineering and Management, 2(7). https://doi.org/10.55041/ijcope.v2i7.243</w:t>
      </w:r>
    </w:p>
    <w:p>
      <w:r>
        <w:br w:type="page"/>
      </w:r>
    </w:p>
    <w:p>
      <w:pPr>
        <w:pStyle w:val="Heading2"/>
      </w:pPr>
      <w:r>
        <w:t>5. Toward Standardized Interactivity: An AI-Enabled Adaptive Speaking Task for Computer-Delivered Large-Scale Assessment / 走向标准化交互：一种基于AI的自适应口语任务用于计算机化大规模评估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Toward Standardized Interactivity: An AI-Enabled Adaptive Speaking Task for Computer-Delivered Large-Scale Assessment / 走向标准化交互：一种基于AI的自适应口语任务用于计算机化大规模评估</w:t>
            </w:r>
          </w:p>
        </w:tc>
      </w:tr>
      <w:tr>
        <w:tc>
          <w:tcPr>
            <w:tcW w:type="dxa" w:w="4997"/>
          </w:tcPr>
          <w:p>
            <w:r>
              <w:rPr>
                <w:b/>
              </w:rPr>
              <w:t>作者</w:t>
            </w:r>
          </w:p>
        </w:tc>
        <w:tc>
          <w:tcPr>
            <w:tcW w:type="dxa" w:w="4997"/>
          </w:tcPr>
          <w:p>
            <w:r>
              <w:t>Yena Park, Yigal Attali, Xiaowan Zhang, Jacqueline Church, Kai-Ling Lo, Andrew Runge, Sarah Goodwin, Geoffrey T. LaFlair</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10.1177/02655322261462124</w:t>
            </w:r>
          </w:p>
        </w:tc>
      </w:tr>
      <w:tr>
        <w:tc>
          <w:tcPr>
            <w:tcW w:type="dxa" w:w="4997"/>
          </w:tcPr>
          <w:p>
            <w:r>
              <w:rPr>
                <w:b/>
              </w:rPr>
              <w:t>在线发表时间</w:t>
            </w:r>
          </w:p>
        </w:tc>
        <w:tc>
          <w:tcPr>
            <w:tcW w:type="dxa" w:w="4997"/>
          </w:tcPr>
          <w:p>
            <w:r>
              <w:t>2026-07-27</w:t>
            </w:r>
          </w:p>
        </w:tc>
      </w:tr>
      <w:tr>
        <w:tc>
          <w:tcPr>
            <w:tcW w:type="dxa" w:w="4997"/>
          </w:tcPr>
          <w:p>
            <w:r>
              <w:rPr>
                <w:b/>
              </w:rPr>
              <w:t>SSCI分类</w:t>
            </w:r>
          </w:p>
        </w:tc>
        <w:tc>
          <w:tcPr>
            <w:tcW w:type="dxa" w:w="4997"/>
          </w:tcPr>
          <w:p>
            <w:r>
              <w:t>English；Linguistics</w:t>
            </w:r>
          </w:p>
        </w:tc>
      </w:tr>
      <w:tr>
        <w:tc>
          <w:tcPr>
            <w:tcW w:type="dxa" w:w="4997"/>
          </w:tcPr>
          <w:p>
            <w:r>
              <w:rPr>
                <w:b/>
              </w:rPr>
              <w:t>论文链接</w:t>
            </w:r>
          </w:p>
        </w:tc>
        <w:tc>
          <w:tcPr>
            <w:tcW w:type="dxa" w:w="4997"/>
          </w:tcPr>
          <w:p>
            <w:hyperlink r:id="rId13">
              <w:r>
                <w:rPr>
                  <w:color w:val="0563C1"/>
                  <w:u w:val="single"/>
                </w:rPr>
                <w:t>https://doi.org/10.1177/02655322261462124</w:t>
              </w:r>
            </w:hyperlink>
          </w:p>
        </w:tc>
      </w:tr>
    </w:tbl>
    <w:p>
      <w:pPr>
        <w:pStyle w:val="Heading3"/>
      </w:pPr>
      <w:r>
        <w:t>研究摘要</w:t>
      </w:r>
    </w:p>
    <w:p>
      <w:r>
        <w:t>尽管任务交互性能引发语言使用的不同方面，但在计算机化大规模高风险测试中实施更具交互性的自适应口语任务一直面临挑战。大型语言模型（LLM）的最新进展通过口语对话系统（SDS）提供了解决这一问题的潜在途径，但仍缺乏完全的自适应性。为增强LLM增强的SDS面试任务的自适应性，本文提出两种解决方案：（1）利用LLM驱动的响应评估，基于特定问题的任务完成评分标准进行自适应后续问题选择；（2）采用项目反应理论（IRT）评分以考虑提示变异性。我们通过5909名考生在自适应口语任务（含虚拟形象）与非自适应独白任务中的表现，检验了这些方案模拟自适应性的程度。结果表明，自动任务完成评估与专家评分相当，但后续问题评估在人类评分者之间以及评分者与系统之间一致性较低。IRT评分具有更高的重测信度，且自适应任务比独白任务引发了更多交互性语言使用。与早期优先考虑一致性而非自适应性的SDS不同，实时意义层面评估结合IRT建模在标准化与自适应性之间取得了平衡。这些发现支持了在计算机化标准化评估中实施自适应口语任务的可行性。</w:t>
      </w:r>
    </w:p>
    <w:p>
      <w:pPr>
        <w:pStyle w:val="Heading3"/>
      </w:pPr>
      <w:r>
        <w:t>研究主要内容</w:t>
      </w:r>
    </w:p>
    <w:p>
      <w:r>
        <w:t>本研究旨在利用大型语言模型（LLM）和项目反应理论（IRT）构建一个标准化的自适应口语评估任务，以解决计算机化大规模高风险测试中交互性与标准化之间的张力。研究提出了两种增强自适应性的方法：LLM驱动的实时响应评估与自适应追问选择，以及IRT评分模型以处理提示变异性。通过对比自适应任务（含虚拟形象面试官）与非自适应独白任务，评估了方案的有效性。</w:t>
      </w:r>
    </w:p>
    <w:p>
      <w:pPr>
        <w:pStyle w:val="Heading3"/>
      </w:pPr>
      <w:r>
        <w:t>研究论点</w:t>
      </w:r>
    </w:p>
    <w:p>
      <w:r>
        <w:t>本文的核心论点是通过实时语义评估与IRT建模，可以在保持标准化测试信度的同时实现口语任务的自适应交互，从而平衡标准化与交互性——这是以往SDS系统未能达成的目标。</w:t>
      </w:r>
    </w:p>
    <w:p>
      <w:pPr>
        <w:pStyle w:val="Heading3"/>
      </w:pPr>
      <w:r>
        <w:t>研究问题</w:t>
      </w:r>
    </w:p>
    <w:p>
      <w:r>
        <w:t>摘要未明确列出研究问题，但隐含问题包括：（1）LLM驱动的响应评估能否有效支持自适应追问选择？（2）IRT评分能否提高自适应口语任务的信度？（3）自适应任务相比非自适应独白任务，能否引发更多交互性语言使用？</w:t>
      </w:r>
    </w:p>
    <w:p>
      <w:pPr>
        <w:pStyle w:val="Heading3"/>
      </w:pPr>
      <w:r>
        <w:t>研究方法</w:t>
      </w:r>
    </w:p>
    <w:p>
      <w:r>
        <w:t>{'research_type': '定量研究', 'sample': '5909名考生（具体教育阶段摘要未说明）', 'data_source': '考生在自适应口语任务（含虚拟形象）与非自适应独白任务中的响应数据', 'analysis_methods': '使用自动化任务完成评分（基于LLM与专家评分对比）、评分者间一致性分析、项目反应理论（IRT）评分、重测信度计算，以及比较两种任务类型下交互性语言使用特征的差异'}</w:t>
      </w:r>
    </w:p>
    <w:p>
      <w:pPr>
        <w:pStyle w:val="Heading3"/>
      </w:pPr>
      <w:r>
        <w:t>主要发现</w:t>
      </w:r>
    </w:p>
    <w:p>
      <w:r>
        <w:t>['自动化任务完成评估与专家评分具有可比性，但后续追问评估中，人类评分者之间以及人类评分者与系统之间的一致性均较低。', '基于IRT的评分方法相比传统方法具有更高的重测信度。', '自适应口语任务比非自适应独白任务引发了更多交互性语言使用（如回指、追问回应等）。']</w:t>
      </w:r>
    </w:p>
    <w:p>
      <w:pPr>
        <w:pStyle w:val="Heading3"/>
      </w:pPr>
      <w:r>
        <w:t>对教师教育研究的启示</w:t>
      </w:r>
    </w:p>
    <w:p>
      <w:r>
        <w:t>本研究展示了AI（特别是LLM）在语言评估中实现自适应交互的可行技术路径，为教师教育研究中探索AI辅助教学设计提供了实证范式。具体启示包括：（1）研究可借鉴其混合研究设计（自动化评估+IRT建模）来评估AI工具在课堂互动中的效果；（2）数据收集方法（大规模响应日志与评分对比）可用于追踪教师与AI系统的协作模式；（3）分析策略（如信度比较、交互性指标）可迁移至教师数字素养培训效果的评估研究中。</w:t>
      </w:r>
    </w:p>
    <w:p>
      <w:pPr>
        <w:pStyle w:val="Heading3"/>
      </w:pPr>
      <w:r>
        <w:t>APA引用格式</w:t>
      </w:r>
    </w:p>
    <w:p>
      <w:r>
        <w:t>Park, Y., Attali, Y., Zhang, X., Church, J., Lo, K.-L., Runge, A., Goodwin, S., &amp; LaFlair, G. T. (2026). Toward Standardized Interactivity: An AI-Enabled Adaptive Speaking Task for Computer-Delivered Large-Scale Assessment. Language Testing. https://doi.org/10.1177/02655322261462124</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109.96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539/elt.v19n8p27" TargetMode="External"/><Relationship Id="rId10" Type="http://schemas.openxmlformats.org/officeDocument/2006/relationships/hyperlink" Target="https://doi.org/10.32996/ijels.2026.8.3.4" TargetMode="External"/><Relationship Id="rId11" Type="http://schemas.openxmlformats.org/officeDocument/2006/relationships/hyperlink" Target="https://doi.org/10.1007/s11092-026-09504-0" TargetMode="External"/><Relationship Id="rId12" Type="http://schemas.openxmlformats.org/officeDocument/2006/relationships/hyperlink" Target="https://doi.org/10.55041/ijcope.v2i7.243" TargetMode="External"/><Relationship Id="rId13" Type="http://schemas.openxmlformats.org/officeDocument/2006/relationships/hyperlink" Target="https://doi.org/10.1177/02655322261462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