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每日SSCI文献简报｜2026-10-21</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2026-10-21 10:19:35（北京时间）</w:t>
            </w:r>
          </w:p>
        </w:tc>
      </w:tr>
      <w:tr>
        <w:tc>
          <w:tcPr>
            <w:tcW w:type="dxa" w:w="4997"/>
          </w:tcPr>
          <w:p>
            <w:r>
              <w:rPr>
                <w:b/>
              </w:rPr>
              <w:t>检索窗口</w:t>
            </w:r>
          </w:p>
        </w:tc>
        <w:tc>
          <w:tcPr>
            <w:tcW w:type="dxa" w:w="4997"/>
          </w:tcPr>
          <w:p>
            <w:r>
              <w:t>2023-10-22 — 2026-10-21</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今日文献呈AI技术驱动教育实证趋势：从职前教师深度学习认知、小学生AI素养工具包，到BERT自动评分与LLM提示工程；方法兼重调查、设计与计算评估。启示：关注教师AI素养、课堂落地与评价本土化。</w:t>
      </w:r>
    </w:p>
    <w:p>
      <w:pPr>
        <w:pStyle w:val="Heading1"/>
      </w:pPr>
      <w:r>
        <w:t>目录</w:t>
      </w:r>
    </w:p>
    <w:p>
      <w:pPr>
        <w:pStyle w:val="ListNumber"/>
      </w:pPr>
      <w:r>
        <w:rPr>
          <w:b/>
        </w:rPr>
        <w:t>职前教师对新型教学深度学习（NPDL）的认知</w:t>
      </w:r>
      <w:r>
        <w:t>｜Journal of Environmental and Science Education｜2026-10-20</w:t>
      </w:r>
    </w:p>
    <w:p>
      <w:pPr>
        <w:pStyle w:val="ListNumber"/>
      </w:pPr>
      <w:r>
        <w:rPr>
          <w:b/>
        </w:rPr>
        <w:t>AIgnite：支持小学生人工智能素养培养的教育工具包</w:t>
      </w:r>
      <w:r>
        <w:t>｜Educational Technology Research and Development｜2026-10-19</w:t>
      </w:r>
    </w:p>
    <w:p>
      <w:pPr>
        <w:pStyle w:val="ListNumber"/>
      </w:pPr>
      <w:r>
        <w:rPr>
          <w:b/>
        </w:rPr>
        <w:t>分层提示工程对大语言模型生成的卷积神经网络用于头盔佩戴合规分类的影响</w:t>
      </w:r>
      <w:r>
        <w:t>｜Discover Artificial Intelligence｜2026-10-17</w:t>
      </w:r>
    </w:p>
    <w:p>
      <w:pPr>
        <w:pStyle w:val="ListNumber"/>
      </w:pPr>
      <w:r>
        <w:rPr>
          <w:b/>
        </w:rPr>
        <w:t>建构性回答的自动评分：BERT在生物化学近迁移与远迁移问题上的表现</w:t>
      </w:r>
      <w:r>
        <w:t>｜Journal of Science Education and Technology｜2026-10-19</w:t>
      </w:r>
    </w:p>
    <w:p>
      <w:pPr>
        <w:pStyle w:val="ListNumber"/>
      </w:pPr>
      <w:r>
        <w:rPr>
          <w:b/>
        </w:rPr>
        <w:t>AI对教育影响的研究</w:t>
      </w:r>
      <w:r>
        <w:t>｜Zenodo (CERN European Organization for Nuclear Research)｜2026-10-19</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Pre-service Teachers’ Perceptions of the New Pedagogical Deep Learning (NPDL) / 职前教师对新型教学深度学习（NPDL）的认知</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Pre-service Teachers’ Perceptions of the New Pedagogical Deep Learning (NPDL) / 职前教师对新型教学深度学习（NPDL）的认知</w:t>
            </w:r>
          </w:p>
        </w:tc>
      </w:tr>
      <w:tr>
        <w:tc>
          <w:tcPr>
            <w:tcW w:type="dxa" w:w="4997"/>
          </w:tcPr>
          <w:p>
            <w:r>
              <w:rPr>
                <w:b/>
              </w:rPr>
              <w:t>作者</w:t>
            </w:r>
          </w:p>
        </w:tc>
        <w:tc>
          <w:tcPr>
            <w:tcW w:type="dxa" w:w="4997"/>
          </w:tcPr>
          <w:p>
            <w:r>
              <w:t>Yeni Setyowati, Ayu Rahayu, Prasetyo Listiaji</w:t>
            </w:r>
          </w:p>
        </w:tc>
      </w:tr>
      <w:tr>
        <w:tc>
          <w:tcPr>
            <w:tcW w:type="dxa" w:w="4997"/>
          </w:tcPr>
          <w:p>
            <w:r>
              <w:rPr>
                <w:b/>
              </w:rPr>
              <w:t>期刊及影响因子</w:t>
            </w:r>
          </w:p>
        </w:tc>
        <w:tc>
          <w:tcPr>
            <w:tcW w:type="dxa" w:w="4997"/>
          </w:tcPr>
          <w:p>
            <w:r>
              <w:t>白名单未提供影响因子；白名单未提供JCR分区；SSCI分类为Environmental Studies</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卷期未在元数据中明确说明（DOI含v5i1）；DOI: 10.15294/jese.v5i1.25274</w:t>
            </w:r>
          </w:p>
        </w:tc>
      </w:tr>
      <w:tr>
        <w:tc>
          <w:tcPr>
            <w:tcW w:type="dxa" w:w="4997"/>
          </w:tcPr>
          <w:p>
            <w:r>
              <w:rPr>
                <w:b/>
              </w:rPr>
              <w:t>在线发表时间</w:t>
            </w:r>
          </w:p>
        </w:tc>
        <w:tc>
          <w:tcPr>
            <w:tcW w:type="dxa" w:w="4997"/>
          </w:tcPr>
          <w:p>
            <w:r>
              <w:t>2026-10-20</w:t>
            </w:r>
          </w:p>
        </w:tc>
      </w:tr>
      <w:tr>
        <w:tc>
          <w:tcPr>
            <w:tcW w:type="dxa" w:w="4997"/>
          </w:tcPr>
          <w:p>
            <w:r>
              <w:rPr>
                <w:b/>
              </w:rPr>
              <w:t>SSCI分类</w:t>
            </w:r>
          </w:p>
        </w:tc>
        <w:tc>
          <w:tcPr>
            <w:tcW w:type="dxa" w:w="4997"/>
          </w:tcPr>
          <w:p>
            <w:r>
              <w:t>Environmental Studies</w:t>
            </w:r>
          </w:p>
        </w:tc>
      </w:tr>
      <w:tr>
        <w:tc>
          <w:tcPr>
            <w:tcW w:type="dxa" w:w="4997"/>
          </w:tcPr>
          <w:p>
            <w:r>
              <w:rPr>
                <w:b/>
              </w:rPr>
              <w:t>论文链接</w:t>
            </w:r>
          </w:p>
        </w:tc>
        <w:tc>
          <w:tcPr>
            <w:tcW w:type="dxa" w:w="4997"/>
          </w:tcPr>
          <w:p>
            <w:hyperlink r:id="rId9">
              <w:r>
                <w:rPr>
                  <w:color w:val="0563C1"/>
                  <w:u w:val="single"/>
                </w:rPr>
                <w:t>https://doi.org/10.15294/jese.v5i1.25274</w:t>
              </w:r>
            </w:hyperlink>
          </w:p>
        </w:tc>
      </w:tr>
    </w:tbl>
    <w:p>
      <w:pPr>
        <w:pStyle w:val="Heading3"/>
      </w:pPr>
      <w:r>
        <w:t>研究摘要</w:t>
      </w:r>
    </w:p>
    <w:p>
      <w:r>
        <w:t>本研究旨在调查印度尼西亚职前科学教育教师对新型教学深度学习（NPDL）的认知。研究采用描述性调查设计，在中爪哇省开展，样本为88名职前科学教育教师。数据收集使用包含10个题项的问卷，通过Google Forms发放，并辅以追踪访谈。采用描述性取向的定量数据分析方法分析所收集的数据。研究得出三项主要发现：第一，科学教育职前教师对深度学习概念具有基础性理解，但16%的参与者存在误解，将深度学习仅等同于人工智能（AI）。第二，这些职前教师表现出在课堂中实施深度学习的兴趣；但他们需要进一步培训，以加深对深度学习内涵及如何在学校科学教育中有效应用的理解。第三，职前教师已准备实施深度学习，并需要有力的生态系统支持；他们表达出在课堂中应用深度学习的浓厚兴趣。</w:t>
      </w:r>
    </w:p>
    <w:p>
      <w:pPr>
        <w:pStyle w:val="Heading3"/>
      </w:pPr>
      <w:r>
        <w:t>研究主要内容</w:t>
      </w:r>
    </w:p>
    <w:p>
      <w:r>
        <w:t>论文以印度尼西亚中爪哇省88名职前科学教育教师为对象，围绕其对新型教学深度学习（NPDL）的认知、实施意愿、培训需求与支持条件展开描述性调查。数据来自10题问卷（通过Google Forms发放）和追踪访谈，定量资料采用描述性分析。摘要未说明抽样方式、访谈样本量及访谈资料的具体分析程序。</w:t>
      </w:r>
    </w:p>
    <w:p>
      <w:pPr>
        <w:pStyle w:val="Heading3"/>
      </w:pPr>
      <w:r>
        <w:t>研究论点</w:t>
      </w:r>
    </w:p>
    <w:p>
      <w:r>
        <w:t>论文主张：职前科学教育教师对NPDL具有基础认知和课堂实施意愿，但部分教师存在将深度学习等同于AI的概念误解，且需要进一步培训与生态系统支持；因此NPDL落地需加强概念澄清、教学应用培训和职前教师支持体系建设。</w:t>
      </w:r>
    </w:p>
    <w:p>
      <w:pPr>
        <w:pStyle w:val="Heading3"/>
      </w:pPr>
      <w:r>
        <w:t>研究问题</w:t>
      </w:r>
    </w:p>
    <w:p>
      <w:r>
        <w:t>摘要未明确列出研究问题；研究目的为调查印度尼西亚职前科学教育教师对新型教学深度学习（NPDL）的认知。</w:t>
      </w:r>
    </w:p>
    <w:p>
      <w:pPr>
        <w:pStyle w:val="Heading3"/>
      </w:pPr>
      <w:r>
        <w:t>研究方法</w:t>
      </w:r>
    </w:p>
    <w:p>
      <w:r>
        <w:t>研究类型：以定量描述性调查为主，辅以追踪访谈；摘要未明确称其为混合方法研究。样本：印度尼西亚中爪哇省88名职前科学教育教师；抽样方式未说明。数据来源：包含10个题项的问卷，通过Google Forms发放；追踪访谈。分析方法：采用描述性定量分析；访谈资料分析方法摘要未说明。</w:t>
      </w:r>
    </w:p>
    <w:p>
      <w:pPr>
        <w:pStyle w:val="Heading3"/>
      </w:pPr>
      <w:r>
        <w:t>主要发现</w:t>
      </w:r>
    </w:p>
    <w:p>
      <w:r>
        <w:t>1. 职前科学教育教师对深度学习概念具有基础性理解，但16%的参与者存在误解，将深度学习仅等同于人工智能（AI）。2. 职前教师对在课堂中实施深度学习表现出兴趣，但需要进一步培训，以加深对深度学习内涵及其在学校科学教育中有效应用的理解。3. 职前教师表示已准备实施深度学习，并需要有力的生态系统支持；他们对在课堂中应用深度学习有浓厚兴趣。</w:t>
      </w:r>
    </w:p>
    <w:p>
      <w:pPr>
        <w:pStyle w:val="Heading3"/>
      </w:pPr>
      <w:r>
        <w:t>对教师教育研究的启示</w:t>
      </w:r>
    </w:p>
    <w:p>
      <w:r>
        <w:t>该文提示教师教育研究可关注职前教师对NPDL、深度学习与AI关系的概念理解及常见误解，并将实施意愿、培训需求和生态系统支持纳入调查维度。研究设计上可采用描述性问卷加追踪访谈的多来源数据，但需明确抽样方式、访谈样本量、访谈提纲及质性资料分析程序；分析上可结合描述统计与质性编码，以更充分解释教师认知与培训需求。对教师教育实践而言，应加强AI与深度学习概念澄清、学科教学应用训练和支持性生态建设。</w:t>
      </w:r>
    </w:p>
    <w:p>
      <w:pPr>
        <w:pStyle w:val="Heading3"/>
      </w:pPr>
      <w:r>
        <w:t>APA引用格式</w:t>
      </w:r>
    </w:p>
    <w:p>
      <w:r>
        <w:t>Setyowati, Y., Rahayu, A., &amp; Listiaji, P. (2026). Pre-service teachers’ perceptions of the New Pedagogical Deep Learning (NPDL). Journal of Environmental and Science Education. https://doi.org/10.15294/jese.v5i1.25274</w:t>
      </w:r>
    </w:p>
    <w:p>
      <w:r>
        <w:br w:type="page"/>
      </w:r>
    </w:p>
    <w:p>
      <w:pPr>
        <w:pStyle w:val="Heading2"/>
      </w:pPr>
      <w:r>
        <w:t>2. AIgnite: an educational toolkit for supporting primary students’ AI literacy cultivation / AIgnite：支持小学生人工智能素养培养的教育工具包</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AIgnite: an educational toolkit for supporting primary students’ AI literacy cultivation / AIgnite：支持小学生人工智能素养培养的教育工具包</w:t>
            </w:r>
          </w:p>
        </w:tc>
      </w:tr>
      <w:tr>
        <w:tc>
          <w:tcPr>
            <w:tcW w:type="dxa" w:w="4997"/>
          </w:tcPr>
          <w:p>
            <w:r>
              <w:rPr>
                <w:b/>
              </w:rPr>
              <w:t>作者</w:t>
            </w:r>
          </w:p>
        </w:tc>
        <w:tc>
          <w:tcPr>
            <w:tcW w:type="dxa" w:w="4997"/>
          </w:tcPr>
          <w:p>
            <w:r>
              <w:t>Changjuan Ran, Mohan Zhang, Fang Liu, Biyao Li, Bingfeng Zhou</w:t>
            </w:r>
          </w:p>
        </w:tc>
      </w:tr>
      <w:tr>
        <w:tc>
          <w:tcPr>
            <w:tcW w:type="dxa" w:w="4997"/>
          </w:tcPr>
          <w:p>
            <w:r>
              <w:rPr>
                <w:b/>
              </w:rPr>
              <w:t>期刊及影响因子</w:t>
            </w:r>
          </w:p>
        </w:tc>
        <w:tc>
          <w:tcPr>
            <w:tcW w:type="dxa" w:w="4997"/>
          </w:tcPr>
          <w:p>
            <w:r>
              <w:t>期刊为 Educational Technology Research and Development，SSCI 分类为 Education &amp; Educational Research；白名单未提供影响因子，白名单未提供 JCR 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卷期未提供；DOI: https://doi.org/10.1007/s11423-026-10716-w</w:t>
            </w:r>
          </w:p>
        </w:tc>
      </w:tr>
      <w:tr>
        <w:tc>
          <w:tcPr>
            <w:tcW w:type="dxa" w:w="4997"/>
          </w:tcPr>
          <w:p>
            <w:r>
              <w:rPr>
                <w:b/>
              </w:rPr>
              <w:t>在线发表时间</w:t>
            </w:r>
          </w:p>
        </w:tc>
        <w:tc>
          <w:tcPr>
            <w:tcW w:type="dxa" w:w="4997"/>
          </w:tcPr>
          <w:p>
            <w:r>
              <w:t>2026-10-19（元数据标注为发表日期）</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0">
              <w:r>
                <w:rPr>
                  <w:color w:val="0563C1"/>
                  <w:u w:val="single"/>
                </w:rPr>
                <w:t>https://doi.org/10.1007/s11423-026-10716-w</w:t>
              </w:r>
            </w:hyperlink>
          </w:p>
        </w:tc>
      </w:tr>
    </w:tbl>
    <w:p>
      <w:pPr>
        <w:pStyle w:val="Heading3"/>
      </w:pPr>
      <w:r>
        <w:t>研究摘要</w:t>
      </w:r>
    </w:p>
    <w:p>
      <w:r>
        <w:t>英文摘要未提供，无法生成基于摘要的完整中文研究摘要。仅从标题与元数据可知，论文题为“AIgnite: an educational toolkit for supporting primary students’ AI literacy cultivation”，关注面向小学生的 AI 素养培养教育工具包 AIgnite。作者为 Changjuan Ran、Mohan Zhang、Fang Liu、Biyao Li、Bingfeng Zhou，发表于 Educational Technology Research and Development，DOI 为 https://doi.org/10.1007/s11423-026-10716-w。由于摘要缺失，论文的具体研究背景、工具设计、实证数据、研究设计、样本、数据收集与分析方法及研究结论均无法判断。</w:t>
      </w:r>
    </w:p>
    <w:p>
      <w:pPr>
        <w:pStyle w:val="Heading3"/>
      </w:pPr>
      <w:r>
        <w:t>研究主要内容</w:t>
      </w:r>
    </w:p>
    <w:p>
      <w:r>
        <w:t>论文题目表明其关注 AIgnite 教育工具包如何支持小学生人工智能素养培养。关键词涉及教育技术、参与式设计、教学设计、设计研究、小学教育、发现学习等。由于摘要未提供，无法确认工具包的具体功能、教学应用场景、实施过程、评价方式及研究结果。</w:t>
      </w:r>
    </w:p>
    <w:p>
      <w:pPr>
        <w:pStyle w:val="Heading3"/>
      </w:pPr>
      <w:r>
        <w:t>研究论点</w:t>
      </w:r>
    </w:p>
    <w:p>
      <w:r>
        <w:t>摘要未提供，无法判断论文的核心论点或理论主张。</w:t>
      </w:r>
    </w:p>
    <w:p>
      <w:pPr>
        <w:pStyle w:val="Heading3"/>
      </w:pPr>
      <w:r>
        <w:t>研究问题</w:t>
      </w:r>
    </w:p>
    <w:p>
      <w:r>
        <w:t>摘要未说明；无法判断具体研究问题。</w:t>
      </w:r>
    </w:p>
    <w:p>
      <w:pPr>
        <w:pStyle w:val="Heading3"/>
      </w:pPr>
      <w:r>
        <w:t>研究方法</w:t>
      </w:r>
    </w:p>
    <w:p>
      <w:r>
        <w:t>摘要未提供，无法判断研究类型（定量/定性/混合）、样本或参与者、数据来源与分析方法。关键词中出现 design-based research、participatory design、iterative and incremental development 等，可能与该研究的设计取向相关，但无法确认其实际研究方法与数据收集分析过程。</w:t>
      </w:r>
    </w:p>
    <w:p>
      <w:pPr>
        <w:pStyle w:val="Heading3"/>
      </w:pPr>
      <w:r>
        <w:t>主要发现</w:t>
      </w:r>
    </w:p>
    <w:p>
      <w:r>
        <w:t>['摘要未提供，无法提取关于小学生 AI 素养培养效果的具体发现。', '摘要未提供，无法判断 AIgnite 工具包的设计特征、课堂实施过程或评价结果。', '摘要未提供，无法判断教师在该工具包应用中的角色及其对教师教育的实证启示。']</w:t>
      </w:r>
    </w:p>
    <w:p>
      <w:pPr>
        <w:pStyle w:val="Heading3"/>
      </w:pPr>
      <w:r>
        <w:t>对教师教育研究的启示</w:t>
      </w:r>
    </w:p>
    <w:p>
      <w:r>
        <w:t>从标题与元数据看，该文处于教育技术、小学生 AI 素养培养与教育工具包设计的交叉领域，适合关注基础教育 AI 教学应用、教师 AI 整合及教师智能素养的研究者跟踪。由于摘要缺失，无法提炼具体实证启示；获取全文后应重点核查：工具包的设计原则与迭代过程、教师支持或培训需求、课堂实施中的教师角色、AI 素养评价工具、样本与数据收集方法及其证据强度。</w:t>
      </w:r>
    </w:p>
    <w:p>
      <w:pPr>
        <w:pStyle w:val="Heading3"/>
      </w:pPr>
      <w:r>
        <w:t>APA引用格式</w:t>
      </w:r>
    </w:p>
    <w:p>
      <w:r>
        <w:t>Ran, C., Zhang, M., Liu, F., Li, B., &amp; Zhou, B. (2026). AIgnite: An educational toolkit for supporting primary students’ AI literacy cultivation. Educational Technology Research and Development. https://doi.org/10.1007/s11423-026-10716-w</w:t>
      </w:r>
    </w:p>
    <w:p>
      <w:r>
        <w:br w:type="page"/>
      </w:r>
    </w:p>
    <w:p>
      <w:pPr>
        <w:pStyle w:val="Heading2"/>
      </w:pPr>
      <w:r>
        <w:t>3. Effect of hierarchical prompt engineering on convolutional neural networks generated by large language models for helmet wearing compliance classification / 分层提示工程对大语言模型生成的卷积神经网络用于头盔佩戴合规分类的影响</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Effect of hierarchical prompt engineering on convolutional neural networks generated by large language models for helmet wearing compliance classification / 分层提示工程对大语言模型生成的卷积神经网络用于头盔佩戴合规分类的影响</w:t>
            </w:r>
          </w:p>
        </w:tc>
      </w:tr>
      <w:tr>
        <w:tc>
          <w:tcPr>
            <w:tcW w:type="dxa" w:w="4997"/>
          </w:tcPr>
          <w:p>
            <w:r>
              <w:rPr>
                <w:b/>
              </w:rPr>
              <w:t>作者</w:t>
            </w:r>
          </w:p>
        </w:tc>
        <w:tc>
          <w:tcPr>
            <w:tcW w:type="dxa" w:w="4997"/>
          </w:tcPr>
          <w:p>
            <w:r>
              <w:t>Jorge Antonio Párraga Álava；Jorge Rodas‐Silva</w:t>
            </w:r>
          </w:p>
        </w:tc>
      </w:tr>
      <w:tr>
        <w:tc>
          <w:tcPr>
            <w:tcW w:type="dxa" w:w="4997"/>
          </w:tcPr>
          <w:p>
            <w:r>
              <w:rPr>
                <w:b/>
              </w:rPr>
              <w:t>期刊及影响因子</w:t>
            </w:r>
          </w:p>
        </w:tc>
        <w:tc>
          <w:tcPr>
            <w:tcW w:type="dxa" w:w="4997"/>
          </w:tcPr>
          <w:p>
            <w:r>
              <w:t>期刊：Discover Artificial Intelligence；影响因子/分区：白名单未提供影响因子 / 白名单未提供JCR分区；SSCI分类：Multidisciplinary, Psychology。</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卷期未说明；DOI: https://doi.org/10.1007/s44163-026-02501-8</w:t>
            </w:r>
          </w:p>
        </w:tc>
      </w:tr>
      <w:tr>
        <w:tc>
          <w:tcPr>
            <w:tcW w:type="dxa" w:w="4997"/>
          </w:tcPr>
          <w:p>
            <w:r>
              <w:rPr>
                <w:b/>
              </w:rPr>
              <w:t>在线发表时间</w:t>
            </w:r>
          </w:p>
        </w:tc>
        <w:tc>
          <w:tcPr>
            <w:tcW w:type="dxa" w:w="4997"/>
          </w:tcPr>
          <w:p>
            <w:r>
              <w:t>2026-10-17</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1">
              <w:r>
                <w:rPr>
                  <w:color w:val="0563C1"/>
                  <w:u w:val="single"/>
                </w:rPr>
                <w:t>https://doi.org/10.1007/s44163-026-02501-8</w:t>
              </w:r>
            </w:hyperlink>
          </w:p>
        </w:tc>
      </w:tr>
    </w:tbl>
    <w:p>
      <w:pPr>
        <w:pStyle w:val="Heading3"/>
      </w:pPr>
      <w:r>
        <w:t>研究摘要</w:t>
      </w:r>
    </w:p>
    <w:p>
      <w:r>
        <w:t>该文研究分层提示工程（hierarchical prompt engineering）如何影响大语言模型生成的卷积神经网络（CNN）在图像级头盔佩戴合规二分类（佩戴头盔 vs. 未佩戴头盔）中的质量。研究使用 ChatGPT、Claude、Gemini、Grok 四个大语言模型，在三个具体性逐步提高的提示层级下生成可执行 PyTorch 脚本；在972张平衡图像数据集上进行20次独立运行，并采用6个分类指标、4个提示质量指标和3个资源效率维度评估。结果显示，12个配置中有10个达到高性能平台（准确率0.957–0.967，AUC 0.985–0.993）；但 Gemini 和 Grok 在 Tier 3 出现灾难性收敛失败（准确率约0.58），说明过度具体化可能破坏 CNN 生成稳定性。该文属于计算机视觉、职业安全监测与生成式AI工程研究，与学前教育、基础教育及教师教育主题无直接关联。</w:t>
      </w:r>
    </w:p>
    <w:p>
      <w:pPr>
        <w:pStyle w:val="Heading3"/>
      </w:pPr>
      <w:r>
        <w:t>研究主要内容</w:t>
      </w:r>
    </w:p>
    <w:p>
      <w:r>
        <w:t>论文聚焦个人防护装备（PPE）合规监测中的头盔佩戴图像分类任务，比较四个大语言模型在三级分层提示下生成 CNN 脚本的质量。实验配置为4个模型×3个提示层级，共12个配置；每个配置进行20次独立运行；数据集为972张平衡图像（头盔 vs. 无头盔）。评估包括6个分类指标、4个提示质量指标和3个资源效率维度。摘要未说明图像采集场景、标注者一致性、统计显著性检验、代码公开情况。研究对象为LLM生成脚本及分类模型，不涉及学生、教师、课堂或学校。</w:t>
      </w:r>
    </w:p>
    <w:p>
      <w:pPr>
        <w:pStyle w:val="Heading3"/>
      </w:pPr>
      <w:r>
        <w:t>研究论点</w:t>
      </w:r>
    </w:p>
    <w:p>
      <w:r>
        <w:t>核心论点是：提高提示具体性并不必然提升大语言模型生成 CNN 的准确率或有效率；LLM 身份与提示层级的交互可能比提示设计本身更关键；对架构和训练约束的过度规定会导致收敛不稳定，即使生成脚本在语法上有效。</w:t>
      </w:r>
    </w:p>
    <w:p>
      <w:pPr>
        <w:pStyle w:val="Heading3"/>
      </w:pPr>
      <w:r>
        <w:t>研究问题</w:t>
      </w:r>
    </w:p>
    <w:p>
      <w:r>
        <w:t>分层提示工程如何影响大语言模型生成的卷积神经网络在头盔佩戴合规分类中的质量？不同 LLM 与不同提示具体性层级在分类性能、校准/损失、有效性和资源效率上有何差异？</w:t>
      </w:r>
    </w:p>
    <w:p>
      <w:pPr>
        <w:pStyle w:val="Heading3"/>
      </w:pPr>
      <w:r>
        <w:t>研究方法</w:t>
      </w:r>
    </w:p>
    <w:p>
      <w:r>
        <w:t>研究类型：定量、计算实验与比较评估；非人类参与者研究。样本/参与者：4个 LLM（ChatGPT、Claude、Gemini、Grok）×3个提示层级=12个配置；每个配置20次独立运行；每个 LLM—层级条件仅由1个生成脚本代表。数据来源：目的构建的972张平衡图像数据集（helmet vs. no-helmet）。分析方法：使用6个分类指标、4个提示质量指标、3个资源效率维度，比较准确率、AUC、测试损失、CPU占用、收敛失败等。摘要未说明统计显著性检验、数据集采集细节、标注流程和代码可用性。</w:t>
      </w:r>
    </w:p>
    <w:p>
      <w:pPr>
        <w:pStyle w:val="Heading3"/>
      </w:pPr>
      <w:r>
        <w:t>主要发现</w:t>
      </w:r>
    </w:p>
    <w:p>
      <w:r>
        <w:t>['12个配置中有10个达到高性能平台，准确率为0.957–0.967，AUC为0.985–0.993；Claude 在 Tier 1 取得最高准确率0.967和最低CPU占用12.2%，Gemini 与 Grok 在 Tier 1 获得最佳校准/最低测试损失（0.127和0.142），呈现准确率—校准分离。', 'Gemini 和 Grok 在 Tier 3 出现灾难性收敛失败，准确率约0.58，表明即使生成脚本语法有效，过度具体化架构与训练约束也可能破坏 CNN 生成稳定性。', '更高提示具体性并未稳定提升准确率或有效率；LLM 身份与提示层级存在强交互，可能比单纯提示设计更关键，但每个 LLM—层级条件仅由一个生成脚本代表，结论受此限制。']</w:t>
      </w:r>
    </w:p>
    <w:p>
      <w:pPr>
        <w:pStyle w:val="Heading3"/>
      </w:pPr>
      <w:r>
        <w:t>对教师教育研究的启示</w:t>
      </w:r>
    </w:p>
    <w:p>
      <w:r>
        <w:t>该文不涉及学前教育、基础教育、教师数字素养或教师教育中的AI整合，因此不能直接推导教师教育启示。方法学上可借鉴：将提示具体性作为可操控变量；跨多个LLM比较；每个条件多次独立运行；同时报告分类性能、校准/损失、有效性/收敛和资源效率；警惕过度具体化导致生成物失效。若迁移至教育场景，需在教师、课堂和学生数据中另行验证；摘要未说明教育迁移验证。</w:t>
      </w:r>
    </w:p>
    <w:p>
      <w:pPr>
        <w:pStyle w:val="Heading3"/>
      </w:pPr>
      <w:r>
        <w:t>APA引用格式</w:t>
      </w:r>
    </w:p>
    <w:p>
      <w:r>
        <w:t>Párraga Álava, J. A., &amp; Rodas‐Silva, J. (2026). Effect of hierarchical prompt engineering on convolutional neural networks generated by large language models for helmet wearing compliance classification. Discover Artificial Intelligence. https://doi.org/10.1007/s44163-026-02501-8</w:t>
      </w:r>
    </w:p>
    <w:p>
      <w:r>
        <w:br w:type="page"/>
      </w:r>
    </w:p>
    <w:p>
      <w:pPr>
        <w:pStyle w:val="Heading2"/>
      </w:pPr>
      <w:r>
        <w:t>4. Automated scoring of constructed responses: BERT performance on near- and far-transfer biochemistry problems / 建构性回答的自动评分：BERT在生物化学近迁移与远迁移问题上的表现</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Automated scoring of constructed responses: BERT performance on near- and far-transfer biochemistry problems / 建构性回答的自动评分：BERT在生物化学近迁移与远迁移问题上的表现</w:t>
            </w:r>
          </w:p>
        </w:tc>
      </w:tr>
      <w:tr>
        <w:tc>
          <w:tcPr>
            <w:tcW w:type="dxa" w:w="4997"/>
          </w:tcPr>
          <w:p>
            <w:r>
              <w:rPr>
                <w:b/>
              </w:rPr>
              <w:t>作者</w:t>
            </w:r>
          </w:p>
        </w:tc>
        <w:tc>
          <w:tcPr>
            <w:tcW w:type="dxa" w:w="4997"/>
          </w:tcPr>
          <w:p>
            <w:r>
              <w:t>Cheng-Wen He, Peng He, Tingting Li, Logan Fiorella, Paula Preusz Lemons</w:t>
            </w:r>
          </w:p>
        </w:tc>
      </w:tr>
      <w:tr>
        <w:tc>
          <w:tcPr>
            <w:tcW w:type="dxa" w:w="4997"/>
          </w:tcPr>
          <w:p>
            <w:r>
              <w:rPr>
                <w:b/>
              </w:rPr>
              <w:t>期刊及影响因子</w:t>
            </w:r>
          </w:p>
        </w:tc>
        <w:tc>
          <w:tcPr>
            <w:tcW w:type="dxa" w:w="4997"/>
          </w:tcPr>
          <w:p>
            <w:r>
              <w:t>SSCI Education &amp; Educational Research, English；白名单未提供影响因子与JCR分区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1573-1839</w:t>
            </w:r>
          </w:p>
        </w:tc>
      </w:tr>
      <w:tr>
        <w:tc>
          <w:tcPr>
            <w:tcW w:type="dxa" w:w="4997"/>
          </w:tcPr>
          <w:p>
            <w:r>
              <w:rPr>
                <w:b/>
              </w:rPr>
              <w:t>卷期/DOI</w:t>
            </w:r>
          </w:p>
        </w:tc>
        <w:tc>
          <w:tcPr>
            <w:tcW w:type="dxa" w:w="4997"/>
          </w:tcPr>
          <w:p>
            <w:r>
              <w:t>卷期未说明；DOI: https://doi.org/10.1007/s10956-026-10362-0</w:t>
            </w:r>
          </w:p>
        </w:tc>
      </w:tr>
      <w:tr>
        <w:tc>
          <w:tcPr>
            <w:tcW w:type="dxa" w:w="4997"/>
          </w:tcPr>
          <w:p>
            <w:r>
              <w:rPr>
                <w:b/>
              </w:rPr>
              <w:t>在线发表时间</w:t>
            </w:r>
          </w:p>
        </w:tc>
        <w:tc>
          <w:tcPr>
            <w:tcW w:type="dxa" w:w="4997"/>
          </w:tcPr>
          <w:p>
            <w:r>
              <w:t>2026-10-19</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2">
              <w:r>
                <w:rPr>
                  <w:color w:val="0563C1"/>
                  <w:u w:val="single"/>
                </w:rPr>
                <w:t>https://doi.org/10.1007/s10956-026-10362-0</w:t>
              </w:r>
            </w:hyperlink>
          </w:p>
        </w:tc>
      </w:tr>
    </w:tbl>
    <w:p>
      <w:pPr>
        <w:pStyle w:val="Heading3"/>
      </w:pPr>
      <w:r>
        <w:t>研究摘要</w:t>
      </w:r>
    </w:p>
    <w:p>
      <w:r>
        <w:t>本研究考察基于BERT的多任务分类模型在多大程度上复现专家对本科生生物化学近迁移与远迁移问题回答的评分，聚焦非共价相互作用。研究使用792名学生的回答，针对近迁移问题的6个评分量规类别和远迁移问题的5个类别训练与评估模型。定量结果显示，模型在近迁移情境中总体准确率为0.91，除高质量主张类别外各维度表现较强；在远迁移情境中总体准确率为0.87，在证据使用和面向新相互作用预测的主张类别上明显下降，但整体仍较稳健。定性主题分析表明，当学生使用学科特定词汇和明确、无歧义推理时，模型与人工评分较一致；当回答包含模糊主张、替代但有效的推理、表面化科学语言、非规范观点或遗漏情境信息时，模型与人工评分出现不一致；三分类输出结构也限制了对科学准确性分级水平的敏感性。</w:t>
      </w:r>
    </w:p>
    <w:p>
      <w:pPr>
        <w:pStyle w:val="Heading3"/>
      </w:pPr>
      <w:r>
        <w:t>研究主要内容</w:t>
      </w:r>
    </w:p>
    <w:p>
      <w:r>
        <w:t>论文关注自动化评分工具能否在大规模评估中识别学生科学推理，并进一步检验其对学生学习迁移到新情境的回答评分能力。研究对象为本科生生物化学课程中的建构性回答，任务围绕非共价相互作用设置近迁移与远迁移问题。研究使用BERT多任务分类模型复现专家人工评分，并比较模型在近迁移与远迁移评分量规类别上的表现，同时通过定性主题分析解释模型与人工评分一致或不一致的回答特征。需要说明的是，该文处于本科生物化学教育阶段，不属于学前教育或基础教育阶段；对用户关注主题的相关性主要在研究设计、AI自动评分方法与教师评估素养启示，而非学前/基础教育的直接证据。</w:t>
      </w:r>
    </w:p>
    <w:p>
      <w:pPr>
        <w:pStyle w:val="Heading3"/>
      </w:pPr>
      <w:r>
        <w:t>研究论点</w:t>
      </w:r>
    </w:p>
    <w:p>
      <w:r>
        <w:t>论文论证自动化评分在近迁移问题上有较强应用潜力，但BERT模型在远迁移情境中评估学生思维仍面临挑战，尤其是在证据使用、新情境预测、模糊或替代性有效推理等复杂回答上；因此自动化评分可辅助而非简单替代专家评分。</w:t>
      </w:r>
    </w:p>
    <w:p>
      <w:pPr>
        <w:pStyle w:val="Heading3"/>
      </w:pPr>
      <w:r>
        <w:t>研究问题</w:t>
      </w:r>
    </w:p>
    <w:p>
      <w:r>
        <w:t>基于BERT的多任务分类模型在多大程度上能够复现专家对本科生生物化学近迁移与远迁移问题回答的人工评分，尤其是围绕非共价相互作用的回答；模型与人工评分在哪些回答特征上一致或不一致。</w:t>
      </w:r>
    </w:p>
    <w:p>
      <w:pPr>
        <w:pStyle w:val="Heading3"/>
      </w:pPr>
      <w:r>
        <w:t>研究方法</w:t>
      </w:r>
    </w:p>
    <w:p>
      <w:r>
        <w:t>研究类型为混合方法取向的计算评估研究，包含定量模型训练与评估以及定性主题分析。样本为792名本科生对生物化学近迁移和远迁移问题的建构性回答；数据来源为学生回答及评分量规/专家评分。分析方法包括：训练和评估BERT多任务分类模型，分别针对近迁移问题的6个评分量规类别和远迁移问题的5个类别报告总体准确率与分类表现；对模型评分与人工评分一致和不一致的回答进行定性主题分析。摘要未说明具体院校、学生人口学信息、抽样方式、训练集/测试集划分、标注者信度及统计检验等细节。</w:t>
      </w:r>
    </w:p>
    <w:p>
      <w:pPr>
        <w:pStyle w:val="Heading3"/>
      </w:pPr>
      <w:r>
        <w:t>主要发现</w:t>
      </w:r>
    </w:p>
    <w:p>
      <w:r>
        <w:t>1）近迁移情境中模型总体准确率为0.91，除高质量主张类别外，各评分类别表现较强。2）远迁移情境中模型总体准确率为0.87，整体仍较稳健，但在证据使用和面向新相互作用预测的主张类别上表现下降。3）定性主题分析显示，模型与人工评分在学科词汇明确、推理清晰无歧义时较一致；在模糊主张、替代但有效推理、表面化科学语言、非规范观点或遗漏情境信息时出现不一致，且三分类输出结构限制了对科学准确性分级水平的敏感性。</w:t>
      </w:r>
    </w:p>
    <w:p>
      <w:pPr>
        <w:pStyle w:val="Heading3"/>
      </w:pPr>
      <w:r>
        <w:t>对教师教育研究的启示</w:t>
      </w:r>
    </w:p>
    <w:p>
      <w:r>
        <w:t>对教师教育研究的启示：1）研究设计上可借鉴“自动评分模型+专家评分+定性主题分析”的混合评估思路，不仅报告总体准确率，还应按评分量规维度报告表现并解释误判模式。2）数据收集与分析应明确任务迁移类型（近迁移/远迁移）、评分量规、专家标注和学生回答特征，关注学科词汇、证据使用与推理清晰度等可解释维度。3）教师AI评估素养培训应强调自动化评分在远迁移、模糊主张和替代性有效推理上的局限，避免将总体准确率等同于教学判断。4）该文为本科生生物化学证据，不能直接外推到学前教育或基础教育，但可为基础教育阶段科学推理、写作评估等自动评分研究提供方法参照。</w:t>
      </w:r>
    </w:p>
    <w:p>
      <w:pPr>
        <w:pStyle w:val="Heading3"/>
      </w:pPr>
      <w:r>
        <w:t>APA引用格式</w:t>
      </w:r>
    </w:p>
    <w:p>
      <w:r>
        <w:t>He, C.-W., He, P., Li, T., Fiorella, L., &amp; Lemons, P. P. (2026). Automated scoring of constructed responses: BERT performance on near- and far-transfer biochemistry problems. Journal of Science Education and Technology. https://doi.org/10.1007/s10956-026-10362-0</w:t>
      </w:r>
    </w:p>
    <w:p>
      <w:r>
        <w:br w:type="page"/>
      </w:r>
    </w:p>
    <w:p>
      <w:pPr>
        <w:pStyle w:val="Heading2"/>
      </w:pPr>
      <w:r>
        <w:t>5. A study on the impact of AI on education / AI对教育影响的研究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 study on the impact of AI on education / AI对教育影响的研究</w:t>
            </w:r>
          </w:p>
        </w:tc>
      </w:tr>
      <w:tr>
        <w:tc>
          <w:tcPr>
            <w:tcW w:type="dxa" w:w="4997"/>
          </w:tcPr>
          <w:p>
            <w:r>
              <w:rPr>
                <w:b/>
              </w:rPr>
              <w:t>作者</w:t>
            </w:r>
          </w:p>
        </w:tc>
        <w:tc>
          <w:tcPr>
            <w:tcW w:type="dxa" w:w="4997"/>
          </w:tcPr>
          <w:p>
            <w:r>
              <w:t>Shobha Bennet Mathew（Dr.）</w:t>
            </w:r>
          </w:p>
        </w:tc>
      </w:tr>
      <w:tr>
        <w:tc>
          <w:tcPr>
            <w:tcW w:type="dxa" w:w="4997"/>
          </w:tcPr>
          <w:p>
            <w:r>
              <w:rPr>
                <w:b/>
              </w:rPr>
              <w:t>期刊及影响因子</w:t>
            </w:r>
          </w:p>
        </w:tc>
        <w:tc>
          <w:tcPr>
            <w:tcW w:type="dxa" w:w="4997"/>
          </w:tcPr>
          <w:p>
            <w:r>
              <w:t>期刊为Zenodo（CERN European Organization for Nuclear Research），元数据标注SSCI分类为Management；白名单未提供影响因子，白名单未提供JCR分区，需核验其收录属性。</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 https://doi.org/10.5281/zenodo.23476180</w:t>
            </w:r>
          </w:p>
        </w:tc>
      </w:tr>
      <w:tr>
        <w:tc>
          <w:tcPr>
            <w:tcW w:type="dxa" w:w="4997"/>
          </w:tcPr>
          <w:p>
            <w:r>
              <w:rPr>
                <w:b/>
              </w:rPr>
              <w:t>在线发表时间</w:t>
            </w:r>
          </w:p>
        </w:tc>
        <w:tc>
          <w:tcPr>
            <w:tcW w:type="dxa" w:w="4997"/>
          </w:tcPr>
          <w:p>
            <w:r>
              <w:t>2026-10-19</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3">
              <w:r>
                <w:rPr>
                  <w:color w:val="0563C1"/>
                  <w:u w:val="single"/>
                </w:rPr>
                <w:t>https://doi.org/10.5281/zenodo.23476180</w:t>
              </w:r>
            </w:hyperlink>
          </w:p>
        </w:tc>
      </w:tr>
    </w:tbl>
    <w:p>
      <w:pPr>
        <w:pStyle w:val="Heading3"/>
      </w:pPr>
      <w:r>
        <w:t>研究摘要</w:t>
      </w:r>
    </w:p>
    <w:p>
      <w:r>
        <w:t>本文旨在研究人工智能对教育的影响。摘要指出，AI正在改变教育的交付、体验和管理方式，智能辅导系统、自适应学习平台、自动评估系统、聊天机器人和生成式AI等工具可提供个性化学习、即时反馈和教师支持。近期研究总体显示AI对学生学习有积极影响，但效果因学科、教育阶段、干预时长和AI使用方式而异。摘要未报告样本、数据、分析方法或具体实证结果。</w:t>
      </w:r>
    </w:p>
    <w:p>
      <w:pPr>
        <w:pStyle w:val="Heading3"/>
      </w:pPr>
      <w:r>
        <w:t>研究主要内容</w:t>
      </w:r>
    </w:p>
    <w:p>
      <w:r>
        <w:t>摘要围绕AI在教育中的应用类型与效果差异进行概述性讨论，强调AI工具在个性化学习、即时反馈和教师支持方面的作用，并指出AI教育效果具有情境依赖性。摘要未呈现具体研究过程、数据结果或针对学前教育与基础教育阶段的专门分析。</w:t>
      </w:r>
    </w:p>
    <w:p>
      <w:pPr>
        <w:pStyle w:val="Heading3"/>
      </w:pPr>
      <w:r>
        <w:t>研究论点</w:t>
      </w:r>
    </w:p>
    <w:p>
      <w:r>
        <w:t>AI对教育具有潜在积极影响，但效果并非一致，而受学科、教育阶段、干预时长和AI使用方式等情境因素调节。</w:t>
      </w:r>
    </w:p>
    <w:p>
      <w:pPr>
        <w:pStyle w:val="Heading3"/>
      </w:pPr>
      <w:r>
        <w:t>研究问题</w:t>
      </w:r>
    </w:p>
    <w:p>
      <w:r>
        <w:t>摘要未明确列出研究问题；标题和摘要结尾表明其研究目标是考察AI对教育的影响。具体是否聚焦学前教育、基础教育、教师数字素养或教师培训，摘要未说明。</w:t>
      </w:r>
    </w:p>
    <w:p>
      <w:pPr>
        <w:pStyle w:val="Heading3"/>
      </w:pPr>
      <w:r>
        <w:t>研究方法</w:t>
      </w:r>
    </w:p>
    <w:p>
      <w:r>
        <w:t>研究类型：摘要未说明，无法判断为定量、定性或混合研究。样本或参与者：摘要未说明。数据来源：摘要未说明。分析方法：摘要未说明。摘要仅称本文尝试研究AI对教育的影响，未呈现研究设计、抽样方式、数据收集工具或分析程序。</w:t>
      </w:r>
    </w:p>
    <w:p>
      <w:pPr>
        <w:pStyle w:val="Heading3"/>
      </w:pPr>
      <w:r>
        <w:t>主要发现</w:t>
      </w:r>
    </w:p>
    <w:p>
      <w:r>
        <w:t>1）AI工具包括智能辅导系统、自适应学习平台、自动评估系统、聊天机器人和生成式AI，可支持个性化学习、即时反馈与教师支持。2）摘要称近期研究总体显示AI对学生学习有积极影响。3）效果因学科、教育阶段、干预时长和AI使用方式而异；摘要未报告本文自身的样本、数据或统计结果。</w:t>
      </w:r>
    </w:p>
    <w:p>
      <w:pPr>
        <w:pStyle w:val="Heading3"/>
      </w:pPr>
      <w:r>
        <w:t>对教师教育研究的启示</w:t>
      </w:r>
    </w:p>
    <w:p>
      <w:r>
        <w:t>该摘要未直接讨论教师教育。若用于追踪AI教学应用与教师数字素养研究前沿，可关注其提出的情境调节因素，即学科、学段、干预时长和AI使用方式，并据此设计教师AI整合培训研究。但本文未报告样本、数据来源和分析方法，无法提供可借鉴的数据收集与分析范式；后续研究应明确研究类型、参与者、干预或对照设计、效果指标与分析方法，并区分学前教育与基础教育场景。</w:t>
      </w:r>
    </w:p>
    <w:p>
      <w:pPr>
        <w:pStyle w:val="Heading3"/>
      </w:pPr>
      <w:r>
        <w:t>APA引用格式</w:t>
      </w:r>
    </w:p>
    <w:p>
      <w:r>
        <w:t>Mathew, S. B. (2026). A study on the impact of AI on education. Zenodo. https://doi.org/10.5281/zenodo.23476180</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77.23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5294/jese.v5i1.25274" TargetMode="External"/><Relationship Id="rId10" Type="http://schemas.openxmlformats.org/officeDocument/2006/relationships/hyperlink" Target="https://doi.org/10.1007/s11423-026-10716-w" TargetMode="External"/><Relationship Id="rId11" Type="http://schemas.openxmlformats.org/officeDocument/2006/relationships/hyperlink" Target="https://doi.org/10.1007/s44163-026-02501-8" TargetMode="External"/><Relationship Id="rId12" Type="http://schemas.openxmlformats.org/officeDocument/2006/relationships/hyperlink" Target="https://doi.org/10.1007/s10956-026-10362-0" TargetMode="External"/><Relationship Id="rId13" Type="http://schemas.openxmlformats.org/officeDocument/2006/relationships/hyperlink" Target="https://doi.org/10.5281/zenodo.234761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