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7133f749e14292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0"/>
      </w:pPr>
      <w:r>
        <w:rPr>
          <w:rFonts w:ascii="Times New Roman" w:hAnsi="Times New Roman" w:eastAsia="Times New Roman" w:cs="Times New Roman"/>
          <w:sz w:val="28"/>
          <w:b/>
        </w:rPr>
        <w:t>КОНТАКТНЫЕ ТЕЛЕФОНЫ</w:t>
        <w:br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blGrid>
        <w:gridCol w:w="5000"/>
        <w:gridCol w:w="5000"/>
      </w:tblGrid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Проректор, курирующий вопросы воспитания</w:t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Управление (отдел) воспитательной работы с молодежью</w:t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Социально-педагогическая и психологическая служба</w:t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>Деканат факультета</w:t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  <w:tr>
        <w:trPr>
          <w:trHeight w:val="385"/>
        </w:trPr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  <w:tc>
          <w:p>
            <w:pPr>
              <w:spacing w:before="0" w:after="0"/>
            </w:pPr>
            <w:r>
              <w:rPr>
                <w:rFonts w:ascii="Times New Roman" w:hAnsi="Times New Roman" w:eastAsia="Times New Roman" w:cs="Times New Roman"/>
                <w:sz w:val="26"/>
              </w:rPr>
              <w:t/>
            </w:r>
          </w:p>
          <w:tcPr>
            <w:vAlign w:val="center"/>
            <w:tcMar>
              <w:left w:w="100" w:type="dxa"/>
              <w:right w:w="100" w:type="dxa"/>
            </w:tcMar>
            <w:tcW w:w="5000" w:type="dxa"/>
          </w:tcPr>
        </w:tc>
      </w:tr>
    </w:tbl>
  </w:body>
</w:document>
</file>