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9A500" w14:textId="77777777" w:rsidR="00D80D35" w:rsidRPr="00D80D35" w:rsidRDefault="00D80D35" w:rsidP="00D80D35">
      <w:pPr>
        <w:widowControl/>
        <w:jc w:val="left"/>
        <w:rPr>
          <w:rFonts w:ascii="Helvetica Neue" w:eastAsia="Times New Roman" w:hAnsi="Helvetica Neue" w:cs="Times New Roman"/>
          <w:b/>
          <w:color w:val="2D3B45"/>
          <w:kern w:val="0"/>
          <w:sz w:val="32"/>
          <w:shd w:val="clear" w:color="auto" w:fill="FFFFFF"/>
        </w:rPr>
      </w:pPr>
      <w:bookmarkStart w:id="0" w:name="OLE_LINK3"/>
      <w:bookmarkStart w:id="1" w:name="OLE_LINK4"/>
      <w:r w:rsidRPr="00D80D35">
        <w:rPr>
          <w:rFonts w:ascii="Helvetica Neue" w:eastAsia="Times New Roman" w:hAnsi="Helvetica Neue" w:cs="Times New Roman"/>
          <w:b/>
          <w:color w:val="2D3B45"/>
          <w:kern w:val="0"/>
          <w:sz w:val="32"/>
          <w:shd w:val="clear" w:color="auto" w:fill="FFFFFF"/>
        </w:rPr>
        <w:t>Peer Review</w:t>
      </w:r>
      <w:r w:rsidRPr="00903DB5">
        <w:rPr>
          <w:rFonts w:ascii="Helvetica Neue" w:eastAsia="Times New Roman" w:hAnsi="Helvetica Neue" w:cs="Times New Roman"/>
          <w:b/>
          <w:color w:val="2D3B45"/>
          <w:kern w:val="0"/>
          <w:sz w:val="32"/>
          <w:shd w:val="clear" w:color="auto" w:fill="FFFFFF"/>
        </w:rPr>
        <w:t xml:space="preserve">: ArcGIS </w:t>
      </w:r>
      <w:r>
        <w:rPr>
          <w:rFonts w:ascii="Helvetica Neue" w:eastAsia="Times New Roman" w:hAnsi="Helvetica Neue" w:cs="Times New Roman"/>
          <w:b/>
          <w:color w:val="2D3B45"/>
          <w:kern w:val="0"/>
          <w:sz w:val="32"/>
          <w:shd w:val="clear" w:color="auto" w:fill="FFFFFF"/>
        </w:rPr>
        <w:t>Online</w:t>
      </w:r>
      <w:r w:rsidRPr="00D80D35">
        <w:rPr>
          <w:rFonts w:ascii="Helvetica Neue" w:eastAsia="Times New Roman" w:hAnsi="Helvetica Neue" w:cs="Times New Roman"/>
          <w:b/>
          <w:color w:val="2D3B45"/>
          <w:kern w:val="0"/>
          <w:sz w:val="32"/>
          <w:shd w:val="clear" w:color="auto" w:fill="FFFFFF"/>
        </w:rPr>
        <w:t xml:space="preserve"> by </w:t>
      </w:r>
      <w:r>
        <w:rPr>
          <w:rFonts w:ascii="Helvetica Neue" w:eastAsia="Times New Roman" w:hAnsi="Helvetica Neue" w:cs="Times New Roman"/>
          <w:b/>
          <w:color w:val="2D3B45"/>
          <w:kern w:val="0"/>
          <w:sz w:val="32"/>
          <w:shd w:val="clear" w:color="auto" w:fill="FFFFFF"/>
        </w:rPr>
        <w:t xml:space="preserve">Emma </w:t>
      </w:r>
      <w:proofErr w:type="spellStart"/>
      <w:r>
        <w:rPr>
          <w:rFonts w:ascii="Helvetica Neue" w:eastAsia="Times New Roman" w:hAnsi="Helvetica Neue" w:cs="Times New Roman"/>
          <w:b/>
          <w:color w:val="2D3B45"/>
          <w:kern w:val="0"/>
          <w:sz w:val="32"/>
          <w:shd w:val="clear" w:color="auto" w:fill="FFFFFF"/>
        </w:rPr>
        <w:t>Bravard</w:t>
      </w:r>
      <w:proofErr w:type="spellEnd"/>
    </w:p>
    <w:p w14:paraId="655B9EEE" w14:textId="77777777" w:rsidR="00D80D35" w:rsidRDefault="00D80D35" w:rsidP="00903DB5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</w:p>
    <w:p w14:paraId="06ECF791" w14:textId="77777777" w:rsidR="00D80D35" w:rsidRDefault="00D80D35" w:rsidP="00903DB5">
      <w:pPr>
        <w:widowControl/>
        <w:jc w:val="left"/>
        <w:rPr>
          <w:rFonts w:ascii="Helvetica Neue" w:eastAsia="Times New Roman" w:hAnsi="Helvetica Neue" w:cs="Times New Roman" w:hint="eastAsia"/>
          <w:color w:val="2D3B45"/>
          <w:kern w:val="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Emma’s report shows a 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very 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clear</w:t>
      </w:r>
      <w:r w:rsidRPr="00D80D35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and 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  <w:lang w:eastAsia="zh-CN"/>
        </w:rPr>
        <w:t>rich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ArcGIS on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l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ine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study work. I like the way Emma sections the presentation topics into slices, 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showing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us informative 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bullet-point 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conte</w:t>
      </w:r>
      <w:r w:rsidR="00666920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nt on the tech background;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develo</w:t>
      </w:r>
      <w:r w:rsidR="00666920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per tools;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data visualization, maps, and layers</w:t>
      </w:r>
      <w:r w:rsidR="00666920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;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demo project; create a map; base</w:t>
      </w:r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maps and layer styles; pop-ups and tables; saving, updating item details, and sharing the map; overall info, and resources. </w:t>
      </w:r>
      <w:r w:rsidR="004E457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I think the report did good job</w:t>
      </w:r>
      <w:r w:rsidR="004E457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combining text, photo and maps together as a solid presentation slides. From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the very beginning</w:t>
      </w:r>
      <w:r w:rsidR="004E457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,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</w:t>
      </w:r>
      <w:r w:rsidR="004E457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it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help</w:t>
      </w:r>
      <w:r w:rsidR="004E457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s to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understand basic knowledge</w:t>
      </w:r>
      <w:r w:rsidR="004E457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of GIS online,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and then discuss the method </w:t>
      </w:r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on how to create </w:t>
      </w:r>
      <w:proofErr w:type="gramStart"/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an</w:t>
      </w:r>
      <w:proofErr w:type="gramEnd"/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</w:t>
      </w:r>
      <w:r w:rsidR="00F93BCC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map by adding layers, setting styles, and displaying legends and tables. There are also different save/export ways to share the result after finishing the map</w:t>
      </w:r>
      <w:r w:rsidR="004E457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. In the end, Emma shares some thoughts on the learning tour with a comparison to GIS desktop, pros and cons and an overall review on the online GIS.</w:t>
      </w:r>
    </w:p>
    <w:p w14:paraId="4BE226C1" w14:textId="77777777" w:rsidR="00F93BCC" w:rsidRDefault="00F93BCC" w:rsidP="00903DB5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</w:p>
    <w:p w14:paraId="3DF592FB" w14:textId="77777777" w:rsidR="002A2F8F" w:rsidRDefault="004E4572" w:rsidP="00903DB5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There are few things I would like to point out. First one is a very tiny suggestion on layout the page for better </w:t>
      </w:r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viewing. 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The </w:t>
      </w:r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current 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layout seems to make a little hard for reading from top to the end especially considering text on each slide </w:t>
      </w:r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does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not included inside of the display window. I am also curious</w:t>
      </w:r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about whether GIS online</w:t>
      </w:r>
      <w:bookmarkStart w:id="2" w:name="_GoBack"/>
      <w:bookmarkEnd w:id="2"/>
      <w:r w:rsidR="002A2F8F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is able to making interactive web mapping compared with leaflet. It seems to be much interested topic to be discussed further. Overall, this is a good and solid study.</w:t>
      </w:r>
    </w:p>
    <w:p w14:paraId="11146AFF" w14:textId="77777777" w:rsidR="002A2F8F" w:rsidRDefault="002A2F8F" w:rsidP="00903DB5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</w:p>
    <w:bookmarkEnd w:id="0"/>
    <w:bookmarkEnd w:id="1"/>
    <w:p w14:paraId="57597ADF" w14:textId="77777777" w:rsidR="00D80D35" w:rsidRPr="00D31A47" w:rsidRDefault="002A2F8F">
      <w:pP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  <w:lang w:eastAsia="zh-CN"/>
        </w:rPr>
      </w:pP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I think this is a good tech for me to use especially when I am not able to get access to a GIS desktop. It provides less functions but did including the most basic </w:t>
      </w: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  <w:lang w:eastAsia="zh-CN"/>
        </w:rPr>
        <w:t xml:space="preserve">features for users. </w:t>
      </w:r>
    </w:p>
    <w:sectPr w:rsidR="00D80D35" w:rsidRPr="00D31A47" w:rsidSect="001D27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062A5"/>
    <w:multiLevelType w:val="multilevel"/>
    <w:tmpl w:val="2E7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5"/>
    <w:rsid w:val="001D27A0"/>
    <w:rsid w:val="002A2F8F"/>
    <w:rsid w:val="004139BF"/>
    <w:rsid w:val="00415DEB"/>
    <w:rsid w:val="004E4572"/>
    <w:rsid w:val="00666920"/>
    <w:rsid w:val="008466A5"/>
    <w:rsid w:val="00903DB5"/>
    <w:rsid w:val="00D31A47"/>
    <w:rsid w:val="00D80D35"/>
    <w:rsid w:val="00E5079E"/>
    <w:rsid w:val="00F9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1E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903DB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DB5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2020-04-06T23:16:00Z</dcterms:created>
  <dcterms:modified xsi:type="dcterms:W3CDTF">2020-04-07T01:29:00Z</dcterms:modified>
</cp:coreProperties>
</file>