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val="0"/>
          <w:bCs/>
          <w:lang w:val="en-US" w:eastAsia="zh-CN"/>
        </w:rPr>
      </w:pPr>
      <w:r>
        <w:rPr>
          <w:rFonts w:hint="eastAsia"/>
          <w:b w:val="0"/>
          <w:bCs/>
          <w:lang w:val="en-US" w:eastAsia="zh-CN"/>
        </w:rPr>
        <w:t>习题</w:t>
      </w:r>
    </w:p>
    <w:p>
      <w:pPr>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1.解释一下rigidbody组件中is Kinematic在什么情况下使用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1）isKinematic属性是确定刚体是否接受动力学模拟，此影响不仅包括重力感应，还包括速度、阻力、质量等的物理模拟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bookmarkStart w:id="0" w:name="_GoBack"/>
      <w:bookmarkEnd w:id="0"/>
      <w:r>
        <w:rPr>
          <w:rFonts w:hint="eastAsia" w:ascii="宋体" w:hAnsi="宋体" w:eastAsia="宋体" w:cs="宋体"/>
          <w:sz w:val="21"/>
          <w:szCs w:val="21"/>
          <w:lang w:val="en-US" w:eastAsia="zh-CN"/>
        </w:rPr>
        <w:t>这个属性用于控制物理引擎效果是否会在生效，如果这个属性为True，那么所有通过物理引擎给物体施加外力和设置速度等等就不会再有任何效果了。例如如果想做一个让NPC受击浮空之后，在空中停留的效果，就可以通过设置这个变量来实现，只要该变量为true，物理的重力效果就不会生效，NPC并不会自动往下做自由落体运动，而会在空中保持之前的动画状态，位置也不会发生改变。</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2.编写一个脚本对刚体的几种常用方法进行测试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实例演示：下面通过实例演示useGravity、isKinematic和velocity的使用。</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主要代码如下：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GraAndKin_ts : MonoBehaviour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Rigidbody A, 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str_AG =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str_AK =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str_BK =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Vector3 v1, v2;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void Start()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//为了更好的演示，将重力加速度降低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Physics.gravity = new Vector3(0.0f,-0.5f,0.0f);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A.useGravity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B.useGravity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str_AG = "A开启重力感应";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str_AK = "A关闭物理感应";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str_BK = "B关闭物理感应";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v1 = A.position;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v2 = B.position;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void OnGUI()</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10.0f, 200.0f, 45.0f), str_AG))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(A.useGravity)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A.useGravity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str_AG = "A开启重力感应";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A.useGravity = true;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str_AG = "A关闭重力感应";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60.0f, 200.0f, 45.0f), str_AK))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(A.isKinematic)</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str_AK = "A关闭物理感应";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A.isKinematic = true;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str_AK = "A开启物理感应";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110.0f, 200.0f, 45.0f), str_BK))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(B.isKinematic)</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str_BK = "B关闭物理感应";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B.isKinematic = true;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str_BK = "B开启物理感应";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160.0f, 200.0f, 45.0f), "重置"))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A.position = v1;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A.rotation = Quaternion.identity;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B.position = v2;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B.rotation = Quaternion.identity;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3.了解Unity3D游戏引擎自带的规则碰撞器，并导入一个模型为其添加合适的碰撞器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1" w:lineRule="atLeast"/>
        <w:ind w:left="0" w:right="0" w:firstLine="0"/>
        <w:jc w:val="left"/>
        <w:rPr>
          <w:rFonts w:hint="eastAsia" w:ascii="宋体" w:hAnsi="宋体" w:eastAsia="宋体" w:cs="宋体"/>
          <w:i w:val="0"/>
          <w:caps w:val="0"/>
          <w:color w:val="4D4D4D"/>
          <w:spacing w:val="0"/>
          <w:sz w:val="21"/>
          <w:szCs w:val="21"/>
        </w:rPr>
      </w:pPr>
      <w:r>
        <w:rPr>
          <w:rFonts w:hint="eastAsia" w:ascii="宋体" w:hAnsi="宋体" w:eastAsia="宋体" w:cs="宋体"/>
          <w:i w:val="0"/>
          <w:caps w:val="0"/>
          <w:color w:val="333333"/>
          <w:spacing w:val="0"/>
          <w:sz w:val="21"/>
          <w:szCs w:val="21"/>
          <w:shd w:val="clear" w:fill="FFFFFF"/>
        </w:rPr>
        <w:t>一：碰撞器</w:t>
      </w:r>
      <w:r>
        <w:rPr>
          <w:rFonts w:hint="eastAsia" w:ascii="宋体" w:hAnsi="宋体" w:eastAsia="宋体" w:cs="宋体"/>
          <w:i w:val="0"/>
          <w:caps w:val="0"/>
          <w:color w:val="4D4D4D"/>
          <w:spacing w:val="0"/>
          <w:sz w:val="21"/>
          <w:szCs w:val="21"/>
          <w:shd w:val="clear" w:fill="FFFFFF"/>
        </w:rPr>
        <w:t>类型碰撞体的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1" w:lineRule="atLeast"/>
        <w:ind w:left="0" w:right="0" w:firstLine="0"/>
        <w:jc w:val="left"/>
        <w:rPr>
          <w:rFonts w:hint="eastAsia" w:ascii="宋体" w:hAnsi="宋体" w:eastAsia="宋体" w:cs="宋体"/>
          <w:i w:val="0"/>
          <w:caps w:val="0"/>
          <w:color w:val="4D4D4D"/>
          <w:spacing w:val="0"/>
          <w:sz w:val="21"/>
          <w:szCs w:val="21"/>
        </w:rPr>
      </w:pPr>
      <w:r>
        <w:rPr>
          <w:rFonts w:hint="eastAsia" w:ascii="宋体" w:hAnsi="宋体" w:eastAsia="宋体" w:cs="宋体"/>
          <w:i w:val="0"/>
          <w:caps w:val="0"/>
          <w:color w:val="4D4D4D"/>
          <w:spacing w:val="0"/>
          <w:sz w:val="21"/>
          <w:szCs w:val="21"/>
          <w:shd w:val="clear" w:fill="FFFFFF"/>
        </w:rPr>
        <w:t>类型包括6中：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1.盒子碰撞器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2.球体碰撞器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3.胶囊碰撞器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4.网络碰撞器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5.车轮碰撞器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kern w:val="0"/>
          <w:sz w:val="21"/>
          <w:szCs w:val="21"/>
          <w:shd w:val="clear" w:fill="FFFFFF"/>
          <w:lang w:val="en-US" w:eastAsia="zh-CN" w:bidi="ar"/>
        </w:rPr>
      </w:pPr>
      <w:r>
        <w:rPr>
          <w:rFonts w:hint="eastAsia" w:ascii="宋体" w:hAnsi="宋体" w:eastAsia="宋体" w:cs="宋体"/>
          <w:i w:val="0"/>
          <w:caps w:val="0"/>
          <w:color w:val="333333"/>
          <w:spacing w:val="0"/>
          <w:kern w:val="0"/>
          <w:sz w:val="21"/>
          <w:szCs w:val="21"/>
          <w:shd w:val="clear" w:fill="FFFFFF"/>
          <w:lang w:val="en-US" w:eastAsia="zh-CN" w:bidi="ar"/>
        </w:rPr>
        <w:t>6.地形碰撞器</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lang w:val="en-US" w:eastAsia="zh-CN"/>
        </w:rPr>
        <w:t>演示代码：</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public class TestCollider : MonoBehaviour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public Transform cube;//将要碰撞到的GameObject的transform</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public float speed = 1.0f;</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public Vector3 dir = Vector3.zero;</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void Start()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if(cube){</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dir = cube.position - transform.position;</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dir = dir.normalized;</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void Update()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transform.Translate(dir * Time.deltaTime * speed)</w:t>
      </w:r>
      <w:r>
        <w:rPr>
          <w:rFonts w:hint="eastAsia" w:ascii="宋体" w:hAnsi="宋体" w:eastAsia="宋体" w:cs="宋体"/>
          <w:i w:val="0"/>
          <w:caps w:val="0"/>
          <w:color w:val="444444"/>
          <w:spacing w:val="0"/>
          <w:sz w:val="21"/>
          <w:szCs w:val="21"/>
          <w:shd w:val="clear" w:fill="FFFFFF"/>
          <w:lang w:eastAsia="zh-CN"/>
        </w:rPr>
        <w:t>；</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void OnCollisionEnter(Collision collisionInfo)</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Debug.Log("碰撞到的物体的名字是：" + collisionInfo.gameObject.name);</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    }</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i w:val="0"/>
          <w:caps w:val="0"/>
          <w:color w:val="444444"/>
          <w:spacing w:val="0"/>
          <w:sz w:val="21"/>
          <w:szCs w:val="21"/>
          <w:shd w:val="clear" w:fill="FFFFFF"/>
        </w:rPr>
        <w:t>}</w:t>
      </w:r>
    </w:p>
    <w:p>
      <w:pPr>
        <w:bidi w:val="0"/>
        <w:jc w:val="left"/>
        <w:rPr>
          <w:rFonts w:hint="default"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4.在场景中新建物理材质，实现小球从高空落下可弹起的功能。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F7601"/>
    <w:rsid w:val="1D5938D3"/>
    <w:rsid w:val="61A4670D"/>
    <w:rsid w:val="657F28F8"/>
    <w:rsid w:val="67E84914"/>
    <w:rsid w:val="693F4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2019-11-26T13:04:00Z</dcterms:created>
  <dc:creator>木吉他</dc:creator>
  <cp:lastModifiedBy>木吉他</cp:lastModifiedBy>
  <dcterms:modified xsi:type="dcterms:W3CDTF">2019-11-30T01:21:40Z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