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800"/>
      </w:pPr>
      <w:r>
        <w:t>多 Agent 协作智能研究平台</w:t>
      </w:r>
    </w:p>
    <w:p>
      <w:pPr>
        <w:pStyle w:val="Title"/>
        <w:spacing w:before="0" w:after="360"/>
      </w:pPr>
      <w:r>
        <w:t>项目知识手册</w:t>
      </w:r>
    </w:p>
    <w:p>
      <w:pPr/>
      <w:r>
        <w:t xml:space="preserve">版本 v3 项目知识版　整理日期 2026-10-10　代码参考基线 </w:t>
      </w:r>
      <w:r>
        <w:rPr>
          <w:rFonts w:ascii="Consolas" w:hAnsi="Consolas"/>
          <w:sz w:val="18"/>
        </w:rPr>
        <w:t>926775c</w:t>
      </w:r>
    </w:p>
    <w:p>
      <w:pPr/>
      <w:r>
        <w:t>本手册用于系统理解这个本地多 Agent 研究写作项目。内容覆盖业务目标、分层架构、请求流转、LangGraph 工具循环、多任务调度、Skill、记忆与上下文、证据引用、交付质量、评测统计、预算权限、恢复与安全。每个技术主题结合当前实现、基础原理、具体例子和连续问答展开，重点解释实验数据的计算方法与含义。</w:t>
      </w:r>
    </w:p>
    <w:p>
      <w:pPr/>
      <w:r>
        <w:t>阅读顺序是先理解系统如何工作，再连接源码与实验。度量结果分为历史运行记录、保存数据重算、教学推导和扩展实验设计；组件路径与默认入口配置分别说明，便于准确理解实现和验证范围。</w:t>
      </w:r>
    </w:p>
    <w:p>
      <w:pPr>
        <w:pStyle w:val="Heading1"/>
        <w:pageBreakBefore/>
      </w:pPr>
      <w:r>
        <w:t>阅读路线与目录</w:t>
      </w:r>
    </w:p>
    <w:p>
      <w:pPr/>
      <w:r>
        <w:t>系统学习：按第 1–18 章理解业务和实现，再读第 21–25 章的详细指标、扩展问答与基础知识。重点学习数据：第 10 章看指标总表，第 21 章逐项推导，第 23 章补统计与算法，第 24 章练连续问答，第 25 章读复核代码。</w:t>
      </w:r>
    </w:p>
    <w:p>
      <w:pPr/>
      <w:r>
        <w:t>只有两小时：读第 1、2、10、19、21、24 章。安排两天：按第 19 章学习路线结合源码练习。运行与演示见第 18 章，源码和原始实验资料索引见第 20 章。</w:t>
      </w:r>
    </w:p>
    <w:p>
      <w:pPr>
        <w:pStyle w:val="TOCEntry"/>
      </w:pPr>
      <w:hyperlink w:anchor="chapter_1">
        <w:r>
          <w:rPr>
            <w:color w:val="000000"/>
            <w:u w:val="single"/>
          </w:rPr>
          <w:t>1. 项目目标与核心能力</w:t>
        </w:r>
      </w:hyperlink>
    </w:p>
    <w:p>
      <w:pPr>
        <w:pStyle w:val="TOCEntry"/>
      </w:pPr>
      <w:hyperlink w:anchor="chapter_2">
        <w:r>
          <w:rPr>
            <w:color w:val="000000"/>
            <w:u w:val="single"/>
          </w:rPr>
          <w:t>2. 完整架构与一次请求的流转</w:t>
        </w:r>
      </w:hyperlink>
    </w:p>
    <w:p>
      <w:pPr>
        <w:pStyle w:val="TOCEntry"/>
      </w:pPr>
      <w:hyperlink w:anchor="chapter_3">
        <w:r>
          <w:rPr>
            <w:color w:val="000000"/>
            <w:u w:val="single"/>
          </w:rPr>
          <w:t>3. LangGraph、Agent Loop 与状态管理</w:t>
        </w:r>
      </w:hyperlink>
    </w:p>
    <w:p>
      <w:pPr>
        <w:pStyle w:val="TOCEntry"/>
      </w:pPr>
      <w:hyperlink w:anchor="chapter_4">
        <w:r>
          <w:rPr>
            <w:color w:val="000000"/>
            <w:u w:val="single"/>
          </w:rPr>
          <w:t>4. 多 Agent 调度、依赖图、并发与 EventBus</w:t>
        </w:r>
      </w:hyperlink>
    </w:p>
    <w:p>
      <w:pPr>
        <w:pStyle w:val="TOCEntry"/>
      </w:pPr>
      <w:hyperlink w:anchor="chapter_5">
        <w:r>
          <w:rPr>
            <w:color w:val="000000"/>
            <w:u w:val="single"/>
          </w:rPr>
          <w:t>5. Skill 生命周期、依赖解析与渐进加载</w:t>
        </w:r>
      </w:hyperlink>
    </w:p>
    <w:p>
      <w:pPr>
        <w:pStyle w:val="TOCEntry"/>
      </w:pPr>
      <w:hyperlink w:anchor="chapter_6">
        <w:r>
          <w:rPr>
            <w:color w:val="000000"/>
            <w:u w:val="single"/>
          </w:rPr>
          <w:t>6. 三层记忆、向量检索、BM25 与遗忘衰减</w:t>
        </w:r>
      </w:hyperlink>
    </w:p>
    <w:p>
      <w:pPr>
        <w:pStyle w:val="TOCEntry"/>
      </w:pPr>
      <w:hyperlink w:anchor="chapter_7">
        <w:r>
          <w:rPr>
            <w:color w:val="000000"/>
            <w:u w:val="single"/>
          </w:rPr>
          <w:t>7. Context Engineering 与提示前缀稳定性</w:t>
        </w:r>
      </w:hyperlink>
    </w:p>
    <w:p>
      <w:pPr>
        <w:pStyle w:val="TOCEntry"/>
      </w:pPr>
      <w:hyperlink w:anchor="chapter_8">
        <w:r>
          <w:rPr>
            <w:color w:val="000000"/>
            <w:u w:val="single"/>
          </w:rPr>
          <w:t>8. 来源、证据、引用谱系与研究写作链</w:t>
        </w:r>
      </w:hyperlink>
    </w:p>
    <w:p>
      <w:pPr>
        <w:pStyle w:val="TOCEntry"/>
      </w:pPr>
      <w:hyperlink w:anchor="chapter_9">
        <w:r>
          <w:rPr>
            <w:color w:val="000000"/>
            <w:u w:val="single"/>
          </w:rPr>
          <w:t>9. 双层审校、拒答与四级交付</w:t>
        </w:r>
      </w:hyperlink>
    </w:p>
    <w:p>
      <w:pPr>
        <w:pStyle w:val="TOCEntry"/>
      </w:pPr>
      <w:hyperlink w:anchor="chapter_10">
        <w:r>
          <w:rPr>
            <w:color w:val="000000"/>
            <w:u w:val="single"/>
          </w:rPr>
          <w:t>10. 项目实验指标的公式 分母与原始记录</w:t>
        </w:r>
      </w:hyperlink>
    </w:p>
    <w:p>
      <w:pPr>
        <w:pStyle w:val="TOCEntry"/>
      </w:pPr>
      <w:hyperlink w:anchor="chapter_11">
        <w:r>
          <w:rPr>
            <w:color w:val="000000"/>
            <w:u w:val="single"/>
          </w:rPr>
          <w:t>11. 全链路评测、独立评审与人工复核</w:t>
        </w:r>
      </w:hyperlink>
    </w:p>
    <w:p>
      <w:pPr>
        <w:pStyle w:val="TOCEntry"/>
      </w:pPr>
      <w:hyperlink w:anchor="chapter_12">
        <w:r>
          <w:rPr>
            <w:color w:val="000000"/>
            <w:u w:val="single"/>
          </w:rPr>
          <w:t>12. A/B、留出集、统计检验与漂移检测</w:t>
        </w:r>
      </w:hyperlink>
    </w:p>
    <w:p>
      <w:pPr>
        <w:pStyle w:val="TOCEntry"/>
      </w:pPr>
      <w:hyperlink w:anchor="chapter_13">
        <w:r>
          <w:rPr>
            <w:color w:val="000000"/>
            <w:u w:val="single"/>
          </w:rPr>
          <w:t>13. 工具执行、预算、权限、HITL 与 MCP</w:t>
        </w:r>
      </w:hyperlink>
    </w:p>
    <w:p>
      <w:pPr>
        <w:pStyle w:val="TOCEntry"/>
      </w:pPr>
      <w:hyperlink w:anchor="chapter_14">
        <w:r>
          <w:rPr>
            <w:color w:val="000000"/>
            <w:u w:val="single"/>
          </w:rPr>
          <w:t>14. SQLite 队列、崩溃恢复、幂等与 Web 工作台</w:t>
        </w:r>
      </w:hyperlink>
    </w:p>
    <w:p>
      <w:pPr>
        <w:pStyle w:val="TOCEntry"/>
      </w:pPr>
      <w:hyperlink w:anchor="chapter_15">
        <w:r>
          <w:rPr>
            <w:color w:val="000000"/>
            <w:u w:val="single"/>
          </w:rPr>
          <w:t>15. 工程问题定位与解决案例</w:t>
        </w:r>
      </w:hyperlink>
    </w:p>
    <w:p>
      <w:pPr>
        <w:pStyle w:val="TOCEntry"/>
      </w:pPr>
      <w:hyperlink w:anchor="chapter_16">
        <w:r>
          <w:rPr>
            <w:color w:val="000000"/>
            <w:u w:val="single"/>
          </w:rPr>
          <w:t>16. 高频追问与回答示例</w:t>
        </w:r>
      </w:hyperlink>
    </w:p>
    <w:p>
      <w:pPr>
        <w:pStyle w:val="TOCEntry"/>
      </w:pPr>
      <w:hyperlink w:anchor="chapter_17">
        <w:r>
          <w:rPr>
            <w:color w:val="000000"/>
            <w:u w:val="single"/>
          </w:rPr>
          <w:t>17. 源码阅读地图与自测练习</w:t>
        </w:r>
      </w:hyperlink>
    </w:p>
    <w:p>
      <w:pPr>
        <w:pStyle w:val="TOCEntry"/>
      </w:pPr>
      <w:hyperlink w:anchor="chapter_18">
        <w:r>
          <w:rPr>
            <w:color w:val="000000"/>
            <w:u w:val="single"/>
          </w:rPr>
          <w:t>18. 项目运行演示与实验复现</w:t>
        </w:r>
      </w:hyperlink>
    </w:p>
    <w:p>
      <w:pPr>
        <w:pStyle w:val="TOCEntry"/>
      </w:pPr>
      <w:hyperlink w:anchor="chapter_19">
        <w:r>
          <w:rPr>
            <w:color w:val="000000"/>
            <w:u w:val="single"/>
          </w:rPr>
          <w:t>19. 关键概念速记与学习路线</w:t>
        </w:r>
      </w:hyperlink>
    </w:p>
    <w:p>
      <w:pPr>
        <w:pStyle w:val="TOCEntry"/>
      </w:pPr>
      <w:hyperlink w:anchor="chapter_20">
        <w:r>
          <w:rPr>
            <w:color w:val="000000"/>
            <w:u w:val="single"/>
          </w:rPr>
          <w:t>20. 源码与实验资料索引</w:t>
        </w:r>
      </w:hyperlink>
    </w:p>
    <w:p>
      <w:pPr>
        <w:pStyle w:val="TOCEntry"/>
      </w:pPr>
      <w:hyperlink w:anchor="chapter_21">
        <w:r>
          <w:rPr>
            <w:color w:val="000000"/>
            <w:u w:val="single"/>
          </w:rPr>
          <w:t>21. 项目指标详解与连续技术追问</w:t>
        </w:r>
      </w:hyperlink>
    </w:p>
    <w:p>
      <w:pPr>
        <w:pStyle w:val="TOCEntry"/>
      </w:pPr>
      <w:hyperlink w:anchor="chapter_22">
        <w:r>
          <w:rPr>
            <w:color w:val="000000"/>
            <w:u w:val="single"/>
          </w:rPr>
          <w:t>22. 六个技术主题的扩展问答</w:t>
        </w:r>
      </w:hyperlink>
    </w:p>
    <w:p>
      <w:pPr>
        <w:pStyle w:val="TOCEntry"/>
      </w:pPr>
      <w:hyperlink w:anchor="chapter_23">
        <w:r>
          <w:rPr>
            <w:color w:val="000000"/>
            <w:u w:val="single"/>
          </w:rPr>
          <w:t>23. 基础知识详解：统计、并发、检索、缓存与运行治理</w:t>
        </w:r>
      </w:hyperlink>
    </w:p>
    <w:p>
      <w:pPr>
        <w:pStyle w:val="TOCEntry"/>
      </w:pPr>
      <w:hyperlink w:anchor="chapter_24">
        <w:r>
          <w:rPr>
            <w:color w:val="000000"/>
            <w:u w:val="single"/>
          </w:rPr>
          <w:t>24. 连续技术问答 项目架构与实验设计</w:t>
        </w:r>
      </w:hyperlink>
    </w:p>
    <w:p>
      <w:pPr>
        <w:pStyle w:val="TOCEntry"/>
      </w:pPr>
      <w:hyperlink w:anchor="chapter_25">
        <w:r>
          <w:rPr>
            <w:color w:val="000000"/>
            <w:u w:val="single"/>
          </w:rPr>
          <w:t>25. 实验原始记录与只读复核方法</w:t>
        </w:r>
      </w:hyperlink>
    </w:p>
    <w:p>
      <w:bookmarkStart w:id="1" w:name="chapter_1"/>
      <w:pPr>
        <w:pStyle w:val="Heading1"/>
        <w:pageBreakBefore/>
      </w:pPr>
      <w:r>
        <w:t>1. 项目目标与核心能力</w:t>
      </w:r>
      <w:bookmarkEnd w:id="1"/>
    </w:p>
    <w:p>
      <w:pPr>
        <w:pStyle w:val="Heading2"/>
      </w:pPr>
      <w:r>
        <w:t>1.1 项目解决的问题</w:t>
      </w:r>
    </w:p>
    <w:p>
      <w:pPr/>
      <w:r>
        <w:t>多 Agent 协作智能研究平台是一个本地研究写作系统。用户输入资料或研究主题后，系统整理来源、抽取带原文定位的证据、生成研究报告，并进行审校、有限修订和版本化交付。</w:t>
      </w:r>
    </w:p>
    <w:p>
      <w:pPr/>
      <w:r>
        <w:t>项目重点处理三个工程问题：多个子任务如何在依赖、预算和权限约束内协作；每次模型调用如何选择、组织和限制上下文；报告结论如何沿引用回到原始材料并检查语义支持关系。</w:t>
      </w:r>
    </w:p>
    <w:p>
      <w:pPr>
        <w:pStyle w:val="Heading2"/>
      </w:pPr>
      <w:r>
        <w:t>1.2 核心能力与技术职责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7"/>
        <w:gridCol w:w="2120"/>
        <w:gridCol w:w="5301"/>
      </w:tblGrid>
      <w:tr>
        <w:trPr>
          <w:cantSplit/>
          <w:tblHeader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能力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主要实现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统一请求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TaskRequest 与请求校验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CLI、Web、评测入口共享输入和约束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Agent 工具循环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LangGraph StateGraph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根据模型结果选择工具执行或结束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多任务编排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ExecutionPlan、Python 执行器、线程池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校验依赖、按波次派工、汇总结果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运行治理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Agent Harness、工具执行器、根账本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上下文、权限、预算、终止和观测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研究写作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来源→证据→素材→提纲→初稿→审校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从原始材料形成可核验交付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持久化与恢复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SQLite 状态库与阶段文件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保存状态和产物，复用已提交阶段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质量评测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业务等级、独立评审、支持关系判分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区分流程完成、行为符合和成品质量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pPr>
        <w:pStyle w:val="Heading2"/>
      </w:pPr>
      <w:r>
        <w:t>1.3 一次任务的整体路径</w:t>
      </w:r>
    </w:p>
    <w:p>
      <w:pPr/>
      <w:r>
        <w:t>CLI 或 Web 构造 TaskRequest；应用层登记任务和资料，并根据模式生成或选择执行方案。编排层检查角色、依赖、并发和预算，执行子任务并保留来源谱系。研究链完成证据抽取、写作和审校；根账本汇总开销，状态库记录终止原因与交付等级，工作台展示落盘产物。</w:t>
      </w:r>
    </w:p>
    <w:p>
      <w:pPr/>
      <w:r>
        <w:t>通用 Agent 工具循环和阶段化研究写作链是两条实际路径。前者依靠 LangGraph 管理图状态，后者还使用 Python 执行器和阶段文件；两条路径共享模型网关与运行治理能力。</w:t>
      </w:r>
    </w:p>
    <w:p>
      <w:pPr>
        <w:pStyle w:val="Heading2"/>
      </w:pPr>
      <w:r>
        <w:t>1.4 项目知识的阅读顺序</w:t>
      </w:r>
    </w:p>
    <w:p>
      <w:pPr/>
      <w:r>
        <w:t>先理解架构和请求流转，再阅读 Agent Loop、多任务调度、Skill、记忆和上下文。随后学习证据链与交付质量，结合原始 JSON 理解实验指标；最后阅读工具预算、队列恢复、安全边界和扩展实验设计。</w:t>
      </w:r>
    </w:p>
    <w:p>
      <w:bookmarkStart w:id="2" w:name="chapter_2"/>
      <w:pPr>
        <w:pStyle w:val="Heading1"/>
        <w:pageBreakBefore w:val="0"/>
      </w:pPr>
      <w:r>
        <w:t>2. 完整架构与一次请求的流转</w:t>
      </w:r>
      <w:bookmarkEnd w:id="2"/>
    </w:p>
    <w:p>
      <w:pPr>
        <w:pStyle w:val="Heading2"/>
      </w:pPr>
      <w:r>
        <w:t>2.1 责任分层</w:t>
      </w:r>
    </w:p>
    <w:p>
      <w:pPr>
        <w:pStyle w:val="CodeBlock"/>
        <w:keepNext/>
      </w:pPr>
      <w:r>
        <w:t>CLI / Web / Eval</w:t>
      </w:r>
    </w:p>
    <w:p>
      <w:pPr>
        <w:pStyle w:val="CodeBlock"/>
        <w:keepNext/>
      </w:pPr>
      <w:r>
        <w:t xml:space="preserve">        |</w:t>
      </w:r>
    </w:p>
    <w:p>
      <w:pPr>
        <w:pStyle w:val="CodeBlock"/>
        <w:keepNext w:val="0"/>
      </w:pPr>
      <w:r>
        <w:t xml:space="preserve">        v</w:t>
      </w:r>
    </w:p>
    <w:p>
      <w:pPr>
        <w:pStyle w:val="CodeBlock"/>
        <w:keepNext w:val="0"/>
      </w:pPr>
      <w:r>
        <w:t>TaskRequest：任务、输入、模式、预算、权限、交付要求</w:t>
      </w:r>
    </w:p>
    <w:p>
      <w:pPr>
        <w:pStyle w:val="CodeBlock"/>
        <w:keepNext w:val="0"/>
      </w:pPr>
      <w:r>
        <w:t xml:space="preserve">        |</w:t>
      </w:r>
    </w:p>
    <w:p>
      <w:pPr>
        <w:pStyle w:val="CodeBlock"/>
        <w:keepNext w:val="0"/>
      </w:pPr>
      <w:r>
        <w:t xml:space="preserve">        v</w:t>
      </w:r>
    </w:p>
    <w:p>
      <w:pPr>
        <w:pStyle w:val="CodeBlock"/>
        <w:keepNext w:val="0"/>
      </w:pPr>
      <w:r>
        <w:t>ResearchApplication / 调度入口</w:t>
      </w:r>
    </w:p>
    <w:p>
      <w:pPr>
        <w:pStyle w:val="CodeBlock"/>
        <w:keepNext w:val="0"/>
      </w:pPr>
      <w:r>
        <w:t xml:space="preserve">        |</w:t>
      </w:r>
    </w:p>
    <w:p>
      <w:pPr>
        <w:pStyle w:val="CodeBlock"/>
        <w:keepNext w:val="0"/>
      </w:pPr>
      <w:r>
        <w:t xml:space="preserve">        v</w:t>
      </w:r>
    </w:p>
    <w:p>
      <w:pPr>
        <w:pStyle w:val="CodeBlock"/>
        <w:keepNext w:val="0"/>
      </w:pPr>
      <w:r>
        <w:t>ExecutionPlan -&gt; 校验/预算分配 -&gt; OrchestrationExecutor</w:t>
      </w:r>
    </w:p>
    <w:p>
      <w:pPr>
        <w:pStyle w:val="CodeBlock"/>
        <w:keepNext w:val="0"/>
      </w:pPr>
      <w:r>
        <w:t xml:space="preserve">        |                         |</w:t>
      </w:r>
    </w:p>
    <w:p>
      <w:pPr>
        <w:pStyle w:val="CodeBlock"/>
        <w:keepNext w:val="0"/>
      </w:pPr>
      <w:r>
        <w:t xml:space="preserve">        |                         +-&gt; 子任务/并行/角色/合并</w:t>
      </w:r>
    </w:p>
    <w:p>
      <w:pPr>
        <w:pStyle w:val="CodeBlock"/>
        <w:keepNext w:val="0"/>
      </w:pPr>
      <w:r>
        <w:t xml:space="preserve">        v</w:t>
      </w:r>
    </w:p>
    <w:p>
      <w:pPr>
        <w:pStyle w:val="CodeBlock"/>
        <w:keepNext w:val="0"/>
      </w:pPr>
      <w:r>
        <w:t>研究写作链：来源 -&gt; 证据 -&gt; 素材 -&gt; 提纲 -&gt; 初稿 -&gt; 审校 -&gt; 有限修订</w:t>
      </w:r>
    </w:p>
    <w:p>
      <w:pPr>
        <w:pStyle w:val="CodeBlock"/>
        <w:keepNext w:val="0"/>
      </w:pPr>
      <w:r>
        <w:t xml:space="preserve">        |</w:t>
      </w:r>
    </w:p>
    <w:p>
      <w:pPr>
        <w:pStyle w:val="CodeBlock"/>
        <w:keepNext w:val="0"/>
      </w:pPr>
      <w:r>
        <w:t xml:space="preserve">        v</w:t>
      </w:r>
    </w:p>
    <w:p>
      <w:pPr>
        <w:pStyle w:val="CodeBlock"/>
        <w:keepNext w:val="0"/>
      </w:pPr>
      <w:r>
        <w:t>交付等级 + 执行状态 + artifacts / evidence / pipeline / ledger</w:t>
      </w:r>
    </w:p>
    <w:p>
      <w:pPr>
        <w:pStyle w:val="CodeBlock"/>
        <w:keepNext w:val="0"/>
      </w:pPr>
      <w:r>
        <w:t xml:space="preserve"> </w:t>
      </w:r>
    </w:p>
    <w:p>
      <w:pPr>
        <w:pStyle w:val="CodeBlock"/>
        <w:keepNext w:val="0"/>
      </w:pPr>
      <w:r>
        <w:t>下层共用能力：模型网关、工具执行器、Context Builder、状态库、Trace</w:t>
      </w:r>
    </w:p>
    <w:p>
      <w:pPr>
        <w:pStyle w:val="CodeBlock"/>
        <w:keepNext w:val="0"/>
        <w:spacing w:after="140"/>
      </w:pPr>
      <w:r>
        <w:t>通用 Agent 流：AgentRuntime -&gt; LangGraph agent/tools 循环</w:t>
      </w:r>
    </w:p>
    <w:p>
      <w:pPr/>
      <w:r>
        <w:t>这个图同时显示两条实际路径：通用 Agent 工具循环，以及阶段化研究业务链。它们共享网关和治理能力，但不能把业务链每个阶段都说成 LangGraph 节点。</w:t>
      </w:r>
    </w:p>
    <w:p>
      <w:pPr>
        <w:pStyle w:val="Heading2"/>
      </w:pPr>
      <w:r>
        <w:t>2.2 为什么有统一 TaskRequest</w:t>
      </w:r>
    </w:p>
    <w:p>
      <w:pPr/>
      <w:r>
        <w:t>入口不同不应导致同一任务有不同预算、资料或网络策略。</w:t>
      </w:r>
      <w:r>
        <w:rPr>
          <w:rFonts w:ascii="Consolas" w:hAnsi="Consolas"/>
          <w:sz w:val="18"/>
        </w:rPr>
        <w:t>TaskRequest</w:t>
      </w:r>
      <w:r>
        <w:t xml:space="preserve"> 是不可变 dataclass，提前校验空任务、非法枚举、负数、NaN、类型和来源数量等。</w:t>
      </w:r>
    </w:p>
    <w:p>
      <w:pPr/>
      <w:r>
        <w:t xml:space="preserve">子任务通过 </w:t>
      </w:r>
      <w:r>
        <w:rPr>
          <w:rFonts w:ascii="Consolas" w:hAnsi="Consolas"/>
          <w:sz w:val="18"/>
        </w:rPr>
        <w:t>dataclasses.replace</w:t>
      </w:r>
      <w:r>
        <w:t xml:space="preserve"> 派生，保留父请求未变的字段，再显式收紧预算和权限。这比每次重新拼字典可靠：新增字段不容易在某条编排路径里丢失。</w:t>
      </w:r>
    </w:p>
    <w:p>
      <w:pPr/>
      <w:r>
        <w:t>典型字段：</w:t>
      </w:r>
      <w:r>
        <w:rPr>
          <w:rFonts w:ascii="Consolas" w:hAnsi="Consolas"/>
          <w:sz w:val="18"/>
        </w:rPr>
        <w:t>flow</w:t>
      </w:r>
      <w:r>
        <w:t xml:space="preserve"> 区分 agent/research；</w:t>
      </w:r>
      <w:r>
        <w:rPr>
          <w:rFonts w:ascii="Consolas" w:hAnsi="Consolas"/>
          <w:sz w:val="18"/>
        </w:rPr>
        <w:t>orchestration</w:t>
      </w:r>
      <w:r>
        <w:t xml:space="preserve"> 区分协作方式；</w:t>
      </w:r>
      <w:r>
        <w:rPr>
          <w:rFonts w:ascii="Consolas" w:hAnsi="Consolas"/>
          <w:sz w:val="18"/>
        </w:rPr>
        <w:t>texts/files/urls</w:t>
      </w:r>
      <w:r>
        <w:t xml:space="preserve"> 保存输入；</w:t>
      </w:r>
      <w:r>
        <w:rPr>
          <w:rFonts w:ascii="Consolas" w:hAnsi="Consolas"/>
          <w:sz w:val="18"/>
        </w:rPr>
        <w:t>allow_network</w:t>
      </w:r>
      <w:r>
        <w:t xml:space="preserve"> 表示允许搜索；</w:t>
      </w:r>
      <w:r>
        <w:rPr>
          <w:rFonts w:ascii="Consolas" w:hAnsi="Consolas"/>
          <w:sz w:val="18"/>
        </w:rPr>
        <w:t>required_sections</w:t>
      </w:r>
      <w:r>
        <w:t xml:space="preserve"> 等表达交付要求；</w:t>
      </w:r>
      <w:r>
        <w:rPr>
          <w:rFonts w:ascii="Consolas" w:hAnsi="Consolas"/>
          <w:sz w:val="18"/>
        </w:rPr>
        <w:t>base_draft/revises_job</w:t>
      </w:r>
      <w:r>
        <w:t xml:space="preserve"> 记录改稿谱系。</w:t>
      </w:r>
    </w:p>
    <w:p>
      <w:pPr>
        <w:pStyle w:val="Heading2"/>
      </w:pPr>
      <w:r>
        <w:t>2.3 当前预算默认值的层级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7"/>
        <w:gridCol w:w="2120"/>
        <w:gridCol w:w="5301"/>
      </w:tblGrid>
      <w:tr>
        <w:trPr>
          <w:cantSplit/>
          <w:tblHeader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示例默认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解释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应用 TaskRequest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40 次调用、累计 65536 输出 token、600 秒、估算 $0.15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整个根任务的护栏，研究链当前入口口径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Agent RuntimeContext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max_iterations=5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context_budget=12000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通用 Agent 循环与上下文配置；与应用默认不是同一个维度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执行方案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单层并发≤3、派生总数≤12、嵌套深度≤2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子任务扩展约束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模型单次输出上限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由配置/Adapter 决定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不要与“累计输出 token”混淆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pPr/>
      <w:r>
        <w:t>不同预算值分别作用于应用请求、运行上下文与单次模型调用。</w:t>
      </w:r>
      <w:r>
        <w:rPr>
          <w:rFonts w:ascii="Consolas" w:hAnsi="Consolas"/>
          <w:sz w:val="18"/>
        </w:rPr>
        <w:t>compose_context</w:t>
      </w:r>
      <w:r>
        <w:t xml:space="preserve"> 函数参数默认 6000，而 RuntimeContext 默认 12000；调用方传参决定实际上下文预算，上层根账本仍限制累计开销。</w:t>
      </w:r>
    </w:p>
    <w:p>
      <w:pPr>
        <w:pStyle w:val="Heading2"/>
      </w:pPr>
      <w:r>
        <w:t>2.4 一次资料研究请求的具体过程</w:t>
      </w:r>
    </w:p>
    <w:p>
      <w:pPr/>
      <w:r>
        <w:t>1. 解析任务和输入，生成 job_id，落请求快照与根账本。</w:t>
      </w:r>
    </w:p>
    <w:p>
      <w:pPr/>
      <w:r>
        <w:t>2. 导入资料：保存正文副本、来源元数据、解析状态和定位信息。</w:t>
      </w:r>
    </w:p>
    <w:p>
      <w:pPr/>
      <w:r>
        <w:t>3. 若允许自动联网且搜索配置有效，规划有界查询，读取候选正文，登记来源；指定 URL 导入与自动搜索是不同授权场景。</w:t>
      </w:r>
    </w:p>
    <w:p>
      <w:pPr/>
      <w:r>
        <w:t>4. 请求 auto 模式时，调度器生成方案，程序验证枚举、依赖和预算。结构化输出失败按规定降级，保留原因。</w:t>
      </w:r>
    </w:p>
    <w:p>
      <w:pPr/>
      <w:r>
        <w:t>5. 若并行拆题，按依赖波次启动子任务。每个子任务先预留预算，结果回到根任务；原始来源和子产出谱系需要一并保留。</w:t>
      </w:r>
    </w:p>
    <w:p>
      <w:pPr/>
      <w:r>
        <w:t>6. 最终报告通过共同研究链生成，不能直接把子 Agent 文本拼起来就宣布成品。</w:t>
      </w:r>
    </w:p>
    <w:p>
      <w:pPr/>
      <w:r>
        <w:t>7. 程序与模型审校，有限修订，记录问题、硬要求检查和交付等级。</w:t>
      </w:r>
    </w:p>
    <w:p>
      <w:pPr/>
      <w:r>
        <w:t>8. 写入版本化产物与状态。工作台读取这些产物，不以临时 UI 文本为权威。</w:t>
      </w:r>
    </w:p>
    <w:p>
      <w:pPr>
        <w:pStyle w:val="Heading2"/>
      </w:pPr>
      <w:r>
        <w:t>2.5 Job、Run、Thread 的区别</w:t>
      </w:r>
    </w:p>
    <w:p>
      <w:pPr>
        <w:ind w:left="198" w:hanging="170"/>
      </w:pPr>
      <w:r>
        <w:t xml:space="preserve">• </w:t>
      </w:r>
      <w:r>
        <w:rPr>
          <w:b/>
        </w:rPr>
        <w:t>Job</w:t>
      </w:r>
      <w:r>
        <w:t>：用户业务任务，是统一预算、输入来源和交付的单位；可以包含多个子任务和模型调用。</w:t>
      </w:r>
    </w:p>
    <w:p>
      <w:pPr>
        <w:ind w:left="198" w:hanging="170"/>
      </w:pPr>
      <w:r>
        <w:t xml:space="preserve">• </w:t>
      </w:r>
      <w:r>
        <w:rPr>
          <w:b/>
        </w:rPr>
        <w:t>Run</w:t>
      </w:r>
      <w:r>
        <w:t xml:space="preserve">：一次 Agent 运行，主要对应 runtime 的 </w:t>
      </w:r>
      <w:r>
        <w:rPr>
          <w:rFonts w:ascii="Consolas" w:hAnsi="Consolas"/>
          <w:sz w:val="18"/>
        </w:rPr>
        <w:t>run.json/trace.jsonl/usage.json</w:t>
      </w:r>
      <w:r>
        <w:t>。</w:t>
      </w:r>
    </w:p>
    <w:p>
      <w:pPr>
        <w:ind w:left="198" w:hanging="170"/>
      </w:pPr>
      <w:r>
        <w:t xml:space="preserve">• </w:t>
      </w:r>
      <w:r>
        <w:rPr>
          <w:b/>
        </w:rPr>
        <w:t>Thread</w:t>
      </w:r>
      <w:r>
        <w:t>：LangGraph 会话键，连接多次调用的图状态，不代表一个线程池工作线程。</w:t>
      </w:r>
    </w:p>
    <w:p>
      <w:pPr/>
      <w:r>
        <w:t>例子：一项研究 Job 拆成三个子 Job，每个子任务可以调用一个或多个 Run；只有显式使用相同 thread_id 与同一 checkpointer 时，会话状态才会关联。</w:t>
      </w:r>
    </w:p>
    <w:p>
      <w:bookmarkStart w:id="3" w:name="chapter_3"/>
      <w:pPr>
        <w:pStyle w:val="Heading1"/>
        <w:pageBreakBefore w:val="0"/>
      </w:pPr>
      <w:r>
        <w:t>3. LangGraph、Agent Loop 与状态管理</w:t>
      </w:r>
      <w:bookmarkEnd w:id="3"/>
    </w:p>
    <w:p>
      <w:pPr>
        <w:pStyle w:val="Heading2"/>
      </w:pPr>
      <w:r>
        <w:t>3.1 四个核心概念</w:t>
      </w:r>
    </w:p>
    <w:p>
      <w:pPr/>
      <w:r>
        <w:t>State 是运行状态快照；Node 读取状态并返回更新；Edge 决定下一步；Reducer 决定字段如何合并更新。</w:t>
      </w:r>
      <w:r>
        <w:rPr>
          <w:rFonts w:ascii="Consolas" w:hAnsi="Consolas"/>
          <w:sz w:val="18"/>
        </w:rPr>
        <w:t>compile()</w:t>
      </w:r>
      <w:r>
        <w:t xml:space="preserve"> 产生可执行图。</w:t>
      </w:r>
    </w:p>
    <w:p>
      <w:pPr/>
      <w:r>
        <w:t xml:space="preserve">项目的 </w:t>
      </w:r>
      <w:r>
        <w:rPr>
          <w:rFonts w:ascii="Consolas" w:hAnsi="Consolas"/>
          <w:sz w:val="18"/>
        </w:rPr>
        <w:t>AgentState</w:t>
      </w:r>
      <w:r>
        <w:t xml:space="preserve"> 把流程字段与执行流分开：iteration/max_iterations 控制循环，messages 保存对话，tool_events/errors 等用于累积。静态配置放 RuntimeContext，大正文和正式产物放 Workspace。</w:t>
      </w:r>
    </w:p>
    <w:p>
      <w:pPr/>
      <w:r>
        <w:t>这样的好处是：运行控制不依赖从自然语言对话里猜状态；恢复、调试和测试可以检查明确字段。</w:t>
      </w:r>
    </w:p>
    <w:p>
      <w:pPr>
        <w:pStyle w:val="Heading2"/>
      </w:pPr>
      <w:r>
        <w:t>3.2 Agent Loop 的实际路由</w:t>
      </w:r>
    </w:p>
    <w:p>
      <w:pPr>
        <w:pStyle w:val="CodeBlock"/>
        <w:keepNext/>
      </w:pPr>
      <w:r>
        <w:t>START -&gt; agent</w:t>
      </w:r>
    </w:p>
    <w:p>
      <w:pPr>
        <w:pStyle w:val="CodeBlock"/>
        <w:keepNext/>
      </w:pPr>
      <w:r>
        <w:t xml:space="preserve">          | 无 tool_calls -&gt; END</w:t>
      </w:r>
    </w:p>
    <w:p>
      <w:pPr>
        <w:pStyle w:val="CodeBlock"/>
        <w:keepNext w:val="0"/>
      </w:pPr>
      <w:r>
        <w:t xml:space="preserve">          | 有 tool_calls 且未到上限 -&gt; tools -&gt; agent</w:t>
      </w:r>
    </w:p>
    <w:p>
      <w:pPr>
        <w:pStyle w:val="CodeBlock"/>
        <w:keepNext w:val="0"/>
        <w:spacing w:after="140"/>
      </w:pPr>
      <w:r>
        <w:t xml:space="preserve">          | 有 tool_calls 且达到上限 -&gt; timeout -&gt; END</w:t>
      </w:r>
    </w:p>
    <w:p>
      <w:pPr/>
      <w:r>
        <w:t>agent 节点组装上下文、调用模型、增加 iteration、记录用量并检查预算。tools 节点只处理当前最后一轮 assistant 的工具请求，执行后回填 role=tool 消息。</w:t>
      </w:r>
      <w:r>
        <w:rPr>
          <w:rFonts w:ascii="Consolas" w:hAnsi="Consolas"/>
          <w:sz w:val="18"/>
        </w:rPr>
        <w:t>tool_call_id</w:t>
      </w:r>
      <w:r>
        <w:t xml:space="preserve"> 必须对应请求 ID，否则模型无法可靠关联结果。</w:t>
      </w:r>
    </w:p>
    <w:p>
      <w:pPr/>
      <w:r>
        <w:t>iteration 主要是模型轮次数，不是 Python 函数执行次数。Graph 自身的递归限制与业务的 max_iterations 是不同防线。</w:t>
      </w:r>
    </w:p>
    <w:p>
      <w:pPr>
        <w:pStyle w:val="Heading2"/>
      </w:pPr>
      <w:r>
        <w:t>3.3 Tool Calling 与 ReAct</w:t>
      </w:r>
    </w:p>
    <w:p>
      <w:pPr/>
      <w:r>
        <w:t>Tool Calling 让模型输出结构化工具名和参数；实际执行仍由程序完成。ReAct 是交替利用观察结果选择动作的思路，可以用 tool calling 实现，但不要求打印模型内部思维。</w:t>
      </w:r>
    </w:p>
    <w:p>
      <w:pPr/>
      <w:r>
        <w:t>在这个项目里，trace 可记录角色、工具、阶段、终止原因和用量；这些是外显执行轨迹。这些是外显执行信息，并非模型隐藏推理过程。</w:t>
      </w:r>
    </w:p>
    <w:p>
      <w:pPr>
        <w:pStyle w:val="Heading2"/>
      </w:pPr>
      <w:r>
        <w:t>3.4 Reducer 为什么重要</w:t>
      </w:r>
    </w:p>
    <w:p>
      <w:pPr/>
      <w:r>
        <w:t xml:space="preserve">项目使用 </w:t>
      </w:r>
      <w:r>
        <w:rPr>
          <w:rFonts w:ascii="Consolas" w:hAnsi="Consolas"/>
          <w:sz w:val="18"/>
        </w:rPr>
        <w:t>Annotated[list, operator.add]</w:t>
      </w:r>
      <w:r>
        <w:t xml:space="preserve"> 追加消息和事件。节点返回 </w:t>
      </w:r>
      <w:r>
        <w:rPr>
          <w:rFonts w:ascii="Consolas" w:hAnsi="Consolas"/>
          <w:sz w:val="18"/>
        </w:rPr>
        <w:t>{"messages": [new_message]}</w:t>
      </w:r>
      <w:r>
        <w:t>，应与已有消息合并，而不是覆盖历史。</w:t>
      </w:r>
    </w:p>
    <w:p>
      <w:pPr/>
      <w:r>
        <w:t>需要知道两点：</w:t>
      </w:r>
    </w:p>
    <w:p>
      <w:pPr/>
      <w:r>
        <w:t>1. 普通字段通常按更新值覆盖；多个并行节点写同一字段需要定义合并规则。</w:t>
      </w:r>
    </w:p>
    <w:p>
      <w:pPr/>
      <w:r>
        <w:t xml:space="preserve">2. 本项目的 append reducer 不具备官方 </w:t>
      </w:r>
      <w:r>
        <w:rPr>
          <w:rFonts w:ascii="Consolas" w:hAnsi="Consolas"/>
          <w:sz w:val="18"/>
        </w:rPr>
        <w:t>add_messages</w:t>
      </w:r>
      <w:r>
        <w:t xml:space="preserve"> 按消息 ID 更新的全部语义。重复写同一消息可能重复追加，不能说两者完全等价。</w:t>
      </w:r>
    </w:p>
    <w:p>
      <w:pPr/>
      <w:r>
        <w:t>如果以后在同一图内并行写证据，应该按稳定 ID 合并并检测冲突，而不是盲目追加。上层线程池并发结果通过主线程汇总，与 LangGraph 图内 reducer 合并也要区分。</w:t>
      </w:r>
    </w:p>
    <w:p>
      <w:pPr>
        <w:pStyle w:val="Heading2"/>
      </w:pPr>
      <w:r>
        <w:t>3.5 Checkpointer 的真实范围</w:t>
      </w:r>
    </w:p>
    <w:p>
      <w:pPr/>
      <w:r>
        <w:rPr>
          <w:rFonts w:ascii="Consolas" w:hAnsi="Consolas"/>
          <w:sz w:val="18"/>
        </w:rPr>
        <w:t>make_checkpointer()</w:t>
      </w:r>
      <w:r>
        <w:t xml:space="preserve"> 当前返回 </w:t>
      </w:r>
      <w:r>
        <w:rPr>
          <w:rFonts w:ascii="Consolas" w:hAnsi="Consolas"/>
          <w:sz w:val="18"/>
        </w:rPr>
        <w:t>MemorySaver</w:t>
      </w:r>
      <w:r>
        <w:t>。同一个 Runtime 实例、同一个 thread_id 可以保持图会话状态；进程结束后内存 checkpoint 不会自动保留。</w:t>
      </w:r>
    </w:p>
    <w:p>
      <w:pPr/>
      <w:r>
        <w:t xml:space="preserve">项目的跨进程研究恢复依靠 SQLite 状态和 </w:t>
      </w:r>
      <w:r>
        <w:rPr>
          <w:rFonts w:ascii="Consolas" w:hAnsi="Consolas"/>
          <w:sz w:val="18"/>
        </w:rPr>
        <w:t>stage_*.json</w:t>
      </w:r>
      <w:r>
        <w:t>，不依靠 MemorySaver 的磁盘持久化。只说“用了 LangGraph checkpoint，所以进程重启后自动恢复全部任务”会与当前代码不符。</w:t>
      </w:r>
    </w:p>
    <w:p>
      <w:pPr/>
      <w:r>
        <w:t xml:space="preserve">术语核对可参考 </w:t>
      </w:r>
      <w:hyperlink r:id="rId10">
        <w:r>
          <w:rPr>
            <w:color w:val="000000"/>
            <w:u w:val="single"/>
          </w:rPr>
          <w:t>LangGraph Persistence</w:t>
        </w:r>
      </w:hyperlink>
      <w:r>
        <w:t xml:space="preserve">，具体后端以本项目 </w:t>
      </w:r>
      <w:r>
        <w:rPr>
          <w:rFonts w:ascii="Consolas" w:hAnsi="Consolas"/>
          <w:sz w:val="18"/>
        </w:rPr>
        <w:t>memory/checkpointer.py</w:t>
      </w:r>
      <w:r>
        <w:t xml:space="preserve"> 为准。</w:t>
      </w:r>
    </w:p>
    <w:p>
      <w:pPr>
        <w:pStyle w:val="Heading2"/>
      </w:pPr>
      <w:r>
        <w:t>3.6 为什么上层还需要 Harness</w:t>
      </w:r>
    </w:p>
    <w:p>
      <w:pPr/>
      <w:r>
        <w:t>图运行框架不会自动决定：哪些内容可以进模型、子 Agent 是否能获得父权限、工具超时后能否重试、如何估算费用、结构正确的报告是否事实正确。</w:t>
      </w:r>
    </w:p>
    <w:p>
      <w:pPr/>
      <w:r>
        <w:t>项目的 Harness 负责这些运行约束。可用一句话回答：“LangGraph 负责状态和执行路由，Harness 负责上下文、工具、预算、生命周期与运行观测；业务层负责研究结果如何验收。”</w:t>
      </w:r>
    </w:p>
    <w:p>
      <w:bookmarkStart w:id="4" w:name="chapter_4"/>
      <w:pPr>
        <w:pStyle w:val="Heading1"/>
        <w:pageBreakBefore w:val="0"/>
      </w:pPr>
      <w:r>
        <w:t>4. 多 Agent 调度、依赖图、并发与 EventBus</w:t>
      </w:r>
      <w:bookmarkEnd w:id="4"/>
    </w:p>
    <w:p>
      <w:pPr>
        <w:pStyle w:val="Heading2"/>
      </w:pPr>
      <w:r>
        <w:t>4.1 多个 Agent 在这里是什么</w:t>
      </w:r>
    </w:p>
    <w:p>
      <w:pPr/>
      <w:r>
        <w:t>通常是不同角色配置、任务上下文、工具集合和运行身份，不是六个独立训练模型，也不是六个独立服务。多个角色可以共享同一个模型 Adapter。</w:t>
      </w:r>
    </w:p>
    <w:p>
      <w:pPr/>
      <w:r>
        <w:t>角色由 researcher/organizer/writer/editor/agent 等配置表示。角色提示词解决职责分工，真正的隔离还要靠输入边界、工具权限和预算。</w:t>
      </w:r>
    </w:p>
    <w:p>
      <w:pPr>
        <w:pStyle w:val="Heading2"/>
      </w:pPr>
      <w:r>
        <w:t>4.2 六种模式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31"/>
        <w:gridCol w:w="2120"/>
        <w:gridCol w:w="2120"/>
        <w:gridCol w:w="3566"/>
      </w:tblGrid>
      <w:tr>
        <w:trPr>
          <w:cantSplit/>
          <w:tblHeader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模式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适合什么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收益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代价与风险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single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简单任务、低预算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减少协作开销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不能把单个 Agent 等同于一次模型调用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fixed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稳定研究写作流程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容易控制阶段和恢复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复杂主题可能拆解不足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fanout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相互独立的多个子主题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并行减少等待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合并、去重、来源回溯更难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manager_worker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先规划再派工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统一组织子任务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Manager 规划错误影响全局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dynamic_team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任务结构和角色需动态决定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根据依赖组队和推进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验证、重规划、预算开销更高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debate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存在分歧或关键决策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对照支持/反对证据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同模型偏差相关，Judge 仍可能错误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pPr/>
      <w:r>
        <w:t>fixed 是应用侧的执行方式名，底层顺序策略模块使用 pipeline 命名；两者需要沿实际调用链对应理解。</w:t>
      </w:r>
    </w:p>
    <w:p>
      <w:pPr>
        <w:pStyle w:val="Heading2"/>
      </w:pPr>
      <w:r>
        <w:t>4.3 调度输出必须是契约</w:t>
      </w:r>
    </w:p>
    <w:p>
      <w:pPr/>
      <w:r>
        <w:t>ExecutionPlan 包括 mode、reason、subtasks、depends_on、max_parallel、budget、fallback_mode 等。模型建议不直接执行，必须验证：</w:t>
      </w:r>
    </w:p>
    <w:p>
      <w:pPr>
        <w:ind w:left="198" w:hanging="170"/>
      </w:pPr>
      <w:r>
        <w:t>• mode 和 role 属于开放集合；</w:t>
      </w:r>
    </w:p>
    <w:p>
      <w:pPr>
        <w:ind w:left="198" w:hanging="170"/>
      </w:pPr>
      <w:r>
        <w:t>• 子任务 ID 唯一，描述非空，数量不超上限；</w:t>
      </w:r>
    </w:p>
    <w:p>
      <w:pPr>
        <w:ind w:left="198" w:hanging="170"/>
      </w:pPr>
      <w:r>
        <w:t>• 依赖存在，不依赖自身，不构成循环；</w:t>
      </w:r>
    </w:p>
    <w:p>
      <w:pPr>
        <w:ind w:left="198" w:hanging="170"/>
      </w:pPr>
      <w:r>
        <w:t>• 并发符合上限，预算为有限非负值；</w:t>
      </w:r>
    </w:p>
    <w:p>
      <w:pPr>
        <w:ind w:left="198" w:hanging="170"/>
      </w:pPr>
      <w:r>
        <w:t>• 子任务对必需章节的覆盖与汇总要求一致。</w:t>
      </w:r>
    </w:p>
    <w:p>
      <w:pPr/>
      <w:r>
        <w:t>契约校验失败时修正或降级，而不是猜测模型自创字段是什么意思。计划预算取用户/系统上限的较小值，模型不能自己把预算放大。</w:t>
      </w:r>
    </w:p>
    <w:p>
      <w:pPr>
        <w:pStyle w:val="Heading2"/>
      </w:pPr>
      <w:r>
        <w:t>4.4 DAG、拓扑顺序与依赖波次</w:t>
      </w:r>
    </w:p>
    <w:p>
      <w:pPr/>
      <w:r>
        <w:t>假设 A=研究技术，B=研究成本，C=研究风险，D=综合推荐，依赖关系为 A/B/C→D。</w:t>
      </w:r>
    </w:p>
    <w:p>
      <w:pPr/>
      <w:r>
        <w:t>A、B、C 可以同一波执行；D 必须等到前置成功或明确处理缺口之后执行。依赖图不是“所有节点一起丢进线程池”。</w:t>
      </w:r>
    </w:p>
    <w:p>
      <w:pPr/>
      <w:r>
        <w:t>ready 集合条件：任务未完成，且前置条件已满足。若 pending 非空但 ready 为空，可能是循环、依赖失败或非法计划，必须有明确终止/重规划出口。</w:t>
      </w:r>
    </w:p>
    <w:p>
      <w:pPr>
        <w:pStyle w:val="Heading2"/>
      </w:pPr>
      <w:r>
        <w:t>4.5 Python 并发怎么实现</w:t>
      </w:r>
    </w:p>
    <w:p>
      <w:pPr/>
      <w:r>
        <w:t xml:space="preserve">线程池限制同时执行数，Future 保存结果或异常。子任务提交时使用 </w:t>
      </w:r>
      <w:r>
        <w:rPr>
          <w:rFonts w:ascii="Consolas" w:hAnsi="Consolas"/>
          <w:sz w:val="18"/>
        </w:rPr>
        <w:t>copy_context().run</w:t>
      </w:r>
      <w:r>
        <w:t>，使父调用的 ContextVar 账本、角色等上下文进入工作线程；每次提交使用独立上下文副本。</w:t>
      </w:r>
    </w:p>
    <w:p>
      <w:pPr/>
      <w:r>
        <w:t>结果按计划顺序收集，输出顺序不会因为完成先后而随机变化。多线程适合重叠模型 HTTP 等 I/O 等待；CPU 密集型 Python 字节码的多核加速取决于 GIL、进程或原生库执行方式。</w:t>
      </w:r>
    </w:p>
    <w:p>
      <w:pPr/>
      <w:r>
        <w:t xml:space="preserve">等待超时或取消 Future 不能撤销已经运行的函数，这是后续工具超时和副作用治理的关键。参考 </w:t>
      </w:r>
      <w:hyperlink r:id="rId11">
        <w:r>
          <w:rPr>
            <w:color w:val="000000"/>
            <w:u w:val="single"/>
          </w:rPr>
          <w:t>Python concurrent.futures</w:t>
        </w:r>
      </w:hyperlink>
      <w:r>
        <w:t>。</w:t>
      </w:r>
    </w:p>
    <w:p>
      <w:pPr>
        <w:pStyle w:val="Heading2"/>
      </w:pPr>
      <w:r>
        <w:t>4.6 为什么并发 3 不等于整链快三倍</w:t>
      </w:r>
    </w:p>
    <w:p>
      <w:pPr/>
      <w:r>
        <w:t xml:space="preserve">对独立等时任务：串行近似 </w:t>
      </w:r>
      <w:r>
        <w:rPr>
          <w:rFonts w:ascii="Consolas" w:hAnsi="Consolas"/>
          <w:sz w:val="18"/>
        </w:rPr>
        <w:t>N×t</w:t>
      </w:r>
      <w:r>
        <w:t xml:space="preserve">，并行近似 </w:t>
      </w:r>
      <w:r>
        <w:rPr>
          <w:rFonts w:ascii="Consolas" w:hAnsi="Consolas"/>
          <w:sz w:val="18"/>
        </w:rPr>
        <w:t>ceil(N/P)×t + 调度开销</w:t>
      </w:r>
      <w:r>
        <w:t>。N=6、P=3 时理想是两波，耗时约变成三分之一。</w:t>
      </w:r>
    </w:p>
    <w:p>
      <w:pPr/>
      <w:r>
        <w:t xml:space="preserve">实际研究还包含串行调度、资料抓取、合并、成稿、审校，且有长尾和服务端限速。若可并行部分占比 f，理想整体加速可用 </w:t>
      </w:r>
      <w:r>
        <w:rPr>
          <w:rFonts w:ascii="Consolas" w:hAnsi="Consolas"/>
          <w:sz w:val="18"/>
        </w:rPr>
        <w:t>1/((1-f)+f/P)</w:t>
      </w:r>
      <w:r>
        <w:t xml:space="preserve"> 作上限分析。f=0.6、P=3 时只有约 1.67 倍，即耗时约少 40%。</w:t>
      </w:r>
    </w:p>
    <w:p>
      <w:pPr/>
      <w:r>
        <w:t>这个分析解释为什么 66.5% 只能限定为离线可并行部分实验。</w:t>
      </w:r>
    </w:p>
    <w:p>
      <w:pPr>
        <w:pStyle w:val="Heading2"/>
      </w:pPr>
      <w:r>
        <w:t>4.7 如何防止无限派工</w:t>
      </w:r>
    </w:p>
    <w:p>
      <w:pPr/>
      <w:r>
        <w:t>执行方案和工具派工分别有数量、深度、重复任务、迭代与预算限制。子任务权限取父允许集合与子角色/技能集合的交集，不能把父任务未有的权限凭角色名获得。</w:t>
      </w:r>
    </w:p>
    <w:p>
      <w:pPr/>
      <w:r>
        <w:t>“工具叫 delegate_subagent”不意味着它可以无限递归。深度到 2、派生到 12、预算不足或连续失败熔断时，必须拒绝继续扩展。</w:t>
      </w:r>
    </w:p>
    <w:p>
      <w:pPr>
        <w:pStyle w:val="Heading2"/>
      </w:pPr>
      <w:r>
        <w:t>4.8 EventBus 的实现与限制</w:t>
      </w:r>
    </w:p>
    <w:p>
      <w:pPr/>
      <w:r>
        <w:t>总线提供 publish/subscribe/unsubscribe/replay。锁保护订阅表、seq 和历史 deque；发布时复制 handlers 后在锁外同步回调；单个订阅者抛异常不会阻断其他订阅者。</w:t>
      </w:r>
    </w:p>
    <w:p>
      <w:pPr/>
      <w:r>
        <w:t>seq 是单调编号，但多个线程的 handler 执行时间可能交叉；事件编号顺序与跨线程回调完成顺序不同。历史最多保存最近 500 条，不是永久不丢的日志。回调是同步执行，慢订阅者仍会拖慢发布方。</w:t>
      </w:r>
    </w:p>
    <w:p>
      <w:pPr/>
      <w:r>
        <w:rPr>
          <w:rFonts w:ascii="Consolas" w:hAnsi="Consolas"/>
          <w:sz w:val="18"/>
        </w:rPr>
        <w:t>tracer_bridge</w:t>
      </w:r>
      <w:r>
        <w:t xml:space="preserve"> 把事件转成 Trace。工作台主要通过服务接口读取状态与产物，EventBus 在编排组件中作为可选接入。它是进程内组件，不是 Kafka，也不提供分布式投递、持久化重放或 exactly-once。</w:t>
      </w:r>
    </w:p>
    <w:p>
      <w:bookmarkStart w:id="5" w:name="chapter_5"/>
      <w:pPr>
        <w:pStyle w:val="Heading1"/>
        <w:pageBreakBefore w:val="0"/>
      </w:pPr>
      <w:r>
        <w:t>5. Skill 生命周期、依赖解析与渐进加载</w:t>
      </w:r>
      <w:bookmarkEnd w:id="5"/>
    </w:p>
    <w:p>
      <w:pPr>
        <w:pStyle w:val="Heading2"/>
      </w:pPr>
      <w:r>
        <w:t>5.1 Skill、Tool、Agent、知识的区别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7"/>
        <w:gridCol w:w="2120"/>
        <w:gridCol w:w="5301"/>
      </w:tblGrid>
      <w:tr>
        <w:trPr>
          <w:cantSplit/>
          <w:tblHeader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对象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作用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例子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Agent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在上下文和约束内决定下一步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研究员决定需要哪些证据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Tool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执行一个程序能力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计算、读取来源、MCP 工具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Skill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可复用任务方法与约束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来源审计、风险分析的步骤说明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Knowledge/Source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提供事实材料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领域文档、导入网页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pPr/>
      <w:r>
        <w:t>Skill 告诉模型“怎么做”，工具执行“具体动作”，资料回答“依据是什么”。把所有 Skill 都包装成工具函数没有必要。</w:t>
      </w:r>
    </w:p>
    <w:p>
      <w:pPr>
        <w:pStyle w:val="Heading2"/>
      </w:pPr>
      <w:r>
        <w:t>5.2 技能文件与发现</w:t>
      </w:r>
    </w:p>
    <w:p>
      <w:pPr/>
      <w:r>
        <w:t>注册表扫描技能 Markdown，解析 name/description、allowed_tools、depends、references 等元信息，记录不合法文件的诊断。</w:t>
      </w:r>
      <w:r>
        <w:rPr>
          <w:rFonts w:ascii="Consolas" w:hAnsi="Consolas"/>
          <w:sz w:val="18"/>
        </w:rPr>
        <w:t>reload()</w:t>
      </w:r>
      <w:r>
        <w:t xml:space="preserve"> 是显式重新扫描，不等于后台监听文件每次变化。</w:t>
      </w:r>
    </w:p>
    <w:p>
      <w:pPr/>
      <w:r>
        <w:t>description 必须能区分用途。过长会消耗路由上下文，过宽会误召回。技能还需要清楚的输入、输出和适用条件，而不是一段泛泛的角色设定。</w:t>
      </w:r>
    </w:p>
    <w:p>
      <w:pPr>
        <w:pStyle w:val="Heading2"/>
      </w:pPr>
      <w:r>
        <w:t>5.3 生命周期</w:t>
      </w:r>
    </w:p>
    <w:p>
      <w:pPr>
        <w:pStyle w:val="CodeBlock"/>
        <w:keepNext/>
      </w:pPr>
      <w:r>
        <w:t>discovered -&gt; activated -&gt; running</w:t>
      </w:r>
    </w:p>
    <w:p>
      <w:pPr>
        <w:pStyle w:val="CodeBlock"/>
        <w:keepNext/>
      </w:pPr>
      <w:r>
        <w:t xml:space="preserve">                  ^          |</w:t>
      </w:r>
    </w:p>
    <w:p>
      <w:pPr>
        <w:pStyle w:val="CodeBlock"/>
        <w:keepNext w:val="0"/>
      </w:pPr>
      <w:r>
        <w:t xml:space="preserve">                  +----------+ end_run</w:t>
      </w:r>
    </w:p>
    <w:p>
      <w:pPr>
        <w:pStyle w:val="CodeBlock"/>
        <w:keepNext w:val="0"/>
        <w:spacing w:after="140"/>
      </w:pPr>
      <w:r>
        <w:t>activated/running -&gt; deactivated -&gt; activated</w:t>
      </w:r>
    </w:p>
    <w:p>
      <w:pPr/>
      <w:r>
        <w:t>激活前解析依赖；begin_run 标记本轮生效；end_run 收回到 activated；deactivate 标记停用。任务异常也通过 finally 清理，避免技能永久停在 running。</w:t>
      </w:r>
    </w:p>
    <w:p>
      <w:pPr/>
      <w:r>
        <w:t>四态不是一个一次性线性流程。activated 可以幂等激活，deactivated 可以再次启用。状态为 running 并不代表启动了外部进程。</w:t>
      </w:r>
    </w:p>
    <w:p>
      <w:pPr>
        <w:pStyle w:val="Heading2"/>
      </w:pPr>
      <w:r>
        <w:t>5.4 依赖解析算法</w:t>
      </w:r>
    </w:p>
    <w:p>
      <w:pPr/>
      <w:r>
        <w:t>用 DFS：path 表示当前递归路径，seen 表示已经处理的节点。依赖先访问，自身最后；缺文件直接报缺失，遇到 path 中已有节点报告循环。</w:t>
      </w:r>
    </w:p>
    <w:p>
      <w:pPr/>
      <w:r>
        <w:t>如 A depends B、B depends C，激活顺序 C→B→A。复杂度在图规模上约为 O(V+E)。依赖不是由模型自行猜测，而是文件显式声明。</w:t>
      </w:r>
    </w:p>
    <w:p>
      <w:pPr/>
      <w:r>
        <w:t>依赖激活与正文注入属于不同步骤。依赖解析负责激活顺序和状态校验，当前 Runtime 注入选中技能的正文；依赖正文和 references 还需要相应组装或显式读取。</w:t>
      </w:r>
    </w:p>
    <w:p>
      <w:pPr>
        <w:pStyle w:val="Heading2"/>
      </w:pPr>
      <w:r>
        <w:t>5.5 两级路由与三级加载</w:t>
      </w:r>
    </w:p>
    <w:p>
      <w:pPr/>
      <w:r>
        <w:t>路由：BM25 先召回候选，真实模式可用模型选择；离线或 rerank 失败时用召回结果兜底。路由器支持 NO_SKILL，一次选择一个主技能。</w:t>
      </w:r>
    </w:p>
    <w:p>
      <w:pPr/>
      <w:r>
        <w:t>加载：</w:t>
      </w:r>
    </w:p>
    <w:p>
      <w:pPr/>
      <w:r>
        <w:t>1. metadata：名称和说明，用于选择；</w:t>
      </w:r>
    </w:p>
    <w:p>
      <w:pPr/>
      <w:r>
        <w:t>2. fullcontent：命中技能的完整指令；</w:t>
      </w:r>
    </w:p>
    <w:p>
      <w:pPr/>
      <w:r>
        <w:t>3. references：较大辅助资料，通过已声明引用按需读取。</w:t>
      </w:r>
    </w:p>
    <w:p>
      <w:pPr/>
      <w:r>
        <w:t>三级加载是 API 能力；81.6% 的实验只覆盖“所有元信息+一个命中全文”，未计额外 references 和依赖全文。多命中或长参考资料会减少节省幅度。</w:t>
      </w:r>
    </w:p>
    <w:p>
      <w:pPr>
        <w:pStyle w:val="Heading2"/>
      </w:pPr>
      <w:r>
        <w:t>5.6 为什么节省 token 不等于效果一定提高</w:t>
      </w:r>
    </w:p>
    <w:p>
      <w:pPr/>
      <w:r>
        <w:t>无关内容减少可以让任务更清晰，但误路由会漏掉方法，缺依赖内容会造成执行不完整。需要同时测路由命中、任务质量、失败率和上下文用量。</w:t>
      </w:r>
    </w:p>
    <w:p>
      <w:pPr/>
      <w:r>
        <w:t>渐进加载控制上下文扩展成本；注入开销、路由质量和最终任务质量需要分别度量。</w:t>
      </w:r>
    </w:p>
    <w:p>
      <w:bookmarkStart w:id="6" w:name="chapter_6"/>
      <w:pPr>
        <w:pStyle w:val="Heading1"/>
        <w:pageBreakBefore w:val="0"/>
      </w:pPr>
      <w:r>
        <w:t>6. 三层记忆、向量检索、BM25 与遗忘衰减</w:t>
      </w:r>
      <w:bookmarkEnd w:id="6"/>
    </w:p>
    <w:p>
      <w:pPr>
        <w:pStyle w:val="Heading2"/>
      </w:pPr>
      <w:r>
        <w:t>6.1 三层记忆的语义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31"/>
        <w:gridCol w:w="2120"/>
        <w:gridCol w:w="2120"/>
        <w:gridCol w:w="3566"/>
      </w:tblGrid>
      <w:tr>
        <w:trPr>
          <w:cantSplit/>
          <w:tblHeader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层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存什么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生命周期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当前实现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Working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当前会话临时材料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会话内，有界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线程安全 deque，默认 50 条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Episodic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历史任务经历、成功失败经验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跨会话，可过时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LongTermStore+索引，低可检索度可删除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Semantic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可复用知识、偏好、事实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跨会话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LongTermStore+索引，衰减降权而不按遗忘阈值删除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pPr/>
      <w:r>
        <w:t>LongTermStore 还定义 procedural 类型；三层门面突出 working/episodic/semantic，并不代表底层完全没有程序性经验记录。</w:t>
      </w:r>
    </w:p>
    <w:p>
      <w:pPr/>
      <w:r>
        <w:t>记忆不是证据权威。报告里的事实仍需回到当前可核验来源，不能把历史模型结论当原始来源引用。</w:t>
      </w:r>
    </w:p>
    <w:p>
      <w:pPr>
        <w:pStyle w:val="Heading2"/>
      </w:pPr>
      <w:r>
        <w:t>6.2 当前默认链路与三层组件的差别</w:t>
      </w:r>
    </w:p>
    <w:p>
      <w:pPr/>
      <w:r>
        <w:t xml:space="preserve">默认 AgentRuntime 实例化 </w:t>
      </w:r>
      <w:r>
        <w:rPr>
          <w:rFonts w:ascii="Consolas" w:hAnsi="Consolas"/>
          <w:sz w:val="18"/>
        </w:rPr>
        <w:t>LongTermStore(workspaces/memory_store.json)</w:t>
      </w:r>
      <w:r>
        <w:t xml:space="preserve">，使用它的 </w:t>
      </w:r>
      <w:r>
        <w:rPr>
          <w:rFonts w:ascii="Consolas" w:hAnsi="Consolas"/>
          <w:sz w:val="18"/>
        </w:rPr>
        <w:t>search(task, top_k=3)</w:t>
      </w:r>
      <w:r>
        <w:t>；该实现不是三层向量+BM25 路径。</w:t>
      </w:r>
    </w:p>
    <w:p>
      <w:pPr/>
      <w:r>
        <w:rPr>
          <w:rFonts w:ascii="Consolas" w:hAnsi="Consolas"/>
          <w:sz w:val="18"/>
        </w:rPr>
        <w:t>MemoryLayers</w:t>
      </w:r>
      <w:r>
        <w:t xml:space="preserve"> 构造索引并提供分层查询，</w:t>
      </w:r>
      <w:r>
        <w:rPr>
          <w:rFonts w:ascii="Consolas" w:hAnsi="Consolas"/>
          <w:sz w:val="18"/>
        </w:rPr>
        <w:t>LayeredMemoryProvider</w:t>
      </w:r>
      <w:r>
        <w:t xml:space="preserve"> 将结果渲染成可注入块，已在组件测试与 resume_metrics 中使用。它们属于可替换组件路径，与默认 Runtime 的 JSON 检索路径分别理解。</w:t>
      </w:r>
    </w:p>
    <w:p>
      <w:pPr/>
      <w:r>
        <w:t>SQLite 状态库、SQLite 向量索引和 JSON 长期记忆是不同存储职责。工作记忆、长期记录和向量索引采用不同存储方式。</w:t>
      </w:r>
    </w:p>
    <w:p>
      <w:pPr>
        <w:pStyle w:val="Heading2"/>
      </w:pPr>
      <w:r>
        <w:t>6.3 哈希嵌入的具体步骤</w:t>
      </w:r>
    </w:p>
    <w:p>
      <w:pPr/>
      <w:r>
        <w:rPr>
          <w:rFonts w:ascii="Consolas" w:hAnsi="Consolas"/>
          <w:sz w:val="18"/>
        </w:rPr>
        <w:t>embed()</w:t>
      </w:r>
      <w:r>
        <w:t xml:space="preserve"> 默认 256 维：中文按双字词等口径切词，英文按词；每个 token 用稳定 FNV-1a 哈希映射到一个维度；累加频次；最后 L2 归一化。</w:t>
      </w:r>
    </w:p>
    <w:p>
      <w:pPr/>
      <w:r>
        <w:t>相比 Python 内置 hash，稳定哈希能保证跨进程生成同一向量。它无需外部模型调用，易于离线测试。</w:t>
      </w:r>
    </w:p>
    <w:p>
      <w:pPr/>
      <w:r>
        <w:t>局限：不同词可能发生哈希碰撞，改述如果缺少词面重叠可能检索不到，跨语言语义对应较弱。sqlite-vec 负责向量存取和搜索，不会把哈希向量变成神经语义嵌入。</w:t>
      </w:r>
    </w:p>
    <w:p>
      <w:pPr/>
      <w:r>
        <w:t>哈希嵌入符合低依赖、离线可复现的小规模组件目标。神经 embedding 属于可替换技术方案，能增强同义改述和跨语言语义表示，同时增加模型、版本与计算成本管理。</w:t>
      </w:r>
    </w:p>
    <w:p>
      <w:pPr>
        <w:pStyle w:val="Heading2"/>
      </w:pPr>
      <w:r>
        <w:t>6.4 sqlite-vec 与类名 sqlite_vss</w:t>
      </w:r>
    </w:p>
    <w:p>
      <w:pPr/>
      <w:r>
        <w:rPr>
          <w:rFonts w:ascii="Consolas" w:hAnsi="Consolas"/>
          <w:sz w:val="18"/>
        </w:rPr>
        <w:t>SqliteVssIndex</w:t>
      </w:r>
      <w:r>
        <w:t xml:space="preserve"> 类和 backend 标签保留 </w:t>
      </w:r>
      <w:r>
        <w:rPr>
          <w:rFonts w:ascii="Consolas" w:hAnsi="Consolas"/>
          <w:sz w:val="18"/>
        </w:rPr>
        <w:t>sqlite_vss</w:t>
      </w:r>
      <w:r>
        <w:t xml:space="preserve"> 名字，但源码导入 </w:t>
      </w:r>
      <w:r>
        <w:rPr>
          <w:rFonts w:ascii="Consolas" w:hAnsi="Consolas"/>
          <w:sz w:val="18"/>
        </w:rPr>
        <w:t>sqlite_vec</w:t>
      </w:r>
      <w:r>
        <w:t xml:space="preserve">，创建 </w:t>
      </w:r>
      <w:r>
        <w:rPr>
          <w:rFonts w:ascii="Consolas" w:hAnsi="Consolas"/>
          <w:sz w:val="18"/>
        </w:rPr>
        <w:t>USING vec0</w:t>
      </w:r>
      <w:r>
        <w:t xml:space="preserve"> 的虚拟表。准确技术名是 sqlite-vec。依赖不可用时 </w:t>
      </w:r>
      <w:r>
        <w:rPr>
          <w:rFonts w:ascii="Consolas" w:hAnsi="Consolas"/>
          <w:sz w:val="18"/>
        </w:rPr>
        <w:t>auto</w:t>
      </w:r>
      <w:r>
        <w:t xml:space="preserve"> 回退 </w:t>
      </w:r>
      <w:r>
        <w:rPr>
          <w:rFonts w:ascii="Consolas" w:hAnsi="Consolas"/>
          <w:sz w:val="18"/>
        </w:rPr>
        <w:t>HashingVectorIndex</w:t>
      </w:r>
      <w:r>
        <w:t>，显式指定 sqlite_vss 时失败报错。</w:t>
      </w:r>
    </w:p>
    <w:p>
      <w:pPr/>
      <w:r>
        <w:t>历史报告的后端标签为 sqlite_vss。新环境的实际后端由扩展可用性与 backend 配置决定，复现实验时需要记录扩展版本和是否发生回退。</w:t>
      </w:r>
    </w:p>
    <w:p>
      <w:pPr/>
      <w:r>
        <w:t>项目官方技术入口：</w:t>
      </w:r>
      <w:hyperlink r:id="rId12">
        <w:r>
          <w:rPr>
            <w:color w:val="000000"/>
            <w:u w:val="single"/>
          </w:rPr>
          <w:t>sqlite-vec</w:t>
        </w:r>
      </w:hyperlink>
      <w:r>
        <w:t>。</w:t>
      </w:r>
    </w:p>
    <w:p>
      <w:pPr>
        <w:pStyle w:val="Heading2"/>
      </w:pPr>
      <w:r>
        <w:t>6.5 余弦与 L2 的公式</w:t>
      </w:r>
    </w:p>
    <w:p>
      <w:pPr/>
      <w:r>
        <w:t xml:space="preserve">单位向量 x、y 满足 </w:t>
      </w:r>
      <w:r>
        <w:rPr>
          <w:rFonts w:ascii="Consolas" w:hAnsi="Consolas"/>
          <w:sz w:val="18"/>
        </w:rPr>
        <w:t>||x-y||² = ||x||²+||y||²-2x·y = 2-2cos(x,y)</w:t>
      </w:r>
      <w:r>
        <w:t>，所以：</w:t>
      </w:r>
    </w:p>
    <w:p>
      <w:pPr>
        <w:pStyle w:val="CodeBlock"/>
        <w:keepNext w:val="0"/>
        <w:spacing w:after="140"/>
      </w:pPr>
      <w:r>
        <w:t>cos(x,y) = 1 - L2_distance² / 2</w:t>
      </w:r>
    </w:p>
    <w:p>
      <w:pPr/>
      <w:r>
        <w:t>当前 sqlite-vec 返回距离后按这个关系转分数。前提是两向量都单位归一化；空文本生成的零向量不满足单位向量条件，不能把公式不加条件推广到所有输入。</w:t>
      </w:r>
    </w:p>
    <w:p>
      <w:pPr/>
      <w:r>
        <w:t>索引返回大分数好、小距离好。如果两后端分数尺度不一致，混合重排会失真，这也是需要后端一致性测试的原因。</w:t>
      </w:r>
    </w:p>
    <w:p>
      <w:pPr>
        <w:pStyle w:val="Heading2"/>
      </w:pPr>
      <w:r>
        <w:t>6.6 BM25 与混合重排</w:t>
      </w:r>
    </w:p>
    <w:p>
      <w:pPr/>
      <w:r>
        <w:t>BM25 同时考虑词频、词在语料中的稀有程度和文档长度，避免“任务、预算”等高频域词支配结果。项目用 k1=1.5、b=0.75，在候选集内计算 IDF，并将词面分归一化。</w:t>
      </w:r>
    </w:p>
    <w:p>
      <w:pPr>
        <w:pStyle w:val="CodeBlock"/>
        <w:keepNext/>
      </w:pPr>
      <w:r>
        <w:t>BM25(D,Q) = Σ IDF(t) * tf(t,D)*(k1+1)</w:t>
      </w:r>
    </w:p>
    <w:p>
      <w:pPr>
        <w:pStyle w:val="CodeBlock"/>
        <w:keepNext/>
      </w:pPr>
      <w:r>
        <w:t xml:space="preserve">                       / [tf(t,D)+k1*(1-b+b*|D|/avgdl)]</w:t>
      </w:r>
    </w:p>
    <w:p>
      <w:pPr>
        <w:pStyle w:val="CodeBlock"/>
        <w:keepNext w:val="0"/>
      </w:pPr>
      <w:r>
        <w:t xml:space="preserve"> </w:t>
      </w:r>
    </w:p>
    <w:p>
      <w:pPr>
        <w:pStyle w:val="CodeBlock"/>
        <w:keepNext w:val="0"/>
        <w:spacing w:after="140"/>
      </w:pPr>
      <w:r>
        <w:t>最终分 = (向量余弦 + 0.5 * 归一化 BM25) * 可检索度</w:t>
      </w:r>
    </w:p>
    <w:p>
      <w:pPr/>
      <w:r>
        <w:t>流程：向量先召回 top_k×5，再解析 MemoryRecord、BM25 重排和衰减，最后取 top_k。</w:t>
      </w:r>
    </w:p>
    <w:p>
      <w:pPr/>
      <w:r>
        <w:t>局限：BM25 只在向量候选内重排，词面很准但向量未召回的记录仍可能丢失；这与“双路独立召回后融合”不同。若要改进，可考虑词面和向量候选取并集，再用 RRF 或校准分数融合，但这不是当前已实现事实。</w:t>
      </w:r>
    </w:p>
    <w:p>
      <w:pPr>
        <w:pStyle w:val="Heading2"/>
      </w:pPr>
      <w:r>
        <w:t>6.7 遗忘衰减</w:t>
      </w:r>
    </w:p>
    <w:p>
      <w:pPr>
        <w:pStyle w:val="CodeBlock"/>
        <w:keepNext w:val="0"/>
        <w:spacing w:after="140"/>
      </w:pPr>
      <w:r>
        <w:t>retrievability = exp(-间隔天数 / stability)</w:t>
      </w:r>
    </w:p>
    <w:p>
      <w:pPr/>
      <w:r>
        <w:t>刚访问时约为 1；间隔越大越低；stability 越大下降越慢。命中记录强化 stability，并更新访问时间，上限限制其无限增长。低于阈值的 episodic 可以物理清理，semantic 保留但降权。</w:t>
      </w:r>
    </w:p>
    <w:p>
      <w:pPr/>
      <w:r>
        <w:t>这是工程启发式，不是对人类记忆的严格建模。stability 不是事实可信度，confidence 也不能因为频繁被检索就变成事实真值。</w:t>
      </w:r>
    </w:p>
    <w:p>
      <w:pPr/>
      <w:r>
        <w:t>还有一个副作用：反复检索同一错记忆会强化它，因此需要来源、失效标记、更正和写入策略，而不应无限自动记住模型输出。</w:t>
      </w:r>
    </w:p>
    <w:p>
      <w:pPr>
        <w:pStyle w:val="Heading2"/>
      </w:pPr>
      <w:r>
        <w:t>6.8 Top-3 命中率与召回率的区别</w:t>
      </w:r>
    </w:p>
    <w:p>
      <w:pPr/>
      <w:r>
        <w:t>实验一条 query 对应一个指定正确记忆 ID；正确 ID 在前三即命中。</w:t>
      </w:r>
      <w:r>
        <w:rPr>
          <w:rFonts w:ascii="Consolas" w:hAnsi="Consolas"/>
          <w:sz w:val="18"/>
        </w:rPr>
        <w:t>Hit@3=74/100</w:t>
      </w:r>
      <w:r>
        <w:t xml:space="preserve">。它不是多相关文档的 </w:t>
      </w:r>
      <w:r>
        <w:rPr>
          <w:rFonts w:ascii="Consolas" w:hAnsi="Consolas"/>
          <w:sz w:val="18"/>
        </w:rPr>
        <w:t>Recall@3=相关结果召回数/全部相关结果数</w:t>
      </w:r>
      <w:r>
        <w:t>，也不是最终答案正确率。</w:t>
      </w:r>
    </w:p>
    <w:p>
      <w:pPr/>
      <w:r>
        <w:t>Bootstrap 重采样 2000 次给出约 65%–82% 的 95% 区间。它反映这 100 条查询样本的不确定性，不消除人工构造查询偏差，也不证明生产表现。</w:t>
      </w:r>
    </w:p>
    <w:p>
      <w:bookmarkStart w:id="7" w:name="chapter_7"/>
      <w:pPr>
        <w:pStyle w:val="Heading1"/>
        <w:pageBreakBefore w:val="0"/>
      </w:pPr>
      <w:r>
        <w:t>7. Context Engineering 与提示前缀稳定性</w:t>
      </w:r>
      <w:bookmarkEnd w:id="7"/>
    </w:p>
    <w:p>
      <w:pPr>
        <w:pStyle w:val="Heading2"/>
      </w:pPr>
      <w:r>
        <w:t>7.1 Prompt、Context、Harness Engineering</w:t>
      </w:r>
    </w:p>
    <w:p>
      <w:pPr/>
      <w:r>
        <w:t>Prompt Engineering 关注如何表达任务和约束；Context Engineering 关注本次调用提供哪些内容、顺序、角色和预算；Harness Engineering 关注模型运行周围的工具、权限、状态、预算、恢复与观测。</w:t>
      </w:r>
    </w:p>
    <w:p>
      <w:pPr/>
      <w:r>
        <w:t>以这个项目为例：引用纪律提示词是 Prompt；按需 Skill、记忆和证据限窗是 Context；任务账本、工具审批和阶段恢复是 Harness。</w:t>
      </w:r>
    </w:p>
    <w:p>
      <w:pPr>
        <w:pStyle w:val="Heading2"/>
      </w:pPr>
      <w:r>
        <w:t>7.2 ContextSource 与可见性</w:t>
      </w:r>
    </w:p>
    <w:p>
      <w:pPr/>
      <w:r>
        <w:t>每类上下文有 kind、content、policy。PRIVATE/NEVER_EXPOSE 不进入模型；SUMMARY_ONLY 做摘要；相关检索结果应由调用方先筛选，再进入组装。</w:t>
      </w:r>
    </w:p>
    <w:p>
      <w:pPr/>
      <w:r>
        <w:t>“RETRIEVE_IF_RELEVANT”标签不是自动语义鉴别器，更不是安全沙箱。源选择、相关性和信任等级仍需要上层负责。</w:t>
      </w:r>
    </w:p>
    <w:p>
      <w:pPr>
        <w:pStyle w:val="Heading2"/>
      </w:pPr>
      <w:r>
        <w:t>7.3 预算分配</w:t>
      </w:r>
    </w:p>
    <w:p>
      <w:pPr/>
      <w:r>
        <w:t>默认权重：instructions 10%、task 10%、messages 20%、evidence 30%、memory 10%、tools 10%、reserve 10%。这些是策略，不是模型最大上下文长度的严格 token 校验。</w:t>
      </w:r>
    </w:p>
    <w:p>
      <w:pPr/>
      <w:r>
        <w:t>当前 token 用中文字符和其他字符进行启发式估算，与模型 tokenizer 有误差。基础 system、不同 kind、工具消息和特殊标记都会影响实际长度；严格限长需要模型 tokenizer 或供应商用量反馈。</w:t>
      </w:r>
    </w:p>
    <w:p>
      <w:pPr/>
      <w:r>
        <w:t>需要防止一份大素材包挤掉全部历史，也需要防止历史挤掉当前证据。O-15 曾出现历史窗口恒两条、恢复份额后大素材包又被截断的问题，说明预算必须按任务实际输入校准。</w:t>
      </w:r>
    </w:p>
    <w:p>
      <w:pPr>
        <w:pStyle w:val="Heading2"/>
      </w:pPr>
      <w:r>
        <w:t>7.4 记忆为什么可以放在用户消息</w:t>
      </w:r>
    </w:p>
    <w:p>
      <w:pPr/>
      <w:r>
        <w:t>静态系统规则、角色和输出格式尽量在前；变化的证据、记忆、任务在后。若动态记忆插在历史之前，相邻请求会较早发生变化，减少可复用前缀。</w:t>
      </w:r>
    </w:p>
    <w:p>
      <w:pPr/>
      <w:r>
        <w:t xml:space="preserve">项目支持 </w:t>
      </w:r>
      <w:r>
        <w:rPr>
          <w:rFonts w:ascii="Consolas" w:hAnsi="Consolas"/>
          <w:sz w:val="18"/>
        </w:rPr>
        <w:t>user_message_kinds</w:t>
      </w:r>
      <w:r>
        <w:t xml:space="preserve">，将 memory/evidence/handoff 放入带 </w:t>
      </w:r>
      <w:r>
        <w:rPr>
          <w:rFonts w:ascii="Consolas" w:hAnsi="Consolas"/>
          <w:sz w:val="18"/>
        </w:rPr>
        <w:t>&lt;&lt;CONTEXT&gt;&gt;</w:t>
      </w:r>
      <w:r>
        <w:t xml:space="preserve"> 标记的 user 内容；标记也帮助模型网关避免重复组装。</w:t>
      </w:r>
    </w:p>
    <w:p>
      <w:pPr/>
      <w:r>
        <w:t>但“放进 user”本身不保证缓存命中：历史修剪、技能变动、工具 schema、角色配置和请求序列化都可能改变前缀；不同服务商缓存规则也不同。</w:t>
      </w:r>
    </w:p>
    <w:p>
      <w:pPr>
        <w:pStyle w:val="Heading2"/>
      </w:pPr>
      <w:r>
        <w:t>7.5 29pp 的准确表述</w:t>
      </w:r>
    </w:p>
    <w:p>
      <w:pPr/>
      <w:r>
        <w:t>实验逐轮比较相邻 messages：从前向后，只要 role/content 完整一致，就累计该消息的估算 token；遇到第一条不同消息就停止。它没有逐 token 检测两条不同文本的共同子串，也没有请求供应商缓存统计。</w:t>
      </w:r>
    </w:p>
    <w:p>
      <w:pPr>
        <w:pStyle w:val="CodeBlock"/>
        <w:keepNext w:val="0"/>
        <w:spacing w:after="140"/>
      </w:pPr>
      <w:r>
        <w:t>稳定前缀占比 = 开头连续相同消息的估算 token / 当前消息总估算 token</w:t>
      </w:r>
    </w:p>
    <w:p>
      <w:pPr/>
      <w:r>
        <w:t>保存结果在历史窗口修复对照下为 system 注入 42.42%、user 注入 71.33%，差 28.91 个百分点。这个差值度量结构代理改善；实际缓存命中和费用收益需要供应商 cached input usage 与计费数据。</w:t>
      </w:r>
    </w:p>
    <w:p>
      <w:pPr>
        <w:pStyle w:val="Heading2"/>
      </w:pPr>
      <w:r>
        <w:t>7.6 当前开关事实</w:t>
      </w:r>
    </w:p>
    <w:p>
      <w:pPr/>
      <w:r>
        <w:rPr>
          <w:rFonts w:ascii="Consolas" w:hAnsi="Consolas"/>
          <w:sz w:val="18"/>
        </w:rPr>
        <w:t>memory_in_user_message=False</w:t>
      </w:r>
      <w:r>
        <w:t>，</w:t>
      </w:r>
      <w:r>
        <w:rPr>
          <w:rFonts w:ascii="Consolas" w:hAnsi="Consolas"/>
          <w:sz w:val="18"/>
        </w:rPr>
        <w:t>reserve_message_window=True</w:t>
      </w:r>
      <w:r>
        <w:t>。前者表示默认仍未切入用户消息；后者表示默认启用历史预算份额修复。它们是两个开关。</w:t>
      </w:r>
    </w:p>
    <w:p>
      <w:pPr/>
      <w:r>
        <w:t>实验通过显式配置比较两种记忆位置；默认运行行为由 RuntimeContext 的两个独立开关决定。</w:t>
      </w:r>
    </w:p>
    <w:p>
      <w:pPr>
        <w:pStyle w:val="Heading2"/>
      </w:pPr>
      <w:r>
        <w:t>7.7 工具消息的完整性</w:t>
      </w:r>
    </w:p>
    <w:p>
      <w:pPr/>
      <w:r>
        <w:t>裁历史时，不能只保留 tool 结果而丢掉对应 assistant.tool_calls，或者只保留请求不保留结果。这会破坏消息协议和模型理解。项目对已组装消息和工具续轮有绕过重复组装的分支；它是需要结合测试理解的边界，不代表任意复杂历史都已被完美处理。</w:t>
      </w:r>
    </w:p>
    <w:p>
      <w:bookmarkStart w:id="8" w:name="chapter_8"/>
      <w:pPr>
        <w:pStyle w:val="Heading1"/>
        <w:pageBreakBefore w:val="0"/>
      </w:pPr>
      <w:r>
        <w:t>8. 来源、证据、引用谱系与研究写作链</w:t>
      </w:r>
      <w:bookmarkEnd w:id="8"/>
    </w:p>
    <w:p>
      <w:pPr>
        <w:pStyle w:val="Heading2"/>
      </w:pPr>
      <w:r>
        <w:t>8.1 三个层级</w:t>
      </w:r>
    </w:p>
    <w:p>
      <w:pPr/>
      <w:r>
        <w:rPr>
          <w:b/>
        </w:rPr>
        <w:t>Source</w:t>
      </w:r>
      <w:r>
        <w:t xml:space="preserve"> 是原始资料及登记信息；</w:t>
      </w:r>
      <w:r>
        <w:rPr>
          <w:b/>
        </w:rPr>
        <w:t>Evidence</w:t>
      </w:r>
      <w:r>
        <w:t xml:space="preserve"> 是从资料摘取、可定位的证据记录；</w:t>
      </w:r>
      <w:r>
        <w:rPr>
          <w:b/>
        </w:rPr>
        <w:t>Claim</w:t>
      </w:r>
      <w:r>
        <w:t xml:space="preserve"> 是最终报告断言。</w:t>
      </w:r>
    </w:p>
    <w:p>
      <w:pPr>
        <w:pStyle w:val="CodeBlock"/>
        <w:keepNext/>
      </w:pPr>
      <w:r>
        <w:t>报告断言 [E-001]</w:t>
      </w:r>
    </w:p>
    <w:p>
      <w:pPr>
        <w:pStyle w:val="CodeBlock"/>
        <w:keepNext/>
      </w:pPr>
      <w:r>
        <w:t xml:space="preserve">       -&gt; evidence_id / fact / tag / quote / source_id / locator</w:t>
      </w:r>
    </w:p>
    <w:p>
      <w:pPr>
        <w:pStyle w:val="CodeBlock"/>
        <w:keepNext w:val="0"/>
      </w:pPr>
      <w:r>
        <w:t xml:space="preserve">       -&gt; sources.json 中的来源身份与版本</w:t>
      </w:r>
    </w:p>
    <w:p>
      <w:pPr>
        <w:pStyle w:val="CodeBlock"/>
        <w:keepNext w:val="0"/>
        <w:spacing w:after="140"/>
      </w:pPr>
      <w:r>
        <w:t xml:space="preserve">       -&gt; 来源正文、段落或 PDF 页码</w:t>
      </w:r>
    </w:p>
    <w:p>
      <w:pPr/>
      <w:r>
        <w:t>“模型说这是事实”只属于 fact 字段的提议，必须检查 quote 与来源、claim 与 quote 的关系。</w:t>
      </w:r>
    </w:p>
    <w:p>
      <w:pPr>
        <w:pStyle w:val="Heading2"/>
      </w:pPr>
      <w:r>
        <w:t>8.2 资料导入与去重</w:t>
      </w:r>
    </w:p>
    <w:p>
      <w:pPr/>
      <w:r>
        <w:t>当前处理粘贴文本、TXT/Markdown、文本型 PDF、指定网页。扫描 PDF 不自动 OCR；图片和表格复杂布局不是已完备支持的能力。</w:t>
      </w:r>
    </w:p>
    <w:p>
      <w:pPr/>
      <w:r>
        <w:t>来源记录保留状态：ok/partial/duplicate/empty/unsupported/too_large/read_failed 等。内容哈希和归一化哈希支持重复检测；不同来源同事实不是直接判重复，不同指标差异也不是直接判冲突。</w:t>
      </w:r>
    </w:p>
    <w:p>
      <w:pPr/>
      <w:r>
        <w:t>典型限制是单任务最多 20 来源，单来源 2MB，累计来源正文 10MB；下载限制与正文存储限制是不同层。超限要有明确结果，不能假装读取了全部。</w:t>
      </w:r>
    </w:p>
    <w:p>
      <w:pPr>
        <w:pStyle w:val="Heading2"/>
      </w:pPr>
      <w:r>
        <w:t>8.3 证据抽取的程序校验</w:t>
      </w:r>
    </w:p>
    <w:p>
      <w:pPr/>
      <w:r>
        <w:t>模型生成 fact/tag/quote。程序检查 tag 在 F/I/U 内、fact 非空、quote 非空且长度≤400、quote 在来源正文逐字存在；失败条目不入证据库，并记录 issue。</w:t>
      </w:r>
    </w:p>
    <w:p>
      <w:pPr/>
      <w:r>
        <w:t>找到 quote 的偏移后映射段落，PDF 提取的页码信息进入定位。E 编号是任务内稳定身份，修订不应让旧引用偷偷指向新内容。</w:t>
      </w:r>
    </w:p>
    <w:p>
      <w:pPr/>
      <w:r>
        <w:t>单来源供模型抽取的正文有字符预算，当前代码上限 40000 字符，截断会说明后段未提供。它不是无限长文全覆盖。</w:t>
      </w:r>
    </w:p>
    <w:p>
      <w:pPr/>
      <w:r>
        <w:rPr>
          <w:rFonts w:ascii="Consolas" w:hAnsi="Consolas"/>
          <w:sz w:val="18"/>
        </w:rPr>
        <w:t>str.find</w:t>
      </w:r>
      <w:r>
        <w:t xml:space="preserve"> 找到的是首次匹配；重复句、多位置相同 quote 或标准化差异是后续可能细化的边界。逐字存在验证摘录完整性，语义是否正确还要检查上下文和支持关系。</w:t>
      </w:r>
    </w:p>
    <w:p>
      <w:pPr>
        <w:pStyle w:val="Heading2"/>
      </w:pPr>
      <w:r>
        <w:t>8.4 F/I/U 与最终报告标签</w:t>
      </w:r>
    </w:p>
    <w:p>
      <w:pPr>
        <w:ind w:left="198" w:hanging="170"/>
      </w:pPr>
      <w:r>
        <w:t>• F：材料明确表达的事实提取；</w:t>
      </w:r>
    </w:p>
    <w:p>
      <w:pPr>
        <w:ind w:left="198" w:hanging="170"/>
      </w:pPr>
      <w:r>
        <w:t>• I：推断，应明确依据和条件；</w:t>
      </w:r>
    </w:p>
    <w:p>
      <w:pPr>
        <w:ind w:left="198" w:hanging="170"/>
      </w:pPr>
      <w:r>
        <w:t>• U：未知或缺口，不得编造为事实。</w:t>
      </w:r>
    </w:p>
    <w:p>
      <w:pPr/>
      <w:r>
        <w:t>报告使用事实/推断/未知标记，以便审校和用户判断。这些标签本身不是正确性证明，模型仍可能误标，需要支持关系审核。</w:t>
      </w:r>
    </w:p>
    <w:p>
      <w:pPr>
        <w:pStyle w:val="Heading2"/>
      </w:pPr>
      <w:r>
        <w:t>8.5 为什么多 Agent 还要引用谱系</w:t>
      </w:r>
    </w:p>
    <w:p>
      <w:pPr/>
      <w:r>
        <w:t>子 Agent 可能将原始材料总结成文本，根任务再将其当“新来源”抽取。如果只引用子报告，用户会看到循环引用，无法证明原始事实来自哪里。</w:t>
      </w:r>
    </w:p>
    <w:p>
      <w:pPr/>
      <w:r>
        <w:t>项目通过原始 source_id、root_source_id、source_version、source_job_id 等谱系信息回补，最终核验应能沿证据回原始资料。子产出可以作为中间材料，但不应替代原始依据。</w:t>
      </w:r>
    </w:p>
    <w:p>
      <w:pPr>
        <w:pStyle w:val="Heading2"/>
      </w:pPr>
      <w:r>
        <w:t>8.6 研究链各阶段做什么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831"/>
        <w:gridCol w:w="2120"/>
        <w:gridCol w:w="2120"/>
        <w:gridCol w:w="3566"/>
      </w:tblGrid>
      <w:tr>
        <w:trPr>
          <w:cantSplit/>
          <w:tblHeader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输入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输出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必须防的错误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evidence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来源正文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原文定位证据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伪造摘录、错来源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证据与任务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素材、主题、冲突与缺口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忽略缺口、误判冲突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outline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素材与交付要求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标题、章节、需要的证据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自造结构替代用户要求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draft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提纲与证据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报告初稿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推断当事实、引用跨范围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review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初稿与结构/证据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程序检查+语义问题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只有格式通过便接受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revision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问题清单与上一稿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新版本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覆盖历史、无限自改</w:t>
            </w:r>
          </w:p>
        </w:tc>
      </w:tr>
      <w:tr>
        <w:trPr>
          <w:cantSplit/>
        </w:trPr>
        <w:tc>
          <w:tcPr>
            <w:tcW w:type="dxa" w:w="183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delivery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审校状态与任务覆盖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等级、产物、局限</w:t>
            </w:r>
          </w:p>
        </w:tc>
        <w:tc>
          <w:tcPr>
            <w:tcW w:type="dxa" w:w="356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把草稿伪装成品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pPr/>
      <w:r>
        <w:t>当前默认最多自动修订两轮。超过轮次仍未满足要求，交付草稿或无法完成，而不是继续无限消耗预算。</w:t>
      </w:r>
    </w:p>
    <w:p>
      <w:pPr>
        <w:pStyle w:val="Heading2"/>
      </w:pPr>
      <w:r>
        <w:t>8.7 三种交付类型</w:t>
      </w:r>
    </w:p>
    <w:p>
      <w:pPr/>
      <w:r>
        <w:t>collection：整理资料与素材；analysis：短分析；report：结构报告。流程不能只对 report 做质量检查而放任短分析直接判 accepted，O-19 的修复正是补短交付审校。</w:t>
      </w:r>
    </w:p>
    <w:p>
      <w:pPr/>
      <w:r>
        <w:t>改稿使用原稿文本和修改要求，保留旧版与变更说明。source_update/revises_job 记录来源变更和任务继承，避免用户追问后丢失原资料。</w:t>
      </w:r>
    </w:p>
    <w:p>
      <w:pPr>
        <w:pStyle w:val="Heading2"/>
      </w:pPr>
      <w:r>
        <w:t>8.8 可定位、支持、真实、完整的区别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7"/>
        <w:gridCol w:w="2120"/>
        <w:gridCol w:w="5301"/>
      </w:tblGrid>
      <w:tr>
        <w:trPr>
          <w:cantSplit/>
          <w:tblHeader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检查的问题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不能推出什么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可定位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引用能否找到来源摘录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摘录一定支持结论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语义支持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摘录是否支撑断言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原始来源一定真实可靠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来源可信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材料发布者、方法和时效是否可信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报告已经回答所有问题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任务完整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是否覆盖用户目标及必要条件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所有结论均有充分证据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pPr/>
      <w:r>
        <w:t>例如材料写“40 名试点参与者中 30 人满意”，报告写“全国用户满意度为 75%”。引用完全可定位，但结论把试点范围扩大到全国，语义支持不成立。</w:t>
      </w:r>
    </w:p>
    <w:p>
      <w:pPr/>
      <w:r>
        <w:t>即便报告准确引用一份低质量来源，也可能只做到“忠实复述不可靠信息”。来源质量需要独立检查发布者、方法、时效和相互印证信息。</w:t>
      </w:r>
    </w:p>
    <w:p>
      <w:bookmarkStart w:id="9" w:name="chapter_9"/>
      <w:pPr>
        <w:pStyle w:val="Heading1"/>
        <w:pageBreakBefore w:val="0"/>
      </w:pPr>
      <w:r>
        <w:t>9. 双层审校、拒答与四级交付</w:t>
      </w:r>
      <w:bookmarkEnd w:id="9"/>
    </w:p>
    <w:p>
      <w:pPr>
        <w:pStyle w:val="Heading2"/>
      </w:pPr>
      <w:r>
        <w:t>9.1 程序层与模型层</w:t>
      </w:r>
    </w:p>
    <w:p>
      <w:pPr/>
      <w:r>
        <w:t>程序层适合确定性条件：引用 ID 存在、要求章节出现、必要证据覆盖、标记格式和字面命中。模型层适合语义支持、事实冲突、任务遗漏与表达。</w:t>
      </w:r>
    </w:p>
    <w:p>
      <w:pPr/>
      <w:r>
        <w:t>模型输出“accepted”不能覆盖程序 error。反过来，程序没有 error 也不意味着业务一定好，还要看模型审校、交付封顶与独立评测。</w:t>
      </w:r>
    </w:p>
    <w:p>
      <w:pPr>
        <w:pStyle w:val="Heading2"/>
      </w:pPr>
      <w:r>
        <w:t>9.2 禁用表述当前是 warn</w:t>
      </w:r>
    </w:p>
    <w:p>
      <w:pPr/>
      <w:r>
        <w:rPr>
          <w:rFonts w:ascii="Consolas" w:hAnsi="Consolas"/>
          <w:sz w:val="18"/>
        </w:rPr>
        <w:t>hard_requirement_issues()</w:t>
      </w:r>
      <w:r>
        <w:t xml:space="preserve"> 当前对必需章节缺失判 error，对 forbidden_claims 字面命中判 warn，对 key_facts 字面缺失判 warn。</w:t>
      </w:r>
    </w:p>
    <w:p>
      <w:pPr/>
      <w:r>
        <w:t>原因之一是否定句也包含禁语：报告写“不能断言全国满意度为 75%”，不能因为包含禁止短语就判它做了错误断言。当前策略保留疑似命中，交给语义评测/人工复核。</w:t>
      </w:r>
    </w:p>
    <w:p>
      <w:pPr/>
      <w:r>
        <w:t>字面 warn 用于记录疑似命中，无法单独保证语义合规；必要章节缺失等确定性 error 与语义审核结果共同约束交付。</w:t>
      </w:r>
    </w:p>
    <w:p>
      <w:pPr>
        <w:pStyle w:val="Heading2"/>
      </w:pPr>
      <w:r>
        <w:t>9.3 四个交付等级与四个执行状态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7"/>
        <w:gridCol w:w="2120"/>
        <w:gridCol w:w="5301"/>
      </w:tblGrid>
      <w:tr>
        <w:trPr>
          <w:cantSplit/>
          <w:tblHeader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交付等级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意义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accepted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链内成品判定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本轮结构和审校通过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draft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可用草稿但仍需完善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未修完关键问题或覆盖不足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unable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当前证据无法完成目标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缺核心事实，诚实拒答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failed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链阶段出错，未形成正常交付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JSON 持续失败、执行异常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pPr/>
      <w:r>
        <w:t>执行状态另有 completed/partial/failed/cancelled。unable 通常映射 partial，而不是把“诚实拒答”当作业务成品。异常、预算取消和证据不足也应分别记录终止原因。</w:t>
      </w:r>
    </w:p>
    <w:p>
      <w:pPr>
        <w:pStyle w:val="Heading2"/>
      </w:pPr>
      <w:r>
        <w:t>9.4 拒答机制的入口</w:t>
      </w:r>
    </w:p>
    <w:p>
      <w:pPr/>
      <w:r>
        <w:t xml:space="preserve">零可用证据可以确定性返回 unable；提纲阶段支持 cannot_answer；报告自述检查 </w:t>
      </w:r>
      <w:r>
        <w:rPr>
          <w:rFonts w:ascii="Consolas" w:hAnsi="Consolas"/>
          <w:sz w:val="18"/>
        </w:rPr>
        <w:t>delivery_cap</w:t>
      </w:r>
      <w:r>
        <w:t xml:space="preserve"> 防止正文承认核心目标无法覆盖却标 accepted。</w:t>
      </w:r>
    </w:p>
    <w:p>
      <w:pPr/>
      <w:r>
        <w:t>但有条件推荐与完全拒答要区分。若已有材料足够形成限定条件下建议，应给出建议、假设和缺口，而不是一律“证据不全就不能做”。若核心问题没有依据，不应凭空给确定答案。</w:t>
      </w:r>
    </w:p>
    <w:p>
      <w:pPr>
        <w:pStyle w:val="Heading2"/>
      </w:pPr>
      <w:r>
        <w:t>9.5 accepted 为什么还需要独立评测</w:t>
      </w:r>
    </w:p>
    <w:p>
      <w:pPr/>
      <w:r>
        <w:t>链内审校属于生产路径，有预算和上下文局限，也可能与写作模型共享偏差。独立评测依据外部参考和评分规则另判，不受链内 accepted 的结论约束。</w:t>
      </w:r>
    </w:p>
    <w:p>
      <w:pPr/>
      <w:r>
        <w:t>项目历史 Q2 的“流程完成 97%”“行为符合 70.8%”“accepted 子集独立质量 61.3%”就是三者分离的实例。三个比例对应不同的评测目标和样本范围，需要分别报告。</w:t>
      </w:r>
    </w:p>
    <w:p>
      <w:bookmarkStart w:id="10" w:name="chapter_10"/>
      <w:pPr>
        <w:pStyle w:val="Heading1"/>
        <w:pageBreakBefore w:val="0"/>
      </w:pPr>
      <w:r>
        <w:t>10. 项目实验指标的公式 分母与原始记录</w:t>
      </w:r>
      <w:bookmarkEnd w:id="10"/>
    </w:p>
    <w:p>
      <w:pPr>
        <w:pStyle w:val="Heading2"/>
      </w:pPr>
      <w:r>
        <w:t>10.1 总账表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7"/>
        <w:gridCol w:w="3855"/>
        <w:gridCol w:w="1928"/>
        <w:gridCol w:w="2699"/>
      </w:tblGrid>
      <w:tr>
        <w:trPr>
          <w:cantSplit/>
          <w:tblHeader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数字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原始数据或重算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测量性质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指标含义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66.5%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0.902s 顺序→0.302s fanout；6 任务/3 并发/50 轮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离线等待桩实验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可并行部分的平均耗时降低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59.5% 左右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异质等待桩 0.8975s→0.3595s；报告 time_reduction=0.5946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离线波动场景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非等时任务下的机制收益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81.6%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5819→平均 1073 个估算 token；17 次技能轮换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启发式上下文估算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技能注入部分平均减少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74%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100 查询，74 次正确 ID 在前三；Top-1 为 60%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记忆检索组件实验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Hit@3，不是回答正确率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+28.9pp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稳定前缀占比 42.42%→71.33%，5 轮会话模拟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缓存前缀代理指标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显式配置对照的结构性改善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42 例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v3 30 + v3b 12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自建转换集规模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两套任务集，不是原公开榜单规模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96.7%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19 accepted +10 正确 unable=29/30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简单集真实单轮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预期行为符合率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85%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日志称抽样 20 对、一致 17 对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未找到逐条独立人工标注记录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17/20 的观察一致率；不是模型准确率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66.0%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359 supported/544 对，34 任务混合集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历史混合集严格支持率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可作诊断起点，不直接作 v3 优化对照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69.5%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当前缓存过滤 pc/pu：296/426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v3 基线重算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当前产物可复核的同案例范围基线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88.7%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228/257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优化后 v3 严格支持率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30 例简单集中的已引用断言—证据对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96.5%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(228+20)/257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优化后 v3 宽支持率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含 partial，不等于严格达标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60.1%→73.4%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203/338→138/188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12 例留出集配对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同任务级配对，输出引用对数量变化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958 条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Q2 99 记录合计 958、未解析 0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历史引用标记统计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全批次识别到的引用可解析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10/10 拒答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v3 10 个 unanswerable 均 unable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真实单轮</w:t>
            </w:r>
          </w:p>
        </w:tc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这 10 个选定无答案样本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pPr>
        <w:pStyle w:val="Heading2"/>
      </w:pPr>
      <w:r>
        <w:t>10.2 耗时降低与加速比</w:t>
      </w:r>
    </w:p>
    <w:p>
      <w:pPr>
        <w:pStyle w:val="CodeBlock"/>
        <w:keepNext/>
      </w:pPr>
      <w:r>
        <w:t>耗时降低 = (串行耗时 - 并行耗时) / 串行耗时</w:t>
      </w:r>
    </w:p>
    <w:p>
      <w:pPr>
        <w:pStyle w:val="CodeBlock"/>
        <w:keepNext/>
      </w:pPr>
      <w:r>
        <w:t>加速比   = 串行耗时 / 并行耗时</w:t>
      </w:r>
    </w:p>
    <w:p>
      <w:pPr>
        <w:pStyle w:val="CodeBlock"/>
        <w:keepNext w:val="0"/>
      </w:pPr>
      <w:r>
        <w:t xml:space="preserve"> </w:t>
      </w:r>
    </w:p>
    <w:p>
      <w:pPr>
        <w:pStyle w:val="CodeBlock"/>
        <w:keepNext w:val="0"/>
      </w:pPr>
      <w:r>
        <w:t>0.902 -&gt; 0.302:</w:t>
      </w:r>
    </w:p>
    <w:p>
      <w:pPr>
        <w:pStyle w:val="CodeBlock"/>
        <w:keepNext w:val="0"/>
        <w:spacing w:after="140"/>
      </w:pPr>
      <w:r>
        <w:t>耗时降低 ≈ 66.5%；加速比 ≈ 2.99x</w:t>
      </w:r>
    </w:p>
    <w:p>
      <w:pPr/>
      <w:r>
        <w:t>不能说“加速比为 66.5%”。报告主指标按各轮 reduction 的平均值汇总，展示均值再算可能有四舍五入差异。</w:t>
      </w:r>
    </w:p>
    <w:p>
      <w:pPr/>
      <w:r>
        <w:t>保存的原始报告是 50 轮，旧文档某些段落写 20 或 100 轮，不能把不同运行描述混在一起。后续若复现实验，可以跑更多轮，但新的次数不能追溯替代历史报告。</w:t>
      </w:r>
    </w:p>
    <w:p>
      <w:pPr>
        <w:pStyle w:val="Heading2"/>
      </w:pPr>
      <w:r>
        <w:t>10.3 技能估算 token</w:t>
      </w:r>
    </w:p>
    <w:p>
      <w:pPr>
        <w:pStyle w:val="CodeBlock"/>
        <w:keepNext/>
      </w:pPr>
      <w:r>
        <w:t>节省率 = 1 - 渐进注入估算 token / 全量全文注入估算 token</w:t>
      </w:r>
    </w:p>
    <w:p>
      <w:pPr>
        <w:pStyle w:val="CodeBlock"/>
        <w:keepNext w:val="0"/>
        <w:spacing w:after="140"/>
      </w:pPr>
      <w:r>
        <w:t>约为 1 - 1073/5819 = 81.6%</w:t>
      </w:r>
    </w:p>
    <w:p>
      <w:pPr/>
      <w:r>
        <w:t>逐个技能作一次主命中，得到 17 个结果，区间 78.7%–84.8%。5819/1073 是技能构造文本的口径，不包括用户问题、历史对话、工具 schema、其他系统规则、生成输出和路由模型自身的开销。</w:t>
      </w:r>
    </w:p>
    <w:p>
      <w:pPr/>
      <w:r>
        <w:t xml:space="preserve">如果问“有没有用真实 tokenizer”，回答没有，这个数字来自 </w:t>
      </w:r>
      <w:r>
        <w:rPr>
          <w:rFonts w:ascii="Consolas" w:hAnsi="Consolas"/>
          <w:sz w:val="18"/>
        </w:rPr>
        <w:t>estimate_tokens</w:t>
      </w:r>
      <w:r>
        <w:t>；若要供应商成本结论，还需记录实际 usage 并保证效果可比。</w:t>
      </w:r>
    </w:p>
    <w:p>
      <w:pPr>
        <w:pStyle w:val="Heading2"/>
      </w:pPr>
      <w:r>
        <w:t>10.4 记忆实验的边界与文档冲突</w:t>
      </w:r>
    </w:p>
    <w:p>
      <w:pPr/>
      <w:r>
        <w:t xml:space="preserve">历史报告：100 查询，Top-1=60%，Top-3=74%，bootstrap 2000 次，95% 区间约 65%–82%。当前脚本 </w:t>
      </w:r>
      <w:r>
        <w:rPr>
          <w:rFonts w:ascii="Consolas" w:hAnsi="Consolas"/>
          <w:sz w:val="18"/>
        </w:rPr>
        <w:t>REUSE_CASES</w:t>
      </w:r>
      <w:r>
        <w:t xml:space="preserve"> 为 100 条，写入这些知识后查询；目标知识之间也互为候选干扰。</w:t>
      </w:r>
    </w:p>
    <w:p>
      <w:pPr/>
      <w:r>
        <w:t>当前脚本写入 100 条目标知识，这些知识互为候选干扰。实验 JSON 未记录独立额外干扰集；评估候选规模应以实际写入步骤和原始记录为准。</w:t>
      </w:r>
    </w:p>
    <w:p>
      <w:pPr/>
      <w:r>
        <w:t>跨会话组件复用不等于跨进程恢复：实验写入“session_A”来源标记，再查询同一层对象，并未单独证明重启后索引重建、JSON/SQLite 一致恢复和完整 Provider 接入。</w:t>
      </w:r>
    </w:p>
    <w:p>
      <w:pPr>
        <w:pStyle w:val="Heading2"/>
      </w:pPr>
      <w:r>
        <w:t>10.5 96.7% 与报告成品率</w:t>
      </w:r>
    </w:p>
    <w:p>
      <w:pPr/>
      <w:r>
        <w:t>v3 纪律版：20 个有答案任务中 19 成品、1 草稿；10 个无答案任务均无法完成且诚实拒答。</w:t>
      </w:r>
    </w:p>
    <w:p>
      <w:pPr>
        <w:pStyle w:val="CodeBlock"/>
        <w:keepNext/>
      </w:pPr>
      <w:r>
        <w:t>预期行为符合 = (19 成品 + 10 正确拒答) / 30 = 96.7%</w:t>
      </w:r>
    </w:p>
    <w:p>
      <w:pPr>
        <w:pStyle w:val="CodeBlock"/>
        <w:keepNext/>
      </w:pPr>
      <w:r>
        <w:t>全任务成品比例 = 19/30 = 63.3%</w:t>
      </w:r>
    </w:p>
    <w:p>
      <w:pPr>
        <w:pStyle w:val="CodeBlock"/>
        <w:keepNext w:val="0"/>
        <w:spacing w:after="140"/>
      </w:pPr>
      <w:r>
        <w:t>有答案子集成品比例 = 19/20 = 95.0%</w:t>
      </w:r>
    </w:p>
    <w:p>
      <w:pPr/>
      <w:r>
        <w:t>三者都可以有意义，但含义不同。</w:t>
      </w:r>
      <w:r>
        <w:rPr>
          <w:rFonts w:ascii="Consolas" w:hAnsi="Consolas"/>
          <w:sz w:val="18"/>
        </w:rPr>
        <w:t>business_report.totals.passed=19</w:t>
      </w:r>
      <w:r>
        <w:t xml:space="preserve"> 的脚本只将 accepted 算 passed，所以其中 failed=11 包含 10 个正确拒答；不能把 failed=11 全解释为系统错误。</w:t>
      </w:r>
    </w:p>
    <w:p>
      <w:pPr>
        <w:pStyle w:val="Heading2"/>
      </w:pPr>
      <w:r>
        <w:t>10.6 引用支持率的两套口径</w:t>
      </w:r>
    </w:p>
    <w:p>
      <w:pPr/>
      <w:r>
        <w:t>评审标签 supported/partial/unsupported/unrelated。</w:t>
      </w:r>
    </w:p>
    <w:p>
      <w:pPr>
        <w:pStyle w:val="CodeBlock"/>
        <w:keepNext/>
      </w:pPr>
      <w:r>
        <w:t>strict  = supported / 已完成判定的对数</w:t>
      </w:r>
    </w:p>
    <w:p>
      <w:pPr>
        <w:pStyle w:val="CodeBlock"/>
        <w:keepNext w:val="0"/>
        <w:spacing w:after="140"/>
      </w:pPr>
      <w:r>
        <w:t>lenient = (supported + partial) / 已完成判定的对数</w:t>
      </w:r>
    </w:p>
    <w:p>
      <w:pPr/>
      <w:r>
        <w:t>原始混合集：359 supported、102 partial、56 unsupported、27 unrelated，分母 544。纪律版 v3：228 supported、20 partial、9 unsupported，分母 257。</w:t>
      </w:r>
    </w:p>
    <w:p>
      <w:pPr/>
      <w:r>
        <w:rPr>
          <w:b/>
        </w:rPr>
        <w:t>不能直接写 66.0%→88.7% 为严格控制变量收益。</w:t>
      </w:r>
      <w:r>
        <w:t>两边案例范围不同。按当前缓存将旧数据限制 case_id 以 pc/pu 开头：296 supported、71 partial、39 unsupported、20 unrelated，分母 426，严格 69.4836%，宽 86.1502%。</w:t>
      </w:r>
    </w:p>
    <w:p>
      <w:pPr/>
      <w:r>
        <w:t>因此当前可复核的 v3 同案例范围对照是：</w:t>
      </w:r>
      <w:r>
        <w:rPr>
          <w:b/>
        </w:rPr>
        <w:t>69.5%→88.7%，+19.2 个百分点</w:t>
      </w:r>
      <w:r>
        <w:t>。旧日志中约 69.1%、444 对与当前经过过滤的缓存不同，重算值依赖当前保存的过滤结果和缓存版本；历史解析中间产物不完整，因此保留两个版本的口径差异。</w:t>
      </w:r>
    </w:p>
    <w:p>
      <w:pPr/>
      <w:r>
        <w:t xml:space="preserve">如果面试只需要最稳的改进结果，使用留出集 </w:t>
      </w:r>
      <w:r>
        <w:rPr>
          <w:b/>
        </w:rPr>
        <w:t>60.1%→73.4%</w:t>
      </w:r>
      <w:r>
        <w:t>，并说明样本少与输出分母变化。</w:t>
      </w:r>
    </w:p>
    <w:p>
      <w:pPr>
        <w:pStyle w:val="Heading2"/>
      </w:pPr>
      <w:r>
        <w:t>10.7 留出集：整体、分组和单题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99"/>
        <w:gridCol w:w="2409"/>
        <w:gridCol w:w="2409"/>
        <w:gridCol w:w="2120"/>
      </w:tblGrid>
      <w:tr>
        <w:trPr>
          <w:cantSplit/>
          <w:tblHeader/>
        </w:trPr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组别</w:t>
            </w:r>
          </w:p>
        </w:tc>
        <w:tc>
          <w:tcPr>
            <w:tcW w:type="dxa" w:w="2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旧版严格</w:t>
            </w:r>
          </w:p>
        </w:tc>
        <w:tc>
          <w:tcPr>
            <w:tcW w:type="dxa" w:w="2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新版严格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差值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中文 DuReader 6 例</w:t>
            </w:r>
          </w:p>
        </w:tc>
        <w:tc>
          <w:tcPr>
            <w:tcW w:type="dxa" w:w="2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89/158=56.3%</w:t>
            </w:r>
          </w:p>
        </w:tc>
        <w:tc>
          <w:tcPr>
            <w:tcW w:type="dxa" w:w="2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61/76=80.3%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+24.0pp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英文 HotpotQA 6 例</w:t>
            </w:r>
          </w:p>
        </w:tc>
        <w:tc>
          <w:tcPr>
            <w:tcW w:type="dxa" w:w="2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114/180=63.3%</w:t>
            </w:r>
          </w:p>
        </w:tc>
        <w:tc>
          <w:tcPr>
            <w:tcW w:type="dxa" w:w="2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77/112=68.8%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+5.4pp，四舍五入口径约 +5.5pp</w:t>
            </w:r>
          </w:p>
        </w:tc>
      </w:tr>
      <w:tr>
        <w:trPr>
          <w:cantSplit/>
        </w:trPr>
        <w:tc>
          <w:tcPr>
            <w:tcW w:type="dxa" w:w="269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合计 12 例</w:t>
            </w:r>
          </w:p>
        </w:tc>
        <w:tc>
          <w:tcPr>
            <w:tcW w:type="dxa" w:w="2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203/338=60.1%</w:t>
            </w:r>
          </w:p>
        </w:tc>
        <w:tc>
          <w:tcPr>
            <w:tcW w:type="dxa" w:w="2409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138/188=73.4%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+13.3pp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pPr/>
      <w:r>
        <w:t>同题配对指同一任务在旧/新规则下分别运行，不代表旧新输出的每一条引用对一一相同。两组整体提升，但 pd05、pd06、ph01、ph04 等个别题严格支持比例下降，不能说“每题均提升”或“完全无退化”。</w:t>
      </w:r>
    </w:p>
    <w:p>
      <w:pPr/>
      <w:r>
        <w:t>少引、精确引减少了对数，也可能改变覆盖。仅看支持比例不够，还要核查必要事实覆盖、输出长度、拒答和任务完成情况。</w:t>
      </w:r>
    </w:p>
    <w:p>
      <w:pPr>
        <w:pStyle w:val="Heading2"/>
      </w:pPr>
      <w:r>
        <w:t>10.8 85% 一致率怎样解释</w:t>
      </w:r>
    </w:p>
    <w:p>
      <w:pPr/>
      <w:r>
        <w:t>17/20 是观察一致率，样本少。它不等于 85% 的全体标签准确率，也不等于有 85% 报告正确。分层抽样与过滤前后标签是否一致，会影响解释。</w:t>
      </w:r>
    </w:p>
    <w:p>
      <w:pPr/>
      <w:r>
        <w:t>完整校准记录需要保存抽样规则、标注者、盲标顺序、分类标准、逐条标签和分歧裁决。当前可见日志给出 17/20 汇总，缺少逐条独立双标签记录，无法进一步复核类别误差与标注独立性。</w:t>
      </w:r>
    </w:p>
    <w:p>
      <w:pPr/>
      <w:r>
        <w:t>真正建立人工校准时，应记录 claim/quote、模型标签、盲标人工标签、理由、裁决和版本。多个标注者的逐条标签可用于计算 Cohen's kappa；只有汇总一致计数时无法计算这一统计量。</w:t>
      </w:r>
    </w:p>
    <w:p>
      <w:pPr>
        <w:pStyle w:val="Heading2"/>
      </w:pPr>
      <w:r>
        <w:t>10.9 958 的确切分母</w:t>
      </w:r>
    </w:p>
    <w:p>
      <w:pPr/>
      <w:r>
        <w:rPr>
          <w:rFonts w:ascii="Consolas" w:hAnsi="Consolas"/>
          <w:sz w:val="18"/>
        </w:rPr>
        <w:t>q2_real_batch/business_report.json</w:t>
      </w:r>
      <w:r>
        <w:t xml:space="preserve"> 的 99 条记录 </w:t>
      </w:r>
      <w:r>
        <w:rPr>
          <w:rFonts w:ascii="Consolas" w:hAnsi="Consolas"/>
          <w:sz w:val="18"/>
        </w:rPr>
        <w:t>machine_checks.citation_tokens</w:t>
      </w:r>
      <w:r>
        <w:t xml:space="preserve"> 总和为 958，</w:t>
      </w:r>
      <w:r>
        <w:rPr>
          <w:rFonts w:ascii="Consolas" w:hAnsi="Consolas"/>
          <w:sz w:val="18"/>
        </w:rPr>
        <w:t>unresolved_citations</w:t>
      </w:r>
      <w:r>
        <w:t xml:space="preserve"> 总和为 0；</w:t>
      </w:r>
      <w:r>
        <w:rPr>
          <w:rFonts w:ascii="Consolas" w:hAnsi="Consolas"/>
          <w:sz w:val="18"/>
        </w:rPr>
        <w:t>q2_rescore_graded.json</w:t>
      </w:r>
      <w:r>
        <w:t xml:space="preserve"> 同样可以重算。</w:t>
      </w:r>
    </w:p>
    <w:p>
      <w:pPr/>
      <w:r>
        <w:t>accepted 子集有 80 条记录，其中引用标记共 710。958 不是 accepted 子集，也不是 958 个去重证据、958 个来源或 958 个独立事实。解析器能识别的标记格式之外，不能因未计入分母就推定全部正确。</w:t>
      </w:r>
    </w:p>
    <w:p>
      <w:pPr>
        <w:pStyle w:val="Heading2"/>
      </w:pPr>
      <w:r>
        <w:t>10.10 指标回答的通用六件套</w:t>
      </w:r>
    </w:p>
    <w:p>
      <w:pPr/>
      <w:r>
        <w:t>讲一个数字时，必须能补充：</w:t>
      </w:r>
      <w:r>
        <w:rPr>
          <w:b/>
        </w:rPr>
        <w:t>数据集、样本量、运行模式、对照条件、分子分母、局限</w:t>
      </w:r>
      <w:r>
        <w:t>。多 Agent 提速还要说是否计成稿/审校；支持率还要说判定模型与过滤规则；缓存还要说是否来自真实 usage。</w:t>
      </w:r>
    </w:p>
    <w:p>
      <w:bookmarkStart w:id="11" w:name="chapter_11"/>
      <w:pPr>
        <w:pStyle w:val="Heading1"/>
        <w:pageBreakBefore w:val="0"/>
      </w:pPr>
      <w:r>
        <w:t>11. 全链路评测、独立评审与人工复核</w:t>
      </w:r>
      <w:bookmarkEnd w:id="11"/>
    </w:p>
    <w:p>
      <w:pPr>
        <w:pStyle w:val="Heading2"/>
      </w:pPr>
      <w:r>
        <w:t>11.1 为什么分三层</w:t>
      </w:r>
    </w:p>
    <w:p>
      <w:pPr/>
      <w:r>
        <w:t>单元/组件验证证明机制按约定运行；离线业务桩证明流程和契约；真实模型任务证明当前配置在选定案例上的实际行为。三层不能互相替代。</w:t>
      </w:r>
    </w:p>
    <w:p>
      <w:pPr/>
      <w:r>
        <w:t>Mock First 的价值是成本低、可控制故障、容易复现；限制是规则桩不会暴露真实模型的语义错误、输出格式漂移、网络限速和推理 token 消耗。</w:t>
      </w:r>
    </w:p>
    <w:p>
      <w:pPr>
        <w:pStyle w:val="Heading2"/>
      </w:pPr>
      <w:r>
        <w:t>11.2 三分离指标</w:t>
      </w:r>
    </w:p>
    <w:p>
      <w:pPr/>
      <w:r>
        <w:t>执行完成率：尝试是否真正执行结束，有没有未执行或运行故障；预期行为符合率：交付是否符合任务期望，例如该拒答时拒答；成品质量率：被判成品的结果独立复核是否达标。</w:t>
      </w:r>
    </w:p>
    <w:p>
      <w:pPr/>
      <w:r>
        <w:t>历史 Q2：96/99≈97.0%；68/96≈70.8%；49/80≈61.3% 为 accepted 子集独立评审通过；对应人工口径另有 57/80≈71.3%。不能把人工全部样本的 65/94≈69.1% 与 accepted 子集的 71.3% 混用。</w:t>
      </w:r>
    </w:p>
    <w:p>
      <w:pPr/>
      <w:r>
        <w:t>旧重算报告保留了“参考关键事实曾注入任务”的提示效应 caveat。重算统计无法消除运行时已见参考信息的影响，闭卷条件需要结合请求快照、联网开关和事实注入参数判断。</w:t>
      </w:r>
    </w:p>
    <w:p>
      <w:pPr>
        <w:pStyle w:val="Heading2"/>
      </w:pPr>
      <w:r>
        <w:t>11.3 公开数据转换做了什么</w:t>
      </w:r>
    </w:p>
    <w:p>
      <w:pPr/>
      <w:r>
        <w:t>MRC 原题通常短问短答，研究平台输出结构报告，不能直接套用原榜单分数。因此转换为 sources+task+sections+facts+expected_outcome 的业务案例。</w:t>
      </w:r>
    </w:p>
    <w:p>
      <w:pPr/>
      <w:r>
        <w:t>v3 使用 CMRC 20 例和 DuReader 无答案 10 例；v3b 使用 DuReader train 有答案 6 例和 HotpotQA distractor validation 6 例。Hotpot 每题多段材料含干扰，作为多来源压力测试。</w:t>
      </w:r>
    </w:p>
    <w:p>
      <w:pPr/>
      <w:r>
        <w:t>脚本使用确定 seed，保留 raw_id 与来源映射，断言 quote 在提供材料中逐字存在。42 例组成工程验证集，任务形态与原始公开问答榜单不同，因此两种评测分数不可直接比较。</w:t>
      </w:r>
    </w:p>
    <w:p>
      <w:pPr>
        <w:pStyle w:val="Heading2"/>
      </w:pPr>
      <w:r>
        <w:t>11.4 “闭卷”在这个项目里的含义</w:t>
      </w:r>
    </w:p>
    <w:p>
      <w:pPr/>
      <w:r>
        <w:t>指执行者只使用提供资料，禁止借外部检索或参考答案完成；不是把资料也不给模型。正确答案/评分事实应在评测端保留，不作为用户任务隐藏提示传给生成模型。</w:t>
      </w:r>
    </w:p>
    <w:p>
      <w:pPr/>
      <w:r>
        <w:t>要核查运行实际请求快照、联网开关、事实注入参数，不能只看数据文件。评测脚本支持某种配置，也不证明每个历史批次都用了该配置。</w:t>
      </w:r>
    </w:p>
    <w:p>
      <w:pPr>
        <w:pStyle w:val="Heading2"/>
      </w:pPr>
      <w:r>
        <w:t>11.5 LLM-as-a-Judge 与链内 Reviewer</w:t>
      </w:r>
    </w:p>
    <w:p>
      <w:pPr/>
      <w:r>
        <w:t>Reviewer 在业务链内给修订意见；Grader 是运行后按独立标准打分；support_rate 的 Judge 是逐对判断引用支持。三个角色不是同一个指标。</w:t>
      </w:r>
    </w:p>
    <w:p>
      <w:pPr/>
      <w:r>
        <w:t>整体评审四维：正确性、结构、引用、完整性；时延和费用走程序指标。不同模型评审有助于减少同模型自评偏差，但同模型家族仍可能相关，模型判分仍需人工抽检。</w:t>
      </w:r>
    </w:p>
    <w:p>
      <w:pPr>
        <w:pStyle w:val="Heading2"/>
      </w:pPr>
      <w:r>
        <w:t>11.6 支持关系判分流程</w:t>
      </w:r>
    </w:p>
    <w:p>
      <w:pPr/>
      <w:r>
        <w:t>报告解析成带引用单元，回溯 evidence.json，把 unit 与 quote/fact 一起提交独立判定模型，默认 8 对一批。缓存按对身份复用，未完成判定单列；缺失证据不能静默消失。</w:t>
      </w:r>
    </w:p>
    <w:p>
      <w:pPr/>
      <w:r>
        <w:t>纯引用簇、簿记行会被过滤以免污染分母。过滤规则应该可复核，短事实不能因字数少被误丢。判定缓存可降低重复费用，但文本、规则或 Judge 版本变化后要核查缓存是否仍适用。</w:t>
      </w:r>
    </w:p>
    <w:p>
      <w:pPr/>
      <w:r>
        <w:t>目前测的是</w:t>
      </w:r>
      <w:r>
        <w:rPr>
          <w:b/>
        </w:rPr>
        <w:t>已带引用的断言支持比例</w:t>
      </w:r>
      <w:r>
        <w:t>。没引用的事实断言可能不入 pair 集，因此高支持率不等于全报告所有事实都有依据。还要有无引用断言检测或人工覆盖检查。</w:t>
      </w:r>
    </w:p>
    <w:p>
      <w:pPr>
        <w:pStyle w:val="Heading2"/>
      </w:pPr>
      <w:r>
        <w:t>11.7 一句多引为什么容易判 partial</w:t>
      </w:r>
    </w:p>
    <w:p>
      <w:pPr/>
      <w:r>
        <w:t>如“方案 A 更便宜且更稳定 [E-001][E-002]”：E-001 只有价格，E-002 只有稳定性。若对整个句子分别评价每条证据，两条都只支持一部分。</w:t>
      </w:r>
    </w:p>
    <w:p>
      <w:pPr/>
      <w:r>
        <w:t>改为“方案 A 成本更低 [E-001]；在给定测试条件下故障率更低 [E-002]。”能让引用范围准确。但拆句不能删除必要限定词，也不能只为提高分数删除难回答内容。</w:t>
      </w:r>
    </w:p>
    <w:p>
      <w:pPr>
        <w:pStyle w:val="Heading2"/>
      </w:pPr>
      <w:r>
        <w:t>11.8 人工复核的实际层次</w:t>
      </w:r>
    </w:p>
    <w:p>
      <w:pPr/>
      <w:r>
        <w:t>项目有人类评分表导入和 human_confirmed 字段。用户确认采用 AI 预填分，与完全独立盲标人工评分不同。字段为 true 表示确认状态，标注独立性还取决于原始评分流程和是否先看到模型预填结果。</w:t>
      </w:r>
    </w:p>
    <w:p>
      <w:pPr/>
      <w:r>
        <w:t>Q4 试用有正式用户签收，但任务由 AI 生成执行，日志明确说明，不是“用户七天真实日常工作使用”的等价证据。签收代表当时按已知限制接受交付，不能推出所有功能生产级稳定。</w:t>
      </w:r>
    </w:p>
    <w:p>
      <w:bookmarkStart w:id="12" w:name="chapter_12"/>
      <w:pPr>
        <w:pStyle w:val="Heading1"/>
        <w:pageBreakBefore w:val="0"/>
      </w:pPr>
      <w:r>
        <w:t>12. A/B、留出集、统计检验与漂移检测</w:t>
      </w:r>
      <w:bookmarkEnd w:id="12"/>
    </w:p>
    <w:p>
      <w:pPr>
        <w:pStyle w:val="Heading2"/>
      </w:pPr>
      <w:r>
        <w:t>12.1 一个合理 A/B 应控制什么</w:t>
      </w:r>
    </w:p>
    <w:p>
      <w:pPr/>
      <w:r>
        <w:t>只改一个主要变量，固定数据、模型、提示规则之外的参数、工具权限、来源、预算、评分器版本和过滤规则。顺序/并行对照要使用相同子任务，不要只对并行版增加资料；模型对照要记录模型和成本，而不把能力变化归因到提示词。</w:t>
      </w:r>
    </w:p>
    <w:p>
      <w:pPr/>
      <w:r>
        <w:t>真实 LLM 有随机性，同一天、同温度仍不能保证完全相同。可以多轮、随机化 A/B 运行顺序、按任务配对，对时延记录环境和限速。</w:t>
      </w:r>
    </w:p>
    <w:p>
      <w:pPr>
        <w:pStyle w:val="Heading2"/>
      </w:pPr>
      <w:r>
        <w:t>12.2 当前 Welch 检验能力</w:t>
      </w:r>
    </w:p>
    <w:p>
      <w:pPr/>
      <w:r>
        <w:rPr>
          <w:rFonts w:ascii="Consolas" w:hAnsi="Consolas"/>
          <w:sz w:val="18"/>
        </w:rPr>
        <w:t>eval/experiment.py</w:t>
      </w:r>
      <w:r>
        <w:t xml:space="preserve"> 实现两独立样本均值的 Welch t 检验，不要求方差相等。</w:t>
      </w:r>
    </w:p>
    <w:p>
      <w:pPr>
        <w:pStyle w:val="CodeBlock"/>
        <w:keepNext w:val="0"/>
        <w:spacing w:after="140"/>
      </w:pPr>
      <w:r>
        <w:t>t = (mean_A - mean_B) / sqrt(s_A²/n_A + s_B²/n_B)</w:t>
      </w:r>
    </w:p>
    <w:p>
      <w:pPr/>
      <w:r>
        <w:t>p 值用于描述零差异假设下的统计证据，不是“B 有 p 概率更差”。还要看效应大小、置信区间、样本独立性和多重比较。</w:t>
      </w:r>
    </w:p>
    <w:p>
      <w:pPr/>
      <w:r>
        <w:t>这个模块存在，不证明 12 例留出集已经做了显著性检验。该批记录是单轮任务配对与分组统计；若要统计推断，任务级配对 bootstrap/置换检验或按任务聚类更合适，不能把每个引用对当完全独立样本。</w:t>
      </w:r>
    </w:p>
    <w:p>
      <w:pPr>
        <w:pStyle w:val="Heading2"/>
      </w:pPr>
      <w:r>
        <w:t>12.3 Micro 与 Macro</w:t>
      </w:r>
    </w:p>
    <w:p>
      <w:pPr/>
      <w:r>
        <w:t>micro 把所有引用对汇总再算，长报告权重更高；macro 先算每任务比例再平均，任务权重一致。当前 support_rate 总汇总主要是 micro。</w:t>
      </w:r>
    </w:p>
    <w:p>
      <w:pPr/>
      <w:r>
        <w:t>新旧报告对数从 338 降至 188，会改变各题的权重。建议同时看任务级配对差异、必要事实覆盖、分组结果，避免整体比例被少数长报告主导。</w:t>
      </w:r>
    </w:p>
    <w:p>
      <w:pPr>
        <w:pStyle w:val="Heading2"/>
      </w:pPr>
      <w:r>
        <w:t>12.4 留出集究竟证明了什么</w:t>
      </w:r>
    </w:p>
    <w:p>
      <w:pPr/>
      <w:r>
        <w:t>它提供“规则在选定未见材料上也有整体改善”的方向性证据。12 例不足以证明广泛泛化或排除过拟合；英文与中文同时改变语言和任务形态，也不能单独把差距归因为语言。</w:t>
      </w:r>
    </w:p>
    <w:p>
      <w:pPr/>
      <w:r>
        <w:t>严谨回答：“我做了 12 例留出配对对照，整体和两分组均值提升，但存在单题下降，尚未做多轮大样本统计检验。”</w:t>
      </w:r>
    </w:p>
    <w:p>
      <w:pPr>
        <w:pStyle w:val="Heading2"/>
      </w:pPr>
      <w:r>
        <w:t>12.5 漂移检测</w:t>
      </w:r>
    </w:p>
    <w:p>
      <w:pPr/>
      <w:r>
        <w:rPr>
          <w:rFonts w:ascii="Consolas" w:hAnsi="Consolas"/>
          <w:sz w:val="18"/>
        </w:rPr>
        <w:t>eval/drift.py</w:t>
      </w:r>
      <w:r>
        <w:t xml:space="preserve"> 展平数值指标，对冻结基线检查绝对和相对变化；新指标单列，基线指标消失告警。趋势检测还有滑动窗口异常和持续单边变化。</w:t>
      </w:r>
    </w:p>
    <w:p>
      <w:pPr/>
      <w:r>
        <w:t>绝对阈值适合比例变化，例如质量下降 0.05；相对阈值适合延迟/成本变化，例如增加 20%。基线为 0 时不能简单除零。阈值告警是退化信号，不是根因诊断；也不能混合不同数据集、模型或分母。</w:t>
      </w:r>
    </w:p>
    <w:p>
      <w:pPr/>
      <w:r>
        <w:t>当前漂移检测由脚本触发；持续监控还需要定时调度、持久化指标和通知机制。</w:t>
      </w:r>
    </w:p>
    <w:p>
      <w:pPr>
        <w:pStyle w:val="Heading2"/>
      </w:pPr>
      <w:r>
        <w:t>12.6 AutoOptimizer 的边界</w:t>
      </w:r>
    </w:p>
    <w:p>
      <w:pPr/>
      <w:r>
        <w:t>它是规则反馈组件：指标超过阈值→白名单参数建议。允许 context_budget/max_output_tokens/max_calls，受硬上下界和每轮变更数量限制，默认 dry-run 并记录审计。</w:t>
      </w:r>
    </w:p>
    <w:p>
      <w:pPr/>
      <w:r>
        <w:t>这不是强化学习、自动训练模型或自主改代码。降低输出上限可能缩短延迟，也可能造成草稿、截断和质量下降，建议必须配真实验证。</w:t>
      </w:r>
    </w:p>
    <w:p>
      <w:bookmarkStart w:id="13" w:name="chapter_13"/>
      <w:pPr>
        <w:pStyle w:val="Heading1"/>
        <w:pageBreakBefore w:val="0"/>
      </w:pPr>
      <w:r>
        <w:t>13. 工具执行、预算、权限、HITL 与 MCP</w:t>
      </w:r>
      <w:bookmarkEnd w:id="13"/>
    </w:p>
    <w:p>
      <w:pPr>
        <w:pStyle w:val="Heading2"/>
      </w:pPr>
      <w:r>
        <w:t>13.1 ToolExecutor 执行顺序</w:t>
      </w:r>
    </w:p>
    <w:p>
      <w:pPr/>
      <w:r>
        <w:t>工具查找→参数校验→权限集合→风险与审批→有限重试/超时→执行→结果处理。模型输出工具名并不能绕过这些检查。</w:t>
      </w:r>
    </w:p>
    <w:p>
      <w:pPr/>
      <w:r>
        <w:t>JSON Schema 校验当前实现基本类型和 required 子集，多余参数宽容放行。完整约束还涉及嵌套、枚举、数值范围、格式和 additionalProperties；具体工具需在执行前补充业务参数校验。</w:t>
      </w:r>
    </w:p>
    <w:p>
      <w:pPr>
        <w:pStyle w:val="Heading2"/>
      </w:pPr>
      <w:r>
        <w:t>13.2 为什么参数检查和权限检查都需要</w:t>
      </w:r>
    </w:p>
    <w:p>
      <w:pPr/>
      <w:r>
        <w:t>参数正确只说明结构可执行，不代表允许做。路径参数可能越出工作区，URL 可能指内网；还需要具体工具实现的边界检查。工具存在不代表当前角色已授权。</w:t>
      </w:r>
    </w:p>
    <w:p>
      <w:pPr/>
      <w:r>
        <w:t>当前默认内置工具是 calculator/current_time。资料导入和搜索主要通过应用链实现，不能因为系统会抓网页就说它默认暴露了任意浏览器/任意 shell 工具。</w:t>
      </w:r>
    </w:p>
    <w:p>
      <w:pPr>
        <w:pStyle w:val="Heading2"/>
      </w:pPr>
      <w:r>
        <w:t>13.3 权限收敛</w:t>
      </w:r>
    </w:p>
    <w:p>
      <w:pPr/>
      <w:r>
        <w:t>父允许工具 ∩ 角色允许工具 ∩ Skill 允许工具决定最终可用范围。MCP 工具进入同一注册表和执行器，不走“外部工具就免审批”的特殊通道。</w:t>
      </w:r>
    </w:p>
    <w:p>
      <w:pPr/>
      <w:r>
        <w:t>权限说明写在 prompt 中只能提示模型，实际拒绝必须由程序执行。这也是 Harness 的价值。</w:t>
      </w:r>
    </w:p>
    <w:p>
      <w:pPr>
        <w:pStyle w:val="Heading2"/>
      </w:pPr>
      <w:r>
        <w:t>13.4 HITL</w:t>
      </w:r>
    </w:p>
    <w:p>
      <w:pPr/>
      <w:r>
        <w:t>HIGH 风险或 requires_approval 工具要审批。批准必须绑定具体任务、请求与参数，过期、重复或非待审批请求不能放行；approval_handler 必须明确返回 True。</w:t>
      </w:r>
    </w:p>
    <w:p>
      <w:pPr/>
      <w:r>
        <w:t>批准判断必须明确返回 True，普通对象的 truthy 不能替代授权。待输入、待审批也不同：待输入是任务信息不全，waiting_input 挂起；待审批是已知道具体操作但需要用户决策。</w:t>
      </w:r>
    </w:p>
    <w:p>
      <w:pPr/>
      <w:r>
        <w:t>部分 runtime Web pending 审批是内存态，不自动跨服务重启恢复；SQLite 也有独立持久化审批组件，不能混写为所有审批都已持久化。</w:t>
      </w:r>
    </w:p>
    <w:p>
      <w:pPr>
        <w:pStyle w:val="Heading2"/>
      </w:pPr>
      <w:r>
        <w:t>13.5 重试与副作用</w:t>
      </w:r>
    </w:p>
    <w:p>
      <w:pPr/>
      <w:r>
        <w:t>只对已分类 transient 且无副作用的工具有限重试。超时、有副作用或非瞬态错误不自动重试。</w:t>
      </w:r>
    </w:p>
    <w:p>
      <w:pPr/>
      <w:r>
        <w:t>网络调用超时可能是“服务没执行”，也可能是“执行成功但响应丢了”。自动重试转账、邮件或删除可能重复动作。当前框架不提供通用强制终止进程沙箱；线程超时后后台可能继续运行，同一 Executor 阻止未结束的同名工具重复启动。</w:t>
      </w:r>
    </w:p>
    <w:p>
      <w:pPr>
        <w:pStyle w:val="Heading2"/>
      </w:pPr>
      <w:r>
        <w:t>13.6 根预算和子任务预算</w:t>
      </w:r>
    </w:p>
    <w:p>
      <w:pPr/>
      <w:r>
        <w:t>根账本负责整项任务开销；每个子任务若各拿满父预算，会造成预算乘法膨胀。</w:t>
      </w:r>
    </w:p>
    <w:p>
      <w:pPr>
        <w:pStyle w:val="CodeBlock"/>
        <w:keepNext/>
      </w:pPr>
      <w:r>
        <w:t>可派工预算 = 根剩余预算 - 在途预留 - 成稿预留</w:t>
      </w:r>
    </w:p>
    <w:p>
      <w:pPr>
        <w:pStyle w:val="CodeBlock"/>
        <w:keepNext/>
      </w:pPr>
      <w:r>
        <w:t>每个子任务分配 &lt;= 当前派工池约 40%</w:t>
      </w:r>
    </w:p>
    <w:p>
      <w:pPr>
        <w:pStyle w:val="CodeBlock"/>
        <w:keepNext w:val="0"/>
        <w:spacing w:after="140"/>
      </w:pPr>
      <w:r>
        <w:t>所有分配合计 &lt;= 派工池</w:t>
      </w:r>
    </w:p>
    <w:p>
      <w:pPr/>
      <w:r>
        <w:t>reserve 使并发开始前先占额度；settle 用实际估算结算；确认没发出的动作才 release；未知消耗不能当零费用释放。必须给最终成稿留下预算，否则子任务都有输出，根任务却写不出报告。</w:t>
      </w:r>
    </w:p>
    <w:p>
      <w:pPr/>
      <w:r>
        <w:t>账本中 child_run 汇总与逐模型调用属于不同记录，不应重复计入调用次数。根账本持有锁保护统计与写入；当前网关调用也可能在锁范围内执行，同一账本锁内的网关调用存在串行化边界。应用子任务按自己的执行上下文运行，再结算回根。</w:t>
      </w:r>
    </w:p>
    <w:p>
      <w:pPr>
        <w:pStyle w:val="Heading2"/>
      </w:pPr>
      <w:r>
        <w:t>13.7 “不超额”为什么只能说护栏</w:t>
      </w:r>
    </w:p>
    <w:p>
      <w:pPr/>
      <w:r>
        <w:t>真实用量通常响应后才知道，价格由本地表估算。最后一笔可能越过阈值；外部供应商计价、缓存优惠和失败计费也有差异。</w:t>
      </w:r>
    </w:p>
    <w:p>
      <w:pPr/>
      <w:r>
        <w:t>调用前检查阻止继续发起，调用后检查及时停止。未知价格/缺用量时保守停止，不把未知当免费。累计输出 token、调用数、运行时间、费用分别限制，不能互相替代。</w:t>
      </w:r>
    </w:p>
    <w:p>
      <w:pPr/>
      <w:r>
        <w:t>Adapter 禁用 SDK 隐藏重试，但 disable_thinking 分支失败时可能再尝试一次不带扩展参数。这条兼容回退可能使一次业务调用意图对应多次 HTTP 请求，用量记录需区分业务调用和底层请求。</w:t>
      </w:r>
    </w:p>
    <w:p>
      <w:pPr>
        <w:pStyle w:val="Heading2"/>
      </w:pPr>
      <w:r>
        <w:t>13.8 IterationBudget 与熔断</w:t>
      </w:r>
    </w:p>
    <w:p>
      <w:pPr/>
      <w:r>
        <w:t>它控制子任务迭代和失败连击，不是根任务美元账本。连续失败达到阈值进入 open，拒绝继续派工；调用方可显式 reset 进入 half_open 试探，成功后恢复，失败再打开。</w:t>
      </w:r>
    </w:p>
    <w:p>
      <w:pPr/>
      <w:r>
        <w:t>当前是进程内机制，不是带冷却定时器、跨节点共享状态的生产服务熔断器。熔断解决重复失败消耗，预算解决总资源上限。</w:t>
      </w:r>
    </w:p>
    <w:p>
      <w:pPr>
        <w:pStyle w:val="Heading2"/>
      </w:pPr>
      <w:r>
        <w:t>13.9 MCP 的最小链路</w:t>
      </w:r>
    </w:p>
    <w:p>
      <w:pPr/>
      <w:r>
        <w:t>本地 JSON-RPC/流式 RPC：initialize→tools/list→tools/call，远端工具映射到 ToolSpec 后进入 Executor。安全配置做工具 allow/deny、风险映射和 side_effect 默认。</w:t>
      </w:r>
    </w:p>
    <w:p>
      <w:pPr/>
      <w:r>
        <w:t>当前 MCP 适配以本地工具能力为主，初始化使用协议版本 2024-11-05。远程 OAuth、完整 HTTP 传输、资源和提示管理属于不同扩展范围。A2A 是另一个协议主题，不等于多个 Agent 在本地线程池协作。</w:t>
      </w:r>
    </w:p>
    <w:p>
      <w:pPr>
        <w:pStyle w:val="Heading2"/>
      </w:pPr>
      <w:r>
        <w:t>13.10 密钥与日志</w:t>
      </w:r>
    </w:p>
    <w:p>
      <w:pPr/>
      <w:r>
        <w:t>Key 从项目环境配置读取，Settings 的 key 字段不进入普通 repr；异常输出需避免供应商响应体和认证头。演示只显示脱敏配置。</w:t>
      </w:r>
    </w:p>
    <w:p>
      <w:pPr/>
      <w:r>
        <w:t>Trace 和工具结果可能包含业务材料，因此不能说“日志天然无敏感信息”；当前安全边界主要是受控输入、配置脱敏和特定异常处理。真实生产还需日志脱敏与访问控制策略。</w:t>
      </w:r>
    </w:p>
    <w:p>
      <w:bookmarkStart w:id="14" w:name="chapter_14"/>
      <w:pPr>
        <w:pStyle w:val="Heading1"/>
        <w:pageBreakBefore w:val="0"/>
      </w:pPr>
      <w:r>
        <w:t>14. SQLite 队列、崩溃恢复、幂等与 Web 工作台</w:t>
      </w:r>
      <w:bookmarkEnd w:id="14"/>
    </w:p>
    <w:p>
      <w:pPr>
        <w:pStyle w:val="Heading2"/>
      </w:pPr>
      <w:r>
        <w:t>14.1 为什么 SQLite 配文件</w:t>
      </w:r>
    </w:p>
    <w:p>
      <w:pPr/>
      <w:r>
        <w:t>SQLite 存任务、状态、租约、审批、操作账本等结构化信息；正文、证据、报告和 trace 放任务目录。数据库适合查询与事务，文件适合可读产物与版本复查。</w:t>
      </w:r>
    </w:p>
    <w:p>
      <w:pPr/>
      <w:r>
        <w:t xml:space="preserve">SQLite 状态库启用 WAL、foreign_keys、busy_timeout，单实例用锁包写事务。WAL 有利于读写并存，但仍有单写者限制，不等于任意并发写无锁。参考 </w:t>
      </w:r>
      <w:hyperlink r:id="rId13">
        <w:r>
          <w:rPr>
            <w:color w:val="000000"/>
            <w:u w:val="single"/>
          </w:rPr>
          <w:t>SQLite WAL</w:t>
        </w:r>
      </w:hyperlink>
      <w:r>
        <w:t>。</w:t>
      </w:r>
    </w:p>
    <w:p>
      <w:pPr>
        <w:pStyle w:val="Heading2"/>
      </w:pPr>
      <w:r>
        <w:t>14.2 队列和租约</w:t>
      </w:r>
    </w:p>
    <w:p>
      <w:pPr/>
      <w:r>
        <w:t>queued 任务可领取，running 持有 lease_owner/lease_expires，worker 心跳续租。领取过程在事务内选择候选并用带条件 UPDATE，rowcount 不为 1 则不能认为领取成功。</w:t>
      </w:r>
    </w:p>
    <w:p>
      <w:pPr/>
      <w:r>
        <w:t>崩溃后 lease 到期，任务标记 interrupted，才能审计恢复。waiting_input 不在可领取集合；补充后 requeue，避免 worker 在用户尚未输入时抢先执行。</w:t>
      </w:r>
    </w:p>
    <w:p>
      <w:pPr/>
      <w:r>
        <w:t>租约主要降低重复领取，不能承诺在任何长暂停和租约过期情况下外部副作用永不重复。生产分布式场景还要考虑 fencing token、操作幂等键和所有权校验；这些属于扩展设计。</w:t>
      </w:r>
    </w:p>
    <w:p>
      <w:pPr>
        <w:pStyle w:val="Heading2"/>
      </w:pPr>
      <w:r>
        <w:t>14.3 文件与数据库不是一个事务</w:t>
      </w:r>
    </w:p>
    <w:p>
      <w:pPr/>
      <w:r>
        <w:t>阶段采用“产物先落盘、状态后提交”。如果文件已写而数据库未记完成，恢复需要对账，不能重新生成时无条件覆盖。原子写临时文件再 replace 降低半写文件风险，但不会把文件和 SQLite 变成分布式原子事务。</w:t>
      </w:r>
    </w:p>
    <w:p>
      <w:pPr>
        <w:pStyle w:val="Heading2"/>
      </w:pPr>
      <w:r>
        <w:t>14.4 三种恢复不要混淆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7"/>
        <w:gridCol w:w="2120"/>
        <w:gridCol w:w="5301"/>
      </w:tblGrid>
      <w:tr>
        <w:trPr>
          <w:cantSplit/>
          <w:tblHeader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层级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保存什么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当前范围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LangGraph MemorySaver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图会话状态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同进程，同实例 thread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durable plan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计划节点与完成结果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文件原子更新，按约定重跑剩余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研究 Job 阶段恢复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sources/stage_*.json/ledger/SQLite 状态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跨进程业务恢复，审计已提交资产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pPr/>
      <w:r>
        <w:t>恢复不是“从任意 token 接着生成”，而是从已提交阶段或计划单元继续，某些未完成计算会重跑。</w:t>
      </w:r>
    </w:p>
    <w:p>
      <w:pPr>
        <w:pStyle w:val="Heading2"/>
      </w:pPr>
      <w:r>
        <w:t>14.5 操作幂等键和 unknown</w:t>
      </w:r>
    </w:p>
    <w:p>
      <w:pPr/>
      <w:r>
        <w:rPr>
          <w:rFonts w:ascii="Consolas" w:hAnsi="Consolas"/>
          <w:sz w:val="18"/>
        </w:rPr>
        <w:t>op_key=job_id:action:action_version:params_hash</w:t>
      </w:r>
      <w:r>
        <w:t>。成功结果可以回放；进程中断留下 pending/running 的操作启动时标记 unknown，禁止盲目重放。</w:t>
      </w:r>
    </w:p>
    <w:p>
      <w:pPr/>
      <w:r>
        <w:t>为什么 unknown 有意义：外部动作可能已执行，但程序来不及记成功。当前宁可要求核实，也不重复执行有副作用操作。外部 exactly-once 还需要外部服务幂等支持和跨系统协调。</w:t>
      </w:r>
    </w:p>
    <w:p>
      <w:pPr/>
      <w:r>
        <w:t>params_hash 是稳定动作身份，不是密码保护、加密或防篡改签名，不应替代安全授权。</w:t>
      </w:r>
    </w:p>
    <w:p>
      <w:pPr>
        <w:pStyle w:val="Heading2"/>
      </w:pPr>
      <w:r>
        <w:t>14.6 取消与超时</w:t>
      </w:r>
    </w:p>
    <w:p>
      <w:pPr/>
      <w:r>
        <w:t>排队任务可以直接取消；运行任务置 cancel_requested，在模型/阶段/派工边界收敛，保留已完成产物。正在执行的请求不一定瞬间终止。</w:t>
      </w:r>
    </w:p>
    <w:p>
      <w:pPr/>
      <w:r>
        <w:t>时间限制是边界检查与单请求 timeout，不是所有后台线程的强杀。O-18 曾处理电脑休眠被误计为执行时间，属于运行计时策略，而非通用操作系统级任务隔离。</w:t>
      </w:r>
    </w:p>
    <w:p>
      <w:pPr>
        <w:pStyle w:val="Heading2"/>
      </w:pPr>
      <w:r>
        <w:t>14.7 Web 工作台的实际技术栈</w:t>
      </w:r>
    </w:p>
    <w:p>
      <w:pPr/>
      <w:r>
        <w:rPr>
          <w:rFonts w:ascii="Consolas" w:hAnsi="Consolas"/>
          <w:sz w:val="18"/>
        </w:rPr>
        <w:t>ThreadingHTTPServer</w:t>
      </w:r>
      <w:r>
        <w:t>/</w:t>
      </w:r>
      <w:r>
        <w:rPr>
          <w:rFonts w:ascii="Consolas" w:hAnsi="Consolas"/>
          <w:sz w:val="18"/>
        </w:rPr>
        <w:t>BaseHTTPRequestHandler</w:t>
      </w:r>
      <w:r>
        <w:t>，内嵌 HTML/CSS/JavaScript，hash 路由五视图：首页、任务中心、任务详情、运行观测、配置与评测。它不是当前 FastAPI+React 服务。</w:t>
      </w:r>
    </w:p>
    <w:p>
      <w:pPr/>
      <w:r>
        <w:t>研究任务通过本地持久化队列执行，页面展示阶段、产物、来源、引用核验和版本；通用 Agent 有自己的直接运行入口。UI 的缓存展示不是权威状态，刷新后应读后端产物。</w:t>
      </w:r>
    </w:p>
    <w:p>
      <w:pPr>
        <w:pStyle w:val="Heading2"/>
      </w:pPr>
      <w:r>
        <w:t>14.8 Web 安全与路径边界</w:t>
      </w:r>
    </w:p>
    <w:p>
      <w:pPr/>
      <w:r>
        <w:t>本机 Host/Origin/写接口校验、请求体限制，动态内容以文本 DOM 渲染，避免当 HTML 执行。文件读取/导出先规范路径并确认在受控任务根内；Windows junction/symlink 解析也属于边界。</w:t>
      </w:r>
    </w:p>
    <w:p>
      <w:pPr/>
      <w:r>
        <w:t>这是本地工具的安全设计，不包含完整多租户身份、企业 SSO、RBAC、TLS、审计运营与公网部署方案。若要公开部署，需新的威胁模型和服务化改造，不能简单绑定 0.0.0.0 就称生产就绪。</w:t>
      </w:r>
    </w:p>
    <w:p>
      <w:pPr>
        <w:pStyle w:val="Heading2"/>
      </w:pPr>
      <w:r>
        <w:t>14.9 SSRF 的具体防线</w:t>
      </w:r>
    </w:p>
    <w:p>
      <w:pPr/>
      <w:r>
        <w:t>只允许 http/https，解析主机和 IP，阻止私网、回环、链路本地等危险地址，校验重定向每一跳。抓取连接使用验证后的 IP，减少“验证一次、连接时再解析”的 DNS rebinding 窗口。</w:t>
      </w:r>
    </w:p>
    <w:p>
      <w:pPr/>
      <w:r>
        <w:t>HTTPS 连接要保留正确 hostname/SNI/证书校验；Host 头与 IP 固定连接分开处理。单靠字符串拒绝 localhost 不够，因为还有 IPv6、数字编码、重定向和解析结果变化。</w:t>
      </w:r>
    </w:p>
    <w:p>
      <w:pPr>
        <w:pStyle w:val="Heading2"/>
      </w:pPr>
      <w:r>
        <w:t>14.10 导出与已知限制</w:t>
      </w:r>
    </w:p>
    <w:p>
      <w:pPr/>
      <w:r>
        <w:t>支持 md/txt/docx；DOCX 采用最小 OOXML，版本化产物不覆盖旧稿。项目需求明确规定来源链接只在本机界面展示，不写入导出；导出仍保留引用标记、来源清单、交付等级与局限。</w:t>
      </w:r>
    </w:p>
    <w:p>
      <w:pPr/>
      <w:r>
        <w:t>DOCX 导出与 DOCX 输入解析是不同能力。当前导出生成最小 OOXML；任意 Word 文档输入、复杂表格、公式和版式解析不属于完整支持范围。</w:t>
      </w:r>
    </w:p>
    <w:p>
      <w:bookmarkStart w:id="15" w:name="chapter_15"/>
      <w:pPr>
        <w:pStyle w:val="Heading1"/>
        <w:pageBreakBefore w:val="0"/>
      </w:pPr>
      <w:r>
        <w:t>15. 工程问题定位与解决案例</w:t>
      </w:r>
      <w:bookmarkEnd w:id="15"/>
    </w:p>
    <w:p>
      <w:pPr/>
      <w:r>
        <w:t>这些案例按问题、定位、修改、验证和技术启示展开，帮助理解项目中的质量闭环与运行治理。</w:t>
      </w:r>
    </w:p>
    <w:p>
      <w:pPr>
        <w:pStyle w:val="Heading2"/>
      </w:pPr>
      <w:r>
        <w:t>15.1 故事一：引用可定位，但不能支撑结论</w:t>
      </w:r>
    </w:p>
    <w:p>
      <w:pPr/>
      <w:r>
        <w:rPr>
          <w:b/>
        </w:rPr>
        <w:t>问题</w:t>
      </w:r>
      <w:r>
        <w:t>：原有程序验证能保证引用编号存在、摘录在原文，却无法保证结论范围不超出证据。引用越多也不一定更可信。</w:t>
      </w:r>
    </w:p>
    <w:p>
      <w:pPr/>
      <w:r>
        <w:rPr>
          <w:b/>
        </w:rPr>
        <w:t>定位</w:t>
      </w:r>
      <w:r>
        <w:t>：建立断言—证据对判分，发现复合结论挂多引、缺口声明也挂引用等模式。混合集严格支持率仅 66%；需要再限制相同案例范围才能公平对照。</w:t>
      </w:r>
    </w:p>
    <w:p>
      <w:pPr/>
      <w:r>
        <w:rPr>
          <w:b/>
        </w:rPr>
        <w:t>修改</w:t>
      </w:r>
      <w:r>
        <w:t>：初稿规则要求引用贴近直接支撑子句、复合断言拆分、未知/缺口不挂不当引用；审校提示更严格检查支持关系。程序确定性检查和交付语义保持原有范围。</w:t>
      </w:r>
    </w:p>
    <w:p>
      <w:pPr/>
      <w:r>
        <w:rPr>
          <w:b/>
        </w:rPr>
        <w:t>验证</w:t>
      </w:r>
      <w:r>
        <w:t>：当前缓存同 v3 范围约 69.5%→88.7%；12 例留出配对 60.1%→73.4%。同时看交付、分组与可读性，避免只优化比例。</w:t>
      </w:r>
    </w:p>
    <w:p>
      <w:pPr/>
      <w:r>
        <w:rPr>
          <w:b/>
        </w:rPr>
        <w:t>反思</w:t>
      </w:r>
      <w:r>
        <w:t>：引用对数量减少，部分单题下降，未引用断言覆盖仍需另查；复杂英文多来源严格支持率为 68.8%，不能宣传已全面解决幻觉。</w:t>
      </w:r>
    </w:p>
    <w:p>
      <w:pPr/>
      <w:r>
        <w:t>可回答的关键追问：“为什么没有单纯增加 Reviewer 次数？”因为先量化和归因，改两个相关规则比盲目增加调用更小、更可评估。</w:t>
      </w:r>
    </w:p>
    <w:p>
      <w:pPr>
        <w:pStyle w:val="Heading2"/>
      </w:pPr>
      <w:r>
        <w:t>15.2 故事二：研究任务没有产物，触发输出预算</w:t>
      </w:r>
    </w:p>
    <w:p>
      <w:pPr/>
      <w:r>
        <w:rPr>
          <w:b/>
        </w:rPr>
        <w:t>问题</w:t>
      </w:r>
      <w:r>
        <w:t>：Q4 D1 的部分写作任务在前置阶段就耗尽输出预算，交付 draft 且无报告。不能只说模型表现不好。</w:t>
      </w:r>
    </w:p>
    <w:p>
      <w:pPr/>
      <w:r>
        <w:rPr>
          <w:b/>
        </w:rPr>
        <w:t>定位</w:t>
      </w:r>
      <w:r>
        <w:t>：账本显示调度结构化输出反复失败，提示词没有字段级 schema；多来源证据抽取在结构上需要更多调用；推理型模型隐藏 thinking 也计入 completion，使可见短 JSON 占用更多输出预算。</w:t>
      </w:r>
    </w:p>
    <w:p>
      <w:pPr/>
      <w:r>
        <w:rPr>
          <w:b/>
        </w:rPr>
        <w:t>修改</w:t>
      </w:r>
      <w:r>
        <w:t>：调度提示词明确契约示例；应用默认调用数/累计输出上限从 12/8192 调到 40/65536，费用和时间护栏不变；短结构化阶段关闭 thinking，写作保留需要的推理配置。</w:t>
      </w:r>
    </w:p>
    <w:p>
      <w:pPr/>
      <w:r>
        <w:rPr>
          <w:b/>
        </w:rPr>
        <w:t>验证</w:t>
      </w:r>
      <w:r>
        <w:t>：历史日志记录 T03 复跑链内 accepted，19 次调用、21723 token、约 99.7 秒；这是修复验证，不替代任务内容的人工业务验收。</w:t>
      </w:r>
    </w:p>
    <w:p>
      <w:pPr/>
      <w:r>
        <w:rPr>
          <w:b/>
        </w:rPr>
        <w:t>反思</w:t>
      </w:r>
      <w:r>
        <w:t>：预算需按业务结构校准；提高上限不能解决错误的结构契约；关闭 thinking 的 Adapter 兼容回退有额外请求边界，业务调用意图与 HTTP 请求数量可能不同。</w:t>
      </w:r>
    </w:p>
    <w:p>
      <w:pPr>
        <w:pStyle w:val="Heading2"/>
      </w:pPr>
      <w:r>
        <w:t>15.3 故事三：请求派生丢字段，部分模式无可用资料</w:t>
      </w:r>
    </w:p>
    <w:p>
      <w:pPr/>
      <w:r>
        <w:rPr>
          <w:b/>
        </w:rPr>
        <w:t>问题</w:t>
      </w:r>
      <w:r>
        <w:t>：不同入口或编排模式出现资料/参数丢失，模型收到空资料后不能完成，像质量问题，根因却在工程接线。</w:t>
      </w:r>
    </w:p>
    <w:p>
      <w:pPr/>
      <w:r>
        <w:rPr>
          <w:b/>
        </w:rPr>
        <w:t>定位</w:t>
      </w:r>
      <w:r>
        <w:t>：比较根 TaskRequest、子请求和产物快照，检查 workspace_root、输入、profile、预算和网络策略是否传到执行层；O-17 还涉及 workspace_root=None 缺省处理。</w:t>
      </w:r>
    </w:p>
    <w:p>
      <w:pPr/>
      <w:r>
        <w:rPr>
          <w:b/>
        </w:rPr>
        <w:t>修改</w:t>
      </w:r>
      <w:r>
        <w:t>：子请求从父请求 dataclasses.replace 派生，显式修改差异字段；工作区缺省与应用侧保持一致。显式零预算保留为零，不能用 truthy 判断把它当不限。</w:t>
      </w:r>
    </w:p>
    <w:p>
      <w:pPr/>
      <w:r>
        <w:rPr>
          <w:b/>
        </w:rPr>
        <w:t>验证</w:t>
      </w:r>
      <w:r>
        <w:t>：针对丢参路径加最小回归与真实模式复验，不通过重复调 prompt 去掩盖空输入。</w:t>
      </w:r>
    </w:p>
    <w:p>
      <w:pPr/>
      <w:r>
        <w:rPr>
          <w:b/>
        </w:rPr>
        <w:t>反思</w:t>
      </w:r>
      <w:r>
        <w:t>：模型任务失败未必来自模型。要先查输入、权限、预算、状态，再分析语义质量。</w:t>
      </w:r>
    </w:p>
    <w:p>
      <w:pPr>
        <w:pStyle w:val="Heading2"/>
      </w:pPr>
      <w:r>
        <w:t>15.4 故事四：记忆换位置，却没有缓存代理收益</w:t>
      </w:r>
    </w:p>
    <w:p>
      <w:pPr/>
      <w:r>
        <w:rPr>
          <w:b/>
        </w:rPr>
        <w:t>问题</w:t>
      </w:r>
      <w:r>
        <w:t>：初始对照里 system 前缀确实稳定，但 user 注入与 system 注入的整体前缀占比几乎无差异。</w:t>
      </w:r>
    </w:p>
    <w:p>
      <w:pPr/>
      <w:r>
        <w:rPr>
          <w:b/>
        </w:rPr>
        <w:t>定位</w:t>
      </w:r>
      <w:r>
        <w:t>：Context Budget 对权重重新归一化，消息份额被挤占，历史窗口恒两条，能复用的历史本来就很少。</w:t>
      </w:r>
    </w:p>
    <w:p>
      <w:pPr/>
      <w:r>
        <w:rPr>
          <w:b/>
        </w:rPr>
        <w:t>修改与结果</w:t>
      </w:r>
      <w:r>
        <w:t>：修复消息份额保留后，同一结构性对照里 user 模式前缀占比由 system 模式的 42.4% 提到 71.3%。</w:t>
      </w:r>
    </w:p>
    <w:p>
      <w:pPr/>
      <w:r>
        <w:rPr>
          <w:b/>
        </w:rPr>
        <w:t>当前事实</w:t>
      </w:r>
      <w:r>
        <w:t>：历史窗口修复默认已开，但当前 memory_in_user_message 默认仍 False；三层 Provider 也没有默认接入 Runtime。讲清“已验证配置”和“默认产品行为”的差别，比只报 29pp 更能体现工程判断。</w:t>
      </w:r>
    </w:p>
    <w:p>
      <w:pPr>
        <w:pStyle w:val="Heading2"/>
      </w:pPr>
      <w:r>
        <w:t>15.5 故事五：待用户输入，却被 worker 提前执行</w:t>
      </w:r>
    </w:p>
    <w:p>
      <w:pPr/>
      <w:r>
        <w:rPr>
          <w:b/>
        </w:rPr>
        <w:t>问题</w:t>
      </w:r>
      <w:r>
        <w:t>：UI 显示需补充，但后台状态仍 queued，常驻 worker 会领取并执行，导致逻辑与界面矛盾。</w:t>
      </w:r>
    </w:p>
    <w:p>
      <w:pPr/>
      <w:r>
        <w:rPr>
          <w:b/>
        </w:rPr>
        <w:t>修改</w:t>
      </w:r>
      <w:r>
        <w:t>：增加 waiting_input 挂起，不允许 worker 领取；用户补充后 requeue，再触发执行；取消和恢复也要收敛。</w:t>
      </w:r>
    </w:p>
    <w:p>
      <w:pPr/>
      <w:r>
        <w:rPr>
          <w:b/>
        </w:rPr>
        <w:t>验证</w:t>
      </w:r>
      <w:r>
        <w:t>：针对“worker 持续存活时待输入任务仍应挂起”的回归验证，而不是只截图表单。</w:t>
      </w:r>
    </w:p>
    <w:p>
      <w:pPr/>
      <w:r>
        <w:rPr>
          <w:b/>
        </w:rPr>
        <w:t>学习点</w:t>
      </w:r>
      <w:r>
        <w:t>：异步 UI 状态必须映射真实后端状态，不能只改按钮文字。</w:t>
      </w:r>
    </w:p>
    <w:p>
      <w:pPr>
        <w:pStyle w:val="Heading2"/>
      </w:pPr>
      <w:r>
        <w:t>15.6 故事六：评审数组输出全部解析失败</w:t>
      </w:r>
    </w:p>
    <w:p>
      <w:pPr/>
      <w:r>
        <w:rPr>
          <w:b/>
        </w:rPr>
        <w:t>问题</w:t>
      </w:r>
      <w:r>
        <w:t>：首次支持率评审 71 批输出未形成可用判定，仍花费约 $0.095。模型要求输出数组，但共享 extract_json 只接受对象。</w:t>
      </w:r>
    </w:p>
    <w:p>
      <w:pPr/>
      <w:r>
        <w:rPr>
          <w:b/>
        </w:rPr>
        <w:t>修改</w:t>
      </w:r>
      <w:r>
        <w:t>：在本判分脚本局部增加数组容错解析，保留共享对象解析器的既有契约；增加 unparsable_batches 记录。</w:t>
      </w:r>
    </w:p>
    <w:p>
      <w:pPr/>
      <w:r>
        <w:rPr>
          <w:b/>
        </w:rPr>
        <w:t>反思</w:t>
      </w:r>
      <w:r>
        <w:t>：JSON 合法不等于返回类型符合调用契约。失败判分不能当 0 支持率，也不能按空结果排除而产生虚高统计。</w:t>
      </w:r>
    </w:p>
    <w:p>
      <w:bookmarkStart w:id="16" w:name="chapter_16"/>
      <w:pPr>
        <w:pStyle w:val="Heading1"/>
        <w:pageBreakBefore w:val="0"/>
      </w:pPr>
      <w:r>
        <w:t>16. 高频追问与回答示例</w:t>
      </w:r>
      <w:bookmarkEnd w:id="16"/>
    </w:p>
    <w:p>
      <w:pPr/>
      <w:r>
        <w:t>回答时优先给结论，再给代码落点和一个例子，最后说明真实限制。</w:t>
      </w:r>
    </w:p>
    <w:p>
      <w:pPr>
        <w:pStyle w:val="Heading2"/>
      </w:pPr>
      <w:r>
        <w:t>Q1：你为什么做这个项目？</w:t>
      </w:r>
    </w:p>
    <w:p>
      <w:pPr/>
      <w:r>
        <w:t>我想把研究写作从一次聊天变成可核验的工作流，重点是资料来源、结论支持、过程控制和版本交付。多 Agent 是解决独立子题分工的方法，不能替代证据与验收。</w:t>
      </w:r>
    </w:p>
    <w:p>
      <w:pPr>
        <w:pStyle w:val="Heading2"/>
      </w:pPr>
      <w:r>
        <w:t>Q2：和普通 RAG 有什么区别？</w:t>
      </w:r>
    </w:p>
    <w:p>
      <w:pPr/>
      <w:r>
        <w:t>检索只是一个环节。系统还要决定如何拆任务，抽取可定位证据、安排写作和审校、控制预算、处理拒答与恢复。但当前知识检索并非企业级神经向量 RAG，不能与第一项企业项目的混合搜索、reranker 和 vLLM 混说。</w:t>
      </w:r>
    </w:p>
    <w:p>
      <w:pPr>
        <w:pStyle w:val="Heading2"/>
      </w:pPr>
      <w:r>
        <w:t>Q3：是不是把几个提示词串起来？</w:t>
      </w:r>
    </w:p>
    <w:p>
      <w:pPr/>
      <w:r>
        <w:t>角色提示词只是职责层。实际还有 TaskRequest、计划契约、权限交集、根账本、依赖波次、来源存储、quote 校验、阶段恢复和质量分级。可以打开 evidence、review 和 ledger 解释一个任务，而不只展示回答。</w:t>
      </w:r>
    </w:p>
    <w:p>
      <w:pPr>
        <w:pStyle w:val="Heading2"/>
      </w:pPr>
      <w:r>
        <w:t>Q4：所有编排都在 LangGraph 里吗？</w:t>
      </w:r>
    </w:p>
    <w:p>
      <w:pPr/>
      <w:r>
        <w:t>不是。通用 Agent Loop 用 StateGraph，业务研究编排还用 Python 执行器和线程池，阶段恢复靠文件与 SQLite。LangGraph 是底层运行组件，当前没有将全部业务模式塞进一个大图。</w:t>
      </w:r>
    </w:p>
    <w:p>
      <w:pPr>
        <w:pStyle w:val="Heading2"/>
      </w:pPr>
      <w:r>
        <w:t>Q5：为什么用线程池而不是 asyncio？</w:t>
      </w:r>
    </w:p>
    <w:p>
      <w:pPr/>
      <w:r>
        <w:t>当前模型和工具接口以同步调用为主，小规模本地并发用线程池更直接。asyncio 能提高大量 I/O 连接的组织效率，但要改 Adapter 和取消传播；当前最多 3 并发，没有必要为了形式统一大范围重写。</w:t>
      </w:r>
    </w:p>
    <w:p>
      <w:pPr>
        <w:pStyle w:val="Heading2"/>
      </w:pPr>
      <w:r>
        <w:t>Q6：遇到一个子任务失败怎么办？</w:t>
      </w:r>
    </w:p>
    <w:p>
      <w:pPr/>
      <w:r>
        <w:t>在受控范围内有限重试；仍失败明确记录，其他分支按策略继续；汇总保留缺口并进入统一审校，不能默默丢掉失败分支后把报告判成完整成品。是否降级/重规划取决于预算和依赖。</w:t>
      </w:r>
    </w:p>
    <w:p>
      <w:pPr>
        <w:pStyle w:val="Heading2"/>
      </w:pPr>
      <w:r>
        <w:t>Q7：Manager 拆错了怎么办？</w:t>
      </w:r>
    </w:p>
    <w:p>
      <w:pPr/>
      <w:r>
        <w:t>结构错误由程序契约校验拦截；语义拆题错误依靠覆盖检查、Review 和受控重规划处理。结构合法不代表计划合理，不能承诺自动拆题完全正确。</w:t>
      </w:r>
    </w:p>
    <w:p>
      <w:pPr>
        <w:pStyle w:val="Heading2"/>
      </w:pPr>
      <w:r>
        <w:t>Q8：为什么多 Agent 不一定提高质量？</w:t>
      </w:r>
    </w:p>
    <w:p>
      <w:pPr/>
      <w:r>
        <w:t>同模型角色的错误相关，更多文本会带来噪声和错误传播。独立子题适合并行；简单题优先 single/fixed，避免无收益的通信和成本。</w:t>
      </w:r>
    </w:p>
    <w:p>
      <w:pPr>
        <w:pStyle w:val="Heading2"/>
      </w:pPr>
      <w:r>
        <w:t>Q9：EventBus 是 Agent 通信协议吗？</w:t>
      </w:r>
    </w:p>
    <w:p>
      <w:pPr/>
      <w:r>
        <w:t>这里是进程内观察事件总线，用于派工、阶段、结果和 Trace 订阅。业务结果传递仍靠任务输出与中间产物。它不是跨进程 A2A 或可靠消息中间件，而且默认主流程没有完整统一总线接线。</w:t>
      </w:r>
    </w:p>
    <w:p>
      <w:pPr>
        <w:pStyle w:val="Heading2"/>
      </w:pPr>
      <w:r>
        <w:t>Q10：66.5% 怎么测？</w:t>
      </w:r>
    </w:p>
    <w:p>
      <w:pPr/>
      <w:r>
        <w:t>6 个等待桩任务，3 并发，50 轮顺序/fanout 对照，均值 0.902s 对 0.302s。它验证并发机制，不代表真实全链报告都快 66.5%。</w:t>
      </w:r>
    </w:p>
    <w:p>
      <w:pPr>
        <w:pStyle w:val="Heading2"/>
      </w:pPr>
      <w:r>
        <w:t>Q11：81.6% 是 API 账单减少吗？</w:t>
      </w:r>
    </w:p>
    <w:p>
      <w:pPr/>
      <w:r>
        <w:t>不是。17 技能的注入文本用项目粗略 tokenizer 估算，全量 5819，对照平均 1073；不含其他上下文和输出。实际费用需看供应商 usage。</w:t>
      </w:r>
    </w:p>
    <w:p>
      <w:pPr>
        <w:pStyle w:val="Heading2"/>
      </w:pPr>
      <w:r>
        <w:t>Q12：Skill 真执行了什么？</w:t>
      </w:r>
    </w:p>
    <w:p>
      <w:pPr/>
      <w:r>
        <w:t>激活后将任务方法注入上下文并收紧工具权限，模型照指令完成任务，实际动作由工具执行器执行。它不是动态加载任意代码，deactivate 也不是卸载操作系统资源。</w:t>
      </w:r>
    </w:p>
    <w:p>
      <w:pPr>
        <w:pStyle w:val="Heading2"/>
      </w:pPr>
      <w:r>
        <w:t>Q13：三层记忆全接进默认 Agent 了吗？</w:t>
      </w:r>
    </w:p>
    <w:p>
      <w:pPr/>
      <w:r>
        <w:t>目前组件实现和测试成立，默认 Runtime 仍用 LongTermStore JSON 检索，三层向量门面用于单独实验和可替换组件。需要明确接入才能把它称为默认端到端能力。</w:t>
      </w:r>
    </w:p>
    <w:p>
      <w:pPr>
        <w:pStyle w:val="Heading2"/>
      </w:pPr>
      <w:r>
        <w:t>Q14：74% 是什么 embedding？</w:t>
      </w:r>
    </w:p>
    <w:p>
      <w:pPr/>
      <w:r>
        <w:t>稳定特征哈希，默认 256 维，结合 BM25 与衰减重排。不是神经 embedding。实验是 100 条改述查询的 Hit@3，历史后端是 sqlite-vec 的适配标签。</w:t>
      </w:r>
    </w:p>
    <w:p>
      <w:pPr>
        <w:pStyle w:val="Heading2"/>
      </w:pPr>
      <w:r>
        <w:t>Q15：为什么语义记忆不随时间删除？</w:t>
      </w:r>
    </w:p>
    <w:p>
      <w:pPr/>
      <w:r>
        <w:t>访问少不意味着事实失效，因此只降排序；任务经历更可能过时，可按阈值清理。但事实更新需靠来源、版本和显式更正，不能只靠是否被访问判断。</w:t>
      </w:r>
    </w:p>
    <w:p>
      <w:pPr>
        <w:pStyle w:val="Heading2"/>
      </w:pPr>
      <w:r>
        <w:t>Q16：29 个百分点是怎么得到的？</w:t>
      </w:r>
    </w:p>
    <w:p>
      <w:pPr/>
      <w:r>
        <w:t>5 轮消息模拟，对比动态记忆放 system 与 user，两轮相邻消息的完整相同前缀估算占比由 42.42% 到 71.33%。这不是服务商缓存统计，而且当前默认注入开关仍关闭。</w:t>
      </w:r>
    </w:p>
    <w:p>
      <w:pPr>
        <w:pStyle w:val="Heading2"/>
      </w:pPr>
      <w:r>
        <w:t>Q17：有引用为什么还可能幻觉？</w:t>
      </w:r>
    </w:p>
    <w:p>
      <w:pPr/>
      <w:r>
        <w:t>引用可找到，但内容可能只支持结论的一部分，报告可能扩大人群、时间或条件；来源本身也可能不可靠。程序守定位下限，模型与独立评审查语义支持，人工判断高风险事实。</w:t>
      </w:r>
    </w:p>
    <w:p>
      <w:pPr>
        <w:pStyle w:val="Heading2"/>
      </w:pPr>
      <w:r>
        <w:t>Q18：你如何保证证据不伪造？</w:t>
      </w:r>
    </w:p>
    <w:p>
      <w:pPr/>
      <w:r>
        <w:t>摘录必须在导入正文逐字找到才入库，保留来源与定位。它保证“摘录确实存在于这份输入”，不能保证原网页真实或模型 fact 无推断，需要下一层审校。</w:t>
      </w:r>
    </w:p>
    <w:p>
      <w:pPr>
        <w:pStyle w:val="Heading2"/>
      </w:pPr>
      <w:r>
        <w:t>Q19：96.7% 是 42 例的成功率？</w:t>
      </w:r>
    </w:p>
    <w:p>
      <w:pPr/>
      <w:r>
        <w:t>不是，是 v3 30 例简单集的预期行为符合率，19 成品加 10 正确拒答等于 29。另 12 例留出集专门对照，不能把两套分母混在一起。</w:t>
      </w:r>
    </w:p>
    <w:p>
      <w:pPr>
        <w:pStyle w:val="Heading2"/>
      </w:pPr>
      <w:r>
        <w:t>Q20：为何 eval 显示 failed=11，还说符合 29？</w:t>
      </w:r>
    </w:p>
    <w:p>
      <w:pPr/>
      <w:r>
        <w:t>旧 totals.passed 只算 accepted，10 个应拒答的 unable 也记在 failed，但它们的业务预期是拒答。要读 expected_outcome，不能把运行计数直接当业务正确率。</w:t>
      </w:r>
    </w:p>
    <w:p>
      <w:pPr>
        <w:pStyle w:val="Heading2"/>
      </w:pPr>
      <w:r>
        <w:t>Q21：88.7% 达到 95% 门槛了吗？</w:t>
      </w:r>
    </w:p>
    <w:p>
      <w:pPr/>
      <w:r>
        <w:t>严格口径没有；含部分支持的宽口径是 96.5%。二者不能混用。复杂留出多来源只有约 68.8%，还存在质量缺口。</w:t>
      </w:r>
    </w:p>
    <w:p>
      <w:pPr>
        <w:pStyle w:val="Heading2"/>
      </w:pPr>
      <w:r>
        <w:t>Q22：66%→88.7% 是多少提升？</w:t>
      </w:r>
    </w:p>
    <w:p>
      <w:pPr/>
      <w:r>
        <w:t>首先不能直接算作同口径收益。66% 混合集，88.7% 是 v3；当前缓存限制同 v3 后基线约 69.5%，差约 19.2pp。最稳的配对泛化描述是留出集 60.1%→73.4%。</w:t>
      </w:r>
    </w:p>
    <w:p>
      <w:pPr>
        <w:pStyle w:val="Heading2"/>
      </w:pPr>
      <w:r>
        <w:t>Q23：人工一致率 85% 可靠吗？</w:t>
      </w:r>
    </w:p>
    <w:p>
      <w:pPr/>
      <w:r>
        <w:t>日志汇总为 17/20，属于小规模观察一致率。缺少逐条独立双标签时，无法复核盲标过程或实际 kappa；20 对仅支持探索性校准，需要结合抽样和标注流程理解。</w:t>
      </w:r>
    </w:p>
    <w:p>
      <w:pPr>
        <w:pStyle w:val="Heading2"/>
      </w:pPr>
      <w:r>
        <w:t>Q24：怎么避免评测集过拟合？</w:t>
      </w:r>
    </w:p>
    <w:p>
      <w:pPr/>
      <w:r>
        <w:t>固定版本和规则，不把答案传给执行者，保留未见材料做同题配对，并看分组、单题和质量覆盖。当前 12 例提供方向性证据，完全排除过拟合还需要更广的未见任务和多轮验证。</w:t>
      </w:r>
    </w:p>
    <w:p>
      <w:pPr>
        <w:pStyle w:val="Heading2"/>
      </w:pPr>
      <w:r>
        <w:t>Q25：有证据就一定 accepted 吗？</w:t>
      </w:r>
    </w:p>
    <w:p>
      <w:pPr/>
      <w:r>
        <w:t>不一定。证据可能不覆盖任务核心、语义支持不足、章节缺失或报告自述无法完成。accepted 是链内判断，还要独立业务质量复核。</w:t>
      </w:r>
    </w:p>
    <w:p>
      <w:pPr>
        <w:pStyle w:val="Heading2"/>
      </w:pPr>
      <w:r>
        <w:t>Q26：禁止表述出现就自动拒收？</w:t>
      </w:r>
    </w:p>
    <w:p>
      <w:pPr/>
      <w:r>
        <w:t>当前字面命中为 warn，避免把否定引用当违规；必要章节缺失是 error。语义违规由模型/独立评测/人工判定，字面疑似命中与语义违规结论需要分别处理。</w:t>
      </w:r>
    </w:p>
    <w:p>
      <w:pPr>
        <w:pStyle w:val="Heading2"/>
      </w:pPr>
      <w:r>
        <w:t>Q27：预算怎么保证并发不花三份钱？</w:t>
      </w:r>
    </w:p>
    <w:p>
      <w:pPr/>
      <w:r>
        <w:t>共享根上限，派工前扣除在途与成稿预留，子任务取限定份额，完成后结算。它限制累计估算开销，最后一笔实际计费仍可能超过阈值。</w:t>
      </w:r>
    </w:p>
    <w:p>
      <w:pPr>
        <w:pStyle w:val="Heading2"/>
      </w:pPr>
      <w:r>
        <w:t>Q28：超时后你能停止工具吗？</w:t>
      </w:r>
    </w:p>
    <w:p>
      <w:pPr/>
      <w:r>
        <w:t>线程超时只是及时返回等待，不能杀掉正在运行的函数。当前阻止同名重复启动并禁止超时自动重试；强杀与副作用隔离需要独立进程或外部服务设计。</w:t>
      </w:r>
    </w:p>
    <w:p>
      <w:pPr>
        <w:pStyle w:val="Heading2"/>
      </w:pPr>
      <w:r>
        <w:t>Q29：恢复能保证只执行一次吗？</w:t>
      </w:r>
    </w:p>
    <w:p>
      <w:pPr/>
      <w:r>
        <w:t>已提交阶段可复用，未知副作用不自动重放。不能保证外部 exactly-once，只有外部系统支持幂等键并有核实机制才能进一步保证。</w:t>
      </w:r>
    </w:p>
    <w:p>
      <w:pPr>
        <w:pStyle w:val="Heading2"/>
      </w:pPr>
      <w:r>
        <w:t>Q30：为什么不用 PostgreSQL、Redis 和消息队列？</w:t>
      </w:r>
    </w:p>
    <w:p>
      <w:pPr/>
      <w:r>
        <w:t>当前是本地个人系统，SQLite+文件的部署和排查成本低。跨用户、大量并发和分布式执行需要更强的数据库与队列，但没有为尚未需要的规模预先引入复杂基础设施。</w:t>
      </w:r>
    </w:p>
    <w:p>
      <w:pPr>
        <w:pStyle w:val="Heading2"/>
      </w:pPr>
      <w:r>
        <w:t>Q31：如果要上线给企业用，你先改什么？</w:t>
      </w:r>
    </w:p>
    <w:p>
      <w:pPr/>
      <w:r>
        <w:t>先明确数据与权限边界，设计认证/租户隔离、工具沙箱、日志脱敏与持久化执行所有权，再完善评测集和语义质量。之后才考虑服务框架、队列和数据库扩展。这里只是演进方案，当前个人项目不冒充企业级部署。</w:t>
      </w:r>
    </w:p>
    <w:p>
      <w:pPr>
        <w:pStyle w:val="Heading2"/>
      </w:pPr>
      <w:r>
        <w:t>Q32：项目目前最大的不足是什么？</w:t>
      </w:r>
    </w:p>
    <w:p>
      <w:pPr/>
      <w:r>
        <w:t>语义支持仍受复杂材料影响，小样本评审存在不确定性；三层记忆/Provider/用户注入/EventBus 的默认主流程接入与组件描述有差距；工具超时和外部副作用没有通用强终止/ exactly-once 保证。按用户需求逐项完善，不把所有不足都靠加 Agent 解决。</w:t>
      </w:r>
    </w:p>
    <w:p>
      <w:pPr>
        <w:pStyle w:val="Heading2"/>
      </w:pPr>
      <w:r>
        <w:t>Q33：下一个最有价值的改进是什么？</w:t>
      </w:r>
    </w:p>
    <w:p>
      <w:pPr/>
      <w:r>
        <w:t>可从两条路线改进：组件集成路线明确三层记忆、Provider 和事件总线的默认调用路径；业务质量路线扩展多来源任务，联合检查无引用断言、必要事实覆盖、支持关系和来源可信度。先定义验证目标，再选择实现与实验。</w:t>
      </w:r>
    </w:p>
    <w:p>
      <w:bookmarkStart w:id="17" w:name="chapter_17"/>
      <w:pPr>
        <w:pStyle w:val="Heading1"/>
        <w:pageBreakBefore w:val="0"/>
      </w:pPr>
      <w:r>
        <w:t>17. 源码阅读地图与自测练习</w:t>
      </w:r>
      <w:bookmarkEnd w:id="17"/>
    </w:p>
    <w:p>
      <w:pPr>
        <w:pStyle w:val="Heading2"/>
      </w:pPr>
      <w:r>
        <w:t>17.1 先读主路径，再读横切能力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7"/>
        <w:gridCol w:w="4626"/>
        <w:gridCol w:w="3855"/>
      </w:tblGrid>
      <w:tr>
        <w:trPr>
          <w:cantSplit/>
          <w:tblHeader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阅读顺序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文件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读完要能回答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src/application/request.py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任务字段、类型校验、零预算与默认值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src/interfaces/cli.py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src/application/research.py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请求怎么进入，agent/research 如何分支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src/application/orchestration/scheduler.py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plan_contract.py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auto 输出如何验证与降级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4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src/application/orchestration/executor.py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guards.py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子请求、依赖波次、预算分配、汇总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src/application/pipeline/runner.py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阶段顺序、分支、checkpoint、交付收尾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src/application/pipeline/evidence.py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review.py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quote 校验、禁语 warn、delivery_cap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src/harness/runtime/agent_runtime.py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run_context.py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实际默认记忆、Skill、注入开关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src/graph/agent_loop.py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state.py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reducers.py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Loop、消息合并、停止与工具续轮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9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src/harness/model_gateway.py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src/llm/provider.py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根账本、锁、用量未知、thinking 回退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10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src/harness/skills/lifecycle.py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router.py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registry.py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依赖、状态清理、三级加载 API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src/harness/memory/layers.py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vector_store.py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long_term.py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哈希向量、BM25、衰减与持久化差异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12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src/harness/context/builder.py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budget.py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内容角色、权重、估算、历史窗口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13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src/harness/tools/executor.py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subagent.py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权限、审批、超时、嵌套护栏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14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src/harness/state/queue.py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ops.py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resume.py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领取、租约、unknown、复用资产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src/harness/ingest/url_policy.py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fetcher.py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重定向、IP 校验与固定连接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16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eval/business_eval.py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rescore.py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grader.py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support_rate.py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完成/符合/质量、判分缓存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17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eval/resume_metrics.py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experiment.py</w:t>
            </w:r>
            <w:r>
              <w:rPr>
                <w:sz w:val="18"/>
              </w:rPr>
              <w:t>、</w:t>
            </w:r>
            <w:r>
              <w:rPr>
                <w:rFonts w:ascii="Consolas" w:hAnsi="Consolas"/>
                <w:sz w:val="18"/>
              </w:rPr>
              <w:t>drift.py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每个数字如何产生，代理与统计边界</w:t>
            </w:r>
          </w:p>
        </w:tc>
      </w:tr>
      <w:tr>
        <w:trPr>
          <w:cantSplit/>
        </w:trPr>
        <w:tc>
          <w:tcPr>
            <w:tcW w:type="dxa" w:w="11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18</w:t>
            </w:r>
          </w:p>
        </w:tc>
        <w:tc>
          <w:tcPr>
            <w:tcW w:type="dxa" w:w="462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rFonts w:ascii="Consolas" w:hAnsi="Consolas"/>
                <w:sz w:val="18"/>
              </w:rPr>
              <w:t>src/interfaces/web/workbench.py</w:t>
            </w:r>
          </w:p>
        </w:tc>
        <w:tc>
          <w:tcPr>
            <w:tcW w:type="dxa" w:w="3855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页面状态、队列接入、产物和写接口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pPr>
        <w:pStyle w:val="Heading2"/>
      </w:pPr>
      <w:r>
        <w:t>17.2 根据测试理解边界</w:t>
      </w:r>
    </w:p>
    <w:p>
      <w:pPr/>
      <w:r>
        <w:t xml:space="preserve">工具执行看 </w:t>
      </w:r>
      <w:r>
        <w:rPr>
          <w:rFonts w:ascii="Consolas" w:hAnsi="Consolas"/>
          <w:sz w:val="18"/>
        </w:rPr>
        <w:t>test_tool_harness.py/test_runtime_regressions.py</w:t>
      </w:r>
      <w:r>
        <w:t xml:space="preserve">；多 Agent 看 </w:t>
      </w:r>
      <w:r>
        <w:rPr>
          <w:rFonts w:ascii="Consolas" w:hAnsi="Consolas"/>
          <w:sz w:val="18"/>
        </w:rPr>
        <w:t>test_orchestration_s8.py/test_d6_integration.py</w:t>
      </w:r>
      <w:r>
        <w:t xml:space="preserve">；记忆看 </w:t>
      </w:r>
      <w:r>
        <w:rPr>
          <w:rFonts w:ascii="Consolas" w:hAnsi="Consolas"/>
          <w:sz w:val="18"/>
        </w:rPr>
        <w:t>test_memory_layers.py</w:t>
      </w:r>
      <w:r>
        <w:t xml:space="preserve">；Skill 看 </w:t>
      </w:r>
      <w:r>
        <w:rPr>
          <w:rFonts w:ascii="Consolas" w:hAnsi="Consolas"/>
          <w:sz w:val="18"/>
        </w:rPr>
        <w:t>test_skill_lifecycle.py</w:t>
      </w:r>
      <w:r>
        <w:t xml:space="preserve">；证据看 </w:t>
      </w:r>
      <w:r>
        <w:rPr>
          <w:rFonts w:ascii="Consolas" w:hAnsi="Consolas"/>
          <w:sz w:val="18"/>
        </w:rPr>
        <w:t>test_pipeline_stages.py/test_support_rate.py</w:t>
      </w:r>
      <w:r>
        <w:t xml:space="preserve">；队列恢复看 </w:t>
      </w:r>
      <w:r>
        <w:rPr>
          <w:rFonts w:ascii="Consolas" w:hAnsi="Consolas"/>
          <w:sz w:val="18"/>
        </w:rPr>
        <w:t>test_state_s4.py/test_resume_entry.py</w:t>
      </w:r>
      <w:r>
        <w:t xml:space="preserve">；工作台看 </w:t>
      </w:r>
      <w:r>
        <w:rPr>
          <w:rFonts w:ascii="Consolas" w:hAnsi="Consolas"/>
          <w:sz w:val="18"/>
        </w:rPr>
        <w:t>test_workbench_s5.py/test_d9_integration.py</w:t>
      </w:r>
      <w:r>
        <w:t>。</w:t>
      </w:r>
    </w:p>
    <w:p>
      <w:pPr/>
      <w:r>
        <w:t>测试是可执行规格，但通过 Mock 测试不代表真实任务达标。先读断言，理解它证明了什么、没有证明什么，不用记测试数量充当项目质量。</w:t>
      </w:r>
    </w:p>
    <w:p>
      <w:pPr>
        <w:pStyle w:val="Heading2"/>
      </w:pPr>
      <w:r>
        <w:t>17.3 六个动手练习</w:t>
      </w:r>
    </w:p>
    <w:p>
      <w:pPr/>
      <w:r>
        <w:t xml:space="preserve">1. </w:t>
      </w:r>
      <w:r>
        <w:rPr>
          <w:b/>
        </w:rPr>
        <w:t>画一次请求</w:t>
      </w:r>
      <w:r>
        <w:t>：不看文档写出 CLI→TaskRequest→调度→研究链→ledger/artifacts 的顺序，找到每个跳转函数。</w:t>
      </w:r>
    </w:p>
    <w:p>
      <w:pPr/>
      <w:r>
        <w:t xml:space="preserve">2. </w:t>
      </w:r>
      <w:r>
        <w:rPr>
          <w:b/>
        </w:rPr>
        <w:t>模拟依赖</w:t>
      </w:r>
      <w:r>
        <w:t>：A/B→C，说明 ready 集合各波的变化；若 B 失败，C 会怎样？指明策略而不是猜。</w:t>
      </w:r>
    </w:p>
    <w:p>
      <w:pPr/>
      <w:r>
        <w:t xml:space="preserve">3. </w:t>
      </w:r>
      <w:r>
        <w:rPr>
          <w:b/>
        </w:rPr>
        <w:t>解释一条证据</w:t>
      </w:r>
      <w:r>
        <w:t>：从报告 E 编号找到 evidence 的 quote、source_id、locator，再打开来源，检查结论范围。</w:t>
      </w:r>
    </w:p>
    <w:p>
      <w:pPr/>
      <w:r>
        <w:t xml:space="preserve">4. </w:t>
      </w:r>
      <w:r>
        <w:rPr>
          <w:b/>
        </w:rPr>
        <w:t>对照一个数字</w:t>
      </w:r>
      <w:r>
        <w:t>：用 JSON 中数据手算 29/30、228/257、296/426，解释三个分母分别是什么。</w:t>
      </w:r>
    </w:p>
    <w:p>
      <w:pPr/>
      <w:r>
        <w:t xml:space="preserve">5. </w:t>
      </w:r>
      <w:r>
        <w:rPr>
          <w:b/>
        </w:rPr>
        <w:t>识别默认接线</w:t>
      </w:r>
      <w:r>
        <w:t>：找出 Runtime 构造的 memory_store 类型和 memory_in_user_message 默认，说明怎样才算接入三层 Provider。</w:t>
      </w:r>
    </w:p>
    <w:p>
      <w:pPr/>
      <w:r>
        <w:t xml:space="preserve">6. </w:t>
      </w:r>
      <w:r>
        <w:rPr>
          <w:b/>
        </w:rPr>
        <w:t>设计失败注入</w:t>
      </w:r>
      <w:r>
        <w:t>：模型返回非法 JSON、缺 usage、工具超时、任务中断，各自会在哪层记录、是否重试、交付什么。</w:t>
      </w:r>
    </w:p>
    <w:p>
      <w:pPr>
        <w:pStyle w:val="Heading2"/>
      </w:pPr>
      <w:r>
        <w:t>17.4 不看答案的自测</w:t>
      </w:r>
    </w:p>
    <w:p>
      <w:pPr>
        <w:ind w:left="198" w:hanging="170"/>
      </w:pPr>
      <w:r>
        <w:t>• 会不会把 memory_in_user_message 和 reserve_message_window 当同一个开关？</w:t>
      </w:r>
    </w:p>
    <w:p>
      <w:pPr>
        <w:ind w:left="198" w:hanging="170"/>
      </w:pPr>
      <w:r>
        <w:t>• 能否解释 958 与 710 的差别？</w:t>
      </w:r>
    </w:p>
    <w:p>
      <w:pPr>
        <w:ind w:left="198" w:hanging="170"/>
      </w:pPr>
      <w:r>
        <w:t>• 能否解释 sqlite-vec 做索引，而非生成语义 embedding？</w:t>
      </w:r>
    </w:p>
    <w:p>
      <w:pPr>
        <w:ind w:left="198" w:hanging="170"/>
      </w:pPr>
      <w:r>
        <w:t>• 能否指出哪个参数是累计 token，哪个是单次输出？</w:t>
      </w:r>
    </w:p>
    <w:p>
      <w:pPr>
        <w:ind w:left="198" w:hanging="170"/>
      </w:pPr>
      <w:r>
        <w:t>• 能否区分业务 Reviewer、离线 Grader、支持率 Judge？</w:t>
      </w:r>
    </w:p>
    <w:p>
      <w:pPr>
        <w:ind w:left="198" w:hanging="170"/>
      </w:pPr>
      <w:r>
        <w:t>• 能否解释 why unable 可算预期符合，却不算成品？</w:t>
      </w:r>
    </w:p>
    <w:p>
      <w:pPr>
        <w:ind w:left="198" w:hanging="170"/>
      </w:pPr>
      <w:r>
        <w:t>• 能否在源码里找到禁语 warn，纠正 README 的历史强拦说法？</w:t>
      </w:r>
    </w:p>
    <w:p>
      <w:pPr>
        <w:ind w:left="198" w:hanging="170"/>
      </w:pPr>
      <w:r>
        <w:t>• 能否区分 MemorySaver 与 SQLite 阶段恢复？</w:t>
      </w:r>
    </w:p>
    <w:p>
      <w:pPr/>
      <w:r>
        <w:t>任一项说不清，先读该源码，不需要再背更多框架术语。</w:t>
      </w:r>
    </w:p>
    <w:p>
      <w:bookmarkStart w:id="18" w:name="chapter_18"/>
      <w:pPr>
        <w:pStyle w:val="Heading1"/>
        <w:pageBreakBefore w:val="0"/>
      </w:pPr>
      <w:r>
        <w:t>18. 项目运行演示与实验复现</w:t>
      </w:r>
      <w:bookmarkEnd w:id="18"/>
    </w:p>
    <w:p>
      <w:pPr>
        <w:pStyle w:val="Heading2"/>
      </w:pPr>
      <w:r>
        <w:t>18.1 最稳的五分钟演示</w:t>
      </w:r>
    </w:p>
    <w:p>
      <w:pPr/>
      <w:r>
        <w:t>优先展示已保存真实运行产物，不临时依赖联网和模型额度。选一个有来源、evidence、review、ledger、报告版本的任务。</w:t>
      </w:r>
    </w:p>
    <w:p>
      <w:pPr/>
      <w:r>
        <w:t>1. 展示任务输入和交付等级。</w:t>
      </w:r>
    </w:p>
    <w:p>
      <w:pPr/>
      <w:r>
        <w:t>2. 点一条引用，解释原文定位与结论支持。</w:t>
      </w:r>
    </w:p>
    <w:p>
      <w:pPr/>
      <w:r>
        <w:t>3. 展示审校问题和版本变更。</w:t>
      </w:r>
    </w:p>
    <w:p>
      <w:pPr/>
      <w:r>
        <w:t>4. 展示根账本的角色、调用、token、费用与终止原因。</w:t>
      </w:r>
    </w:p>
    <w:p>
      <w:pPr/>
      <w:r>
        <w:t>5. 展示一例证据不足的 unable，并解释它为什么是正确行为。</w:t>
      </w:r>
    </w:p>
    <w:p>
      <w:pPr/>
      <w:r>
        <w:t xml:space="preserve">所有源材料选公开或你有权限演示的内容。演示数据应脱敏，真实 </w:t>
      </w:r>
      <w:r>
        <w:rPr>
          <w:rFonts w:ascii="Consolas" w:hAnsi="Consolas"/>
          <w:sz w:val="18"/>
        </w:rPr>
        <w:t>.env</w:t>
      </w:r>
      <w:r>
        <w:t>、认证请求头、联系方式和商业敏感日志不进入演示材料。</w:t>
      </w:r>
    </w:p>
    <w:p>
      <w:pPr>
        <w:pStyle w:val="Heading2"/>
      </w:pPr>
      <w:r>
        <w:t>18.2 离线运行入口</w:t>
      </w:r>
    </w:p>
    <w:p>
      <w:pPr/>
      <w:r>
        <w:t>在项目根目录的 PowerShell，使用已安装的项目虚拟环境：</w:t>
      </w:r>
    </w:p>
    <w:p>
      <w:pPr>
        <w:pStyle w:val="CodeBlock"/>
        <w:keepNext/>
      </w:pPr>
      <w:r>
        <w:t># 明确离线模式；演示工具循环，不代表真实研究写作</w:t>
      </w:r>
    </w:p>
    <w:p>
      <w:pPr>
        <w:pStyle w:val="CodeBlock"/>
        <w:keepNext/>
      </w:pPr>
      <w:r>
        <w:t>.venv\Scripts\python -m src.interfaces.cli "计算6*7" --mode mock --flow agent</w:t>
      </w:r>
    </w:p>
    <w:p>
      <w:pPr>
        <w:pStyle w:val="CodeBlock"/>
        <w:keepNext w:val="0"/>
      </w:pPr>
      <w:r>
        <w:t xml:space="preserve"> </w:t>
      </w:r>
    </w:p>
    <w:p>
      <w:pPr>
        <w:pStyle w:val="CodeBlock"/>
        <w:keepNext w:val="0"/>
      </w:pPr>
      <w:r>
        <w:t># 启动本地工作台，展示保存的任务</w:t>
      </w:r>
    </w:p>
    <w:p>
      <w:pPr>
        <w:pStyle w:val="CodeBlock"/>
        <w:keepNext w:val="0"/>
        <w:spacing w:after="140"/>
      </w:pPr>
      <w:r>
        <w:t>.venv\Scripts\python -m src.interfaces.web.workbench --port 8765</w:t>
      </w:r>
    </w:p>
    <w:p>
      <w:pPr/>
      <w:r>
        <w:t>Mock 不是研究链结构化模型的替代品，不要期待所有真实写作流程在 Mock 下自然产出完整报告。工作台首页选择的模式与后端配置都要确认。</w:t>
      </w:r>
    </w:p>
    <w:p>
      <w:pPr>
        <w:pStyle w:val="Heading2"/>
      </w:pPr>
      <w:r>
        <w:t>18.3 指标复现的影响</w:t>
      </w:r>
    </w:p>
    <w:p>
      <w:pPr>
        <w:pStyle w:val="CodeBlock"/>
        <w:keepNext/>
      </w:pPr>
      <w:r>
        <w:t># 全离线，但会更新 eval/reports/resume_metrics 的报告和专属记忆存储</w:t>
      </w:r>
    </w:p>
    <w:p>
      <w:pPr>
        <w:pStyle w:val="CodeBlock"/>
        <w:keepNext w:val="0"/>
        <w:spacing w:after="140"/>
      </w:pPr>
      <w:r>
        <w:t>.venv\Scripts\python -m eval.resume_metrics --sleep 0.15 --repeats 50</w:t>
      </w:r>
    </w:p>
    <w:p>
      <w:pPr/>
      <w:r>
        <w:t>这条命令不是只读，会覆盖专属指标报告，并可能因扩展依赖回退而换后端。历史 74% 依赖当时的数据、后端和状态。新运行应保存在隔离目录，记录环境和配置，避免覆盖原始实验；两次环境不同的结果应分别解释。</w:t>
      </w:r>
    </w:p>
    <w:p>
      <w:pPr/>
      <w:r>
        <w:t>真实 business_eval、grader、support_rate 可能产生模型费用。复现实验需要设置单任务和整批 max-cost，固定数据集与输出目录，并遵循项目的批次验证流程。</w:t>
      </w:r>
    </w:p>
    <w:p>
      <w:pPr>
        <w:pStyle w:val="Heading2"/>
      </w:pPr>
      <w:r>
        <w:t>18.4 只读重算关键指标</w:t>
      </w:r>
    </w:p>
    <w:p>
      <w:pPr/>
      <w:r>
        <w:t>下面在项目根使用项目 Python 执行，不调用模型，不改报告：</w:t>
      </w:r>
    </w:p>
    <w:p>
      <w:pPr>
        <w:pStyle w:val="CodeBlock"/>
        <w:keepNext/>
      </w:pPr>
      <w:r>
        <w:t>import json</w:t>
      </w:r>
    </w:p>
    <w:p>
      <w:pPr>
        <w:pStyle w:val="CodeBlock"/>
        <w:keepNext/>
      </w:pPr>
      <w:r>
        <w:t>from pathlib import Path</w:t>
      </w:r>
    </w:p>
    <w:p>
      <w:pPr>
        <w:pStyle w:val="CodeBlock"/>
        <w:keepNext w:val="0"/>
      </w:pPr>
      <w:r>
        <w:t xml:space="preserve"> </w:t>
      </w:r>
    </w:p>
    <w:p>
      <w:pPr>
        <w:pStyle w:val="CodeBlock"/>
        <w:keepNext w:val="0"/>
      </w:pPr>
      <w:r>
        <w:t>root = Path("eval/reports")</w:t>
      </w:r>
    </w:p>
    <w:p>
      <w:pPr>
        <w:pStyle w:val="CodeBlock"/>
        <w:keepNext w:val="0"/>
      </w:pPr>
      <w:r>
        <w:t>old = json.loads((root / "support_rate_batchC/support_rate_report.json")</w:t>
      </w:r>
    </w:p>
    <w:p>
      <w:pPr>
        <w:pStyle w:val="CodeBlock"/>
        <w:keepNext w:val="0"/>
      </w:pPr>
      <w:r>
        <w:t xml:space="preserve">                 .read_text(encoding="utf-8"))</w:t>
      </w:r>
    </w:p>
    <w:p>
      <w:pPr>
        <w:pStyle w:val="CodeBlock"/>
        <w:keepNext w:val="0"/>
      </w:pPr>
      <w:r>
        <w:t>rows = [p for p in old["pairs"] if p["case_id"].startswith(("pc", "pu"))]</w:t>
      </w:r>
    </w:p>
    <w:p>
      <w:pPr>
        <w:pStyle w:val="CodeBlock"/>
        <w:keepNext w:val="0"/>
      </w:pPr>
      <w:r>
        <w:t>supported = sum(old["verdicts"][p["id"]]["verdict"] == "supported" for p in rows)</w:t>
      </w:r>
    </w:p>
    <w:p>
      <w:pPr>
        <w:pStyle w:val="CodeBlock"/>
        <w:keepNext w:val="0"/>
      </w:pPr>
      <w:r>
        <w:t>print("v3 baseline:", supported, "/", len(rows), "=", supported / len(rows))</w:t>
      </w:r>
    </w:p>
    <w:p>
      <w:pPr>
        <w:pStyle w:val="CodeBlock"/>
        <w:keepNext w:val="0"/>
      </w:pPr>
      <w:r>
        <w:t xml:space="preserve"> </w:t>
      </w:r>
    </w:p>
    <w:p>
      <w:pPr>
        <w:pStyle w:val="CodeBlock"/>
        <w:keepNext w:val="0"/>
      </w:pPr>
      <w:r>
        <w:t>new = json.loads((root / "support_rate_v3_discipline/support_rate_report.json")</w:t>
      </w:r>
    </w:p>
    <w:p>
      <w:pPr>
        <w:pStyle w:val="CodeBlock"/>
        <w:keepNext w:val="0"/>
      </w:pPr>
      <w:r>
        <w:t xml:space="preserve">                 .read_text(encoding="utf-8"))</w:t>
      </w:r>
    </w:p>
    <w:p>
      <w:pPr>
        <w:pStyle w:val="CodeBlock"/>
        <w:keepNext w:val="0"/>
      </w:pPr>
      <w:r>
        <w:t>print("v3 new:", new["summary"]["strict_support_rate"])</w:t>
      </w:r>
    </w:p>
    <w:p>
      <w:pPr>
        <w:pStyle w:val="CodeBlock"/>
        <w:keepNext w:val="0"/>
      </w:pPr>
      <w:r>
        <w:t xml:space="preserve"> </w:t>
      </w:r>
    </w:p>
    <w:p>
      <w:pPr>
        <w:pStyle w:val="CodeBlock"/>
        <w:keepNext w:val="0"/>
      </w:pPr>
      <w:r>
        <w:t>q2 = json.loads((root / "q2_rescore_graded.json").read_text(encoding="utf-8"))</w:t>
      </w:r>
    </w:p>
    <w:p>
      <w:pPr>
        <w:pStyle w:val="CodeBlock"/>
        <w:keepNext w:val="0"/>
      </w:pPr>
      <w:r>
        <w:t>all_rows = q2["rows"]</w:t>
      </w:r>
    </w:p>
    <w:p>
      <w:pPr>
        <w:pStyle w:val="CodeBlock"/>
        <w:keepNext w:val="0"/>
      </w:pPr>
      <w:r>
        <w:t>accepted = [r for r in all_rows if r["delivered_level"] == "accepted"]</w:t>
      </w:r>
    </w:p>
    <w:p>
      <w:pPr>
        <w:pStyle w:val="CodeBlock"/>
        <w:keepNext w:val="0"/>
      </w:pPr>
      <w:r>
        <w:t>for name, records in (("all", all_rows), ("accepted", accepted)):</w:t>
      </w:r>
    </w:p>
    <w:p>
      <w:pPr>
        <w:pStyle w:val="CodeBlock"/>
        <w:keepNext w:val="0"/>
      </w:pPr>
      <w:r>
        <w:t xml:space="preserve">    print(name, "records", len(records),</w:t>
      </w:r>
    </w:p>
    <w:p>
      <w:pPr>
        <w:pStyle w:val="CodeBlock"/>
        <w:keepNext w:val="0"/>
      </w:pPr>
      <w:r>
        <w:t xml:space="preserve">          "citation markers", sum(r["citation_tokens"] for r in records),</w:t>
      </w:r>
    </w:p>
    <w:p>
      <w:pPr>
        <w:pStyle w:val="CodeBlock"/>
        <w:keepNext w:val="0"/>
        <w:spacing w:after="140"/>
      </w:pPr>
      <w:r>
        <w:t xml:space="preserve">          "unresolved", sum(r["unresolved_citations"] for r in records))</w:t>
      </w:r>
    </w:p>
    <w:p>
      <w:pPr/>
      <w:r>
        <w:t>当前产物预期：v3 baseline=296/426，new=0.8872；Q2 all=99/958/0，accepted=80/710/0。报告更新后需重新计算，并保留数据与脚本版本。</w:t>
      </w:r>
    </w:p>
    <w:p>
      <w:bookmarkStart w:id="19" w:name="chapter_19"/>
      <w:pPr>
        <w:pStyle w:val="Heading1"/>
        <w:pageBreakBefore w:val="0"/>
      </w:pPr>
      <w:r>
        <w:t>19. 关键概念速记与学习路线</w:t>
      </w:r>
      <w:bookmarkEnd w:id="19"/>
    </w:p>
    <w:p>
      <w:pPr>
        <w:pStyle w:val="Heading2"/>
      </w:pPr>
      <w:r>
        <w:t>19.1 十个核心事实</w:t>
      </w:r>
    </w:p>
    <w:p>
      <w:pPr/>
      <w:r>
        <w:t>1. LangGraph 管理通用图执行，Harness 管理运行约束，研究业务链还使用 Python 阶段执行。</w:t>
      </w:r>
    </w:p>
    <w:p>
      <w:pPr/>
      <w:r>
        <w:t>2. 当前支持六种协作模式，执行方案通常最多 3 并发、12 派生、嵌套深度 2。</w:t>
      </w:r>
    </w:p>
    <w:p>
      <w:pPr/>
      <w:r>
        <w:t>3. 66.5% 对应 6 个等时等待桩、3 并发和 50 轮对照，度量离线可并行部分的耗时。</w:t>
      </w:r>
    </w:p>
    <w:p>
      <w:pPr/>
      <w:r>
        <w:t>4. 81.6% 对应技能注入文本的启发式 token 对照，完整模型费用还包括其他输入、输出和调用。</w:t>
      </w:r>
    </w:p>
    <w:p>
      <w:pPr/>
      <w:r>
        <w:t>5. 三层向量记忆组件已实现，默认 Runtime 使用 JSON LongTermStore 的检索路径。</w:t>
      </w:r>
    </w:p>
    <w:p>
      <w:pPr/>
      <w:r>
        <w:t>6. 用户记忆注入开关默认 False，历史窗口修复默认 True；29pp 是完整消息前缀的结构代理指标。</w:t>
      </w:r>
    </w:p>
    <w:p>
      <w:pPr/>
      <w:r>
        <w:t>7. 可定位、语义支持、来源可信和任务完整是四个需要分别检查的维度。</w:t>
      </w:r>
    </w:p>
    <w:p>
      <w:pPr/>
      <w:r>
        <w:t>8. 96.7%=29/30，其中 19 成品与 10 正确拒答；42=30 个简单任务+12 个留出任务。</w:t>
      </w:r>
    </w:p>
    <w:p>
      <w:pPr/>
      <w:r>
        <w:t>9. 同 v3 案例范围支持率约 69.5%→88.7%；留出任务配对支持率约 60.1%→73.4%。</w:t>
      </w:r>
    </w:p>
    <w:p>
      <w:pPr/>
      <w:r>
        <w:t>10. 958 是 Q2 全批次识别出的引用标记；unknown 操作不自动重放，线程等待超时不能撤销后台副作用。</w:t>
      </w:r>
    </w:p>
    <w:p>
      <w:pPr>
        <w:pStyle w:val="Heading2"/>
      </w:pPr>
      <w:r>
        <w:t>19.2 五组需要分开的概念</w:t>
      </w:r>
    </w:p>
    <w:p>
      <w:pPr/>
      <w:r>
        <w:t>组件实现与默认调用路径：类和 API 存在表示具备组件能力，端到端使用还取决于入口、实例化和配置开关。</w:t>
      </w:r>
    </w:p>
    <w:p>
      <w:pPr/>
      <w:r>
        <w:t>离线实验与真实模型实验：离线等待桩验证调度机制，静态文本验证注入开销，真实模型批次验证具体任务行为；它们的分母和结论范围不同。</w:t>
      </w:r>
    </w:p>
    <w:p>
      <w:pPr/>
      <w:r>
        <w:t>执行状态与交付等级：completed/partial/failed/cancelled 表达执行情况；accepted/draft/unable/failed 表达交付质量或可完成性。</w:t>
      </w:r>
    </w:p>
    <w:p>
      <w:pPr/>
      <w:r>
        <w:t>链内审校与独立评测：前者是生产流程的一部分，后者按另行定义的评分标准检查结果；链内 accepted 仍可能在独立评测中不通过。</w:t>
      </w:r>
    </w:p>
    <w:p>
      <w:pPr/>
      <w:r>
        <w:t>恢复、幂等与外部一次执行：复用已提交阶段避免重复工作；幂等键识别同一动作；跨系统 exactly-once 还需要外部服务支持和协调。</w:t>
      </w:r>
    </w:p>
    <w:p>
      <w:pPr>
        <w:pStyle w:val="Heading2"/>
      </w:pPr>
      <w:r>
        <w:t>19.3 两天学习安排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7"/>
        <w:gridCol w:w="2120"/>
        <w:gridCol w:w="5301"/>
      </w:tblGrid>
      <w:tr>
        <w:trPr>
          <w:cantSplit/>
          <w:tblHeader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学习任务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练习产出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第一天上午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1–4 节与入口、图和编排源码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画出一次请求和任务 DAG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第一天下午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5–9 节与技能、记忆和证据源码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解释各层职责，沿一条引用找到来源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第一天晚上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10–12 节与实验 JSON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手算指标，写清分子、分母和配置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第二天上午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13–14 节与预算、队列和工具源码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分析超时、unknown、权限交集和预算预留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第二天下午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15–16 节的案例和技术问答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对两个工程问题逐层分析原因与验证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第二天晚上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18 节操作说明与第 19 节速记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进行一次离线演示，并核对保存的实验数据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bookmarkStart w:id="20" w:name="chapter_20"/>
      <w:pPr>
        <w:pStyle w:val="Heading1"/>
        <w:pageBreakBefore w:val="0"/>
      </w:pPr>
      <w:r>
        <w:t>20. 源码与实验资料索引</w:t>
      </w:r>
      <w:bookmarkEnd w:id="20"/>
    </w:p>
    <w:p>
      <w:pPr>
        <w:pStyle w:val="Heading2"/>
      </w:pPr>
      <w:r>
        <w:t>20.1 本地证据优先级</w:t>
      </w:r>
    </w:p>
    <w:p>
      <w:pPr/>
      <w:r>
        <w:t>源码用于理解运行行为；原始 JSON 用于复核具体实验；实施日志用于追溯设计、修复和验证过程；README 用于了解整体功能。阅读顺序是先找到运行路径，再核对配置和原始产物，最后结合日志理解背景。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91"/>
        <w:gridCol w:w="6746"/>
      </w:tblGrid>
      <w:tr>
        <w:trPr>
          <w:cantSplit/>
          <w:tblHeader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hyperlink r:id="rId14">
              <w:r>
                <w:rPr>
                  <w:color w:val="000000"/>
                  <w:u w:val="single"/>
                </w:rPr>
                <w:t>实施日志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9 月开发、引用优化、试用与校准过程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hyperlink r:id="rId15">
              <w:r>
                <w:rPr>
                  <w:color w:val="000000"/>
                  <w:u w:val="single"/>
                </w:rPr>
                <w:t>执行状态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主线签收与已知限制；历史段落不替代当前代码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hyperlink r:id="rId16">
              <w:r>
                <w:rPr>
                  <w:color w:val="000000"/>
                  <w:u w:val="single"/>
                </w:rPr>
                <w:t>原始机制指标 JSON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50 轮并发、17 技能、100 记忆查询、前缀代理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hyperlink r:id="rId17">
              <w:r>
                <w:rPr>
                  <w:color w:val="000000"/>
                  <w:u w:val="single"/>
                </w:rPr>
                <w:t>Q2 根评测报告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99 记录及 958 引用统计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hyperlink r:id="rId18">
              <w:r>
                <w:rPr>
                  <w:color w:val="000000"/>
                  <w:u w:val="single"/>
                </w:rPr>
                <w:t>Q2 独立重算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三分离指标，accepted 子集 710 引用，历史 caveat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hyperlink r:id="rId19">
              <w:r>
                <w:rPr>
                  <w:color w:val="000000"/>
                  <w:u w:val="single"/>
                </w:rPr>
                <w:t>Q2 汇总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原批次汇总与引用总量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hyperlink r:id="rId20">
              <w:r>
                <w:rPr>
                  <w:color w:val="000000"/>
                  <w:u w:val="single"/>
                </w:rPr>
                <w:t>v3 简单数据集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30 例来源、任务与期望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hyperlink r:id="rId21">
              <w:r>
                <w:rPr>
                  <w:color w:val="000000"/>
                  <w:u w:val="single"/>
                </w:rPr>
                <w:t>v3b 留出数据集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12 例未见材料任务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hyperlink r:id="rId22">
              <w:r>
                <w:rPr>
                  <w:color w:val="000000"/>
                  <w:u w:val="single"/>
                </w:rPr>
                <w:t>v3 纪律版运行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19 accepted、1 draft、10 unable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hyperlink r:id="rId23">
              <w:r>
                <w:rPr>
                  <w:color w:val="000000"/>
                  <w:u w:val="single"/>
                </w:rPr>
                <w:t>混合支持判分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544 对，过滤 v3 后 426 对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hyperlink r:id="rId24">
              <w:r>
                <w:rPr>
                  <w:color w:val="000000"/>
                  <w:u w:val="single"/>
                </w:rPr>
                <w:t>v3 纪律版支持判分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257 对，228 supported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hyperlink r:id="rId25">
              <w:r>
                <w:rPr>
                  <w:color w:val="000000"/>
                  <w:u w:val="single"/>
                </w:rPr>
                <w:t>留出旧版判分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338 对，203 supported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hyperlink r:id="rId26">
              <w:r>
                <w:rPr>
                  <w:color w:val="000000"/>
                  <w:u w:val="single"/>
                </w:rPr>
                <w:t>留出新版判分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188 对，138 supported</w:t>
            </w:r>
          </w:p>
        </w:tc>
      </w:tr>
      <w:tr>
        <w:trPr>
          <w:cantSplit/>
        </w:trPr>
        <w:tc>
          <w:tcPr>
            <w:tcW w:type="dxa" w:w="289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hyperlink r:id="rId27">
              <w:r>
                <w:rPr>
                  <w:color w:val="000000"/>
                  <w:u w:val="single"/>
                </w:rPr>
                <w:t>正式签收</w:t>
              </w:r>
            </w:hyperlink>
          </w:p>
        </w:tc>
        <w:tc>
          <w:tcPr>
            <w:tcW w:type="dxa" w:w="674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用户签收及 AI 生成试用任务口径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pPr>
        <w:pStyle w:val="Heading2"/>
      </w:pPr>
      <w:r>
        <w:t>20.2 官方概念资料</w:t>
      </w:r>
    </w:p>
    <w:p>
      <w:pPr>
        <w:ind w:left="198" w:hanging="170"/>
      </w:pPr>
      <w:r>
        <w:t xml:space="preserve">• </w:t>
      </w:r>
      <w:hyperlink r:id="rId28">
        <w:r>
          <w:rPr>
            <w:color w:val="000000"/>
            <w:u w:val="single"/>
          </w:rPr>
          <w:t>LangGraph Graph API</w:t>
        </w:r>
      </w:hyperlink>
      <w:r>
        <w:t>：复核 State/Node/Edge/Reducer 的术语。当前项目并没有使用文档列出的全部能力。</w:t>
      </w:r>
    </w:p>
    <w:p>
      <w:pPr>
        <w:ind w:left="198" w:hanging="170"/>
      </w:pPr>
      <w:r>
        <w:t xml:space="preserve">• </w:t>
      </w:r>
      <w:hyperlink r:id="rId10">
        <w:r>
          <w:rPr>
            <w:color w:val="000000"/>
            <w:u w:val="single"/>
          </w:rPr>
          <w:t>LangGraph Persistence</w:t>
        </w:r>
      </w:hyperlink>
      <w:r>
        <w:t>：区分 checkpoint 与业务持久化。</w:t>
      </w:r>
    </w:p>
    <w:p>
      <w:pPr>
        <w:ind w:left="198" w:hanging="170"/>
      </w:pPr>
      <w:r>
        <w:t xml:space="preserve">• </w:t>
      </w:r>
      <w:hyperlink r:id="rId11">
        <w:r>
          <w:rPr>
            <w:color w:val="000000"/>
            <w:u w:val="single"/>
          </w:rPr>
          <w:t>Python concurrent.futures</w:t>
        </w:r>
      </w:hyperlink>
      <w:r>
        <w:t>：线程池、Future 与取消语义；版本差异以项目锁定环境为准。</w:t>
      </w:r>
    </w:p>
    <w:p>
      <w:pPr>
        <w:ind w:left="198" w:hanging="170"/>
      </w:pPr>
      <w:r>
        <w:t xml:space="preserve">• </w:t>
      </w:r>
      <w:hyperlink r:id="rId13">
        <w:r>
          <w:rPr>
            <w:color w:val="000000"/>
            <w:u w:val="single"/>
          </w:rPr>
          <w:t>SQLite WAL</w:t>
        </w:r>
      </w:hyperlink>
      <w:r>
        <w:t>：读写与单写者边界。</w:t>
      </w:r>
    </w:p>
    <w:p>
      <w:pPr>
        <w:ind w:left="198" w:hanging="170"/>
      </w:pPr>
      <w:r>
        <w:t xml:space="preserve">• </w:t>
      </w:r>
      <w:hyperlink r:id="rId12">
        <w:r>
          <w:rPr>
            <w:color w:val="000000"/>
            <w:u w:val="single"/>
          </w:rPr>
          <w:t>sqlite-vec</w:t>
        </w:r>
      </w:hyperlink>
      <w:r>
        <w:t>：实际向量扩展名称。</w:t>
      </w:r>
    </w:p>
    <w:p>
      <w:pPr/>
      <w:r>
        <w:t>这些链接用于概念核对，不代表项目已升级为文档最新版或采用全部官方功能。</w:t>
      </w:r>
    </w:p>
    <w:p>
      <w:bookmarkStart w:id="21" w:name="chapter_21"/>
      <w:pPr>
        <w:pStyle w:val="Heading1"/>
        <w:pageBreakBefore/>
      </w:pPr>
      <w:r>
        <w:t>21. 项目指标详解与连续技术追问</w:t>
      </w:r>
      <w:bookmarkEnd w:id="21"/>
    </w:p>
    <w:p>
      <w:pPr/>
      <w:r>
        <w:t>本章逐指标解释计算方法、实验配置、统计含义、误差来源和扩展验证设计。原始实验、保存数据重算、教学推导与后续实验方案分别标明。</w:t>
      </w:r>
    </w:p>
    <w:p>
      <w:pPr/>
      <w:r>
        <w:t>所有比例先讲分子分母，所有改善先讲基线和对照，所有结论先分清真实运行、离线组件和教学推导。证据路径见第 20 节，基础术语见第 23 节。</w:t>
      </w:r>
    </w:p>
    <w:p>
      <w:pPr>
        <w:pStyle w:val="Heading2"/>
      </w:pPr>
      <w:r>
        <w:t>21.1 数据 D1：3 并发与平均耗时降低 66.5%</w:t>
      </w:r>
    </w:p>
    <w:p>
      <w:pPr>
        <w:keepNext/>
      </w:pPr>
      <w:r>
        <w:rPr>
          <w:b/>
        </w:rPr>
        <w:t>指标解释</w:t>
      </w:r>
      <w:r>
        <w:t>：</w:t>
      </w:r>
    </w:p>
    <w:p>
      <w:pPr>
        <w:ind w:left="198" w:right="113"/>
      </w:pPr>
      <w:r>
        <w:t>这个数字来自离线机制实验，不是真实研究报告全链提速。我们用同一个 worker 桩跑 6 个独立子任务，每个等待 0.15 秒，分别顺序执行和 3 并发 fanout，做了 50 轮。保存报告的顺序均值是 0.902 秒，并行均值是 0.302 秒，各轮耗时降低比例的平均值约 66.5%，加速比约 2.99。它证明线程池能有效重叠 I/O 等待；真实报告还包含串行合并和审校，所以不能直接推广。</w:t>
      </w:r>
    </w:p>
    <w:p>
      <w:pPr/>
      <w:r>
        <w:rPr>
          <w:b/>
        </w:rPr>
        <w:t>证据与公式</w:t>
      </w:r>
      <w:r>
        <w:t>：</w:t>
      </w:r>
      <w:r>
        <w:rPr>
          <w:rFonts w:ascii="Consolas" w:hAnsi="Consolas"/>
          <w:sz w:val="18"/>
        </w:rPr>
        <w:t>resume_metrics.parallel_speedup</w:t>
      </w:r>
      <w:r>
        <w:t xml:space="preserve">；计时器为 </w:t>
      </w:r>
      <w:r>
        <w:rPr>
          <w:rFonts w:ascii="Consolas" w:hAnsi="Consolas"/>
          <w:sz w:val="18"/>
        </w:rPr>
        <w:t>perf_counter</w:t>
      </w:r>
      <w:r>
        <w:t xml:space="preserve">；主读数为 </w:t>
      </w:r>
      <w:r>
        <w:rPr>
          <w:rFonts w:ascii="Consolas" w:hAnsi="Consolas"/>
          <w:sz w:val="18"/>
        </w:rPr>
        <w:t>mean(1-T_parallel_i/T_sequential_i)</w:t>
      </w:r>
      <w:r>
        <w:t>，不是所有时间总和之后再算比例。6、3、0.15、50 必须一起记。</w:t>
      </w:r>
    </w:p>
    <w:p>
      <w:pPr>
        <w:pStyle w:val="Question"/>
        <w:keepNext/>
      </w:pPr>
      <w:r>
        <w:rPr>
          <w:b/>
        </w:rPr>
        <w:t>D1-Q1：为什么恰好接近 66.7%，是不是按理论捏的？</w:t>
      </w:r>
    </w:p>
    <w:p>
      <w:pPr/>
      <w:r>
        <w:t>6 个等时任务顺序是六段等待，3 并发是两波等待，理想耗时比 2/6=1/3，降低 2/3。记录来自实际计时，线程建立、任务提交和汇总使结果略低于理论值。这个设计本来就接近理想上限，不能把近三倍当复杂任务普遍表现。保存 JSON 包含均值、标准差和中位数，但缺少 50 轮原始时长列表，因此无法由汇总值恢复完整时长分布或准确 p95。</w:t>
      </w:r>
    </w:p>
    <w:p>
      <w:pPr>
        <w:pStyle w:val="Question"/>
        <w:keepNext/>
      </w:pPr>
      <w:r>
        <w:rPr>
          <w:b/>
        </w:rPr>
        <w:t>D1-Q2：50 轮证明稳定吗？标准差是多少？</w:t>
      </w:r>
    </w:p>
    <w:p>
      <w:pPr/>
      <w:r>
        <w:t>保存报告顺序标准差约 0.0006 秒，并行约 0.0004 秒；中位数约 0.902/0.3019 秒。这说明这次低负载等时等待实验抖动小。它不涵盖模型服务长尾、限流和网络变化。标准差小是实验环境简单，不等于真实请求同样稳定。</w:t>
      </w:r>
    </w:p>
    <w:p>
      <w:pPr>
        <w:pStyle w:val="Question"/>
        <w:keepNext/>
      </w:pPr>
      <w:r>
        <w:rPr>
          <w:b/>
        </w:rPr>
        <w:t>D1-Q3：为什么用平均值，为什么不报 p95？</w:t>
      </w:r>
    </w:p>
    <w:p>
      <w:pPr/>
      <w:r>
        <w:t>均值表达平均等待成本，中位数表达典型请求，p95 表达尾部体验。当前报告没有 p95 字段，也没有原始列表可精确补算，不能临时编一个。若做真实性能实验，应保存每轮样本、明确分位数算法，并一起报告均值/p50/p95、错误率和费用。</w:t>
      </w:r>
    </w:p>
    <w:p>
      <w:pPr>
        <w:pStyle w:val="Question"/>
        <w:keepNext/>
      </w:pPr>
      <w:r>
        <w:rPr>
          <w:b/>
        </w:rPr>
        <w:t>D1-Q4：不同任务时长下还有效吗？</w:t>
      </w:r>
    </w:p>
    <w:p>
      <w:pPr/>
      <w:r>
        <w:t>脚本有 0.5–1.5 倍随机等待的 jitter 场景，保存的平均降低约 59.46%、加速约 2.5 倍。但串行和并行使用连续随机数调用，不是每轮重用完全相同的时长向量；它是分布层面的机制测试，不是严格相同负载的任务配对。更严格方案应预生成每题时长，并在两臂复用，再随机化先后顺序。</w:t>
      </w:r>
    </w:p>
    <w:p>
      <w:pPr>
        <w:pStyle w:val="Question"/>
        <w:keepNext/>
      </w:pPr>
      <w:r>
        <w:rPr>
          <w:b/>
        </w:rPr>
        <w:t>D1-Q5：Python 有 GIL，线程为什么能提速？</w:t>
      </w:r>
    </w:p>
    <w:p>
      <w:pPr/>
      <w:r>
        <w:t>常规启用 GIL 的 CPython 中，多个线程不能同时执行多路 Python 字节码，但等待网络或 sleep 时可让其他线程推进，所以 I/O 等待能重叠。CPU 密集型 Python 循环要考虑进程或释放 GIL 的原生计算。不能将这份 sleep 实验解释成 CPU 算力提高三倍；Python 也有可选自由线程构建，不能说所有版本永远受同一 GIL 约束。</w:t>
      </w:r>
    </w:p>
    <w:p>
      <w:pPr>
        <w:pStyle w:val="Question"/>
        <w:keepNext/>
      </w:pPr>
      <w:r>
        <w:rPr>
          <w:b/>
        </w:rPr>
        <w:t>D1-Q6：增加到 10 个 Agent 会更快吗？</w:t>
      </w:r>
    </w:p>
    <w:p>
      <w:pPr/>
      <w:r>
        <w:t>不一定。子任务数、依赖关键路径、串行成稿、模型限流和预算都会限制收益；更多线程还可能增加排队和失败。当前并发上限 3 是本地系统资源和预算约束，不是经过全局最优化证明的最佳值。若优化，应扫 1/2/3 等并发度，比较相同任务的全链质量、时间和成本，不只看最快一个样本。</w:t>
      </w:r>
    </w:p>
    <w:p>
      <w:pPr>
        <w:pStyle w:val="Question"/>
        <w:keepNext/>
      </w:pPr>
      <w:r>
        <w:rPr>
          <w:b/>
        </w:rPr>
        <w:t>D1-Q7：并行版和顺序版工作量相同吗？</w:t>
      </w:r>
    </w:p>
    <w:p>
      <w:pPr/>
      <w:r>
        <w:t>等时桩的子任务数量和 worker 相同，fanout 还计入组合文本与线程池开销；没有真实调度 LLM、检索或 Reviewer。真实比较必须固定任务拆分、相同资料和输出要求，并计入合并与审校，否则可能只是少做了工作。</w:t>
      </w:r>
    </w:p>
    <w:p>
      <w:pPr>
        <w:pStyle w:val="Question"/>
        <w:keepNext/>
      </w:pPr>
      <w:r>
        <w:rPr>
          <w:b/>
        </w:rPr>
        <w:t>D1-Q8：怎样设计可信的真实模型性能对照？</w:t>
      </w:r>
    </w:p>
    <w:p>
      <w:pPr/>
      <w:r>
        <w:t>这是后续方案：固定案例、模型、预算、来源与质量门槛；先确定同一子任务图；多轮交替/随机运行顺序；记录请求耗时、全链耗时、限流、重试、失败、token 和费用。质量下降的快结果不能直接算优化成功。按任务配对比较，再按独立任务重采样估计差异区间。当前没有这些全链提速结果，不伪装已经测过。</w:t>
      </w:r>
    </w:p>
    <w:p>
      <w:pPr>
        <w:pStyle w:val="Heading2"/>
      </w:pPr>
      <w:r>
        <w:t>21.2 数据 D2：技能注入 token 降低 81.6%</w:t>
      </w:r>
    </w:p>
    <w:p>
      <w:pPr>
        <w:keepNext/>
      </w:pPr>
      <w:r>
        <w:rPr>
          <w:b/>
        </w:rPr>
        <w:t>指标解释</w:t>
      </w:r>
      <w:r>
        <w:t>：</w:t>
      </w:r>
    </w:p>
    <w:p>
      <w:pPr>
        <w:ind w:left="198" w:right="113"/>
      </w:pPr>
      <w:r>
        <w:t>我比较的是技能上下文，不是整项任务费用。基线把 17 个技能全文都注入，对照只放全部摘要和一个命中技能全文。每个技能轮流作为命中项，17 种组合的平均节省约 81.6%，最小约 78.7%，最大约 84.8%。token 是项目启发式估算，约从 5819 到平均 1073。这个实验验证渐进加载的开销收益，不直接证明路由准确率或模型总成本同幅下降。</w:t>
      </w:r>
    </w:p>
    <w:p>
      <w:pPr>
        <w:pStyle w:val="Question"/>
        <w:keepNext/>
      </w:pPr>
      <w:r>
        <w:rPr>
          <w:b/>
        </w:rPr>
        <w:t>D2-Q1：17 次实验是 17 次模型请求吗？</w:t>
      </w:r>
    </w:p>
    <w:p>
      <w:pPr/>
      <w:r>
        <w:t>不是。是遍历 17 个技能，构造对应字符串并估算 token，不需要模型。完整上下文和实际生成效果没有在这条指标里评测。把 17 种静态组合称为样本覆盖可以，但不能说做了 17 次真实账单测试。</w:t>
      </w:r>
    </w:p>
    <w:p>
      <w:pPr>
        <w:pStyle w:val="Question"/>
        <w:keepNext/>
      </w:pPr>
      <w:r>
        <w:rPr>
          <w:b/>
        </w:rPr>
        <w:t>D2-Q2：估算 tokenizer 怎么写，为什么不用模型 tokenizer？</w:t>
      </w:r>
    </w:p>
    <w:p>
      <w:pPr/>
      <w:r>
        <w:rPr>
          <w:rFonts w:ascii="Consolas" w:hAnsi="Consolas"/>
          <w:sz w:val="18"/>
        </w:rPr>
        <w:t>estimate_tokens</w:t>
      </w:r>
      <w:r>
        <w:t xml:space="preserve"> 对中文基本汉字计数，其他字符约按四字符一个 token 粗算，是轻量预算近似。真实 tokenizer 会受文字、标点、编码和特殊 token 影响，同样字符数不一定同 token 数。它适合组件比较和软预算，不能据此作精确计费。使用目标模型 tokenizer 或实际 usage 对照是可改进方向，当前数字必须带“估算”。</w:t>
      </w:r>
    </w:p>
    <w:p>
      <w:pPr>
        <w:pStyle w:val="Question"/>
        <w:keepNext/>
      </w:pPr>
      <w:r>
        <w:rPr>
          <w:b/>
        </w:rPr>
        <w:t>D2-Q3：这个基线是不是太弱，实际没人注入所有技能？</w:t>
      </w:r>
    </w:p>
    <w:p>
      <w:pPr/>
      <w:r>
        <w:t>确实是一个朴素全量注入基线，目的是量化上下文增长成本。它说明比全量方式省，不说明比所有合理路由方案都省。更强对照可包括关键词选单技能、BM25 选 top-k、模型 rerank、压缩摘要等；要同时看误路由与业务质量。这些更强对照未包含在 81.6% 内。</w:t>
      </w:r>
    </w:p>
    <w:p>
      <w:pPr>
        <w:pStyle w:val="Question"/>
        <w:keepNext/>
      </w:pPr>
      <w:r>
        <w:rPr>
          <w:b/>
        </w:rPr>
        <w:t>D2-Q4：需要两个技能、依赖和 references 怎么办？</w:t>
      </w:r>
    </w:p>
    <w:p>
      <w:pPr/>
      <w:r>
        <w:t>多个全文、依赖正文和长 references 都增加对照分母中的实际注入量，节省可能更小。当前指标一次一个命中全文，不计这些附加材料。依赖激活与依赖正文注入也不是同一事实。实际任务应记录真正注入内容，不能假设所有任务都保留八成收益。</w:t>
      </w:r>
    </w:p>
    <w:p>
      <w:pPr>
        <w:pStyle w:val="Question"/>
        <w:keepNext/>
      </w:pPr>
      <w:r>
        <w:rPr>
          <w:b/>
        </w:rPr>
        <w:t>D2-Q5：路由调用本身是否把省下的 token 花回去了？</w:t>
      </w:r>
    </w:p>
    <w:p>
      <w:pPr/>
      <w:r>
        <w:t>可能。总输入应包括候选路由、主 Agent、后续审校等所有调用的输入，而非只看主 Agent 的 Skill 片段。可以先用便宜 BM25 限候选，必要时再模型 rerank；是否划算取决于技能数量与调用次数。当前指标不含路由模型的总成本，不能做净费用承诺。</w:t>
      </w:r>
    </w:p>
    <w:p>
      <w:pPr>
        <w:pStyle w:val="Question"/>
        <w:keepNext/>
      </w:pPr>
      <w:r>
        <w:rPr>
          <w:b/>
        </w:rPr>
        <w:t>D2-Q6：减少上下文会不会漏知识导致效果变差？</w:t>
      </w:r>
    </w:p>
    <w:p>
      <w:pPr/>
      <w:r>
        <w:t>会，所以需要路由命中率、NO_SKILL 合理性、任务成功率和误遗漏评测。低 token 高质量才有意义。当前默认路由支持失败兜底，但没有从 81.6% 得到业务无退化结论。</w:t>
      </w:r>
    </w:p>
    <w:p>
      <w:pPr>
        <w:pStyle w:val="Question"/>
        <w:keepNext/>
      </w:pPr>
      <w:r>
        <w:rPr>
          <w:b/>
        </w:rPr>
        <w:t>D2-Q7：随着技能数量增长，复杂度是什么？</w:t>
      </w:r>
    </w:p>
    <w:p>
      <w:pPr/>
      <w:r>
        <w:t>全量全文成本约随各正文总长度增长；摘要全量+少数正文仍随摘要数量增长，只是增长更慢，并非常数。技能多到候选摘要也过长时，可先索引召回少量候选，再加载正文。当前注册表扫描和 BM25 检索不是千万级服务，规模边界应如实说明。</w:t>
      </w:r>
    </w:p>
    <w:p>
      <w:pPr>
        <w:pStyle w:val="Heading2"/>
      </w:pPr>
      <w:r>
        <w:t>21.3 数据 D3：Top-3 记忆检索命中率 74%</w:t>
      </w:r>
    </w:p>
    <w:p>
      <w:pPr>
        <w:keepNext/>
      </w:pPr>
      <w:r>
        <w:rPr>
          <w:b/>
        </w:rPr>
        <w:t>指标解释</w:t>
      </w:r>
      <w:r>
        <w:t>：</w:t>
      </w:r>
    </w:p>
    <w:p>
      <w:pPr>
        <w:ind w:left="198" w:right="113"/>
      </w:pPr>
      <w:r>
        <w:t>这是 100 条构造改述查询的组件实验。每条查询有一个指定正确记忆 ID，正确 ID 在前三即命中；74 条命中，所以 Hit@3 是 74%，Top-1 为 60%。历史实验用 sqlite-vec 适配后端、256 维哈希嵌入、BM25 重排和衰减。按这 100 条结果做 2000 次 Bootstrap，保存的 95% 区间约 65%–82%。它不是神经语义检索的大规模正确率，也不能证明默认 Agent 已接入这条组件路径。</w:t>
      </w:r>
    </w:p>
    <w:p>
      <w:pPr>
        <w:pStyle w:val="Question"/>
        <w:keepNext/>
      </w:pPr>
      <w:r>
        <w:rPr>
          <w:b/>
        </w:rPr>
        <w:t>D3-Q1：为什么叫 Hit@3，不叫 Recall@3？</w:t>
      </w:r>
    </w:p>
    <w:p>
      <w:pPr/>
      <w:r>
        <w:t>这套标注每题一个指定 ID，计的是“至少一次命中”二元事件。多个相关文档时 Recall 要统计召回的相关数占全部相关数；Precision 看返回结果中相关比例；MRR 看首个相关排名的倒数。当前单 ID 条件下 Hit 与该特定 recall 数值可能相同，但指标定义不能随意推广。</w:t>
      </w:r>
    </w:p>
    <w:p>
      <w:pPr>
        <w:pStyle w:val="Question"/>
        <w:keepNext/>
      </w:pPr>
      <w:r>
        <w:rPr>
          <w:b/>
        </w:rPr>
        <w:t>D3-Q2：100 条数据怎么来，有没有额外干扰？</w:t>
      </w:r>
    </w:p>
    <w:p>
      <w:pPr/>
      <w:r>
        <w:t>当前脚本有 100 组事实/改述 query，写入对应目标知识；其他目标知识也互为候选干扰。当前脚本和 JSON 不含独立额外干扰集的写入或数量记录，候选规模按实际目标知识集理解。人工构造主题较集中，可能偏向词面相关，样本代表性不足。</w:t>
      </w:r>
    </w:p>
    <w:p>
      <w:pPr>
        <w:pStyle w:val="Question"/>
        <w:keepNext/>
      </w:pPr>
      <w:r>
        <w:rPr>
          <w:b/>
        </w:rPr>
        <w:t>D3-Q3：跨会话到底测了什么？</w:t>
      </w:r>
    </w:p>
    <w:p>
      <w:pPr/>
      <w:r>
        <w:t>脚本先用 session_A 标签写入语义记忆，再以另一轮查询读取，核心是可复用知识不依赖当前工作记忆。它没有单独证明关闭进程、重建索引后仍命中，也没有验证默认 Runtime 的分层 Provider 注入。因此“组件跨会话可复用”与“所有默认用户路径跨进程长期记忆完善”要区分。</w:t>
      </w:r>
    </w:p>
    <w:p>
      <w:pPr>
        <w:pStyle w:val="Question"/>
        <w:keepNext/>
      </w:pPr>
      <w:r>
        <w:rPr>
          <w:b/>
        </w:rPr>
        <w:t>D3-Q4：74% 如何复核，26 次未命中如何分析？</w:t>
      </w:r>
    </w:p>
    <w:p>
      <w:pPr/>
      <w:r>
        <w:t>保存结果逐条统计为 74/100。100 条也不大，26 次未命中需要按同义改述、候选不足、哈希碰撞、词面/主题噪声和衰减进行错误归因。具体归因需要结合失败查询、候选列表、词项和衰减状态进行逐例分析。</w:t>
      </w:r>
    </w:p>
    <w:p>
      <w:pPr>
        <w:pStyle w:val="Question"/>
        <w:keepNext/>
      </w:pPr>
      <w:r>
        <w:rPr>
          <w:b/>
        </w:rPr>
        <w:t>D3-Q5：Bootstrap 2000 次是不是相当于 2000 个真实样本？</w:t>
      </w:r>
    </w:p>
    <w:p>
      <w:pPr/>
      <w:r>
        <w:t>不是。每次从原 100 条命中记录有放回抽 100 条，算一次命中率，得到 2000 个统计重采样值。独立信息仍来自 100 条 query。增加重采样次数使区间计算更稳定，不消除样本选择偏差，不把真实样本量变成 200000。</w:t>
      </w:r>
    </w:p>
    <w:p>
      <w:pPr>
        <w:pStyle w:val="Question"/>
        <w:keepNext/>
      </w:pPr>
      <w:r>
        <w:rPr>
          <w:b/>
        </w:rPr>
        <w:t>D3-Q6：为什么用 Bootstrap，区间意味着什么？</w:t>
      </w:r>
    </w:p>
    <w:p>
      <w:pPr/>
      <w:r>
        <w:t>它可以不指定复杂检索分布，通过经验样本估计指标波动。当前是 percentile 区间；二元命中也可用 Wilson，教学计算约 64.6%–81.6%，与保存 Bootstrap 区间相近。频率学派 95% 指重复按同方法取样构区间的覆盖性质，不是“当前固定真实率有 95% 概率在这个区间”。两个区间都依赖代表性和独立性，不能替代新业务测试。</w:t>
      </w:r>
    </w:p>
    <w:p>
      <w:pPr>
        <w:pStyle w:val="Question"/>
        <w:keepNext/>
      </w:pPr>
      <w:r>
        <w:rPr>
          <w:b/>
        </w:rPr>
        <w:t>D3-Q7：哈希向量、BM25、衰减各贡献多少？</w:t>
      </w:r>
    </w:p>
    <w:p>
      <w:pPr/>
      <w:r>
        <w:t>没有对应消融数据就不能分配贡献。应该用相同 query、候选和冻结时间做 hashing-only、BM25-only、hybrid、hybrid+decay 对照。查询会强化 stability，所以做多臂时必须每臂重置存储或冻结强化，避免先测那一臂影响后面结果。当前 74% 是组合组件结果，不是每项单独收益。</w:t>
      </w:r>
    </w:p>
    <w:p>
      <w:pPr>
        <w:pStyle w:val="Question"/>
        <w:keepNext/>
      </w:pPr>
      <w:r>
        <w:rPr>
          <w:b/>
        </w:rPr>
        <w:t>D3-Q8：Top-3 换 Top-10 是否自然变高？</w:t>
      </w:r>
    </w:p>
    <w:p>
      <w:pPr/>
      <w:r>
        <w:t>固定排序与候选不变时，Hit@k 随 k 增大不会下降，但更多上下文会增加噪声、费用和错误引用。当前层 search 会随 k 改变过召回数量及重排候选，直接重跑也可能改变前几位；严格比较应固定排名列表再截取 k。应同时看任务质量而非无限放大 k。</w:t>
      </w:r>
    </w:p>
    <w:p>
      <w:pPr>
        <w:pStyle w:val="Question"/>
        <w:keepNext/>
      </w:pPr>
      <w:r>
        <w:rPr>
          <w:b/>
        </w:rPr>
        <w:t>D3-Q9：百万条记忆还能用吗？</w:t>
      </w:r>
    </w:p>
    <w:p>
      <w:pPr/>
      <w:r>
        <w:t>当前组件面向小规模本地，哈希内存回退遍历向量，索引和元数据恢复也要考虑。扩展可选神经 embedding、ANN、分区和多用户隔离，但要测召回/时延/索引构建与更新成本。不能因为 SQLite 扩展支持向量表就承诺百万级生产 SLA。</w:t>
      </w:r>
    </w:p>
    <w:p>
      <w:pPr>
        <w:pStyle w:val="Heading2"/>
      </w:pPr>
      <w:r>
        <w:t>21.4 数据 D4：提示前缀稳定度提升 29 个百分点</w:t>
      </w:r>
    </w:p>
    <w:p>
      <w:pPr>
        <w:keepNext/>
      </w:pPr>
      <w:r>
        <w:rPr>
          <w:b/>
        </w:rPr>
        <w:t>指标解释</w:t>
      </w:r>
      <w:r>
        <w:t>：</w:t>
      </w:r>
    </w:p>
    <w:p>
      <w:pPr>
        <w:ind w:left="198" w:right="113"/>
      </w:pPr>
      <w:r>
        <w:t>我测的是缓存友好结构的代理指标，没有读取供应商实际缓存统计。5 轮模拟里动态记忆每轮变化，比较它放 system 还是 user。启用历史份额修复后，开头连续相同消息的估算 token 占比从 42.42% 到 71.33%，差 28.91 个百分点。当前代码的 user 注入仍是显式开关、默认 False，所以应该说机制对照有收益，而不是默认请求已获得真实缓存费用收益。</w:t>
      </w:r>
    </w:p>
    <w:p>
      <w:pPr>
        <w:pStyle w:val="Question"/>
        <w:keepNext/>
      </w:pPr>
      <w:r>
        <w:rPr>
          <w:b/>
        </w:rPr>
        <w:t>D4-Q1：29% 与 29 个百分点有什么区别？</w:t>
      </w:r>
    </w:p>
    <w:p>
      <w:pPr/>
      <w:r>
        <w:t>百分点是两个百分比直接相减：71.33%-42.42%=28.91pp。相对增长是 28.91/42.42≈68.2%。这两种都不是费用下降比例。若使用“提升 29%”会让分母不明，应写“28.9 个百分点”。</w:t>
      </w:r>
    </w:p>
    <w:p>
      <w:pPr>
        <w:pStyle w:val="Question"/>
        <w:keepNext/>
      </w:pPr>
      <w:r>
        <w:rPr>
          <w:b/>
        </w:rPr>
        <w:t>D4-Q2：你测了 system 字节稳定还是整个请求前缀？</w:t>
      </w:r>
    </w:p>
    <w:p>
      <w:pPr/>
      <w:r>
        <w:t>system 完整文本稳定是一个布尔检查；前缀占比是从 messages 头部逐条比较 role/content，只累计完整相同消息，第一条不同就停。它没有包含工具 schema、序列化标记或不同消息内部共同 token 子串，不能等同于供应商实际 token prefix 匹配。</w:t>
      </w:r>
    </w:p>
    <w:p>
      <w:pPr>
        <w:pStyle w:val="Question"/>
        <w:keepNext/>
      </w:pPr>
      <w:r>
        <w:rPr>
          <w:b/>
        </w:rPr>
        <w:t>D4-Q3：把记忆放 user 就一定缓存好？</w:t>
      </w:r>
    </w:p>
    <w:p>
      <w:pPr/>
      <w:r>
        <w:t>只有变化位置后移且前面的消息/工具保持相同才可能增加可复用前缀。滑动窗口删除首段历史、技能切换、模型切换、请求选项变化都可能破坏命中。短于缓存最小粒度的前缀也可能没有实际收益；具体规则需看所用供应商，不能用这个组件实验推断。</w:t>
      </w:r>
    </w:p>
    <w:p>
      <w:pPr>
        <w:pStyle w:val="Question"/>
        <w:keepNext/>
      </w:pPr>
      <w:r>
        <w:rPr>
          <w:b/>
        </w:rPr>
        <w:t>D4-Q4：缓存是不是把上次回答拿回来？</w:t>
      </w:r>
    </w:p>
    <w:p>
      <w:pPr/>
      <w:r>
        <w:t>通常这里讨论的是输入前缀计算复用，模型仍可能重新生成不同输出，不是应用答案缓存。应用缓存可以直接返回已保存结果，但有数据时效和任务身份问题，属于另一层。项目这个指标不是答案命中率。</w:t>
      </w:r>
    </w:p>
    <w:p>
      <w:pPr>
        <w:pStyle w:val="Question"/>
        <w:keepNext/>
      </w:pPr>
      <w:r>
        <w:rPr>
          <w:b/>
        </w:rPr>
        <w:t>D4-Q5：为何历史窗口修复前没有收益？</w:t>
      </w:r>
    </w:p>
    <w:p>
      <w:pPr/>
      <w:r>
        <w:t>可复用历史太短，稳定 system 占比不能自动变成大比例共享上下文。修复 messages/reserve 份额后，user 放置方式能保留更多相邻相同历史。它证明两个配置交互会影响收益，不能只归因“改了一个消息角色”。</w:t>
      </w:r>
    </w:p>
    <w:p>
      <w:pPr>
        <w:pStyle w:val="Question"/>
        <w:keepNext/>
      </w:pPr>
      <w:r>
        <w:rPr>
          <w:b/>
        </w:rPr>
        <w:t>D4-Q6：怎么验证真实收益，又怎样避免混杂？</w:t>
      </w:r>
    </w:p>
    <w:p>
      <w:pPr/>
      <w:r>
        <w:t>后续方案是同模型、同任务和同工具，重复相同前缀，记录供应商返回的实际 cached input usage、总 token、费用和延迟；明确冷启动、热请求、过期和不同 prefix 长度。模型答案质量要检查，历史窗口和角色改变要单独对照。目前没有这些真实缓存读数。</w:t>
      </w:r>
    </w:p>
    <w:p>
      <w:pPr>
        <w:pStyle w:val="Question"/>
        <w:keepNext/>
      </w:pPr>
      <w:r>
        <w:rPr>
          <w:b/>
        </w:rPr>
        <w:t>D4-Q7：注入 user 是否能防 prompt injection？</w:t>
      </w:r>
    </w:p>
    <w:p>
      <w:pPr/>
      <w:r>
        <w:t>消息分层有助于将外部数据与静态规则分开，但不能保证模型完全不听从材料内指令。要用清楚的数据边界、工具权限和操作审批限制后果，来源内容不能自动获得系统权限。</w:t>
      </w:r>
      <w:r>
        <w:rPr>
          <w:rFonts w:ascii="Consolas" w:hAnsi="Consolas"/>
          <w:sz w:val="18"/>
        </w:rPr>
        <w:t>&lt;&lt;CONTEXT&gt;&gt;</w:t>
      </w:r>
      <w:r>
        <w:t xml:space="preserve"> 是约定标记，不是密码学安全隔离。</w:t>
      </w:r>
    </w:p>
    <w:p>
      <w:pPr>
        <w:pStyle w:val="Heading2"/>
      </w:pPr>
      <w:r>
        <w:t>21.5 数据 D5：42 例评测与预期行为符合率 96.7%</w:t>
      </w:r>
    </w:p>
    <w:p>
      <w:pPr>
        <w:keepNext/>
      </w:pPr>
      <w:r>
        <w:rPr>
          <w:b/>
        </w:rPr>
        <w:t>指标解释</w:t>
      </w:r>
      <w:r>
        <w:t>：</w:t>
      </w:r>
    </w:p>
    <w:p>
      <w:pPr>
        <w:ind w:left="198" w:right="113"/>
      </w:pPr>
      <w:r>
        <w:t>42 是两套转换集的总任务数：30 例简单集加 12 例留出集。96.7% 只对应纪律版简单集一次真实批次的 29/30，其中 19 个有答案任务交付成品，10 个无答案任务正确拒答，另 1 个有答案任务为草稿。它衡量预期行为，不是 42 例准确率、复杂研究完成率或全任务报告成品率。</w:t>
      </w:r>
    </w:p>
    <w:p>
      <w:pPr>
        <w:pStyle w:val="Question"/>
        <w:keepNext/>
      </w:pPr>
      <w:r>
        <w:rPr>
          <w:b/>
        </w:rPr>
        <w:t>D5-Q1：为什么不直接用原数据集 EM/F1？</w:t>
      </w:r>
    </w:p>
    <w:p>
      <w:pPr/>
      <w:r>
        <w:t>原 MRC 指标对答案串或词重合，平台输出报告、引用、局限和拒答，需要结构与行为指标。若只看字符串命中，报告可以包含答案却扩大范围、漏引用；拒答也有不同期望。转换集用于工程机制，不代表原公开榜单分数。可另外测短答案 EM/F1，但当前不把这两种任务混用。</w:t>
      </w:r>
    </w:p>
    <w:p>
      <w:pPr>
        <w:pStyle w:val="Question"/>
        <w:keepNext/>
      </w:pPr>
      <w:r>
        <w:rPr>
          <w:b/>
        </w:rPr>
        <w:t>D5-Q2：公开集每个来源多少例？</w:t>
      </w:r>
    </w:p>
    <w:p>
      <w:pPr/>
      <w:r>
        <w:t>简单 v3：CMRC2018 20、DuReader 无答案 10；留出 v3b：DuReader 有答案 6、HotpotQA 多来源 6。数据版本、raw_id、seed 和 source→quote 映射需一起保留。42 例是小规模工程验证，任务类型和难度不同，需按分组和任务级单位解释。</w:t>
      </w:r>
    </w:p>
    <w:p>
      <w:pPr>
        <w:pStyle w:val="Question"/>
        <w:keepNext/>
      </w:pPr>
      <w:r>
        <w:rPr>
          <w:b/>
        </w:rPr>
        <w:t>D5-Q3：正确拒答为何计成功？</w:t>
      </w:r>
    </w:p>
    <w:p>
      <w:pPr/>
      <w:r>
        <w:t>该题提供材料没有目标答案，期望就是不要编造；正确 unable 因而预期符合。但它不是“生成了可用报告”，所以同时报告成品比例 19/30 和有答案子集 19/20。评价目标不同，分子不能共用。</w:t>
      </w:r>
    </w:p>
    <w:p>
      <w:pPr>
        <w:pStyle w:val="Question"/>
        <w:keepNext/>
      </w:pPr>
      <w:r>
        <w:rPr>
          <w:b/>
        </w:rPr>
        <w:t>D5-Q4：你是不是靠全部拒答拿高分？</w:t>
      </w:r>
    </w:p>
    <w:p>
      <w:pPr/>
      <w:r>
        <w:t>若所有题都拒答，有答案 20 题全不符合，只能得到 10/30。需要分别报告有答案接受、无答案拒答、错误回答、过度拒答四种结果。当前混合单轮分布是 19 accepted/1 draft/10 unable；进一步验证要扩大可答/不可答覆盖并检查拒答理由，不只看等级词。</w:t>
      </w:r>
    </w:p>
    <w:p>
      <w:pPr>
        <w:pStyle w:val="Question"/>
        <w:keepNext/>
      </w:pPr>
      <w:r>
        <w:rPr>
          <w:b/>
        </w:rPr>
        <w:t>D5-Q5：为什么 30 例能推出 96.7%？可信区间多大？</w:t>
      </w:r>
    </w:p>
    <w:p>
      <w:pPr/>
      <w:r>
        <w:t>96.7% 是这次样本观察值。按独立同分布二元假设做教学 Wilson 区间约 83.3%–99.4%，说明总体率仍很不确定。这不是历史报告已有置信区间，也不解决选择案例偏差。应讲“选定简单样本单轮 29/30”，不讲服务长期达到 96.7%。</w:t>
      </w:r>
    </w:p>
    <w:p>
      <w:pPr>
        <w:pStyle w:val="Question"/>
        <w:keepNext/>
      </w:pPr>
      <w:r>
        <w:rPr>
          <w:b/>
        </w:rPr>
        <w:t>D5-Q6：有没有答案泄漏？怎么确认闭卷？</w:t>
      </w:r>
    </w:p>
    <w:p>
      <w:pPr/>
      <w:r>
        <w:t>检查生成者实际请求是否只有材料与任务，不把评分 key_facts 当隐藏答案注入；禁用自动检索并记录联网策略；评分侧再对照答案。提供包含正确答案的来源是正常资料检索任务，直接告诉模型参考答案却称盲测是不一样的。历史报告有提示效应 caveat，不能仅靠元信息 closed 断言没有泄漏。</w:t>
      </w:r>
    </w:p>
    <w:p>
      <w:pPr>
        <w:pStyle w:val="Question"/>
        <w:keepNext/>
      </w:pPr>
      <w:r>
        <w:rPr>
          <w:b/>
        </w:rPr>
        <w:t>D5-Q7：30 例只跑一次，模型随机性怎么办？</w:t>
      </w:r>
    </w:p>
    <w:p>
      <w:pPr/>
      <w:r>
        <w:t>单轮只是结果快照。同温度也不保证输出一致，需要每例多次、固定版本、统计等级一致性与成本；保存每次输出，不挑最好一次。现有 Q2 有每例多次的历史批次，但它不是同一个 v3 实验，不能借它充当 v3 已重复三轮。</w:t>
      </w:r>
    </w:p>
    <w:p>
      <w:pPr>
        <w:pStyle w:val="Question"/>
        <w:keepNext/>
      </w:pPr>
      <w:r>
        <w:rPr>
          <w:b/>
        </w:rPr>
        <w:t>D5-Q8：留出集 12/12 的观察结果说明什么？</w:t>
      </w:r>
    </w:p>
    <w:p>
      <w:pPr/>
      <w:r>
        <w:t>12/12 表示这一轮 12 个任务的交付等级符合预期，样本比例为 100%。该结果不代表总体真实概率为 100%，也不代表每条引用都支持结论：相同留出集的严格支持率为 73.4%。任务行为符合与细粒度支持关系需要联合评估。</w:t>
      </w:r>
    </w:p>
    <w:p>
      <w:pPr>
        <w:pStyle w:val="Heading2"/>
      </w:pPr>
      <w:r>
        <w:t>21.6 数据 D6：独立模型与人工一致率 85%</w:t>
      </w:r>
    </w:p>
    <w:p>
      <w:pPr>
        <w:keepNext/>
      </w:pPr>
      <w:r>
        <w:rPr>
          <w:b/>
        </w:rPr>
        <w:t>指标解释</w:t>
      </w:r>
      <w:r>
        <w:t>：</w:t>
      </w:r>
    </w:p>
    <w:p>
      <w:pPr>
        <w:ind w:left="198" w:right="113"/>
      </w:pPr>
      <w:r>
        <w:t>观察一致率的公式是相同判定数除以比较样本数。项目日志汇总为 17/20=85%，缺少可复核的逐条独立双标签记录，因此这组计数不能进一步计算实际 kappa、每类误差或确认盲标独立性。即使有完整记录，20 对仍是小样本，观察一致率与模型准确率属于不同概念。</w:t>
      </w:r>
    </w:p>
    <w:p>
      <w:pPr>
        <w:pStyle w:val="Question"/>
        <w:keepNext/>
      </w:pPr>
      <w:r>
        <w:rPr>
          <w:b/>
        </w:rPr>
        <w:t>D6-Q1：为什么标注顺序和盲标流程会影响结果？</w:t>
      </w:r>
    </w:p>
    <w:p>
      <w:pPr/>
      <w:r>
        <w:t>先看模型结果再确认容易产生锚定偏差。独立盲标应先隐藏模型标签和版本，标注者根据固定标准写标签与理由，再比较两套判断并裁决分歧。原始记录应包含样本、标签、理由、标注时间和裁决版本，以便判断一致率是否来自独立比较。</w:t>
      </w:r>
    </w:p>
    <w:p>
      <w:pPr>
        <w:pStyle w:val="Question"/>
        <w:keepNext/>
      </w:pPr>
      <w:r>
        <w:rPr>
          <w:b/>
        </w:rPr>
        <w:t>D6-Q2：一致率为何不是准确率？</w:t>
      </w:r>
    </w:p>
    <w:p>
      <w:pPr/>
      <w:r>
        <w:t>一致只表示两个判断相同；两个判断可能一起错。准确率需可信 gold label。独立人类也是有分歧的，复杂推断要有裁决标准。claim 本身支持一部分时 supported 与 partial 的界线必须预先定义。</w:t>
      </w:r>
    </w:p>
    <w:p>
      <w:pPr>
        <w:pStyle w:val="Question"/>
        <w:keepNext/>
      </w:pPr>
      <w:r>
        <w:rPr>
          <w:b/>
        </w:rPr>
        <w:t>D6-Q3：类不平衡会不会造成虚高一致？</w:t>
      </w:r>
    </w:p>
    <w:p>
      <w:pPr/>
      <w:r>
        <w:t>会。如果 90% 样本都是 supported，两人总选 supported 就很高一致。需要混淆矩阵、分层抽样和每类指标，也可计算扣除机会一致的 Cohen's kappa。当前没有逐条双标签就不能计算实际 kappa 或每类错误。</w:t>
      </w:r>
    </w:p>
    <w:p>
      <w:pPr>
        <w:pStyle w:val="Question"/>
        <w:keepNext/>
      </w:pPr>
      <w:r>
        <w:rPr>
          <w:b/>
        </w:rPr>
        <w:t>D6-Q4：17/20 的不确定性多大？</w:t>
      </w:r>
    </w:p>
    <w:p>
      <w:pPr/>
      <w:r>
        <w:t>教学 Wilson 95% 区间约 64.0%–94.8%，且只有在观测相对独立、样本代表目标总体时才有合理推断含义。分层抽样未加权时未必代表全样本一致率。宽区间体现小样本不确定性，85% 不能单独代表高精度的总体质量估计。</w:t>
      </w:r>
    </w:p>
    <w:p>
      <w:pPr>
        <w:pStyle w:val="Question"/>
        <w:keepNext/>
      </w:pPr>
      <w:r>
        <w:rPr>
          <w:b/>
        </w:rPr>
        <w:t>D6-Q5：抽多少样本才够？</w:t>
      </w:r>
    </w:p>
    <w:p>
      <w:pPr/>
      <w:r>
        <w:t xml:space="preserve">先确定允许误差、置信水平和分层。独立二元样本的粗略最坏情况估算 </w:t>
      </w:r>
      <w:r>
        <w:rPr>
          <w:rFonts w:ascii="Consolas" w:hAnsi="Consolas"/>
          <w:sz w:val="18"/>
        </w:rPr>
        <w:t>n≈z²×0.25/e²</w:t>
      </w:r>
      <w:r>
        <w:t>，95%、误差±5pp 约 385 条；±10pp 约 97 条。评审对来自同报告有相关性，设计效应、类稀缺和人工成本需另外考虑，不能把 385 当保证值。</w:t>
      </w:r>
    </w:p>
    <w:p>
      <w:pPr>
        <w:pStyle w:val="Question"/>
        <w:keepNext/>
      </w:pPr>
      <w:r>
        <w:rPr>
          <w:b/>
        </w:rPr>
        <w:t>D6-Q6：是否需要第二个人？</w:t>
      </w:r>
    </w:p>
    <w:p>
      <w:pPr/>
      <w:r>
        <w:t>关键语义可由两人盲标再裁决，提高发现标准歧义的机会。还要记录分歧原因，而非只报一个一致率。小规模项目可先分层抽检高风险样本，再根据分歧类别扩大标注；抽样覆盖和标签标准比单一汇总比例更能说明校准质量。</w:t>
      </w:r>
    </w:p>
    <w:p>
      <w:pPr>
        <w:pStyle w:val="Heading2"/>
      </w:pPr>
      <w:r>
        <w:t>21.7 数据 D7：66%→88.7%、严格与宽口径</w:t>
      </w:r>
    </w:p>
    <w:p>
      <w:pPr>
        <w:keepNext/>
      </w:pPr>
      <w:r>
        <w:rPr>
          <w:b/>
        </w:rPr>
        <w:t>指标解释</w:t>
      </w:r>
      <w:r>
        <w:t>：</w:t>
      </w:r>
    </w:p>
    <w:p>
      <w:pPr>
        <w:ind w:left="198" w:right="113"/>
      </w:pPr>
      <w:r>
        <w:t>66% 是旧 34 任务混合集，88.7% 是新 30 例 v3，不能当同范围对照。按当前旧缓存只过滤 v3 案例，得到 296/426≈69.5%，新结果是 228/257≈88.7%，改善约 19.2pp。标签只有 supported 计严格；partial 也计入时是宽口径 96.5%。改动是更精确的引用范围和审校规则，而非换更强写作模型。</w:t>
      </w:r>
    </w:p>
    <w:p>
      <w:pPr>
        <w:pStyle w:val="Question"/>
        <w:keepNext/>
      </w:pPr>
      <w:r>
        <w:rPr>
          <w:b/>
        </w:rPr>
        <w:t>D7-Q1：为什么旧文档写 69.1%，你现在说 69.5%？</w:t>
      </w:r>
    </w:p>
    <w:p>
      <w:pPr/>
      <w:r>
        <w:t>当前缓存的已过滤 pair 和 verdict 可重算成 296/426，原日志提到不同 pair 数及约 69.1%。可能涉及解析/过滤版本，但没有完整中间产物不能精确还原差异原因。以当前可复核数据说明，并保留版本冲突，不硬凑成原数字。</w:t>
      </w:r>
    </w:p>
    <w:p>
      <w:pPr>
        <w:pStyle w:val="Question"/>
        <w:keepNext/>
      </w:pPr>
      <w:r>
        <w:rPr>
          <w:b/>
        </w:rPr>
        <w:t>D7-Q2：分母 426→257，是不是删掉难断言做漂亮数据？</w:t>
      </w:r>
    </w:p>
    <w:p>
      <w:pPr/>
      <w:r>
        <w:t>这是必须正面面对的风险。规则减少一句多引、给缺口不当挂引用以及冗余引用，所以可评价对数下降。支持比例提高不自动等于任务内容更完整。还要检查事实覆盖、缺口声明、报告长度、未引用事实、任务交付，不能只看一个 ratio。当前可以报告观察改善，但没有覆盖指标就不能排除所有“少说少错”效应。</w:t>
      </w:r>
    </w:p>
    <w:p>
      <w:pPr>
        <w:pStyle w:val="Question"/>
        <w:keepNext/>
      </w:pPr>
      <w:r>
        <w:rPr>
          <w:b/>
        </w:rPr>
        <w:t>D7-Q3：断言和 quote 怎么匹配？一句多引怎么算？</w:t>
      </w:r>
    </w:p>
    <w:p>
      <w:pPr/>
      <w:r>
        <w:t>解析报告引用单元，按 evidence_id 回溯 quote，再对 unit—quote 逐对判标签；一个带两个引用的单元会形成两对。若单元是复合命题，每对可能只支持部分，所以需拆分直接支撑子句。合法多跳结论可能需要多证据共同支持，单对评分可能低估集合支持，应另用多证据集合评审，当前主要采用单对评审，多证据集合支持需要另设评估路径。</w:t>
      </w:r>
    </w:p>
    <w:p>
      <w:pPr>
        <w:pStyle w:val="Question"/>
        <w:keepNext/>
      </w:pPr>
      <w:r>
        <w:rPr>
          <w:b/>
        </w:rPr>
        <w:t>D7-Q4：strict 88.7% 的分子是 228，支持的断言也恰好 228 条吗？</w:t>
      </w:r>
    </w:p>
    <w:p>
      <w:pPr/>
      <w:r>
        <w:t>不一定，是 228 个断言—证据对被判 supported。同一断言多引会有多对，同一个证据也会被多个断言复用。不能换算成 228 个独立正确事实，更不能将 257 对当 257 个独立任务。</w:t>
      </w:r>
    </w:p>
    <w:p>
      <w:pPr>
        <w:pStyle w:val="Question"/>
        <w:keepNext/>
      </w:pPr>
      <w:r>
        <w:rPr>
          <w:b/>
        </w:rPr>
        <w:t>D7-Q5：96.5% 已达到 95%，为什么还说有问题？</w:t>
      </w:r>
    </w:p>
    <w:p>
      <w:pPr/>
      <w:r>
        <w:t>因为这是含 partial 的宽口径，而且只限定简单集和已被引用的对。strict 仍有 20 partial、9 unsupported；复杂材料更低。门槛必须事先确定用哪种口径，不能结果出来后选择更容易通过的口径。</w:t>
      </w:r>
    </w:p>
    <w:p>
      <w:pPr>
        <w:pStyle w:val="Question"/>
        <w:keepNext/>
      </w:pPr>
      <w:r>
        <w:rPr>
          <w:b/>
        </w:rPr>
        <w:t>D7-Q6：为何不直接给 228/257 算置信区间证明显著？</w:t>
      </w:r>
    </w:p>
    <w:p>
      <w:pPr/>
      <w:r>
        <w:t>同报告里的对共享写作风格、来源和模型错误，不能当完全独立 Bernoulli。独立假设教学 Wilson 会约 84.3%–92.0%，但它可能低估不确定性，不宜作正式结论。任务级或报告级 cluster bootstrap、每题多次更合理；目前未有这套正式推断结果。</w:t>
      </w:r>
    </w:p>
    <w:p>
      <w:pPr>
        <w:pStyle w:val="Question"/>
        <w:keepNext/>
      </w:pPr>
      <w:r>
        <w:rPr>
          <w:b/>
        </w:rPr>
        <w:t>D7-Q7：无引用断言是否进入分母？</w:t>
      </w:r>
    </w:p>
    <w:p>
      <w:pPr/>
      <w:r>
        <w:t>通常不会进入带引用 pair 测量。模型删引用后支持率可能提高，但事实覆盖下降，因此必须把“有引用支持率”与“应引用事实的覆盖率”联合评估。没有覆盖数据就不能称全部报告 groundedness=88.7%。</w:t>
      </w:r>
    </w:p>
    <w:p>
      <w:pPr>
        <w:pStyle w:val="Question"/>
        <w:keepNext/>
      </w:pPr>
      <w:r>
        <w:rPr>
          <w:b/>
        </w:rPr>
        <w:t>D7-Q8：独立评审模型会不会对新版文风偏爱？</w:t>
      </w:r>
    </w:p>
    <w:p>
      <w:pPr/>
      <w:r>
        <w:t>会有风格和长度偏差。应隐藏版本标签、随机化呈现、冻结判分规则，人工抽检分歧，并检验多 Judge 稳健性。当前使用不同模型名降低自评风险，但同家族偏差和自动评审误差仍在；不能说独立就完全客观。</w:t>
      </w:r>
    </w:p>
    <w:p>
      <w:pPr>
        <w:pStyle w:val="Heading2"/>
      </w:pPr>
      <w:r>
        <w:t>21.8 数据 D8：12 例留出集，60.1%→73.4%</w:t>
      </w:r>
    </w:p>
    <w:p>
      <w:pPr>
        <w:keepNext/>
      </w:pPr>
      <w:r>
        <w:rPr>
          <w:b/>
        </w:rPr>
        <w:t>指标解释</w:t>
      </w:r>
      <w:r>
        <w:t>：</w:t>
      </w:r>
    </w:p>
    <w:p>
      <w:pPr>
        <w:ind w:left="198" w:right="113"/>
      </w:pPr>
      <w:r>
        <w:t>我用同一 12 题分别运行旧、新规则，严格支持率 micro 从 203/338=60.1% 到 138/188=73.4%。中文六题和英文多来源六题的分组均值都改善。但任务级重算是 8 题提升、4 题下降，macro 从约 64.0% 到 72.7%，差 8.7pp。它提供未见材料上的方向性证据，样本小、单轮，还没有完成正式显著性和多轮复验。</w:t>
      </w:r>
    </w:p>
    <w:p>
      <w:pPr>
        <w:pStyle w:val="Question"/>
        <w:keepNext/>
      </w:pPr>
      <w:r>
        <w:rPr>
          <w:b/>
        </w:rPr>
        <w:t>D8-Q1：micro +13.3pp，macro +8.7pp，为什么不同？</w:t>
      </w:r>
    </w:p>
    <w:p>
      <w:pPr/>
      <w:r>
        <w:t>micro 按引用对加权，长报告权重高；macro 每题等权。新旧对数与题目长度变化使权重变化，两者不等。若只报 micro 容易被少数长报告主导，回答时同时给任务级结果更完整。</w:t>
      </w:r>
    </w:p>
    <w:p>
      <w:pPr>
        <w:pStyle w:val="Question"/>
        <w:keepNext/>
      </w:pPr>
      <w:r>
        <w:rPr>
          <w:b/>
        </w:rPr>
        <w:t>D8-Q2：4 题退化，是不是没有泛化？</w:t>
      </w:r>
    </w:p>
    <w:p>
      <w:pPr/>
      <w:r>
        <w:t>说明效果不一致，不能说所有题无退化。整体改善仍是一个观察，但需分析下降题的复合推断、语言、引用范围与内容覆盖，不能用整体数字遮住。泛化是未见分布上的整体表现与稳健性，不要求每个样本必增，但小样本不足以强结论。</w:t>
      </w:r>
    </w:p>
    <w:p>
      <w:pPr>
        <w:pStyle w:val="Question"/>
        <w:keepNext/>
      </w:pPr>
      <w:r>
        <w:rPr>
          <w:b/>
        </w:rPr>
        <w:t>D8-Q3：8/12 赢，能称显著吗？</w:t>
      </w:r>
    </w:p>
    <w:p>
      <w:pPr/>
      <w:r>
        <w:t>不能凭多数就称显著。若只用提升/下降符号做二项双侧 sign test，在独立无平局假设下 8 比 4 的 p 值约 0.388，不构成常用 0.05 水平证据。这个教学计算不使用提升幅度，与配对比例 bootstrap 是不同检验，也不替代多轮真实实验。</w:t>
      </w:r>
    </w:p>
    <w:p>
      <w:pPr>
        <w:pStyle w:val="Question"/>
        <w:keepNext/>
      </w:pPr>
      <w:r>
        <w:rPr>
          <w:b/>
        </w:rPr>
        <w:t>D8-Q4：为什么每条引用不直接做 Welch t-test？</w:t>
      </w:r>
    </w:p>
    <w:p>
      <w:pPr/>
      <w:r>
        <w:t>对是二元/多类判定且同题相关，新旧对数还变化；把所有 pair 当独立样本会伪重复。Welch 模块面向独立组均值，不能机械套到同题配对。应以任务为单位保留 A/B 配对，计算每题差值并做配对 bootstrap/置换，必要时多级采样。</w:t>
      </w:r>
    </w:p>
    <w:p>
      <w:pPr>
        <w:pStyle w:val="Question"/>
        <w:keepNext/>
      </w:pPr>
      <w:r>
        <w:rPr>
          <w:b/>
        </w:rPr>
        <w:t>D8-Q5：你怎么保证留出集真未见？</w:t>
      </w:r>
    </w:p>
    <w:p>
      <w:pPr/>
      <w:r>
        <w:t>能确认的是项目规则调试时没有用这组材料，转换脚本和日志保留了来源/版本。不能证明公开资料从未进入基础模型预训练，所以不是模型层的无污染测试。应避免后续反复用留出集调规则再继续称未见；用过之后需另设新留出集。</w:t>
      </w:r>
    </w:p>
    <w:p>
      <w:pPr>
        <w:pStyle w:val="Question"/>
        <w:keepNext/>
      </w:pPr>
      <w:r>
        <w:rPr>
          <w:b/>
        </w:rPr>
        <w:t>D8-Q6：为什么英语多来源只有 68.8%？</w:t>
      </w:r>
    </w:p>
    <w:p>
      <w:pPr/>
      <w:r>
        <w:t>同时变化了语言、来源数和干扰形态，不能只归因英语。集合证据支持、跨语言表达、长材料截断、错误引用都可能影响；需要单因素分层或错误标注后才定因。它说明简单集 88.7% 的绝对水平不能推广。</w:t>
      </w:r>
    </w:p>
    <w:p>
      <w:pPr>
        <w:pStyle w:val="Question"/>
        <w:keepNext/>
      </w:pPr>
      <w:r>
        <w:rPr>
          <w:b/>
        </w:rPr>
        <w:t>D8-Q7：如何强化这个实验？</w:t>
      </w:r>
    </w:p>
    <w:p>
      <w:pPr/>
      <w:r>
        <w:t>后续方案：预先冻结规则、评分器和主要指标；扩展未见任务，按题配对多轮并随机先后；同时报告 micro/macro、覆盖、拒答、时延和成本；以任务为独立单位做区间和误差分析。上述扩展属于实验设计；现有 12 题单轮结果仅支持小规模方向性观察。</w:t>
      </w:r>
    </w:p>
    <w:p>
      <w:pPr>
        <w:pStyle w:val="Heading2"/>
      </w:pPr>
      <w:r>
        <w:t>21.9 数据 D9：958 条引用全部可定位</w:t>
      </w:r>
    </w:p>
    <w:p>
      <w:pPr>
        <w:keepNext/>
      </w:pPr>
      <w:r>
        <w:rPr>
          <w:b/>
        </w:rPr>
        <w:t>指标解释</w:t>
      </w:r>
      <w:r>
        <w:t>：</w:t>
      </w:r>
    </w:p>
    <w:p>
      <w:pPr>
        <w:ind w:left="198" w:right="113"/>
      </w:pPr>
      <w:r>
        <w:t>这是 Q2 历史 99 次记录里，机器识别的引用标记总数 958，未解析为 0；其中 80 次 accepted 记录是 710 个标记。标记能回到 evidence 和保存来源，不表示 958 个独立事实都正确，也不表示来源可信度和语义支持达到 100%。</w:t>
      </w:r>
    </w:p>
    <w:p>
      <w:pPr>
        <w:pStyle w:val="Question"/>
        <w:keepNext/>
      </w:pPr>
      <w:r>
        <w:rPr>
          <w:b/>
        </w:rPr>
        <w:t>D9-Q1：958 是去重的引用吗？</w:t>
      </w:r>
    </w:p>
    <w:p>
      <w:pPr/>
      <w:r>
        <w:t>不是，重复 E 编号多次出现按标记计数。去重 evidence 数、来源数、任务数都是别的指标。先讲计数单位，避免面试官把 958 误解成大型独立事实核验样本。</w:t>
      </w:r>
    </w:p>
    <w:p>
      <w:pPr>
        <w:pStyle w:val="Question"/>
        <w:keepNext/>
      </w:pPr>
      <w:r>
        <w:rPr>
          <w:b/>
        </w:rPr>
        <w:t>D9-Q2：0 未解析是否代表完全没有遗漏？</w:t>
      </w:r>
    </w:p>
    <w:p>
      <w:pPr/>
      <w:r>
        <w:t>只能说明识别到的格式都能解析。没有引用的事实、未知标记样式、写错但未被 regex 捕获的引用可能不入分母。要进一步测试解析覆盖、缺引用率、范围匹配和来源可读性；不能把未检出当不存在。</w:t>
      </w:r>
    </w:p>
    <w:p>
      <w:pPr>
        <w:pStyle w:val="Question"/>
        <w:keepNext/>
      </w:pPr>
      <w:r>
        <w:rPr>
          <w:b/>
        </w:rPr>
        <w:t>D9-Q3：可定位如何实现，不是模型自己说有来源吗？</w:t>
      </w:r>
    </w:p>
    <w:p>
      <w:pPr/>
      <w:r>
        <w:t>抽取 quote 逐字检查来源正文，保存偏移/段落或 PDF 页码；报告 E 标记查证据身份，再追 source_id 和版本。程序确定性检查证据存在，模型负责语义支持。来源网页后来失效时，保存正文仍可复查当时输入，但不等于在线链接永久有效。</w:t>
      </w:r>
    </w:p>
    <w:p>
      <w:pPr>
        <w:pStyle w:val="Question"/>
        <w:keepNext/>
      </w:pPr>
      <w:r>
        <w:rPr>
          <w:b/>
        </w:rPr>
        <w:t>D9-Q4：0/958 可以推出未来错误率小于多少？</w:t>
      </w:r>
    </w:p>
    <w:p>
      <w:pPr/>
      <w:r>
        <w:t xml:space="preserve">如果 958 次为同分布独立检测，零失败的一侧 95% 上界为 </w:t>
      </w:r>
      <w:r>
        <w:rPr>
          <w:rFonts w:ascii="Consolas" w:hAnsi="Consolas"/>
          <w:sz w:val="18"/>
        </w:rPr>
        <w:t>1-0.05^(1/958)≈0.3122%</w:t>
      </w:r>
      <w:r>
        <w:t>，大样本约 3/n。这只是教学推导；标记共享任务/证据、规则固定且样本选择有限，不满足完全独立，因此不能拿来承诺未来故障率。程序契约与边界测试更有意义。</w:t>
      </w:r>
    </w:p>
    <w:p>
      <w:pPr>
        <w:pStyle w:val="Question"/>
        <w:keepNext/>
      </w:pPr>
      <w:r>
        <w:rPr>
          <w:b/>
        </w:rPr>
        <w:t>D9-Q5：模型复制错误原文但 quote 真能找到呢？</w:t>
      </w:r>
    </w:p>
    <w:p>
      <w:pPr/>
      <w:r>
        <w:t>引用完整性成立，事实可靠性仍可能失败。需要区分复述来源与认定客观事实，核查发布者、时间、方法和冲突来源。高级多 Agent 并不会把低质量来源自动变成可靠证据。</w:t>
      </w:r>
    </w:p>
    <w:p>
      <w:pPr>
        <w:pStyle w:val="Question"/>
        <w:keepNext/>
      </w:pPr>
      <w:r>
        <w:rPr>
          <w:b/>
        </w:rPr>
        <w:t>D9-Q6：子 Agent 的 E-001 与根任务 E-001 冲突怎么办？</w:t>
      </w:r>
    </w:p>
    <w:p>
      <w:pPr/>
      <w:r>
        <w:t>编号是任务局部身份，跨任务引用应带来源谱系和任务/版本身份，根任务重新登记并回补原始来源；不能全局按 E-001 字符串盲合并。当前代码有 source lineage 处理，但详细案例仍需打开产物逐层解释。</w:t>
      </w:r>
    </w:p>
    <w:p>
      <w:pPr>
        <w:pStyle w:val="Heading2"/>
      </w:pPr>
      <w:r>
        <w:t>21.10 数据 D10：10 例无答案均正确拒答</w:t>
      </w:r>
    </w:p>
    <w:p>
      <w:pPr>
        <w:keepNext/>
      </w:pPr>
      <w:r>
        <w:rPr>
          <w:b/>
        </w:rPr>
        <w:t>指标解释</w:t>
      </w:r>
      <w:r>
        <w:t>：</w:t>
      </w:r>
    </w:p>
    <w:p>
      <w:pPr>
        <w:ind w:left="198" w:right="113"/>
      </w:pPr>
      <w:r>
        <w:t>简单集里的 10 个选定无答案任务最终都给 unable，未以无依据的确定结论冒充成品。这个结果支持当前拒答机制在这些样本上有效；样本只有 10 题，不能推断任意任务都不会幻觉，也要防止有答案时过度拒答。</w:t>
      </w:r>
    </w:p>
    <w:p>
      <w:pPr>
        <w:pStyle w:val="Question"/>
        <w:keepNext/>
      </w:pPr>
      <w:r>
        <w:rPr>
          <w:b/>
        </w:rPr>
        <w:t>D10-Q1：任务无答案还是模型不知道？</w:t>
      </w:r>
    </w:p>
    <w:p>
      <w:pPr/>
      <w:r>
        <w:t>这里是“给定资料不足以回答目标”，不等于世界上不存在答案。模型可能凭训练知识知道，但闭卷约束不允许冒充资料证据，所以应说明资料缺口。若用户授权联网，可尝试补来源，依然不能编造。</w:t>
      </w:r>
    </w:p>
    <w:p>
      <w:pPr>
        <w:pStyle w:val="Question"/>
        <w:keepNext/>
      </w:pPr>
      <w:r>
        <w:rPr>
          <w:b/>
        </w:rPr>
        <w:t>D10-Q2：拒答怎样算正确？</w:t>
      </w:r>
    </w:p>
    <w:p>
      <w:pPr/>
      <w:r>
        <w:t>检查不只看 unable 标签，还要看未伪造核心答案、理由是否对应真正缺口、是否保留有据的部分，以及可答题有没有错误拒绝。只说“无法回答”再暗中给无据答案不能算正确拒答。</w:t>
      </w:r>
    </w:p>
    <w:p>
      <w:pPr>
        <w:pStyle w:val="Question"/>
        <w:keepNext/>
      </w:pPr>
      <w:r>
        <w:rPr>
          <w:b/>
        </w:rPr>
        <w:t>D10-Q3：10/10 为什么不能说 100% 稳定？</w:t>
      </w:r>
    </w:p>
    <w:p>
      <w:pPr/>
      <w:r>
        <w:t>样本观察确为 100%，总体率不确定。教学 Wilson 下界约 72.2%；零失败精确单侧 95% 失败率上界约 25.9%，不是零。数据代表性和相关性会进一步影响推断。应该说“选定 10 题均正确”，不说“生产准确率 100%”。</w:t>
      </w:r>
    </w:p>
    <w:p>
      <w:pPr>
        <w:pStyle w:val="Question"/>
        <w:keepNext/>
      </w:pPr>
      <w:r>
        <w:rPr>
          <w:b/>
        </w:rPr>
        <w:t>D10-Q4：如何在拒答和有条件建议之间平衡？</w:t>
      </w:r>
    </w:p>
    <w:p>
      <w:pPr/>
      <w:r>
        <w:t>核心问题无证据时拒绝确定结论；若材料足够支持条件化建议，则明确假设、范围和待核实信息。这是 coverage/risk 权衡，需要人工期望标注。不能靠出现“可能”两个字就把无据推荐变为合格。</w:t>
      </w:r>
    </w:p>
    <w:p>
      <w:pPr>
        <w:pStyle w:val="Question"/>
        <w:keepNext/>
      </w:pPr>
      <w:r>
        <w:rPr>
          <w:b/>
        </w:rPr>
        <w:t>D10-Q5：怎么设计更多边界案例？</w:t>
      </w:r>
    </w:p>
    <w:p>
      <w:pPr/>
      <w:r>
        <w:t>后续可加入资料只有部分答案、相互冲突、日期过旧、数值条件缺失、否定表达和多来源共同才能作答的任务，同时配有答案反例。评价 false acceptance 与 false refusal，检查拒答理由，不只扩大不可答题分母。</w:t>
      </w:r>
    </w:p>
    <w:p>
      <w:pPr>
        <w:pStyle w:val="Heading2"/>
      </w:pPr>
      <w:r>
        <w:t>21.11 所有数字共用的回答规则</w:t>
      </w:r>
    </w:p>
    <w:p>
      <w:pPr/>
      <w:r>
        <w:t>先用一句话定单位：“这是任务级/查询级/引用对级/标记级/估算文本级指标。”再说数据、配置、对照与统计。遇到无法由证据证明的追问，直接说明没有测过，并给出实验设计。</w:t>
      </w:r>
    </w:p>
    <w:p>
      <w:pPr/>
      <w:r>
        <w:t>你可以回答“不知道当前总体显著性”“没有真实缓存账单读数”“没有独立标注表”。然后指出已测范围和下一步如何测，比用术语把不确定性包起来更可信。</w:t>
      </w:r>
    </w:p>
    <w:p>
      <w:bookmarkStart w:id="22" w:name="chapter_22"/>
      <w:pPr>
        <w:pStyle w:val="Heading1"/>
        <w:pageBreakBefore w:val="0"/>
      </w:pPr>
      <w:r>
        <w:t>22. 六个技术主题的扩展问答</w:t>
      </w:r>
      <w:bookmarkEnd w:id="22"/>
    </w:p>
    <w:p>
      <w:pPr/>
      <w:r>
        <w:t>每个主题按解决的问题、当前实现、设计理由、失败边界和替代方案展开。替代方案用于比较设计权衡，当前实现以实际调用路径为准。</w:t>
      </w:r>
    </w:p>
    <w:p>
      <w:pPr>
        <w:pStyle w:val="Heading2"/>
      </w:pPr>
      <w:r>
        <w:t>22.1 多 Agent 协作调度</w:t>
      </w:r>
    </w:p>
    <w:p>
      <w:pPr/>
      <w:r>
        <w:rPr>
          <w:b/>
        </w:rPr>
        <w:t>主回答</w:t>
      </w:r>
      <w:r>
        <w:t>：统一请求与结构化计划决定协作方式，程序校验依赖/角色/预算，上层线程池按依赖波次调度，最终产物走研究审校。Agent 数量、深度、权限、开销受限制。LangGraph 主要提供通用 Agent Loop，应用层多任务调度由 Python 执行器与线程池完成。</w:t>
      </w:r>
    </w:p>
    <w:p>
      <w:pPr>
        <w:pStyle w:val="Question"/>
        <w:keepNext/>
      </w:pPr>
      <w:r>
        <w:rPr>
          <w:b/>
        </w:rPr>
        <w:t>扩展 A：DAG 与状态机有什么区别，为什么都存在？</w:t>
      </w:r>
    </w:p>
    <w:p>
      <w:pPr/>
      <w:r>
        <w:t>DAG 表达子任务前置依赖，通常不允许循环；状态机表达运行状态迁移，可以有循环，例如模型→工具→模型、草稿→审校→修订。它们解决不同问题：任务图决定谁先完成，状态机决定任务当前能做什么。依赖环应拒绝，而受限修订循环合理；两者都需要终止条件。</w:t>
      </w:r>
    </w:p>
    <w:p>
      <w:pPr>
        <w:pStyle w:val="Question"/>
        <w:keepNext/>
      </w:pPr>
      <w:r>
        <w:rPr>
          <w:b/>
        </w:rPr>
        <w:t>扩展 B：多个 worker 同时修改状态怎么避免竞争？</w:t>
      </w:r>
    </w:p>
    <w:p>
      <w:pPr/>
      <w:r>
        <w:t>单个图字段用 reducer 指定合并；线程池结果可以由主线程收集；共享预算和队列用锁/事务；上下文身份用 ContextVar 并显式复制。Reducer 不是数据库锁，也不保证外部文件写入安全。要按共享对象逐个确定所有权，不能一句“用了 LangGraph 所以线程安全”结束。</w:t>
      </w:r>
    </w:p>
    <w:p>
      <w:pPr>
        <w:pStyle w:val="Question"/>
        <w:keepNext/>
      </w:pPr>
      <w:r>
        <w:rPr>
          <w:b/>
        </w:rPr>
        <w:t>扩展 C：EventBus 为什么锁外调用订阅者？</w:t>
      </w:r>
    </w:p>
    <w:p>
      <w:pPr/>
      <w:r>
        <w:t>锁内只生成序号、保存历史并复制 handler 列表，锁外回调避免长回调占住内部锁或订阅者再次 publish 造成死锁。代价是跨线程回调可能交错、慢 handler 仍拖慢自身发布线程。若需要异步可靠交付，需独立队列、背压、重试、投递身份与持久化，不是当前总线已支持的特性。</w:t>
      </w:r>
    </w:p>
    <w:p>
      <w:pPr>
        <w:pStyle w:val="Question"/>
        <w:keepNext/>
      </w:pPr>
      <w:r>
        <w:rPr>
          <w:b/>
        </w:rPr>
        <w:t>扩展 D：预算预留与实际成本不一致怎么办？</w:t>
      </w:r>
    </w:p>
    <w:p>
      <w:pPr/>
      <w:r>
        <w:t>预留是启动许可，实际成本响应后结算，差额释放或记入累计。用量未知不能当零处理；根预算不是银行账户的原子扣款。要防止父子调用重复统计，同时保留未知消耗和停止原因。费用表只作估算，不能承诺账单硬封顶。</w:t>
      </w:r>
    </w:p>
    <w:p>
      <w:pPr>
        <w:pStyle w:val="Question"/>
        <w:keepNext/>
      </w:pPr>
      <w:r>
        <w:rPr>
          <w:b/>
        </w:rPr>
        <w:t>扩展 E：什么时候用 debate？怎样避免“两个幻觉投票”？</w:t>
      </w:r>
    </w:p>
    <w:p>
      <w:pPr/>
      <w:r>
        <w:t>只在真实证据冲突或重要决策有比较价值时使用。两边都需要引用可核查依据，裁决者对支持关系与缺口负责；多数意见不等于真。相同模型和相同资料有相关误差，增加角色不能创造独立证据。当前轻量辩论是策略，不是经过理论保证的决策机制。</w:t>
      </w:r>
    </w:p>
    <w:p>
      <w:pPr>
        <w:pStyle w:val="Heading2"/>
      </w:pPr>
      <w:r>
        <w:t>22.2 技能扩展与按需加载</w:t>
      </w:r>
    </w:p>
    <w:p>
      <w:pPr/>
      <w:r>
        <w:rPr>
          <w:b/>
        </w:rPr>
        <w:t>主回答</w:t>
      </w:r>
      <w:r>
        <w:t>：Skill 是可复用方法说明，不是事实库或任意代码。扫描元信息→路由→依赖激活→注入本轮提示→结束清理，支持摘要/正文/reference 三层 API。81.6% 只是一个命中全文的注入估算实验。</w:t>
      </w:r>
    </w:p>
    <w:p>
      <w:pPr>
        <w:pStyle w:val="Question"/>
        <w:keepNext/>
      </w:pPr>
      <w:r>
        <w:rPr>
          <w:b/>
        </w:rPr>
        <w:t>扩展 A：Skill 和 system prompt 模板有何区别？</w:t>
      </w:r>
    </w:p>
    <w:p>
      <w:pPr/>
      <w:r>
        <w:t>普通模板固定在某个应用；Skill 将适用描述、方法、依赖、权限与参考资料做成可发现的独立文件，运行时按任务选取。它仍主要以 prompt 指令生效，框架带来的价值在发现、路由、生命周期、权限和可观测，而非某种新模型能力。</w:t>
      </w:r>
    </w:p>
    <w:p>
      <w:pPr>
        <w:pStyle w:val="Question"/>
        <w:keepNext/>
      </w:pPr>
      <w:r>
        <w:rPr>
          <w:b/>
        </w:rPr>
        <w:t>扩展 B：依赖失败会发生什么？可以部分激活吗？</w:t>
      </w:r>
    </w:p>
    <w:p>
      <w:pPr/>
      <w:r>
        <w:t>缺失或循环依赖显式报错，不进入正常 running；Runtime 记录激活失败并处理本轮技能选择。当前激活与正文注入不构成跨资源强事务，也没有包管理器级的完整安装回滚。若引入代码资源，需更严格的激活原子性和清理设计。</w:t>
      </w:r>
    </w:p>
    <w:p>
      <w:pPr>
        <w:pStyle w:val="Question"/>
        <w:keepNext/>
      </w:pPr>
      <w:r>
        <w:rPr>
          <w:b/>
        </w:rPr>
        <w:t>扩展 C：路由误选、模型输出不存在技能怎么办？</w:t>
      </w:r>
    </w:p>
    <w:p>
      <w:pPr/>
      <w:r>
        <w:t>注册表查身份，不存在不能正常注入；召回为空或不合适可 NO_SKILL，rerank 出错有兜底。当前解析包含宽松匹配，候选集合限制和结构校验还需要结合具体路由分支理解。真正质量要测 top-k 召回、最终误选和 NO_SKILL，而不是从 token 节省推出选得正确。</w:t>
      </w:r>
    </w:p>
    <w:p>
      <w:pPr>
        <w:pStyle w:val="Question"/>
        <w:keepNext/>
      </w:pPr>
      <w:r>
        <w:rPr>
          <w:b/>
        </w:rPr>
        <w:t>扩展 D：第三方 Skill 会不会越权？</w:t>
      </w:r>
    </w:p>
    <w:p>
      <w:pPr/>
      <w:r>
        <w:t>它是运行指令，应该只载入可信技能，并按声明收紧工具权限；外部正文不能获得任意工具或系统权限。references 读取也需路径与声明约束。当前技能机制以可信指令为前提；不可信第三方代码执行还需要进程隔离和更严格的资源边界。</w:t>
      </w:r>
    </w:p>
    <w:p>
      <w:pPr>
        <w:pStyle w:val="Question"/>
        <w:keepNext/>
      </w:pPr>
      <w:r>
        <w:rPr>
          <w:b/>
        </w:rPr>
        <w:t>扩展 E：如何做 Skill 版本控制和热更新？</w:t>
      </w:r>
    </w:p>
    <w:p>
      <w:pPr/>
      <w:r>
        <w:t>当前是文件与显式 reload，运行状态由 manager 管理。可靠演进应为每次任务记录技能内容哈希/版本，在途任务用冻结副本，新任务才用新版本；删除已用文件时保留运行证据。这属于可改进设计，不把 reload 描述成无缝事务热部署。</w:t>
      </w:r>
    </w:p>
    <w:p>
      <w:pPr>
        <w:pStyle w:val="Heading2"/>
      </w:pPr>
      <w:r>
        <w:t>22.3 跨会话记忆与上下文优化</w:t>
      </w:r>
    </w:p>
    <w:p>
      <w:pPr/>
      <w:r>
        <w:rPr>
          <w:b/>
        </w:rPr>
        <w:t>主回答</w:t>
      </w:r>
      <w:r>
        <w:t>：工作、情景、语义三层组织不同寿命内容，组件检索支持 hashing/sqlite-vec、BM25 与遗忘衰减。但默认 AgentRuntime 是 JSON LongTermStore，user 注入默认关闭；74% 和 29pp 属组件/显式配置对照。</w:t>
      </w:r>
    </w:p>
    <w:p>
      <w:pPr>
        <w:pStyle w:val="Question"/>
        <w:keepNext/>
      </w:pPr>
      <w:r>
        <w:rPr>
          <w:b/>
        </w:rPr>
        <w:t>扩展 A：为什么不用全部历史直接塞 prompt？</w:t>
      </w:r>
    </w:p>
    <w:p>
      <w:pPr/>
      <w:r>
        <w:t>上下文有限，全部历史会增加成本、噪声和过时冲突。短期保必要执行历史，长期只写适合复用内容，按 query 召回并保留来源。检索会漏，摘要会丢限定条件，所以压缩/召回不能替代原始记录保留与事实核验。</w:t>
      </w:r>
    </w:p>
    <w:p>
      <w:pPr>
        <w:pStyle w:val="Question"/>
        <w:keepNext/>
      </w:pPr>
      <w:r>
        <w:rPr>
          <w:b/>
        </w:rPr>
        <w:t>扩展 B：记忆写入怎样避免模型自己制造“事实”？</w:t>
      </w:r>
    </w:p>
    <w:p>
      <w:pPr/>
      <w:r>
        <w:t>写入策略区分用户明确要求记住、来源明确知识和自动经验。事实要带来源/置信/版本，过期要显式处理。当前默认 Runtime 有明确记忆请求路径，不能称所有任务经历都自动高质量总结写入。知识可信与频繁访问是两回事。</w:t>
      </w:r>
    </w:p>
    <w:p>
      <w:pPr>
        <w:pStyle w:val="Question"/>
        <w:keepNext/>
      </w:pPr>
      <w:r>
        <w:rPr>
          <w:b/>
        </w:rPr>
        <w:t>扩展 C：衰减为什么只删除情景、不删除语义？</w:t>
      </w:r>
    </w:p>
    <w:p>
      <w:pPr/>
      <w:r>
        <w:t>历史经历可能与旧任务相关，时间久后价值下降；事实只是没人查询，不代表失效。所以语义降权，失效通过过期/更正管理。该规则是可解释启发式，不能把 exp 曲线当事实正确性模型。</w:t>
      </w:r>
    </w:p>
    <w:p>
      <w:pPr>
        <w:pStyle w:val="Question"/>
        <w:keepNext/>
      </w:pPr>
      <w:r>
        <w:rPr>
          <w:b/>
        </w:rPr>
        <w:t>扩展 D：索引和存储怎么保持一致？</w:t>
      </w:r>
    </w:p>
    <w:p>
      <w:pPr/>
      <w:r>
        <w:t>JSON 记录与 sqlite-vec 索引属于两种资产，当前组件写入两边、读取解析 ID；不是跨存储事务。需要考虑一边写成功、一边失败、重启重建、孤儿记录和 metadata 持久化。以原始记录为 source-of-truth 重建索引是一种恢复方案，当前跨存储写入仍需要对账。</w:t>
      </w:r>
    </w:p>
    <w:p>
      <w:pPr>
        <w:pStyle w:val="Question"/>
        <w:keepNext/>
      </w:pPr>
      <w:r>
        <w:rPr>
          <w:b/>
        </w:rPr>
        <w:t>扩展 E：缓存友好和安全分层是否有冲突？</w:t>
      </w:r>
    </w:p>
    <w:p>
      <w:pPr/>
      <w:r>
        <w:t>静态规则在前、动态材料在后既利于结构稳定也能表达信任差别，但缓存目标不能把不可信资料升为系统指令。不同 Role 位置可能改变模型行为，应对任务质量和注入风险另测。真正限制副作用的是程序权限和审批。</w:t>
      </w:r>
    </w:p>
    <w:p>
      <w:pPr>
        <w:pStyle w:val="Heading2"/>
      </w:pPr>
      <w:r>
        <w:t>22.4 全链路评测与迭代优化</w:t>
      </w:r>
    </w:p>
    <w:p>
      <w:pPr/>
      <w:r>
        <w:rPr>
          <w:b/>
        </w:rPr>
        <w:t>主回答</w:t>
      </w:r>
      <w:r>
        <w:t>：组件、流程、真实业务分层；执行完成、预期行为、成品质量分开；Trace、usage 与独立评分可以定位问题。漂移与 A/B 有脚本支持，AutoOptimizer 是白名单规则建议、默认 dry-run，不是自动训练或自主线上调参。</w:t>
      </w:r>
    </w:p>
    <w:p>
      <w:pPr>
        <w:pStyle w:val="Question"/>
        <w:keepNext/>
      </w:pPr>
      <w:r>
        <w:rPr>
          <w:b/>
        </w:rPr>
        <w:t>扩展 A：如何知道问题是代码还是模型？</w:t>
      </w:r>
    </w:p>
    <w:p>
      <w:pPr/>
      <w:r>
        <w:t>先查 request、资料状态、权限、预算和 stage 是否正确，再看格式解析与模型内容。无资料、错误 schema、取消状态都可能表现为模型失败。用可控桩复现机制，再用选定真实样本验证语义，不先到处改 prompt。</w:t>
      </w:r>
    </w:p>
    <w:p>
      <w:pPr>
        <w:pStyle w:val="Question"/>
        <w:keepNext/>
      </w:pPr>
      <w:r>
        <w:rPr>
          <w:b/>
        </w:rPr>
        <w:t>扩展 B：为什么不同评测模型就叫独立？</w:t>
      </w:r>
    </w:p>
    <w:p>
      <w:pPr/>
      <w:r>
        <w:t>项目记录 model_name 不同是执行配置上的独立，不意味着统计误差独立。模型家族、训练资料和文风偏好都可相关，仍需盲评、人工抽检、固定标准。无实际配置证据时不能假定 Grader 一定换了模型。</w:t>
      </w:r>
    </w:p>
    <w:p>
      <w:pPr>
        <w:pStyle w:val="Question"/>
        <w:keepNext/>
      </w:pPr>
      <w:r>
        <w:rPr>
          <w:b/>
        </w:rPr>
        <w:t>扩展 C：什么是轨迹评测，是否包括隐藏 Chain-of-Thought？</w:t>
      </w:r>
    </w:p>
    <w:p>
      <w:pPr/>
      <w:r>
        <w:t>检查外显调用轨迹：是否用了允许工具、是否重复失败、是否引用了原资料、预算何时停止、阶段是否跳过。它检查外显执行记录，不依赖模型隐藏推理。结果对而路径违规仍是问题，路径正常而答案错也要分开诊断。</w:t>
      </w:r>
    </w:p>
    <w:p>
      <w:pPr>
        <w:pStyle w:val="Question"/>
        <w:keepNext/>
      </w:pPr>
      <w:r>
        <w:rPr>
          <w:b/>
        </w:rPr>
        <w:t>扩展 D：漂移阈值怎样设，怎么避免误报？</w:t>
      </w:r>
    </w:p>
    <w:p>
      <w:pPr/>
      <w:r>
        <w:t>先冻结同数据集、同模型和指标定义的基线，按方向和尺度设绝对/相对阈值，结合最小样本量与多批次趋势。数据换难度造成质量下降不等于程序退化；供应商模型变动也需版本记录。当前脚本阈值告警不自动知道根因。</w:t>
      </w:r>
    </w:p>
    <w:p>
      <w:pPr>
        <w:pStyle w:val="Question"/>
        <w:keepNext/>
      </w:pPr>
      <w:r>
        <w:rPr>
          <w:b/>
        </w:rPr>
        <w:t>扩展 E：AutoOptimizer 为什么不直接应用？</w:t>
      </w:r>
    </w:p>
    <w:p>
      <w:pPr/>
      <w:r>
        <w:t>规则可能互相冲突：降低输出缓解延迟却增加截断，提高调用数减少半途停止却提高费用。默认 dry-run 让建议可审计，再在控制变量下验证，成功才变更配置。它不应绕过任务质量门槛。</w:t>
      </w:r>
    </w:p>
    <w:p>
      <w:pPr>
        <w:pStyle w:val="Heading2"/>
      </w:pPr>
      <w:r>
        <w:t>22.5 引用可信度优化</w:t>
      </w:r>
    </w:p>
    <w:p>
      <w:pPr/>
      <w:r>
        <w:rPr>
          <w:b/>
        </w:rPr>
        <w:t>主回答</w:t>
      </w:r>
      <w:r>
        <w:t>：先测可定位与语义支持的差距，再局部调整引用纪律和审校。单条证据只支持它对应的子句；报告必须区分事实、推断与缺口。当前 micro 改善有证据，覆盖和统计显著性边界也要说明。</w:t>
      </w:r>
    </w:p>
    <w:p>
      <w:pPr>
        <w:pStyle w:val="Question"/>
        <w:keepNext/>
      </w:pPr>
      <w:r>
        <w:rPr>
          <w:b/>
        </w:rPr>
        <w:t>扩展 A：事实核查和蕴含判断有什么区别？</w:t>
      </w:r>
    </w:p>
    <w:p>
      <w:pPr/>
      <w:r>
        <w:t>蕴含问“给定证据是否能推出断言”，事实核查还问证据本身是否可靠/充分以及其他来源是否反驳。文本有句话不等于事实为真。例如广告资料称“最先进”，忠实引用也不能直接认定客观领先。当前支持率主要查前者。</w:t>
      </w:r>
    </w:p>
    <w:p>
      <w:pPr>
        <w:pStyle w:val="Question"/>
        <w:keepNext/>
      </w:pPr>
      <w:r>
        <w:rPr>
          <w:b/>
        </w:rPr>
        <w:t>扩展 B：多个证据一起支持单句，应如何评？</w:t>
      </w:r>
    </w:p>
    <w:p>
      <w:pPr/>
      <w:r>
        <w:t>拆成可核查子命题，或评估证据集合能否共同支持结论。单对评分不能把合法多跳结论全部判错，但集合评审也不能让不相关证据凑数。当前优化主要对齐单对引用范围，多来源复杂句仍是明确边界。</w:t>
      </w:r>
    </w:p>
    <w:p>
      <w:pPr>
        <w:pStyle w:val="Question"/>
        <w:keepNext/>
      </w:pPr>
      <w:r>
        <w:rPr>
          <w:b/>
        </w:rPr>
        <w:t>扩展 C：少引是否一定更好？</w:t>
      </w:r>
    </w:p>
    <w:p>
      <w:pPr/>
      <w:r>
        <w:t>不是。少引提高精确度可能降低覆盖；多引增加冗余也可能支持完整范围。目标是充分且准确的最小证据集合，不是引用数量最少。要联合评估覆盖、支持、必要事实和任务完成，而不是优化一个百分比。</w:t>
      </w:r>
    </w:p>
    <w:p>
      <w:pPr>
        <w:pStyle w:val="Question"/>
        <w:keepNext/>
      </w:pPr>
      <w:r>
        <w:rPr>
          <w:b/>
        </w:rPr>
        <w:t>扩展 D：怎样处理矛盾来源？</w:t>
      </w:r>
    </w:p>
    <w:p>
      <w:pPr/>
      <w:r>
        <w:t>先检查是否同对象、同指标、同时间、同范围和同计量单位；不同条件的数字差异未必冲突。无法消解时保留并归属来源，说明不确定，不用多数票覆盖。当前已有冲突标准优化，但不能承诺能自动裁定一切事实冲突。</w:t>
      </w:r>
    </w:p>
    <w:p>
      <w:pPr>
        <w:pStyle w:val="Question"/>
        <w:keepNext/>
      </w:pPr>
      <w:r>
        <w:rPr>
          <w:b/>
        </w:rPr>
        <w:t>扩展 E：为什么 prompt 修改不等于作弊？</w:t>
      </w:r>
    </w:p>
    <w:p>
      <w:pPr/>
      <w:r>
        <w:t>通用规则提高引用与断言对应关系可以是方法改进；泄漏具体答案、为某题写例外规则或只挑新输出则是污染。冻结规则后未见集验证、保留全部结果和失败，有助于区分。当前小留出集提供有限的方向性证据，仍需扩大任务分布和重复次数。</w:t>
      </w:r>
    </w:p>
    <w:p>
      <w:pPr>
        <w:pStyle w:val="Heading2"/>
      </w:pPr>
      <w:r>
        <w:t>22.6 报告交付质量控制</w:t>
      </w:r>
    </w:p>
    <w:p>
      <w:pPr/>
      <w:r>
        <w:rPr>
          <w:b/>
        </w:rPr>
        <w:t>主回答</w:t>
      </w:r>
      <w:r>
        <w:t>：程序检查引用和必要结构，模型查支持与遗漏，修订有限且版本化；等级与执行状态分离；无据时拒答，允许基于已有材料作有条件建议。禁语字面命中当前是 warn，而非任意词出现就硬拒收。</w:t>
      </w:r>
    </w:p>
    <w:p>
      <w:pPr>
        <w:pStyle w:val="Question"/>
        <w:keepNext/>
      </w:pPr>
      <w:r>
        <w:rPr>
          <w:b/>
        </w:rPr>
        <w:t>扩展 A：为什么不能直接用 Reviewer 的分数决定？</w:t>
      </w:r>
    </w:p>
    <w:p>
      <w:pPr/>
      <w:r>
        <w:t>模型可能漏掉确定性错、偏爱自己的文风或格式；程序 error 必须拦截。模型又擅长程序难判断的语义，所以互补。链内 accepted 后仍可能被独立业务评审否决，这正是质量分层设计。</w:t>
      </w:r>
    </w:p>
    <w:p>
      <w:pPr>
        <w:pStyle w:val="Question"/>
        <w:keepNext/>
      </w:pPr>
      <w:r>
        <w:rPr>
          <w:b/>
        </w:rPr>
        <w:t>扩展 B：最多两轮修订，会不会牺牲质量？</w:t>
      </w:r>
    </w:p>
    <w:p>
      <w:pPr/>
      <w:r>
        <w:t>会在复杂任务上保留草稿，但有限轮次避免无限循环和费用膨胀。应该交付明确局限，保留问题和用户可继续改稿的入口。若要调上限，需测质量收益/费用曲线，而不是默认越多越好。</w:t>
      </w:r>
    </w:p>
    <w:p>
      <w:pPr>
        <w:pStyle w:val="Question"/>
        <w:keepNext/>
      </w:pPr>
      <w:r>
        <w:rPr>
          <w:b/>
        </w:rPr>
        <w:t>扩展 C：如何理解 accepted、draft、unable、failed？</w:t>
      </w:r>
    </w:p>
    <w:p>
      <w:pPr/>
      <w:r>
        <w:t>分别是链内成品、待完善、资料无法完成、阶段失败。completed/partial/cancelled 是执行状态，不是第五/第六质量等级。正确 unable 可以在拒答评测中成功，但不能当成完成用户所有目标。</w:t>
      </w:r>
    </w:p>
    <w:p>
      <w:pPr>
        <w:pStyle w:val="Question"/>
        <w:keepNext/>
      </w:pPr>
      <w:r>
        <w:rPr>
          <w:b/>
        </w:rPr>
        <w:t>扩展 D：报告恢复会不会覆盖旧结果？</w:t>
      </w:r>
    </w:p>
    <w:p>
      <w:pPr/>
      <w:r>
        <w:t>版本化保存报告与审校，阶段先落产物再提交状态；恢复复用已提交资产，未知外部操作禁止自动重放。文件+SQLite 非一个事务，恢复仍需审计/对账。可以解释可用恢复，不说永不重复或任意字节断点。</w:t>
      </w:r>
    </w:p>
    <w:p>
      <w:pPr>
        <w:pStyle w:val="Question"/>
        <w:keepNext/>
      </w:pPr>
      <w:r>
        <w:rPr>
          <w:b/>
        </w:rPr>
        <w:t>扩展 E：什么条件才可叫生产可用？</w:t>
      </w:r>
    </w:p>
    <w:p>
      <w:pPr/>
      <w:r>
        <w:t>要针对真实用户任务建立验收、风险与 SLA，完成权限隔离、凭据/日志保护、监控、故障恢复和部署验证。当前是签收过的本地个人平台，试用任务 AI 生成，部分组件未默认接入；不能借企业项目术语补齐不存在的生产证据。</w:t>
      </w:r>
    </w:p>
    <w:p>
      <w:bookmarkStart w:id="23" w:name="chapter_23"/>
      <w:pPr>
        <w:pStyle w:val="Heading1"/>
        <w:pageBreakBefore w:val="0"/>
      </w:pPr>
      <w:r>
        <w:t>23. 基础知识详解：统计、并发、检索、缓存与运行治理</w:t>
      </w:r>
      <w:bookmarkEnd w:id="23"/>
    </w:p>
    <w:p>
      <w:pPr/>
      <w:r>
        <w:t>本章从定义、公式/例子、与项目关系三个角度解释。公式用于理解，不要求在口述中背完整推导。区间和检验示例是用于理解统计方法的教学推导，与历史业务报告的实验记录分别标明。</w:t>
      </w:r>
    </w:p>
    <w:p>
      <w:pPr>
        <w:pStyle w:val="Heading2"/>
      </w:pPr>
      <w:r>
        <w:t>23.1 总体、样本、观测单位与独立性</w:t>
      </w:r>
    </w:p>
    <w:p>
      <w:pPr/>
      <w:r>
        <w:t>总体是希望结论适用的对象，例如未来复杂研究任务；样本是实际测试的任务。观测单位可以是任务、query、模型请求或引用对，单位不同分母就不同。</w:t>
      </w:r>
    </w:p>
    <w:p>
      <w:pPr/>
      <w:r>
        <w:t>同一报告 20 个引用对通常相关，不能当 20 个独立研究任务。样本多但都来自相同主题也可能代表性弱。独立性指一个样本的结果不因共享机制强烈依赖另一结果；随机生成不同 ID 不会创造独立性。</w:t>
      </w:r>
    </w:p>
    <w:p>
      <w:pPr/>
      <w:r>
        <w:t>项目：30 例是任务数，257 是引用对数，958 是可识别标记数，不能横向比较谁“样本更大因此质量更可信”。</w:t>
      </w:r>
    </w:p>
    <w:p>
      <w:pPr>
        <w:pStyle w:val="Heading2"/>
      </w:pPr>
      <w:r>
        <w:t>23.2 比例、百分比、百分点与相对改进</w:t>
      </w:r>
    </w:p>
    <w:p>
      <w:pPr/>
      <w:r>
        <w:t xml:space="preserve">比例 </w:t>
      </w:r>
      <w:r>
        <w:rPr>
          <w:rFonts w:ascii="Consolas" w:hAnsi="Consolas"/>
          <w:sz w:val="18"/>
        </w:rPr>
        <w:t>p=k/n</w:t>
      </w:r>
      <w:r>
        <w:t xml:space="preserve">。从 60% 到 75% 是 +15 个百分点，相对增长 </w:t>
      </w:r>
      <w:r>
        <w:rPr>
          <w:rFonts w:ascii="Consolas" w:hAnsi="Consolas"/>
          <w:sz w:val="18"/>
        </w:rPr>
        <w:t>(75-60)/60=25%</w:t>
      </w:r>
      <w:r>
        <w:t>。错误率从 40% 到 25% 的相对下降是 37.5%。同一变化可得到不同数，必须命名分母。</w:t>
      </w:r>
    </w:p>
    <w:p>
      <w:pPr/>
      <w:r>
        <w:t>项目：前缀 +28.91pp，不是费用节省 28.91%；v3 严格支持从 69.48% 到 88.72% 约 +19.24pp，不是“任务成功增加 19%”。对齐案例、指标和版本后再谈改善。</w:t>
      </w:r>
    </w:p>
    <w:p>
      <w:pPr>
        <w:pStyle w:val="Heading2"/>
      </w:pPr>
      <w:r>
        <w:t>23.3 均值、中位数、p95 与长尾</w:t>
      </w:r>
    </w:p>
    <w:p>
      <w:pPr/>
      <w:r>
        <w:t>均值是总和/n；中位数把样本排序后取中间；p95 是约 95% 观察不超过的阈值，具体插值算法应说明。少数极慢样本会显著拉高均值，p95 描述尾部体验，不能仅用 p50 掩盖长尾。</w:t>
      </w:r>
    </w:p>
    <w:p>
      <w:pPr/>
      <w:r>
        <w:t>例：耗时 1、1、1、1、16 秒，均值 4 秒、中位数 1 秒；典型快但尾部差。只有汇总均值和标准差不能准确重建分位数。</w:t>
      </w:r>
    </w:p>
    <w:p>
      <w:pPr/>
      <w:r>
        <w:t>项目的 66.5% 报告有均值/中位数/标准差，没有原始时间数组，不能补编 p95。实际研究需要区分调用延迟、队列延迟和端到端时长。</w:t>
      </w:r>
    </w:p>
    <w:p>
      <w:pPr>
        <w:pStyle w:val="Heading2"/>
      </w:pPr>
      <w:r>
        <w:t>23.4 方差、标准差与标准误</w:t>
      </w:r>
    </w:p>
    <w:p>
      <w:pPr/>
      <w:r>
        <w:t xml:space="preserve">样本方差 </w:t>
      </w:r>
      <w:r>
        <w:rPr>
          <w:rFonts w:ascii="Consolas" w:hAnsi="Consolas"/>
          <w:sz w:val="18"/>
        </w:rPr>
        <w:t>s²=Σ(x_i-mean)²/(n-1)</w:t>
      </w:r>
      <w:r>
        <w:t xml:space="preserve">，标准差 s 描述单次观察波动；均值标准误在独立条件下约 </w:t>
      </w:r>
      <w:r>
        <w:rPr>
          <w:rFonts w:ascii="Consolas" w:hAnsi="Consolas"/>
          <w:sz w:val="18"/>
        </w:rPr>
        <w:t>s/sqrt(n)</w:t>
      </w:r>
      <w:r>
        <w:t xml:space="preserve">，描述均值估计的波动。二元比例标准误近似 </w:t>
      </w:r>
      <w:r>
        <w:rPr>
          <w:rFonts w:ascii="Consolas" w:hAnsi="Consolas"/>
          <w:sz w:val="18"/>
        </w:rPr>
        <w:t>sqrt(p(1-p)/n)</w:t>
      </w:r>
      <w:r>
        <w:t>。</w:t>
      </w:r>
    </w:p>
    <w:p>
      <w:pPr/>
      <w:r>
        <w:t>标准差小不等于无偏，也不保证跨环境稳定。100 次相同有偏样本可有很小标准误，却仍偏离真实业务。</w:t>
      </w:r>
    </w:p>
    <w:p>
      <w:pPr/>
      <w:r>
        <w:t>项目：桩时延小标准差说明实验简单；模型真实语义与服务延迟的方差需要新样本，不由这条数据推断。</w:t>
      </w:r>
    </w:p>
    <w:p>
      <w:pPr>
        <w:pStyle w:val="Heading2"/>
      </w:pPr>
      <w:r>
        <w:t>23.5 置信区间的正确含义</w:t>
      </w:r>
    </w:p>
    <w:p>
      <w:pPr/>
      <w:r>
        <w:t>频率学派区间是一个重复抽样程序：若假设成立且不断独立取样构区间，约 95% 的区间覆盖固定总体参数。它不是“95% 的任务正确”，也不是默认给固定参数一个贝叶斯概率。</w:t>
      </w:r>
    </w:p>
    <w:p>
      <w:pPr/>
      <w:r>
        <w:t>区间只量化指定抽样模型的不确定性，不修正任务选择偏差、答案泄漏和错误标注。项目 74% 的区间仍只基于这 100 条构造 query。</w:t>
      </w:r>
    </w:p>
    <w:p>
      <w:pPr>
        <w:pStyle w:val="Heading2"/>
      </w:pPr>
      <w:r>
        <w:t>23.6 Wilson 比例区间与样本量</w:t>
      </w:r>
    </w:p>
    <w:p>
      <w:pPr/>
      <w:r>
        <w:t xml:space="preserve">普通 </w:t>
      </w:r>
      <w:r>
        <w:rPr>
          <w:rFonts w:ascii="Consolas" w:hAnsi="Consolas"/>
          <w:sz w:val="18"/>
        </w:rPr>
        <w:t>p±1.96*SE</w:t>
      </w:r>
      <w:r>
        <w:t xml:space="preserve"> 在小样本或接近 0/1 时可能失真甚至越界。Wilson 使用 score 方法形成更合理的有界区间，教学计算可写成：</w:t>
      </w:r>
    </w:p>
    <w:p>
      <w:pPr>
        <w:pStyle w:val="CodeBlock"/>
        <w:keepNext/>
      </w:pPr>
      <w:r>
        <w:t>denom = 1 + z²/n</w:t>
      </w:r>
    </w:p>
    <w:p>
      <w:pPr>
        <w:pStyle w:val="CodeBlock"/>
        <w:keepNext/>
      </w:pPr>
      <w:r>
        <w:t>center = (p + z²/(2n)) / denom</w:t>
      </w:r>
    </w:p>
    <w:p>
      <w:pPr>
        <w:pStyle w:val="CodeBlock"/>
        <w:keepNext w:val="0"/>
      </w:pPr>
      <w:r>
        <w:t>half = z * sqrt(p(1-p)/n + z²/(4n²)) / denom</w:t>
      </w:r>
    </w:p>
    <w:p>
      <w:pPr>
        <w:pStyle w:val="CodeBlock"/>
        <w:keepNext w:val="0"/>
        <w:spacing w:after="140"/>
      </w:pPr>
      <w:r>
        <w:t>interval = center ± half</w:t>
      </w:r>
    </w:p>
    <w:p>
      <w:pPr/>
      <w:r>
        <w:t>独立二元假设下：74/100 约 [64.6%,81.6%]；29/30 约 [83.3%,99.4%]；17/20 约 [64.0%,94.8%]。这些是教学区间，尤其人工一致和引用对不一定满足抽样假设。</w:t>
      </w:r>
    </w:p>
    <w:p>
      <w:pPr/>
      <w:r>
        <w:t xml:space="preserve">样本量近似与 </w:t>
      </w:r>
      <w:r>
        <w:rPr>
          <w:rFonts w:ascii="Consolas" w:hAnsi="Consolas"/>
          <w:sz w:val="18"/>
        </w:rPr>
        <w:t>1/e²</w:t>
      </w:r>
      <w:r>
        <w:t xml:space="preserve"> 成正比，误差要求从±10pp 改为±5pp，需约四倍独立样本。官方概念参阅 </w:t>
      </w:r>
      <w:hyperlink r:id="rId29">
        <w:r>
          <w:rPr>
            <w:color w:val="000000"/>
            <w:u w:val="single"/>
          </w:rPr>
          <w:t>NIST 比例区间</w:t>
        </w:r>
      </w:hyperlink>
      <w:r>
        <w:t>。</w:t>
      </w:r>
    </w:p>
    <w:p>
      <w:pPr>
        <w:pStyle w:val="Heading2"/>
      </w:pPr>
      <w:r>
        <w:t>23.7 零失败与 rule of three</w:t>
      </w:r>
    </w:p>
    <w:p>
      <w:pPr/>
      <w:r>
        <w:t xml:space="preserve">若每次独立且失败概率 q 相同，n 次均未失败的概率为 </w:t>
      </w:r>
      <w:r>
        <w:rPr>
          <w:rFonts w:ascii="Consolas" w:hAnsi="Consolas"/>
          <w:sz w:val="18"/>
        </w:rPr>
        <w:t>(1-q)^n</w:t>
      </w:r>
      <w:r>
        <w:t xml:space="preserve">。令它等于 0.05，可得到单侧 95% 上界 </w:t>
      </w:r>
      <w:r>
        <w:rPr>
          <w:rFonts w:ascii="Consolas" w:hAnsi="Consolas"/>
          <w:sz w:val="18"/>
        </w:rPr>
        <w:t>q=1-0.05^(1/n)</w:t>
      </w:r>
      <w:r>
        <w:t>。</w:t>
      </w:r>
    </w:p>
    <w:p>
      <w:pPr/>
      <w:r>
        <w:t xml:space="preserve">n 大时 </w:t>
      </w:r>
      <w:r>
        <w:rPr>
          <w:rFonts w:ascii="Consolas" w:hAnsi="Consolas"/>
          <w:sz w:val="18"/>
        </w:rPr>
        <w:t>q≈-ln(0.05)/n≈3/n</w:t>
      </w:r>
      <w:r>
        <w:t>。n=10 精确上界约 25.9%，3/n=30% 只是较粗近似；n=958 精确约 0.3122%。零失败不代表失败概率为零。</w:t>
      </w:r>
    </w:p>
    <w:p>
      <w:pPr/>
      <w:r>
        <w:t>项目标记共享证据/报告且只计能识别的格式，这个独立模型不完全适用。该推导用来反驳“观察100%=永远100%”，不作未来故障率承诺。</w:t>
      </w:r>
    </w:p>
    <w:p>
      <w:pPr>
        <w:pStyle w:val="Heading2"/>
      </w:pPr>
      <w:r>
        <w:t>23.8 Bootstrap、配对与聚类重采样</w:t>
      </w:r>
    </w:p>
    <w:p>
      <w:pPr/>
      <w:r>
        <w:t>Bootstrap 从观测数据有放回抽样，计算统计量，多次形成经验分布。percentile 区间取分位点；其他如 BCa 会调整偏差/偏斜，不是本项目已实现方法。</w:t>
      </w:r>
    </w:p>
    <w:p>
      <w:pPr/>
      <w:r>
        <w:t>独立 query 可重采 query；A/B 同题要同一个 task 索引一起抽，保持配对；引用对属于报告，要按报告/任务抽，再保留该任务内部对，避免假独立。更多 resamples 只稳定数值，不增加真实信息。</w:t>
      </w:r>
    </w:p>
    <w:p>
      <w:pPr/>
      <w:r>
        <w:t xml:space="preserve">项目 memory 指标用 2000 次 query 重采样；支持率留出尚没有正式 cluster bootstrap 产物。算法概念可对照 </w:t>
      </w:r>
      <w:hyperlink r:id="rId30">
        <w:r>
          <w:rPr>
            <w:color w:val="000000"/>
            <w:u w:val="single"/>
          </w:rPr>
          <w:t>SciPy Bootstrap 文档</w:t>
        </w:r>
      </w:hyperlink>
      <w:r>
        <w:t>，本项目不以 SciPy 为必需依赖。</w:t>
      </w:r>
    </w:p>
    <w:p>
      <w:pPr>
        <w:pStyle w:val="Heading2"/>
      </w:pPr>
      <w:r>
        <w:t>23.9 假设检验、p 值、显著性与效应量</w:t>
      </w:r>
    </w:p>
    <w:p>
      <w:pPr/>
      <w:r>
        <w:t>零假设通常是无差异，p 值描述在零假设及相应统计模型成立时，观察到至少同样极端统计量的概率。它不是零假设为真的概率，也不是方法有效概率。</w:t>
      </w:r>
    </w:p>
    <w:p>
      <w:pPr/>
      <w:r>
        <w:t>显著性水平例如 0.05 是预先选择的决策阈值；统计显著不等于业务有价值。效应量给实际差异，例如延迟少多少秒、质量多多少pp。多次试不同参数挑显著结果会提高假阳性，需要预定义主要指标和复验。</w:t>
      </w:r>
    </w:p>
    <w:p>
      <w:pPr/>
      <w:r>
        <w:rPr>
          <w:rFonts w:ascii="Consolas" w:hAnsi="Consolas"/>
          <w:sz w:val="18"/>
        </w:rPr>
        <w:t>ExperimentRunner</w:t>
      </w:r>
      <w:r>
        <w:t xml:space="preserve"> 提供统计计算能力；某项指标是否显著还取决于该实验实际使用的观测单位、原始样本和检验结果，单轮汇总不能自动产生显著性结论。</w:t>
      </w:r>
    </w:p>
    <w:p>
      <w:pPr>
        <w:pStyle w:val="Heading2"/>
      </w:pPr>
      <w:r>
        <w:t>23.10 Welch、配对 t、符号检验与置换</w:t>
      </w:r>
    </w:p>
    <w:p>
      <w:pPr/>
      <w:r>
        <w:t xml:space="preserve">Welch 比较独立组均值且允许方差不等，标准误用 </w:t>
      </w:r>
      <w:r>
        <w:rPr>
          <w:rFonts w:ascii="Consolas" w:hAnsi="Consolas"/>
          <w:sz w:val="18"/>
        </w:rPr>
        <w:t>sqrt(sA²/nA+sB²/nB)</w:t>
      </w:r>
      <w:r>
        <w:t>，自由度用 Welch-Satterthwaite 近似。配对 t 先算每题差值，再检验差值均值；它也有分布条件。</w:t>
      </w:r>
    </w:p>
    <w:p>
      <w:pPr/>
      <w:r>
        <w:t xml:space="preserve">符号检验只看正负，不看幅度：12 个无平局任务中 8 正 4 负，双侧 </w:t>
      </w:r>
      <w:r>
        <w:rPr>
          <w:rFonts w:ascii="Consolas" w:hAnsi="Consolas"/>
          <w:sz w:val="18"/>
        </w:rPr>
        <w:t>2*P(Binomial(12,0.5)≥8)≈0.388</w:t>
      </w:r>
      <w:r>
        <w:t>。置换检验在交换性条件下交换 A/B 或翻转差值符号，构造零差异分布。</w:t>
      </w:r>
    </w:p>
    <w:p>
      <w:pPr/>
      <w:r>
        <w:t xml:space="preserve">这些不是随意替换的黑盒；按单位、独立性、配对和目标选择。正式概念见 </w:t>
      </w:r>
      <w:hyperlink r:id="rId31">
        <w:r>
          <w:rPr>
            <w:color w:val="000000"/>
            <w:u w:val="single"/>
          </w:rPr>
          <w:t>NIST 两样本比较</w:t>
        </w:r>
      </w:hyperlink>
      <w:r>
        <w:t>。</w:t>
      </w:r>
    </w:p>
    <w:p>
      <w:pPr>
        <w:pStyle w:val="Heading2"/>
      </w:pPr>
      <w:r>
        <w:t>23.11 Micro、Macro、加权与选择偏差</w:t>
      </w:r>
    </w:p>
    <w:p>
      <w:pPr/>
      <w:r>
        <w:t>micro 把分子分母全汇总；macro 先每题算比率，再等权平均；weighted macro 用预定权重。若每题长度不同，micro 易被长题主导。</w:t>
      </w:r>
    </w:p>
    <w:p>
      <w:pPr/>
      <w:r>
        <w:t>例：题 A 90/100，题 B 0/1。micro=90/101≈89.1%，macro=(90%+0%)/2=45%。两者都正确，代表不同目标。</w:t>
      </w:r>
    </w:p>
    <w:p>
      <w:pPr/>
      <w:r>
        <w:t>项目留出 micro 60.1%→73.4%，macro 64.0%→72.7%。案例选择、失败被排除、输出长度改变和分类过滤均可影响读数，需保留全体与失效原因。</w:t>
      </w:r>
    </w:p>
    <w:p>
      <w:pPr>
        <w:pStyle w:val="Heading2"/>
      </w:pPr>
      <w:r>
        <w:t>23.12 准确率、Precision、Recall、F1 与拒答</w:t>
      </w:r>
    </w:p>
    <w:p>
      <w:pPr/>
      <w:r>
        <w:t>二分类有 TP/FP/FN/TN。Precision=TP/(TP+FP)，Recall=TP/(TP+FN)，F1 是两者调和平均；准确率=(TP+TN)/总量。哪一类为 positive 必须先定义。</w:t>
      </w:r>
    </w:p>
    <w:p>
      <w:pPr/>
      <w:r>
        <w:t>拒答问题可设“资料可答”为 positive：正确作答是 TP，对不可答给答案是 FP，对可答拒绝是 FN。只看总体准确率会忽略错答风险和过度拒答。更细还要区分“尝试作答但内容错误”，不能用等级表替代答案正确性混淆矩阵。</w:t>
      </w:r>
    </w:p>
    <w:p>
      <w:pPr/>
      <w:r>
        <w:t>项目 10/10 是不可答样本拒绝观察，19/20 是可答子集成品等级，尚不是完整语义分类矩阵。</w:t>
      </w:r>
    </w:p>
    <w:p>
      <w:pPr>
        <w:pStyle w:val="Heading2"/>
      </w:pPr>
      <w:r>
        <w:t>23.13 Hit@k、MRR、Recall@k、nDCG</w:t>
      </w:r>
    </w:p>
    <w:p>
      <w:pPr/>
      <w:r>
        <w:t>Hit@k 是每 query 是否至少一个指定相关结果；MRR 平均首个相关排名倒数；Recall@k 看召回相关占所有相关；nDCG 对相关等级和排名折扣，归一到理想排序。</w:t>
      </w:r>
    </w:p>
    <w:p>
      <w:pPr/>
      <w:r>
        <w:t>如果一题多个相关记忆，只有一个指定 gold ID 会把其他正确知识误作未命中，应扩大相关性标注。项目当前单 ID 标注适合小型机制验证，不能等同全面检索评价。</w:t>
      </w:r>
    </w:p>
    <w:p>
      <w:pPr>
        <w:pStyle w:val="Heading2"/>
      </w:pPr>
      <w:r>
        <w:t>23.14 观察一致率、Cohen's kappa 与校准</w:t>
      </w:r>
    </w:p>
    <w:p>
      <w:pPr/>
      <w:r>
        <w:t>观察一致率 po=两标注者相同标签数/n。kappa=</w:t>
      </w:r>
      <w:r>
        <w:rPr>
          <w:rFonts w:ascii="Consolas" w:hAnsi="Consolas"/>
          <w:sz w:val="18"/>
        </w:rPr>
        <w:t>(po-pe)/(1-pe)</w:t>
      </w:r>
      <w:r>
        <w:t>，pe 由两者标签边际频率估计机会一致。标签极不平衡时，po 高而 kappa 可能低。</w:t>
      </w:r>
    </w:p>
    <w:p>
      <w:pPr/>
      <w:r>
        <w:t>没有完整双标签不能反推 pe。概率校准则是预测 0.8 的事件长期是否约80%发生，和两个人标签一致不是同一概念。项目“人工校准”主要指抽检语义标准，不意味着模型概率 calibration 已测量。</w:t>
      </w:r>
    </w:p>
    <w:p>
      <w:pPr>
        <w:pStyle w:val="Heading2"/>
      </w:pPr>
      <w:r>
        <w:t>23.15 消融、泄漏、过拟合与留出</w:t>
      </w:r>
    </w:p>
    <w:p>
      <w:pPr/>
      <w:r>
        <w:t>消融移除某组件衡量贡献，例如同条件去 BM25/去 decay。改变多个变量无法唯一归因。泄漏指执行模型获得本应只供评分的信息；过拟合指针对已看案例反复调整导致对新案例效果不稳。</w:t>
      </w:r>
    </w:p>
    <w:p>
      <w:pPr/>
      <w:r>
        <w:t>留出必须规则冻结后测试，不能继续依它调规则还反复称未见。项目级未见不保证基础模型预训练无污染。跨语言、多来源、干扰量一起变化需分层设计，不简单定因。</w:t>
      </w:r>
    </w:p>
    <w:p>
      <w:pPr>
        <w:pStyle w:val="Heading2"/>
      </w:pPr>
      <w:r>
        <w:t>23.16 并发、并行、I/O 与 GIL</w:t>
      </w:r>
    </w:p>
    <w:p>
      <w:pPr/>
      <w:r>
        <w:t>并发是多个任务重叠推进；并行是同一时刻实际执行。单线程事件循环可 I/O 并发，多核进程可 CPU 并行。线程池的价值在同步 I/O 重叠，不要求 Python 字节码多核并行。</w:t>
      </w:r>
    </w:p>
    <w:p>
      <w:pPr/>
      <w:r>
        <w:t xml:space="preserve">常规 CPython GIL 限制字节码同时执行，I/O 等待和部分原生库可释放它；自由线程构建另有条件。锁仍可能需要，因为共享业务不变量不靠 GIL 自动保证。参考 </w:t>
      </w:r>
      <w:hyperlink r:id="rId32">
        <w:r>
          <w:rPr>
            <w:color w:val="000000"/>
            <w:u w:val="single"/>
          </w:rPr>
          <w:t>Python 3.14 threading</w:t>
        </w:r>
      </w:hyperlink>
      <w:r>
        <w:t>。</w:t>
      </w:r>
    </w:p>
    <w:p>
      <w:pPr>
        <w:pStyle w:val="Heading2"/>
      </w:pPr>
      <w:r>
        <w:t>23.17 Future、线程局部与 ContextVar</w:t>
      </w:r>
    </w:p>
    <w:p>
      <w:pPr/>
      <w:r>
        <w:t>Future 表示未完成的结果，可读取返回/异常；超时是停止等待，不自动停止后台函数。取消通常只阻止尚未开始的任务。</w:t>
      </w:r>
    </w:p>
    <w:p>
      <w:pPr/>
      <w:r>
        <w:t>thread-local 按 OS 线程保存，ContextVar 按上下文保存；线程池复用线程时不能依赖隐式身份。</w:t>
      </w:r>
      <w:r>
        <w:rPr>
          <w:rFonts w:ascii="Consolas" w:hAnsi="Consolas"/>
          <w:sz w:val="18"/>
        </w:rPr>
        <w:t>copy_context</w:t>
      </w:r>
      <w:r>
        <w:t xml:space="preserve"> 复制上下文绑定，但对象引用可能仍指同一个 ledger，因此还要锁，不能说复制后数据完全隔离。</w:t>
      </w:r>
    </w:p>
    <w:p>
      <w:pPr/>
      <w:r>
        <w:t>项目为每次 submit 复制上下文，用来保留任务/角色身份，不提供进程之间上下文传输。</w:t>
      </w:r>
    </w:p>
    <w:p>
      <w:pPr>
        <w:pStyle w:val="Heading2"/>
      </w:pPr>
      <w:r>
        <w:t>23.18 依赖关键路径、Amdahl 与背压</w:t>
      </w:r>
    </w:p>
    <w:p>
      <w:pPr/>
      <w:r>
        <w:t xml:space="preserve">任务 DAG 总时长受关键路径下界和资源数量限制。增加线程无法压缩必需串行依赖；Amdahl </w:t>
      </w:r>
      <w:r>
        <w:rPr>
          <w:rFonts w:ascii="Consolas" w:hAnsi="Consolas"/>
          <w:sz w:val="18"/>
        </w:rPr>
        <w:t>S=1/((1-f)+f/P)</w:t>
      </w:r>
      <w:r>
        <w:t xml:space="preserve"> 假定可并行部分理想加速，不包含限流和负载不均。</w:t>
      </w:r>
    </w:p>
    <w:p>
      <w:pPr/>
      <w:r>
        <w:t>背压让生产任务速度不超过消费者承受能力，防队列无限增长；限制并发不等于限制排队长度。项目有任务与预算上限，但不是完整分布式背压系统。</w:t>
      </w:r>
    </w:p>
    <w:p>
      <w:pPr>
        <w:pStyle w:val="Heading2"/>
      </w:pPr>
      <w:r>
        <w:t>23.19 向量、点积、余弦与欧氏距离</w:t>
      </w:r>
    </w:p>
    <w:p>
      <w:pPr/>
      <w:r>
        <w:t xml:space="preserve">向量是一组数，点积 </w:t>
      </w:r>
      <w:r>
        <w:rPr>
          <w:rFonts w:ascii="Consolas" w:hAnsi="Consolas"/>
          <w:sz w:val="18"/>
        </w:rPr>
        <w:t>Σxi*yi</w:t>
      </w:r>
      <w:r>
        <w:t xml:space="preserve">；余弦为点积除两个模长，衡量方向相似；L2 是差向量长度。归一化单位向量时余弦=点积，且 </w:t>
      </w:r>
      <w:r>
        <w:rPr>
          <w:rFonts w:ascii="Consolas" w:hAnsi="Consolas"/>
          <w:sz w:val="18"/>
        </w:rPr>
        <w:t>cos=1-L2²/2</w:t>
      </w:r>
      <w:r>
        <w:t>。</w:t>
      </w:r>
    </w:p>
    <w:p>
      <w:pPr/>
      <w:r>
        <w:t>不同距离的好坏方向不同，融合前要统一。零向量需要单独处理。项目256维哈希计数有碰撞和词面局限，索引类型不决定语义质量。</w:t>
      </w:r>
    </w:p>
    <w:p>
      <w:pPr>
        <w:pStyle w:val="Heading2"/>
      </w:pPr>
      <w:r>
        <w:t>23.20 TF、IDF、BM25 与长度归一</w:t>
      </w:r>
    </w:p>
    <w:p>
      <w:pPr/>
      <w:r>
        <w:t>TF 是词频，IDF 将常见词降权、稀有词提高判别力。BM25 的词频饱和避免一个词重复无穷增分；b 调文档长度归一，k1 调饱和程度。</w:t>
      </w:r>
    </w:p>
    <w:p>
      <w:pPr/>
      <w:r>
        <w:t>项目用候选集内 IDF、最大分归一与0.5权重。候选变化会改变归一和排序，权重是启发式配置，不是训练出来的最优参数。BM25 重排不能找回前层完全没召回的文档。</w:t>
      </w:r>
    </w:p>
    <w:p>
      <w:pPr>
        <w:pStyle w:val="Heading2"/>
      </w:pPr>
      <w:r>
        <w:t>23.21 哈希嵌入、神经 embedding、ANN 与融合</w:t>
      </w:r>
    </w:p>
    <w:p>
      <w:pPr/>
      <w:r>
        <w:t>哈希嵌入把词映射到维度，确定、便宜但语义弱。神经 embedding 将文本编码为学习到的表示，可捕捉同义语义但需模型、版本和成本管理。</w:t>
      </w:r>
    </w:p>
    <w:p>
      <w:pPr/>
      <w:r>
        <w:t>向量数据库/扩展负责存取与检索，不等于嵌入模型。精确检索与近似 ANN 的召回/速度不同；当前项目未采用 HNSW 等特定 ANN，索引选择与嵌入质量是两个技术维度。</w:t>
      </w:r>
    </w:p>
    <w:p>
      <w:pPr/>
      <w:r>
        <w:t xml:space="preserve">混合检索可以词面和向量独立召回取并集，再融合；RRF 用 </w:t>
      </w:r>
      <w:r>
        <w:rPr>
          <w:rFonts w:ascii="Consolas" w:hAnsi="Consolas"/>
          <w:sz w:val="18"/>
        </w:rPr>
        <w:t>Σ1/(常数+rank)</w:t>
      </w:r>
      <w:r>
        <w:t xml:space="preserve"> 合排名，减少分数尺度依赖。项目当前是向量过召回后 BM25 重排，不是已采用 RRF 的双路系统。</w:t>
      </w:r>
    </w:p>
    <w:p>
      <w:pPr>
        <w:pStyle w:val="Heading2"/>
      </w:pPr>
      <w:r>
        <w:t>23.22 Token、上下文长度与自回归生成</w:t>
      </w:r>
    </w:p>
    <w:p>
      <w:pPr/>
      <w:r>
        <w:t>Token 是模型词表单元，不等于字或词。BPE/类似分词方法把常见子串组合成 token，同一文本不同 tokenizer 可不同计数。输入上下文和生成输出都占模型长度/费用，但预算字段可能分别限制。</w:t>
      </w:r>
    </w:p>
    <w:p>
      <w:pPr/>
      <w:r>
        <w:t>自回归生成逐步依据前文预测下一个 token，工具调用也是一种结构化输出，实际动作由宿主执行。格式合法不保证事实正确；temperature=0 也不保证跨服务版本永远一致。</w:t>
      </w:r>
    </w:p>
    <w:p>
      <w:pPr/>
      <w:r>
        <w:t>项目累计输出上限与单次 Adapter max_tokens 不同，隐式 thinking 可能计入 completion。估算 token 不能精确代表账单。</w:t>
      </w:r>
    </w:p>
    <w:p>
      <w:pPr>
        <w:pStyle w:val="Heading2"/>
      </w:pPr>
      <w:r>
        <w:t>23.23 Attention、KV cache、前缀复用与答案缓存</w:t>
      </w:r>
    </w:p>
    <w:p>
      <w:pPr/>
      <w:r>
        <w:t>Attention 让当前位置参考先前表示；生成时保存先前 token 的 key/value，避免每一步从头重算历史，称 KV cache。服务端若支持跨请求共享相同输入前缀计算，可以减少重复 prefill。</w:t>
      </w:r>
    </w:p>
    <w:p>
      <w:pPr/>
      <w:r>
        <w:t>这是计算复用，不是自动复用上次答案。应用结果缓存直接返回旧结果，需任务身份和时效。项目29pp只测完整相同消息的代理，不含服务端实际 key、TTL、匹配粒度和缓存调度，不能推出具体速度/费用。</w:t>
      </w:r>
    </w:p>
    <w:p>
      <w:pPr>
        <w:pStyle w:val="Heading2"/>
      </w:pPr>
      <w:r>
        <w:t>23.24 RAG、Agentic RAG、来源与证据</w:t>
      </w:r>
    </w:p>
    <w:p>
      <w:pPr/>
      <w:r>
        <w:t>RAG 是生成前/中从外部资料检索相关上下文；Agentic RAG 加入由模型或策略决定检索、改写、工具和反思。更多循环需要预算与终止约束。</w:t>
      </w:r>
    </w:p>
    <w:p>
      <w:pPr/>
      <w:r>
        <w:t>研究平台的资料导入、证据抽取、写作与审校构成业务链；神经分块、双路混合搜索和神经 reranker 是不同的检索组件，本项目记忆检索采用哈希嵌入与候选内 BM25 重排。来源是材料，证据是定位摘录，断言是报告命题，分别需检查。</w:t>
      </w:r>
    </w:p>
    <w:p>
      <w:pPr>
        <w:pStyle w:val="Heading2"/>
      </w:pPr>
      <w:r>
        <w:t>23.25 蕴含、部分支持、矛盾与未知</w:t>
      </w:r>
    </w:p>
    <w:p>
      <w:pPr/>
      <w:r>
        <w:t>蕴含要求证据在相同条件下支持断言；partial 只覆盖部分；矛盾是同条件下相反；unknown 是材料不能决定。时间、样本、数量、因果和条件扩展都是常见越界。</w:t>
      </w:r>
    </w:p>
    <w:p>
      <w:pPr/>
      <w:r>
        <w:t>例：“试点40人中30满意”支持试点75%，不支持全国75%；“销量和投放一起增长”不直接证明投放造成销量增长。项目程序只能验证 quote 存在，语义 Judge 判支持，来源真实性另查。</w:t>
      </w:r>
    </w:p>
    <w:p>
      <w:pPr>
        <w:pStyle w:val="Heading2"/>
      </w:pPr>
      <w:r>
        <w:t>23.26 State、Reducer、DAG 与状态机</w:t>
      </w:r>
    </w:p>
    <w:p>
      <w:pPr/>
      <w:r>
        <w:t>State 是明确数据；Node 返回局部更新；Reducer 决定累积或覆盖；Edge 决定下一步。DAG 排依赖，状态机控迁移。默认 append reducer 可能重复追加，按ID合并是不同策略。</w:t>
      </w:r>
    </w:p>
    <w:p>
      <w:pPr/>
      <w:r>
        <w:t>图逻辑决定执行，不自动提供外部事务、幂等和安全。项目大文件和研究阶段在文件/SQLite 中，不应把所有能力归因 LangGraph。</w:t>
      </w:r>
    </w:p>
    <w:p>
      <w:pPr>
        <w:pStyle w:val="Heading2"/>
      </w:pPr>
      <w:r>
        <w:t>23.27 事务、ACID、WAL 与跨存储一致性</w:t>
      </w:r>
    </w:p>
    <w:p>
      <w:pPr/>
      <w:r>
        <w:t>原子性是事务内全做或全不做；一致性是不变量成立；隔离性控制并发干扰；持久性指提交后的保存保证，具体依实现/配置。WAL 将变更先写日志，有利于读写并存但SQLite仍主要单写者。</w:t>
      </w:r>
    </w:p>
    <w:p>
      <w:pPr/>
      <w:r>
        <w:t>一个数据库事务不能直接包住模型请求、文件写入和远程副作用。长事务持锁会影响吞吐；应明确提交边界并对账。项目先写产物后记状态，具备崩溃窗口，恢复需审计。</w:t>
      </w:r>
    </w:p>
    <w:p>
      <w:pPr>
        <w:pStyle w:val="Heading2"/>
      </w:pPr>
      <w:r>
        <w:t>23.28 租约、幂等、重试与 exactly-once</w:t>
      </w:r>
    </w:p>
    <w:p>
      <w:pPr/>
      <w:r>
        <w:t>租约是暂时执行所有权，心跳延长；租约过期不证明旧 worker 已物理停止。幂等表示重复同动作不会新增副作用，需要定义请求身份与版本。</w:t>
      </w:r>
    </w:p>
    <w:p>
      <w:pPr/>
      <w:r>
        <w:t>至少一次投递可能重复，至多一次可能丢动作；外部 exactly-once 需要跨系统协调或对方幂等支持，不能由本地标志保证。项目 succeeded回放、unknown不重放是保守恢复，不是严格一次执行证明。</w:t>
      </w:r>
    </w:p>
    <w:p>
      <w:pPr>
        <w:pStyle w:val="Heading2"/>
      </w:pPr>
      <w:r>
        <w:t>23.29 超时、取消、熔断与预算</w:t>
      </w:r>
    </w:p>
    <w:p>
      <w:pPr/>
      <w:r>
        <w:t>超时是等待期限，取消是请求停止，熔断是连续失败后暂拒请求，预算是累计资源限制。四者都不能自动撤销已产生副作用。</w:t>
      </w:r>
    </w:p>
    <w:p>
      <w:pPr/>
      <w:r>
        <w:t>当前 IterationBudget 状态 closed/open/half_open，试探由调用方触发；金额账本另算。工具线程 timeout后台可继续，按side_effect控制重试。这几种机制分别处理不同故障条件，需按终止原因和副作用状态组合使用。</w:t>
      </w:r>
    </w:p>
    <w:p>
      <w:pPr>
        <w:pStyle w:val="Heading2"/>
      </w:pPr>
      <w:r>
        <w:t>23.30 JSON Schema、JSON-RPC、MCP 与 A2A</w:t>
      </w:r>
    </w:p>
    <w:p>
      <w:pPr/>
      <w:r>
        <w:t>JSON 是数据格式，Schema 约束结构和类型；JSON-RPC 用 method/params/id 关联请求和响应；MCP 约定工具等能力交互；A2A 讨论 Agent 之间协议协作。</w:t>
      </w:r>
    </w:p>
    <w:p>
      <w:pPr/>
      <w:r>
        <w:t>Tool Calling 是模型提出调用，MCP 是宿主与外部工具服务交互，两者不是替代关系。项目 Schema 是子集、MCP 是历史版本的本地工具适配，支持范围以本地工具调用为主；完整协议扩展和 A2A 网络属于其他实现范围。</w:t>
      </w:r>
    </w:p>
    <w:p>
      <w:pPr>
        <w:pStyle w:val="Heading2"/>
      </w:pPr>
      <w:r>
        <w:t>23.31 权限、最小授权与 Prompt Injection</w:t>
      </w:r>
    </w:p>
    <w:p>
      <w:pPr/>
      <w:r>
        <w:t>模型能生成工具名不代表有权限；实际授权是程序集合/审批。子权限取父和角色集合的交集，不能因提示词“我是管理员”扩大。</w:t>
      </w:r>
    </w:p>
    <w:p>
      <w:pPr/>
      <w:r>
        <w:t>Prompt Injection 是不可信资料尝试改变任务/规则。Role/分隔符帮助表达边界但不是可靠沙箱；工具 allowlist、审批、路径/网络检查限制后果。Skills与来源内容信任等级不同，不能自动把网页里的“指令”执行。</w:t>
      </w:r>
    </w:p>
    <w:p>
      <w:pPr>
        <w:pStyle w:val="Heading2"/>
      </w:pPr>
      <w:r>
        <w:t>23.32 SSRF、DNS Rebinding、路径逃逸与 XSS</w:t>
      </w:r>
    </w:p>
    <w:p>
      <w:pPr/>
      <w:r>
        <w:t>SSRF 让服务端访问攻击者指定内网等地址；防线是协议、解析IP、危险网段和逐跳重定向检查，连接固定到验证IP减少重新解析窗口。不是只拒绝字符串 localhost。</w:t>
      </w:r>
    </w:p>
    <w:p>
      <w:pPr/>
      <w:r>
        <w:t>路径逃逸用 ../、绝对路径或链接越过受控目录，应规范化后检查物理包含关系。XSS 是资料被当可执行 HTML/JS，工作台用文本DOM显示动态内容；只读材料也可能影响渲染安全。</w:t>
      </w:r>
    </w:p>
    <w:p>
      <w:pPr/>
      <w:r>
        <w:t>项目这些措施适合本地边界，不等于完整公网、多租户和第三方代码隔离。</w:t>
      </w:r>
    </w:p>
    <w:p>
      <w:bookmarkStart w:id="24" w:name="chapter_24"/>
      <w:pPr>
        <w:pStyle w:val="Heading1"/>
        <w:pageBreakBefore w:val="0"/>
      </w:pPr>
      <w:r>
        <w:t>24. 连续技术问答 项目架构与实验设计</w:t>
      </w:r>
      <w:bookmarkEnd w:id="24"/>
    </w:p>
    <w:p>
      <w:pPr/>
      <w:r>
        <w:t>练习方法：先盖住答案，用自己的话讲；对方每一轮都追问上一轮里的名词。讲到不会的地方，记录需要打开的代码或证据，不能只背一段更长的回答。</w:t>
      </w:r>
    </w:p>
    <w:p>
      <w:pPr>
        <w:pStyle w:val="Heading2"/>
      </w:pPr>
      <w:r>
        <w:t>24.1 主题一 并发等待桩与真实链路性能</w:t>
      </w:r>
    </w:p>
    <w:p>
      <w:pPr>
        <w:pStyle w:val="Question"/>
        <w:keepNext/>
      </w:pPr>
      <w:r>
        <w:rPr>
          <w:b/>
        </w:rPr>
        <w:t>问题 1：66.5% 是怎么测的？</w:t>
      </w:r>
    </w:p>
    <w:p>
      <w:pPr/>
      <w:r>
        <w:t>回答：“6 个独立子任务、3 并发、每题0.15秒等待桩、50轮，顺序0.902秒、并行0.302秒。各轮下降比例均值66.5%。我把它限定为并发机制收益，没有真实模型全链提速数据。”</w:t>
      </w:r>
    </w:p>
    <w:p>
      <w:pPr>
        <w:pStyle w:val="Question"/>
        <w:keepNext/>
      </w:pPr>
      <w:r>
        <w:rPr>
          <w:b/>
        </w:rPr>
        <w:t>问题 2：那不是谁开线程都能实现，项目价值在哪？</w:t>
      </w:r>
    </w:p>
    <w:p>
      <w:pPr/>
      <w:r>
        <w:t>回答：“单纯等待并行并不复杂，这个数字只是机制验证。项目需要同时满足依赖、预算、权限和交付：独立任务才并行，每个子任务预留额度和收紧权限，失败不能静默丢弃，合并结果仍走证据与审校。因此我更愿意展示完整任务的计划、账本和产物，而不是把这个百分比当核心质量贡献。”</w:t>
      </w:r>
    </w:p>
    <w:p>
      <w:pPr>
        <w:pStyle w:val="Question"/>
        <w:keepNext/>
      </w:pPr>
      <w:r>
        <w:rPr>
          <w:b/>
        </w:rPr>
        <w:t>问题 3：你说依赖，怎么判断哪几个能同时跑？</w:t>
      </w:r>
    </w:p>
    <w:p>
      <w:pPr/>
      <w:r>
        <w:t>回答：“执行方案每题有 depends_on，先检查引用节点存在和无循环。ready 只包含未完成且前置条件满足的任务，按资源上限形成波次。A/B/C→D 时前三能同波，D等它们的结果。前置失败要明确降级、停止或重规划，不能假装全图完成。”</w:t>
      </w:r>
    </w:p>
    <w:p>
      <w:pPr>
        <w:pStyle w:val="Question"/>
        <w:keepNext/>
      </w:pPr>
      <w:r>
        <w:rPr>
          <w:b/>
        </w:rPr>
        <w:t>问题 4：共享预算锁会不会把并发串行化？</w:t>
      </w:r>
    </w:p>
    <w:p>
      <w:pPr/>
      <w:r>
        <w:t>回答：“这是要按实际接线分析的点。当前 JobLedger.call 在锁范围做调用，不能承诺同一账本下所有请求并行。应用层子任务使用各自执行账本，先在根预留，完成后结算。要讲真实并发路径，不能只看到ThreadPoolExecutor就忽略下层锁；如果后续优化，需保持预留/结算不变量再减少锁内阻塞。”</w:t>
      </w:r>
    </w:p>
    <w:p>
      <w:pPr>
        <w:pStyle w:val="Question"/>
        <w:keepNext/>
      </w:pPr>
      <w:r>
        <w:rPr>
          <w:b/>
        </w:rPr>
        <w:t>问题 5：如果需要CPU计算，线程池还有效吗？</w:t>
      </w:r>
    </w:p>
    <w:p>
      <w:pPr/>
      <w:r>
        <w:t>回答：“常规GIL构建对CPU密集Python字节码不一定多核加速，需要进程或释放GIL的原生库；模型HTTP等I/O等待适合线程。当前sleep指标不证明CPU能力。工具类型不同，执行方式和取消隔离策略也应不同。”</w:t>
      </w:r>
    </w:p>
    <w:p>
      <w:pPr>
        <w:pStyle w:val="Question"/>
        <w:keepNext/>
      </w:pPr>
      <w:r>
        <w:rPr>
          <w:b/>
        </w:rPr>
        <w:t>问题 6：你若测真实提速，如何公平？</w:t>
      </w:r>
    </w:p>
    <w:p>
      <w:pPr/>
      <w:r>
        <w:t>回答：“同模型、同子任务图、同输入和质量门槛，计入调度、汇总与审校，按题多轮随机化先后。记录失败和重试，不只保留成功样本；同时报告p50/p95、质量、费用与配对差异。这些是扩展实验的设计步骤，现有等待桩数据无法给出真实模型整链的三倍提速结论。”</w:t>
      </w:r>
    </w:p>
    <w:p>
      <w:pPr/>
      <w:r>
        <w:rPr>
          <w:b/>
        </w:rPr>
        <w:t>练习检查</w:t>
      </w:r>
      <w:r>
        <w:t>：没有回避桩实验；能讲价值超出线程；准确指出锁边界；没有凭空增加真实性能证据。</w:t>
      </w:r>
    </w:p>
    <w:p>
      <w:pPr>
        <w:pStyle w:val="Heading2"/>
      </w:pPr>
      <w:r>
        <w:t>24.2 场景二：从 88.7% 追到“少说少错”和统计显著性</w:t>
      </w:r>
    </w:p>
    <w:p>
      <w:pPr>
        <w:pStyle w:val="Question"/>
        <w:keepNext/>
      </w:pPr>
      <w:r>
        <w:rPr>
          <w:b/>
        </w:rPr>
        <w:t>问题 1：你从66%提升到88.7%，为什么？</w:t>
      </w:r>
    </w:p>
    <w:p>
      <w:pPr/>
      <w:r>
        <w:t>回答：“先纠正口径：66%是34任务混合集，88.7%是30题v3，不能直接同范围对比。当前旧缓存限定v3后约69.5%，到88.7%约+19.2pp。方法是拆复合断言、引用贴近支持子句、缺口不挂不当引用，审校对应查支持范围。”</w:t>
      </w:r>
    </w:p>
    <w:p>
      <w:pPr>
        <w:pStyle w:val="Question"/>
        <w:keepNext/>
      </w:pPr>
      <w:r>
        <w:rPr>
          <w:b/>
        </w:rPr>
        <w:t>问题 2：分母变小，是否删除了难内容？</w:t>
      </w:r>
    </w:p>
    <w:p>
      <w:pPr/>
      <w:r>
        <w:t>回答：“对数从426到257，确实有这个风险。优化减少冗余和复合引用会减少对数，但仅比例变好不够。我会联合看必要事实覆盖、任务符合、未引用断言和报告长度。支持率与事实覆盖不同，缺少完整覆盖读数时，无法推断全部事实正确性也提高同样幅度。”</w:t>
      </w:r>
    </w:p>
    <w:p>
      <w:pPr>
        <w:pStyle w:val="Question"/>
        <w:keepNext/>
      </w:pPr>
      <w:r>
        <w:rPr>
          <w:b/>
        </w:rPr>
        <w:t>问题 3：你怎么算 supported？</w:t>
      </w:r>
    </w:p>
    <w:p>
      <w:pPr/>
      <w:r>
        <w:t>回答：“先解析报告带引用单元，再按E编号找到quote，独立评审模型对每个unit—quote判supported/partial/unsupported/unrelated。strict只计supported，宽口径加partial。它不是每条独立事实，也不判来源客观真伪；多跳集合支持是当前单对测量的边界。”</w:t>
      </w:r>
    </w:p>
    <w:p>
      <w:pPr>
        <w:pStyle w:val="Question"/>
        <w:keepNext/>
      </w:pPr>
      <w:r>
        <w:rPr>
          <w:b/>
        </w:rPr>
        <w:t>问题 4：模型judge凭什么可信，85%人工一致在哪？</w:t>
      </w:r>
    </w:p>
    <w:p>
      <w:pPr/>
      <w:r>
        <w:t>回答：“不同评审模型有助于减少同一模型自评偏差，但不同模型仍可能共享训练数据和表达偏好。17/20 是日志中的观察一致率汇总；缺少逐条独立双标签时，无法复核实际 kappa 和类别误差。可靠校准需要固定标签标准、盲标、分歧分析和裁决记录。”</w:t>
      </w:r>
    </w:p>
    <w:p>
      <w:pPr>
        <w:pStyle w:val="Question"/>
        <w:keepNext/>
      </w:pPr>
      <w:r>
        <w:rPr>
          <w:b/>
        </w:rPr>
        <w:t>问题 5：12个留出题是否证明泛化？</w:t>
      </w:r>
    </w:p>
    <w:p>
      <w:pPr/>
      <w:r>
        <w:t>回答：“它只给方向性证据。micro60.1到73.4，macro64.0到72.7，12题里8升4降，单轮。两分组均值提升但不是每题无退化，也不能排除数据选择和模型预训练污染。”</w:t>
      </w:r>
    </w:p>
    <w:p>
      <w:pPr>
        <w:pStyle w:val="Question"/>
        <w:keepNext/>
      </w:pPr>
      <w:r>
        <w:rPr>
          <w:b/>
        </w:rPr>
        <w:t>问题 6：那显著吗？</w:t>
      </w:r>
    </w:p>
    <w:p>
      <w:pPr/>
      <w:r>
        <w:t>回答：“当前未做正式多轮任务级推断。只按8升4降的符号做教学双侧检验，p约0.388，不够常用显著性。这个检验不看幅度，所以也不能反过来说方法毫无效果。下一步按任务配对、多轮，做差值区间和覆盖评估，不把338个相关引用对当338个独立任务。”</w:t>
      </w:r>
    </w:p>
    <w:p>
      <w:pPr>
        <w:pStyle w:val="Question"/>
        <w:keepNext/>
      </w:pPr>
      <w:r>
        <w:rPr>
          <w:b/>
        </w:rPr>
        <w:t>问题 7：如果 95% 门槛没过，项目为什么可以签收？</w:t>
      </w:r>
    </w:p>
    <w:p>
      <w:pPr/>
      <w:r>
        <w:t>回答：“验收是按具体标准、场景和已知限制做出的交付判断。简单集宽支持率为 96.5%，严格支持率为 88.7%，复杂多来源任务更低；宽口径包含 partial。用户签收与所有场景达到严格门槛是不同结论，后续质量评估还需要覆盖、任务行为和来源可靠性。”</w:t>
      </w:r>
    </w:p>
    <w:p>
      <w:pPr>
        <w:pStyle w:val="Question"/>
        <w:keepNext/>
      </w:pPr>
      <w:r>
        <w:rPr>
          <w:b/>
        </w:rPr>
        <w:t>问题 8：如何复核这轮引用优化的闭环？</w:t>
      </w:r>
    </w:p>
    <w:p>
      <w:pPr/>
      <w:r>
        <w:t>回答：“先固定案例范围、规则版本和判分器，再从报告解析带引用断言单元并回溯 quote；记录 supported/partial/unsupported/unrelated。按同 v3 案例范围重算基线，与纪律版比较；再对 12 个留出任务按 task 配对，报告 micro、macro 和下降案例，并联合检查事实覆盖、拒答和成本。”</w:t>
      </w:r>
    </w:p>
    <w:p>
      <w:pPr/>
      <w:r>
        <w:rPr>
          <w:b/>
        </w:rPr>
        <w:t>练习检查</w:t>
      </w:r>
      <w:r>
        <w:t>：先纠正分母；识别覆盖风险；区分strict/lenient；没有用“独立”掩盖judge偏差；会解释不显著与无效果的差别。</w:t>
      </w:r>
    </w:p>
    <w:p>
      <w:pPr>
        <w:pStyle w:val="Heading2"/>
      </w:pPr>
      <w:r>
        <w:t>24.3 场景三：74% 记忆命中追到基础检索和默认接入</w:t>
      </w:r>
    </w:p>
    <w:p>
      <w:pPr>
        <w:pStyle w:val="Question"/>
        <w:keepNext/>
      </w:pPr>
      <w:r>
        <w:rPr>
          <w:b/>
        </w:rPr>
        <w:t>问题 1：你的74%是什么？</w:t>
      </w:r>
    </w:p>
    <w:p>
      <w:pPr/>
      <w:r>
        <w:t>回答：“100条构造改述query，指定正确记忆ID在前三算命中，74条命中；Top-1是60。用哈希向量+BM25+衰减，历史sqlite-vec后端。是组件Hit@3，不是答案正确率。”</w:t>
      </w:r>
    </w:p>
    <w:p>
      <w:pPr>
        <w:pStyle w:val="Question"/>
        <w:keepNext/>
      </w:pPr>
      <w:r>
        <w:rPr>
          <w:b/>
        </w:rPr>
        <w:t>问题 2：为什么不是语义embedding？</w:t>
      </w:r>
    </w:p>
    <w:p>
      <w:pPr/>
      <w:r>
        <w:t>回答：“当前embed是稳定哈希的256维词频向量，能反映词面相似，不是神经编码。sqlite-vec存和搜向量，不负责生成语义表示。小规模、离线、低依赖适合组件验证；需要跨语言或强同义语义时可换神经embedding，这是可替换技术方案，当前实现仍采用哈希嵌入。”</w:t>
      </w:r>
    </w:p>
    <w:p>
      <w:pPr>
        <w:pStyle w:val="Question"/>
        <w:keepNext/>
      </w:pPr>
      <w:r>
        <w:rPr>
          <w:b/>
        </w:rPr>
        <w:t>问题 3：BM25有什么用，直接向量不够吗？</w:t>
      </w:r>
    </w:p>
    <w:p>
      <w:pPr/>
      <w:r>
        <w:t>回答：“BM25用稀有词和词频饱和补重排，减少任务/预算等泛域词影响。当前向量先过召回，再对候选BM25重排，未召回的词面正确结果仍可能丢。若做双路并集/RRF是后续方案，不能当现有实现。”</w:t>
      </w:r>
    </w:p>
    <w:p>
      <w:pPr>
        <w:pStyle w:val="Question"/>
        <w:keepNext/>
      </w:pPr>
      <w:r>
        <w:rPr>
          <w:b/>
        </w:rPr>
        <w:t>问题 4：衰减会不会让正确但少用知识丢失？</w:t>
      </w:r>
    </w:p>
    <w:p>
      <w:pPr/>
      <w:r>
        <w:t>回答：“会影响排序，因此semantic只降权不按遗忘阈值删除，episodic可清理。经常访问不证明知识真，访问强化可能固化错误，应保来源/过期/更正策略。衰减是启发式，不是可信度学习。”</w:t>
      </w:r>
    </w:p>
    <w:p>
      <w:pPr>
        <w:pStyle w:val="Question"/>
        <w:keepNext/>
      </w:pPr>
      <w:r>
        <w:rPr>
          <w:b/>
        </w:rPr>
        <w:t>问题 5：你当前默认Agent是否真的用这条检索？</w:t>
      </w:r>
    </w:p>
    <w:p>
      <w:pPr/>
      <w:r>
        <w:t>回答：“默认 AgentRuntime 使用 JSON LongTermStore.search；三层 MemoryLayers 与 Provider 是已实现并用于组件实验的路径。74% 来自这条组件检索实验，默认入口的端到端效果需要在实际调用路径中另行评估。”</w:t>
      </w:r>
    </w:p>
    <w:p>
      <w:pPr>
        <w:pStyle w:val="Question"/>
        <w:keepNext/>
      </w:pPr>
      <w:r>
        <w:rPr>
          <w:b/>
        </w:rPr>
        <w:t>问题 6：置信区间为什么65到82？</w:t>
      </w:r>
    </w:p>
    <w:p>
      <w:pPr/>
      <w:r>
        <w:t>回答：“对原100条二元命中记录有放回抽样，每次抽100条，重复2000次取percentile。真实信息量还是100条。教学Wilson约64.6到81.6，说明点估计有不确定性；它不消除人工构造样本的偏差。”</w:t>
      </w:r>
    </w:p>
    <w:p>
      <w:pPr>
        <w:pStyle w:val="Question"/>
        <w:keepNext/>
      </w:pPr>
      <w:r>
        <w:rPr>
          <w:b/>
        </w:rPr>
        <w:t>问题 7：如果需要提升你先做什么？</w:t>
      </w:r>
    </w:p>
    <w:p>
      <w:pPr/>
      <w:r>
        <w:t>回答：“先分析26个漏例，再冻结存储/时间做向量-only、BM25-only、hybrid及decay消融，同时扩大真实改述和相关性标注。不能先凭猜测调一串参数，也不能只提高k让Hit变好却把上下文污染。”</w:t>
      </w:r>
    </w:p>
    <w:p>
      <w:pPr/>
      <w:r>
        <w:rPr>
          <w:b/>
        </w:rPr>
        <w:t>练习检查</w:t>
      </w:r>
      <w:r>
        <w:t>：区分向量索引和embedding；能说出BM25数学意义；不掩盖默认接入；知道重采样不增加样本；改进路线先诊断后修改。</w:t>
      </w:r>
    </w:p>
    <w:p>
      <w:pPr>
        <w:pStyle w:val="Heading2"/>
      </w:pPr>
      <w:r>
        <w:t>24.4 练习评分方法</w:t>
      </w:r>
    </w:p>
    <w:p>
      <w:pPr/>
      <w:r>
        <w:t>每组按五项自评分，每项 0–2 分：指标定义准确、原始记录可定位、基础原理清楚、运行边界明确、扩展实验合理。未掌握的内容回到对应源码、配置和原始 JSON 复核，再用自己的话解释实现和权衡。</w:t>
      </w:r>
    </w:p>
    <w:p>
      <w:bookmarkStart w:id="25" w:name="chapter_25"/>
      <w:pPr>
        <w:pStyle w:val="Heading1"/>
        <w:pageBreakBefore w:val="0"/>
      </w:pPr>
      <w:r>
        <w:t>25. 实验原始记录与只读复核方法</w:t>
      </w:r>
      <w:bookmarkEnd w:id="25"/>
    </w:p>
    <w:p>
      <w:pPr>
        <w:pStyle w:val="Heading2"/>
      </w:pPr>
      <w:r>
        <w:t>25.1 指标原始记录索引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17"/>
        <w:gridCol w:w="2120"/>
        <w:gridCol w:w="5301"/>
      </w:tblGrid>
      <w:tr>
        <w:trPr>
          <w:cantSplit/>
          <w:tblHeader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  <w:jc w:val="center"/>
            </w:pPr>
            <w:r>
              <w:rPr>
                <w:b/>
                <w:sz w:val="18"/>
              </w:rPr>
              <w:t>指标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原始记录与复核输入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DCE6F0"/>
          </w:tcPr>
          <w:p>
            <w:pPr>
              <w:keepNext/>
              <w:spacing w:after="40" w:before="40" w:line="271" w:lineRule="auto"/>
            </w:pPr>
            <w:r>
              <w:rPr>
                <w:b/>
                <w:sz w:val="18"/>
              </w:rPr>
              <w:t>度量边界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D1 66.5%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50 轮配置、汇总 JSON、计时函数、并发路径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等待桩调度开销；汇总记录不含每轮原始时长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D2 81.6%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17 技能、naive/progressive 文本、估算规则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技能注入估算；不含完整 API 费用和路由质量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D3 74%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100 条 detail、gold ID、后端、Bootstrap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100 条构造查询的 Hit@3；候选为目标知识集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D4 29pp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5 轮前缀定义、配置开关、对照代码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完整消息前缀代理；真实 cache usage 需另测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D5 42/96.7%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30+12 文件、19/1/10 等级、expected_outcome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29/30 是简单集单轮行为符合；42 是两集总数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D6 85%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日志 17/20；完整校准需要逐条双标签和裁决记录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观察一致率；仅汇总计数无法计算实际 kappa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D7 88.7%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pair/verdict、过滤规则、strict/lenient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已引用断言—证据对的支持率；不覆盖无引用断言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D8 留出评测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同 task 配对、micro/macro、8 升 4 降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12 任务单轮的方向性证据，任务内引用相关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D9 958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全 99/accepted 80 的标记计数、unresolved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FFFFF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识别到的标记可解析；不是去重事实数</w:t>
            </w:r>
          </w:p>
        </w:tc>
      </w:tr>
      <w:tr>
        <w:trPr>
          <w:cantSplit/>
        </w:trPr>
        <w:tc>
          <w:tcPr>
            <w:tcW w:type="dxa" w:w="221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  <w:jc w:val="center"/>
            </w:pPr>
            <w:r>
              <w:rPr>
                <w:sz w:val="18"/>
              </w:rPr>
              <w:t>D10 10/10</w:t>
            </w:r>
          </w:p>
        </w:tc>
        <w:tc>
          <w:tcPr>
            <w:tcW w:type="dxa" w:w="2120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无答案任务 ID、unable 内容、可答对照</w:t>
            </w:r>
          </w:p>
        </w:tc>
        <w:tc>
          <w:tcPr>
            <w:tcW w:type="dxa" w:w="53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F5F7FA"/>
          </w:tcPr>
          <w:p>
            <w:pPr>
              <w:spacing w:after="40" w:before="40" w:line="271" w:lineRule="auto"/>
            </w:pPr>
            <w:r>
              <w:rPr>
                <w:sz w:val="18"/>
              </w:rPr>
              <w:t>10 个选定样本的拒答行为，需同时测错误拒答</w:t>
            </w:r>
          </w:p>
        </w:tc>
      </w:tr>
    </w:tbl>
    <w:p>
      <w:pPr>
        <w:spacing w:after="60" w:line="120" w:lineRule="auto"/>
      </w:pPr>
      <w:r>
        <w:rPr>
          <w:sz w:val="4"/>
        </w:rPr>
      </w:r>
    </w:p>
    <w:p>
      <w:pPr>
        <w:pStyle w:val="Heading2"/>
      </w:pPr>
      <w:r>
        <w:t>25.2 只读教学计算与任务级复核</w:t>
      </w:r>
    </w:p>
    <w:p>
      <w:pPr/>
      <w:r>
        <w:t>本段读已保存JSON并做数学运算，不导入项目模型配置，不发模型请求，不保存或覆盖报告。区间是教学，不当业务验收。</w:t>
      </w:r>
    </w:p>
    <w:p>
      <w:pPr>
        <w:pStyle w:val="CodeBlock"/>
        <w:keepNext/>
      </w:pPr>
      <w:r>
        <w:t>import json</w:t>
      </w:r>
    </w:p>
    <w:p>
      <w:pPr>
        <w:pStyle w:val="CodeBlock"/>
        <w:keepNext/>
      </w:pPr>
      <w:r>
        <w:t>import math</w:t>
      </w:r>
    </w:p>
    <w:p>
      <w:pPr>
        <w:pStyle w:val="CodeBlock"/>
        <w:keepNext w:val="0"/>
      </w:pPr>
      <w:r>
        <w:t>from pathlib import Path</w:t>
      </w:r>
    </w:p>
    <w:p>
      <w:pPr>
        <w:pStyle w:val="CodeBlock"/>
        <w:keepNext w:val="0"/>
      </w:pPr>
      <w:r>
        <w:t xml:space="preserve"> </w:t>
      </w:r>
    </w:p>
    <w:p>
      <w:pPr>
        <w:pStyle w:val="CodeBlock"/>
        <w:keepNext w:val="0"/>
      </w:pPr>
      <w:r>
        <w:t>root = Path("eval/reports")</w:t>
      </w:r>
    </w:p>
    <w:p>
      <w:pPr>
        <w:pStyle w:val="CodeBlock"/>
        <w:keepNext w:val="0"/>
      </w:pPr>
      <w:r>
        <w:t xml:space="preserve"> </w:t>
      </w:r>
    </w:p>
    <w:p>
      <w:pPr>
        <w:pStyle w:val="CodeBlock"/>
        <w:keepNext w:val="0"/>
      </w:pPr>
      <w:r>
        <w:t>def read_report(name):</w:t>
      </w:r>
    </w:p>
    <w:p>
      <w:pPr>
        <w:pStyle w:val="CodeBlock"/>
        <w:keepNext w:val="0"/>
      </w:pPr>
      <w:r>
        <w:t xml:space="preserve">    return json.loads((root / name / "support_rate_report.json")</w:t>
      </w:r>
    </w:p>
    <w:p>
      <w:pPr>
        <w:pStyle w:val="CodeBlock"/>
        <w:keepNext w:val="0"/>
      </w:pPr>
      <w:r>
        <w:t xml:space="preserve">                      .read_text(encoding="utf-8"))</w:t>
      </w:r>
    </w:p>
    <w:p>
      <w:pPr>
        <w:pStyle w:val="CodeBlock"/>
        <w:keepNext w:val="0"/>
      </w:pPr>
      <w:r>
        <w:t xml:space="preserve"> </w:t>
      </w:r>
    </w:p>
    <w:p>
      <w:pPr>
        <w:pStyle w:val="CodeBlock"/>
        <w:keepNext w:val="0"/>
      </w:pPr>
      <w:r>
        <w:t>def case_rates(report):</w:t>
      </w:r>
    </w:p>
    <w:p>
      <w:pPr>
        <w:pStyle w:val="CodeBlock"/>
        <w:keepNext w:val="0"/>
      </w:pPr>
      <w:r>
        <w:t xml:space="preserve">    # 直接从原始 pairs/verdicts 分组，不平均已四舍五入的 case_rate</w:t>
      </w:r>
    </w:p>
    <w:p>
      <w:pPr>
        <w:pStyle w:val="CodeBlock"/>
        <w:keepNext w:val="0"/>
      </w:pPr>
      <w:r>
        <w:t xml:space="preserve">    counts = {}</w:t>
      </w:r>
    </w:p>
    <w:p>
      <w:pPr>
        <w:pStyle w:val="CodeBlock"/>
        <w:keepNext w:val="0"/>
      </w:pPr>
      <w:r>
        <w:t xml:space="preserve">    for pair in report["pairs"]:</w:t>
      </w:r>
    </w:p>
    <w:p>
      <w:pPr>
        <w:pStyle w:val="CodeBlock"/>
        <w:keepNext w:val="0"/>
      </w:pPr>
      <w:r>
        <w:t xml:space="preserve">        verdict = report["verdicts"].get(pair["id"])</w:t>
      </w:r>
    </w:p>
    <w:p>
      <w:pPr>
        <w:pStyle w:val="CodeBlock"/>
        <w:keepNext w:val="0"/>
      </w:pPr>
      <w:r>
        <w:t xml:space="preserve">        if verdict is None:</w:t>
      </w:r>
    </w:p>
    <w:p>
      <w:pPr>
        <w:pStyle w:val="CodeBlock"/>
        <w:keepNext w:val="0"/>
      </w:pPr>
      <w:r>
        <w:t xml:space="preserve">            continue</w:t>
      </w:r>
    </w:p>
    <w:p>
      <w:pPr>
        <w:pStyle w:val="CodeBlock"/>
        <w:keepNext w:val="0"/>
      </w:pPr>
      <w:r>
        <w:t xml:space="preserve">        bucket = counts.setdefault(pair["case_id"], [0, 0])</w:t>
      </w:r>
    </w:p>
    <w:p>
      <w:pPr>
        <w:pStyle w:val="CodeBlock"/>
        <w:keepNext w:val="0"/>
      </w:pPr>
      <w:r>
        <w:t xml:space="preserve">        bucket[1] += 1</w:t>
      </w:r>
    </w:p>
    <w:p>
      <w:pPr>
        <w:pStyle w:val="CodeBlock"/>
        <w:keepNext w:val="0"/>
      </w:pPr>
      <w:r>
        <w:t xml:space="preserve">        bucket[0] += verdict["verdict"] == "supported"</w:t>
      </w:r>
    </w:p>
    <w:p>
      <w:pPr>
        <w:pStyle w:val="CodeBlock"/>
        <w:keepNext w:val="0"/>
      </w:pPr>
      <w:r>
        <w:t xml:space="preserve">    return {key: yes / total for key, (yes, total) in counts.items()}</w:t>
      </w:r>
    </w:p>
    <w:p>
      <w:pPr>
        <w:pStyle w:val="CodeBlock"/>
        <w:keepNext w:val="0"/>
      </w:pPr>
      <w:r>
        <w:t xml:space="preserve"> </w:t>
      </w:r>
    </w:p>
    <w:p>
      <w:pPr>
        <w:pStyle w:val="CodeBlock"/>
        <w:keepNext w:val="0"/>
      </w:pPr>
      <w:r>
        <w:t>old = case_rates(read_report("support_rate_v3b_old"))</w:t>
      </w:r>
    </w:p>
    <w:p>
      <w:pPr>
        <w:pStyle w:val="CodeBlock"/>
        <w:keepNext w:val="0"/>
      </w:pPr>
      <w:r>
        <w:t>new = case_rates(read_report("support_rate_v3b_new"))</w:t>
      </w:r>
    </w:p>
    <w:p>
      <w:pPr>
        <w:pStyle w:val="CodeBlock"/>
        <w:keepNext w:val="0"/>
      </w:pPr>
      <w:r>
        <w:t>assert old.keys() == new.keys()</w:t>
      </w:r>
    </w:p>
    <w:p>
      <w:pPr>
        <w:pStyle w:val="CodeBlock"/>
        <w:keepNext w:val="0"/>
      </w:pPr>
      <w:r>
        <w:t>changes = [new[key] - old[key] for key in old]</w:t>
      </w:r>
    </w:p>
    <w:p>
      <w:pPr>
        <w:pStyle w:val="CodeBlock"/>
        <w:keepNext w:val="0"/>
      </w:pPr>
      <w:r>
        <w:t>print("tasks", len(changes))</w:t>
      </w:r>
    </w:p>
    <w:p>
      <w:pPr>
        <w:pStyle w:val="CodeBlock"/>
        <w:keepNext w:val="0"/>
      </w:pPr>
      <w:r>
        <w:t>print("macro old", sum(old.values()) / len(old))</w:t>
      </w:r>
    </w:p>
    <w:p>
      <w:pPr>
        <w:pStyle w:val="CodeBlock"/>
        <w:keepNext w:val="0"/>
      </w:pPr>
      <w:r>
        <w:t>print("macro new", sum(new.values()) / len(new))</w:t>
      </w:r>
    </w:p>
    <w:p>
      <w:pPr>
        <w:pStyle w:val="CodeBlock"/>
        <w:keepNext w:val="0"/>
      </w:pPr>
      <w:r>
        <w:t>print("up/down/tie", sum(x &gt; 0 for x in changes),</w:t>
      </w:r>
    </w:p>
    <w:p>
      <w:pPr>
        <w:pStyle w:val="CodeBlock"/>
        <w:keepNext w:val="0"/>
      </w:pPr>
      <w:r>
        <w:t xml:space="preserve">      sum(x &lt; 0 for x in changes), sum(x == 0 for x in changes))</w:t>
      </w:r>
    </w:p>
    <w:p>
      <w:pPr>
        <w:pStyle w:val="CodeBlock"/>
        <w:keepNext w:val="0"/>
      </w:pPr>
      <w:r>
        <w:t xml:space="preserve"> </w:t>
      </w:r>
    </w:p>
    <w:p>
      <w:pPr>
        <w:pStyle w:val="CodeBlock"/>
        <w:keepNext w:val="0"/>
      </w:pPr>
      <w:r>
        <w:t>def wilson(successes, total, z=1.95996398454):</w:t>
      </w:r>
    </w:p>
    <w:p>
      <w:pPr>
        <w:pStyle w:val="CodeBlock"/>
        <w:keepNext w:val="0"/>
      </w:pPr>
      <w:r>
        <w:t xml:space="preserve">    assert 0 &lt;= successes &lt;= total and total &gt; 0</w:t>
      </w:r>
    </w:p>
    <w:p>
      <w:pPr>
        <w:pStyle w:val="CodeBlock"/>
        <w:keepNext w:val="0"/>
      </w:pPr>
      <w:r>
        <w:t xml:space="preserve">    p = successes / total</w:t>
      </w:r>
    </w:p>
    <w:p>
      <w:pPr>
        <w:pStyle w:val="CodeBlock"/>
        <w:keepNext w:val="0"/>
      </w:pPr>
      <w:r>
        <w:t xml:space="preserve">    denom = 1 + z * z / total</w:t>
      </w:r>
    </w:p>
    <w:p>
      <w:pPr>
        <w:pStyle w:val="CodeBlock"/>
        <w:keepNext w:val="0"/>
      </w:pPr>
      <w:r>
        <w:t xml:space="preserve">    center = (p + z * z / (2 * total)) / denom</w:t>
      </w:r>
    </w:p>
    <w:p>
      <w:pPr>
        <w:pStyle w:val="CodeBlock"/>
        <w:keepNext w:val="0"/>
      </w:pPr>
      <w:r>
        <w:t xml:space="preserve">    half = z * math.sqrt(p * (1 - p) / total</w:t>
      </w:r>
    </w:p>
    <w:p>
      <w:pPr>
        <w:pStyle w:val="CodeBlock"/>
        <w:keepNext w:val="0"/>
      </w:pPr>
      <w:r>
        <w:t xml:space="preserve">                         + z * z / (4 * total * total)) / denom</w:t>
      </w:r>
    </w:p>
    <w:p>
      <w:pPr>
        <w:pStyle w:val="CodeBlock"/>
        <w:keepNext w:val="0"/>
      </w:pPr>
      <w:r>
        <w:t xml:space="preserve">    return center - half, center + half</w:t>
      </w:r>
    </w:p>
    <w:p>
      <w:pPr>
        <w:pStyle w:val="CodeBlock"/>
        <w:keepNext w:val="0"/>
      </w:pPr>
      <w:r>
        <w:t xml:space="preserve"> </w:t>
      </w:r>
    </w:p>
    <w:p>
      <w:pPr>
        <w:pStyle w:val="CodeBlock"/>
        <w:keepNext w:val="0"/>
      </w:pPr>
      <w:r>
        <w:t>for yes, total in ((74, 100), (29, 30), (17, 20), (10, 10)):</w:t>
      </w:r>
    </w:p>
    <w:p>
      <w:pPr>
        <w:pStyle w:val="CodeBlock"/>
        <w:keepNext w:val="0"/>
      </w:pPr>
      <w:r>
        <w:t xml:space="preserve">    print("teaching Wilson", yes, total, wilson(yes, total))</w:t>
      </w:r>
    </w:p>
    <w:p>
      <w:pPr>
        <w:pStyle w:val="CodeBlock"/>
        <w:keepNext w:val="0"/>
      </w:pPr>
      <w:r>
        <w:t>for total in (10, 958):</w:t>
      </w:r>
    </w:p>
    <w:p>
      <w:pPr>
        <w:pStyle w:val="CodeBlock"/>
        <w:keepNext w:val="0"/>
      </w:pPr>
      <w:r>
        <w:t xml:space="preserve">    print("teaching zero-fail upper95", total,</w:t>
      </w:r>
    </w:p>
    <w:p>
      <w:pPr>
        <w:pStyle w:val="CodeBlock"/>
        <w:keepNext w:val="0"/>
      </w:pPr>
      <w:r>
        <w:t xml:space="preserve">          1 - 0.05 ** (1 / total))</w:t>
      </w:r>
    </w:p>
    <w:p>
      <w:pPr>
        <w:pStyle w:val="CodeBlock"/>
        <w:keepNext w:val="0"/>
      </w:pPr>
      <w:r>
        <w:t xml:space="preserve"> </w:t>
      </w:r>
    </w:p>
    <w:p>
      <w:pPr>
        <w:pStyle w:val="CodeBlock"/>
        <w:keepNext w:val="0"/>
      </w:pPr>
      <w:r>
        <w:t># 同题提升符号：该教学检验不使用变化幅度</w:t>
      </w:r>
    </w:p>
    <w:p>
      <w:pPr>
        <w:pStyle w:val="CodeBlock"/>
        <w:keepNext w:val="0"/>
      </w:pPr>
      <w:r>
        <w:t>wins = sum(x &gt; 0 for x in changes)</w:t>
      </w:r>
    </w:p>
    <w:p>
      <w:pPr>
        <w:pStyle w:val="CodeBlock"/>
        <w:keepNext w:val="0"/>
      </w:pPr>
      <w:r>
        <w:t>losses = sum(x &lt; 0 for x in changes)</w:t>
      </w:r>
    </w:p>
    <w:p>
      <w:pPr>
        <w:pStyle w:val="CodeBlock"/>
        <w:keepNext w:val="0"/>
      </w:pPr>
      <w:r>
        <w:t>n = wins + losses</w:t>
      </w:r>
    </w:p>
    <w:p>
      <w:pPr>
        <w:pStyle w:val="CodeBlock"/>
        <w:keepNext w:val="0"/>
      </w:pPr>
      <w:r>
        <w:t>assert n &gt; 0</w:t>
      </w:r>
    </w:p>
    <w:p>
      <w:pPr>
        <w:pStyle w:val="CodeBlock"/>
        <w:keepNext w:val="0"/>
      </w:pPr>
      <w:r>
        <w:t>tail = sum(math.comb(n, k) for k in range(max(wins, losses), n + 1)) / 2 ** n</w:t>
      </w:r>
    </w:p>
    <w:p>
      <w:pPr>
        <w:pStyle w:val="CodeBlock"/>
        <w:keepNext w:val="0"/>
        <w:spacing w:after="140"/>
      </w:pPr>
      <w:r>
        <w:t>print("teaching sign-test p", min(1.0, 2 * tail))</w:t>
      </w:r>
    </w:p>
    <w:p>
      <w:pPr/>
      <w:r>
        <w:t>当前应输出12题、macro约0.63985/0.72687、8升4降0平、符号检验约0.38770。若未来产物换版，先确认数据身份，不继续引用旧值。</w:t>
      </w:r>
    </w:p>
    <w:p>
      <w:pPr>
        <w:pStyle w:val="Heading2"/>
      </w:pPr>
      <w:r>
        <w:t>25.3 原始实验 重算与教学推导</w:t>
      </w:r>
    </w:p>
    <w:p>
      <w:pPr>
        <w:ind w:left="198" w:hanging="170"/>
      </w:pPr>
      <w:r>
        <w:t xml:space="preserve">• </w:t>
      </w:r>
      <w:r>
        <w:rPr>
          <w:b/>
        </w:rPr>
        <w:t>历史实测</w:t>
      </w:r>
      <w:r>
        <w:t>：66.5%、81.6%、74%、前缀对照、真实业务等级和支持判分，来源是旧产物，条件不同必须说明。</w:t>
      </w:r>
    </w:p>
    <w:p>
      <w:pPr>
        <w:ind w:left="198" w:hanging="170"/>
      </w:pPr>
      <w:r>
        <w:t xml:space="preserve">• </w:t>
      </w:r>
      <w:r>
        <w:rPr>
          <w:b/>
        </w:rPr>
        <w:t>保存数据重算</w:t>
      </w:r>
      <w:r>
        <w:t>：同v3基线296/426、留出macro和8升4降、Q2引用子集；没有新模型输出。</w:t>
      </w:r>
    </w:p>
    <w:p>
      <w:pPr>
        <w:ind w:left="198" w:hanging="170"/>
      </w:pPr>
      <w:r>
        <w:t xml:space="preserve">• </w:t>
      </w:r>
      <w:r>
        <w:rPr>
          <w:b/>
        </w:rPr>
        <w:t>教学推导</w:t>
      </w:r>
      <w:r>
        <w:t>：Wilson、零失败上界、8比4符号检验；基于假设帮助理解不确定性，不是历史已验收的统计结论。</w:t>
      </w:r>
    </w:p>
    <w:p>
      <w:pPr>
        <w:ind w:left="198" w:hanging="170"/>
      </w:pPr>
      <w:r>
        <w:t xml:space="preserve">• </w:t>
      </w:r>
      <w:r>
        <w:rPr>
          <w:b/>
        </w:rPr>
        <w:t>后续方案</w:t>
      </w:r>
      <w:r>
        <w:t>：真实并行、缓存账单、检索消融、完整人工盲标、任务级多轮区间等，属于后续扩展设计。</w:t>
      </w:r>
    </w:p>
    <w:p>
      <w:pPr>
        <w:pStyle w:val="Heading2"/>
      </w:pPr>
      <w:r>
        <w:t>25.4 最终练习 连接原理 实现与实验</w:t>
      </w:r>
    </w:p>
    <w:p>
      <w:pPr/>
      <w:r>
        <w:t>用两分钟说明项目的业务目标、分层架构、一次请求流转和故障处理。然后选取一个关键指标，连接它的基础原理、具体实现和实验设计。</w:t>
      </w:r>
    </w:p>
    <w:p>
      <w:pPr/>
      <w:r>
        <w:t>解释指标时给出观测单位、数据集、实验条件、基线、原始记录和统计局限。进一步比较它与相近指标的区别，并设计能够检验同一工程问题的公平实验。</w:t>
      </w:r>
    </w:p>
    <w:sectPr w:rsidR="00FC693F" w:rsidRPr="0006063C" w:rsidSect="00034616">
      <w:footerReference w:type="default" r:id="rId9"/>
      <w:pgSz w:w="11906" w:h="16838"/>
      <w:pgMar w:top="1134" w:right="1134" w:bottom="1077" w:left="1134" w:header="454" w:footer="45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 xml:space="preserve">多 Agent 研究平台项目知识手册  |  第 </w:t>
    </w:r>
    <w:fldSimple w:instr="PAGE"/>
    <w:r>
      <w:rPr>
        <w:sz w:val="16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95" w:lineRule="auto" w:after="100"/>
    </w:pPr>
    <w:rPr>
      <w:rFonts w:ascii="Arial" w:hAnsi="Arial" w:eastAsia="Microsoft YaHei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240" w:after="140" w:line="283" w:lineRule="auto"/>
      <w:outlineLvl w:val="0"/>
    </w:pPr>
    <w:rPr>
      <w:rFonts w:ascii="Arial" w:hAnsi="Arial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 w:line="283" w:lineRule="auto"/>
      <w:outlineLvl w:val="1"/>
    </w:pPr>
    <w:rPr>
      <w:rFonts w:ascii="Arial" w:hAnsi="Arial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 w:line="283" w:lineRule="auto"/>
      <w:outlineLvl w:val="2"/>
    </w:pPr>
    <w:rPr>
      <w:rFonts w:ascii="Arial" w:hAnsi="Arial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83" w:lineRule="auto" w:before="240"/>
      <w:contextualSpacing/>
    </w:pPr>
    <w:rPr>
      <w:rFonts w:ascii="Arial" w:hAnsi="Arial" w:eastAsia="Microsoft YaHei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basedOn w:val="Normal"/>
    <w:pPr>
      <w:keepNext/>
      <w:spacing w:before="160" w:after="40" w:line="252" w:lineRule="auto"/>
    </w:pPr>
    <w:rPr>
      <w:rFonts w:ascii="Arial" w:hAnsi="Arial" w:eastAsia="Microsoft YaHei"/>
      <w:b/>
      <w:color w:val="000000"/>
      <w:sz w:val="21"/>
    </w:rPr>
  </w:style>
  <w:style w:type="paragraph" w:customStyle="1" w:styleId="CodeBlock">
    <w:name w:val="Code Block"/>
    <w:basedOn w:val="Normal"/>
    <w:pPr>
      <w:spacing w:line="264" w:lineRule="auto" w:after="0"/>
      <w:ind w:left="85"/>
    </w:pPr>
    <w:rPr>
      <w:rFonts w:ascii="Consolas" w:hAnsi="Consolas" w:eastAsia="Microsoft YaHei"/>
      <w:b w:val="0"/>
      <w:color w:val="000000"/>
      <w:sz w:val="17"/>
    </w:rPr>
  </w:style>
  <w:style w:type="paragraph" w:customStyle="1" w:styleId="TOCEntry">
    <w:name w:val="TOC Entry"/>
    <w:basedOn w:val="Normal"/>
    <w:pPr>
      <w:spacing w:after="40" w:line="240" w:lineRule="auto"/>
    </w:pPr>
    <w:rPr>
      <w:rFonts w:ascii="Arial" w:hAnsi="Arial" w:eastAsia="Microsoft YaHei"/>
      <w:b w:val="0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docs.langchain.com/oss/python/langgraph/persistence" TargetMode="External"/><Relationship Id="rId11" Type="http://schemas.openxmlformats.org/officeDocument/2006/relationships/hyperlink" Target="https://docs.python.org/3/library/concurrent.futures.html" TargetMode="External"/><Relationship Id="rId12" Type="http://schemas.openxmlformats.org/officeDocument/2006/relationships/hyperlink" Target="https://alexgarcia.xyz/sqlite-vec/" TargetMode="External"/><Relationship Id="rId13" Type="http://schemas.openxmlformats.org/officeDocument/2006/relationships/hyperlink" Target="https://www.sqlite.org/wal.html" TargetMode="External"/><Relationship Id="rId14" Type="http://schemas.openxmlformats.org/officeDocument/2006/relationships/hyperlink" Target="file:///C:/Users/15480/Desktop/DeepSeek%20Harness/agent-mvp/docs/IMPLEMENTATION_LOG.md" TargetMode="External"/><Relationship Id="rId15" Type="http://schemas.openxmlformats.org/officeDocument/2006/relationships/hyperlink" Target="file:///C:/Users/15480/Desktop/DeepSeek%20Harness/agent-mvp/docs/EXECUTION_STATUS.md" TargetMode="External"/><Relationship Id="rId16" Type="http://schemas.openxmlformats.org/officeDocument/2006/relationships/hyperlink" Target="file:///C:/Users/15480/Desktop/DeepSeek%20Harness/agent-mvp/eval/reports/resume_metrics/resume_metrics.json" TargetMode="External"/><Relationship Id="rId17" Type="http://schemas.openxmlformats.org/officeDocument/2006/relationships/hyperlink" Target="file:///C:/Users/15480/Desktop/DeepSeek%20Harness/agent-mvp/eval/reports/q2_real_batch/business_report.json" TargetMode="External"/><Relationship Id="rId18" Type="http://schemas.openxmlformats.org/officeDocument/2006/relationships/hyperlink" Target="file:///C:/Users/15480/Desktop/DeepSeek%20Harness/agent-mvp/eval/reports/q2_rescore_graded.json" TargetMode="External"/><Relationship Id="rId19" Type="http://schemas.openxmlformats.org/officeDocument/2006/relationships/hyperlink" Target="file:///C:/Users/15480/Desktop/DeepSeek%20Harness/agent-mvp/eval/reports/q2_summary.json" TargetMode="External"/><Relationship Id="rId20" Type="http://schemas.openxmlformats.org/officeDocument/2006/relationships/hyperlink" Target="file:///C:/Users/15480/Desktop/DeepSeek%20Harness/agent-mvp/eval/datasets/research_writing_v3_public.json" TargetMode="External"/><Relationship Id="rId21" Type="http://schemas.openxmlformats.org/officeDocument/2006/relationships/hyperlink" Target="file:///C:/Users/15480/Desktop/DeepSeek%20Harness/agent-mvp/eval/datasets/research_writing_v3b_holdout.json" TargetMode="External"/><Relationship Id="rId22" Type="http://schemas.openxmlformats.org/officeDocument/2006/relationships/hyperlink" Target="file:///C:/Users/15480/Desktop/DeepSeek%20Harness/agent-mvp/eval/reports/v3_discipline_batch/business_report.json" TargetMode="External"/><Relationship Id="rId23" Type="http://schemas.openxmlformats.org/officeDocument/2006/relationships/hyperlink" Target="file:///C:/Users/15480/Desktop/DeepSeek%20Harness/agent-mvp/eval/reports/support_rate_batchC/support_rate_report.json" TargetMode="External"/><Relationship Id="rId24" Type="http://schemas.openxmlformats.org/officeDocument/2006/relationships/hyperlink" Target="file:///C:/Users/15480/Desktop/DeepSeek%20Harness/agent-mvp/eval/reports/support_rate_v3_discipline/support_rate_report.json" TargetMode="External"/><Relationship Id="rId25" Type="http://schemas.openxmlformats.org/officeDocument/2006/relationships/hyperlink" Target="file:///C:/Users/15480/Desktop/DeepSeek%20Harness/agent-mvp/eval/reports/support_rate_v3b_old/support_rate_report.json" TargetMode="External"/><Relationship Id="rId26" Type="http://schemas.openxmlformats.org/officeDocument/2006/relationships/hyperlink" Target="file:///C:/Users/15480/Desktop/DeepSeek%20Harness/agent-mvp/eval/reports/support_rate_v3b_new/support_rate_report.json" TargetMode="External"/><Relationship Id="rId27" Type="http://schemas.openxmlformats.org/officeDocument/2006/relationships/hyperlink" Target="file:///C:/Users/15480/Desktop/DeepSeek%20Harness/agent-mvp/eval/reports/q4_signoff.json" TargetMode="External"/><Relationship Id="rId28" Type="http://schemas.openxmlformats.org/officeDocument/2006/relationships/hyperlink" Target="https://docs.langchain.com/oss/python/langgraph/graph-api" TargetMode="External"/><Relationship Id="rId29" Type="http://schemas.openxmlformats.org/officeDocument/2006/relationships/hyperlink" Target="https://www.itl.nist.gov/div898/handbook/prc/section2/prc241.htm" TargetMode="External"/><Relationship Id="rId30" Type="http://schemas.openxmlformats.org/officeDocument/2006/relationships/hyperlink" Target="https://docs.scipy.org/doc/scipy/reference/generated/scipy.stats.bootstrap.html" TargetMode="External"/><Relationship Id="rId31" Type="http://schemas.openxmlformats.org/officeDocument/2006/relationships/hyperlink" Target="https://www.itl.nist.gov/div898/handbook/eda/section3/eda353.htm" TargetMode="External"/><Relationship Id="rId32" Type="http://schemas.openxmlformats.org/officeDocument/2006/relationships/hyperlink" Target="https://docs.python.org/3.14/library/threading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多 Agent 协作智能研究平台项目知识手册</dc:title>
  <dc:subject>项目架构 实验指标 基础知识与技术问答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