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ejecutar el programa, mantener las clases: 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convex_hull</w:t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max_area_triangle 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rtl w:val="0"/>
          </w:rPr>
          <w:t xml:space="preserve">campo</w:t>
        </w:r>
      </w:hyperlink>
      <w:r w:rsidDel="00000000" w:rsidR="00000000" w:rsidRPr="00000000">
        <w:rPr>
          <w:b w:val="1"/>
          <w:bCs w:val="1"/>
          <w:rtl w:val="0"/>
        </w:rPr>
        <w:t xml:space="preserve">.in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En una sola carpeta.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Instalar pip con el comando en la terminal: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py -m ensurepip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tener pip instalado, colocar el comando: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pip install matplotlib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Matplotlib instalado, abrir una terminal dentro de la carpeta de los archivos, en ella escribir: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python max_area_triangle.py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ampo.in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