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E837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2D40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2A97BCB4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项目简介：</w:t>
      </w:r>
      <w:r w:rsidRPr="0076063E">
        <w:rPr>
          <w:rFonts w:ascii="Times New Roman" w:eastAsia="宋体" w:hAnsi="Times New Roman"/>
          <w:bCs/>
          <w:sz w:val="18"/>
        </w:rPr>
        <w:t>围绕企业人力资源场景，</w:t>
      </w:r>
      <w:r w:rsidR="00653A9A">
        <w:rPr>
          <w:rFonts w:ascii="Times New Roman" w:eastAsia="宋体" w:hAnsi="Times New Roman" w:hint="eastAsia"/>
          <w:bCs/>
          <w:sz w:val="18"/>
        </w:rPr>
        <w:t>搭建基于</w:t>
      </w:r>
      <w:r w:rsidRPr="0076063E">
        <w:rPr>
          <w:rFonts w:ascii="Times New Roman" w:eastAsia="宋体" w:hAnsi="Times New Roman"/>
          <w:bCs/>
          <w:sz w:val="18"/>
        </w:rPr>
        <w:t>Python Agent</w:t>
      </w:r>
      <w:r w:rsidRPr="0076063E">
        <w:rPr>
          <w:rFonts w:ascii="Times New Roman" w:eastAsia="宋体" w:hAnsi="Times New Roman"/>
          <w:bCs/>
          <w:sz w:val="18"/>
        </w:rPr>
        <w:t>的人力知识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平台，支持员工档案、考勤、年假、审批进度、</w:t>
      </w:r>
      <w:r w:rsidRPr="0076063E">
        <w:rPr>
          <w:rFonts w:ascii="Times New Roman" w:eastAsia="宋体" w:hAnsi="Times New Roman"/>
          <w:bCs/>
          <w:sz w:val="18"/>
        </w:rPr>
        <w:t xml:space="preserve">HR </w:t>
      </w:r>
      <w:r w:rsidRPr="0076063E">
        <w:rPr>
          <w:rFonts w:ascii="Times New Roman" w:eastAsia="宋体" w:hAnsi="Times New Roman"/>
          <w:bCs/>
          <w:sz w:val="18"/>
        </w:rPr>
        <w:t>员工搜索和制度问答</w:t>
      </w:r>
      <w:r w:rsidR="00653A9A">
        <w:rPr>
          <w:rFonts w:ascii="Times New Roman" w:eastAsia="宋体" w:hAnsi="Times New Roman" w:hint="eastAsia"/>
          <w:bCs/>
          <w:sz w:val="18"/>
        </w:rPr>
        <w:t>等多种</w:t>
      </w:r>
      <w:r w:rsidRPr="0076063E">
        <w:rPr>
          <w:rFonts w:ascii="Times New Roman" w:eastAsia="宋体" w:hAnsi="Times New Roman"/>
          <w:bCs/>
          <w:sz w:val="18"/>
        </w:rPr>
        <w:t>场景。</w:t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4333FCC7" w:rsidR="0076063E" w:rsidRPr="00D7343A" w:rsidRDefault="00CF1C57" w:rsidP="00D7343A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/>
          <w:sz w:val="18"/>
        </w:rPr>
        <w:t>参与</w:t>
      </w:r>
      <w:r w:rsidR="00E87DF0" w:rsidRPr="00964329">
        <w:rPr>
          <w:rFonts w:ascii="Times New Roman" w:eastAsia="宋体" w:hAnsi="Times New Roman"/>
          <w:b/>
          <w:sz w:val="18"/>
        </w:rPr>
        <w:t xml:space="preserve">Agent </w:t>
      </w:r>
      <w:r w:rsidR="005759EF">
        <w:rPr>
          <w:rFonts w:ascii="Times New Roman" w:eastAsia="宋体" w:hAnsi="Times New Roman" w:hint="eastAsia"/>
          <w:b/>
          <w:sz w:val="18"/>
        </w:rPr>
        <w:t>Workflow</w:t>
      </w:r>
      <w:r w:rsidR="005759EF">
        <w:rPr>
          <w:rFonts w:ascii="Times New Roman" w:eastAsia="宋体" w:hAnsi="Times New Roman" w:hint="eastAsia"/>
          <w:b/>
          <w:sz w:val="18"/>
        </w:rPr>
        <w:t>与</w:t>
      </w:r>
      <w:proofErr w:type="gramStart"/>
      <w:r w:rsidR="005759EF">
        <w:rPr>
          <w:rFonts w:ascii="Times New Roman" w:eastAsia="宋体" w:hAnsi="Times New Roman" w:hint="eastAsia"/>
          <w:b/>
          <w:sz w:val="18"/>
        </w:rPr>
        <w:t>插件化编排</w:t>
      </w:r>
      <w:proofErr w:type="gramEnd"/>
      <w:r w:rsidR="00E87DF0" w:rsidRPr="00964329">
        <w:rPr>
          <w:rFonts w:ascii="Times New Roman" w:eastAsia="宋体" w:hAnsi="Times New Roman"/>
          <w:b/>
          <w:sz w:val="18"/>
        </w:rPr>
        <w:t>：</w:t>
      </w:r>
      <w:r w:rsidR="00803655" w:rsidRPr="00803655">
        <w:rPr>
          <w:rFonts w:ascii="Times New Roman" w:eastAsia="宋体" w:hAnsi="Times New Roman"/>
          <w:bCs/>
          <w:sz w:val="18"/>
        </w:rPr>
        <w:t>参与构建</w:t>
      </w:r>
      <w:r w:rsidR="00803655" w:rsidRPr="00803655">
        <w:rPr>
          <w:rFonts w:ascii="Times New Roman" w:eastAsia="宋体" w:hAnsi="Times New Roman"/>
          <w:bCs/>
          <w:sz w:val="18"/>
        </w:rPr>
        <w:t xml:space="preserve"> Supervisor </w:t>
      </w:r>
      <w:r w:rsidR="00803655" w:rsidRPr="00803655">
        <w:rPr>
          <w:rFonts w:ascii="Times New Roman" w:eastAsia="宋体" w:hAnsi="Times New Roman"/>
          <w:bCs/>
          <w:sz w:val="18"/>
        </w:rPr>
        <w:t>主从式</w:t>
      </w:r>
      <w:r w:rsidR="00803655" w:rsidRPr="00803655">
        <w:rPr>
          <w:rFonts w:ascii="Times New Roman" w:eastAsia="宋体" w:hAnsi="Times New Roman"/>
          <w:bCs/>
          <w:sz w:val="18"/>
        </w:rPr>
        <w:t xml:space="preserve"> Agent </w:t>
      </w:r>
      <w:r w:rsidR="00803655" w:rsidRPr="00803655">
        <w:rPr>
          <w:rFonts w:ascii="Times New Roman" w:eastAsia="宋体" w:hAnsi="Times New Roman"/>
          <w:bCs/>
          <w:sz w:val="18"/>
        </w:rPr>
        <w:t>架构，借鉴</w:t>
      </w:r>
      <w:r w:rsidR="00803655" w:rsidRPr="00803655">
        <w:rPr>
          <w:rFonts w:ascii="Times New Roman" w:eastAsia="宋体" w:hAnsi="Times New Roman"/>
          <w:bCs/>
          <w:sz w:val="18"/>
        </w:rPr>
        <w:t xml:space="preserve"> DeepSeek Harness “Everything is a plugin” </w:t>
      </w:r>
      <w:r w:rsidR="00803655" w:rsidRPr="00803655">
        <w:rPr>
          <w:rFonts w:ascii="Times New Roman" w:eastAsia="宋体" w:hAnsi="Times New Roman"/>
          <w:bCs/>
          <w:sz w:val="18"/>
        </w:rPr>
        <w:t>思路，将</w:t>
      </w:r>
      <w:r w:rsidR="00803655" w:rsidRPr="00803655">
        <w:rPr>
          <w:rFonts w:ascii="Times New Roman" w:eastAsia="宋体" w:hAnsi="Times New Roman"/>
          <w:bCs/>
          <w:sz w:val="18"/>
        </w:rPr>
        <w:t xml:space="preserve"> MCP </w:t>
      </w:r>
      <w:r w:rsidR="00803655" w:rsidRPr="00803655">
        <w:rPr>
          <w:rFonts w:ascii="Times New Roman" w:eastAsia="宋体" w:hAnsi="Times New Roman"/>
          <w:bCs/>
          <w:sz w:val="18"/>
        </w:rPr>
        <w:t>工具、子</w:t>
      </w:r>
      <w:r w:rsidR="00803655" w:rsidRPr="00803655">
        <w:rPr>
          <w:rFonts w:ascii="Times New Roman" w:eastAsia="宋体" w:hAnsi="Times New Roman"/>
          <w:bCs/>
          <w:sz w:val="18"/>
        </w:rPr>
        <w:t xml:space="preserve"> Agent </w:t>
      </w:r>
      <w:r w:rsidR="00803655" w:rsidRPr="00803655">
        <w:rPr>
          <w:rFonts w:ascii="Times New Roman" w:eastAsia="宋体" w:hAnsi="Times New Roman"/>
          <w:bCs/>
          <w:sz w:val="18"/>
        </w:rPr>
        <w:t>和评测器抽象为可替换插件，并通过</w:t>
      </w:r>
      <w:proofErr w:type="spellStart"/>
      <w:r w:rsidR="00803655" w:rsidRPr="00803655">
        <w:rPr>
          <w:rFonts w:ascii="Times New Roman" w:eastAsia="宋体" w:hAnsi="Times New Roman"/>
          <w:bCs/>
          <w:sz w:val="18"/>
        </w:rPr>
        <w:t>agent_plugins.json</w:t>
      </w:r>
      <w:proofErr w:type="spellEnd"/>
      <w:r w:rsidR="00803655" w:rsidRPr="00803655">
        <w:rPr>
          <w:rFonts w:ascii="Times New Roman" w:eastAsia="宋体" w:hAnsi="Times New Roman"/>
          <w:bCs/>
          <w:sz w:val="18"/>
        </w:rPr>
        <w:t>动态挂载；支持</w:t>
      </w:r>
      <w:r w:rsidR="00803655" w:rsidRPr="00803655">
        <w:rPr>
          <w:rFonts w:ascii="Times New Roman" w:eastAsia="宋体" w:hAnsi="Times New Roman"/>
          <w:bCs/>
          <w:sz w:val="18"/>
        </w:rPr>
        <w:t xml:space="preserve"> Human-in-the-loop </w:t>
      </w:r>
      <w:r w:rsidR="00803655" w:rsidRPr="00803655">
        <w:rPr>
          <w:rFonts w:ascii="Times New Roman" w:eastAsia="宋体" w:hAnsi="Times New Roman"/>
          <w:bCs/>
          <w:sz w:val="18"/>
        </w:rPr>
        <w:t>人机协同、复合问题并行调度和多</w:t>
      </w:r>
      <w:r w:rsidR="00803655" w:rsidRPr="00803655">
        <w:rPr>
          <w:rFonts w:ascii="Times New Roman" w:eastAsia="宋体" w:hAnsi="Times New Roman"/>
          <w:bCs/>
          <w:sz w:val="18"/>
        </w:rPr>
        <w:t xml:space="preserve">Agent </w:t>
      </w:r>
      <w:r w:rsidR="00803655" w:rsidRPr="00803655">
        <w:rPr>
          <w:rFonts w:ascii="Times New Roman" w:eastAsia="宋体" w:hAnsi="Times New Roman"/>
          <w:bCs/>
          <w:sz w:val="18"/>
        </w:rPr>
        <w:t>协作。设计轻量级三层意图预分类器，在进入大模型前完成场景分流，降低调用成本并提升响应速度</w:t>
      </w:r>
    </w:p>
    <w:p w14:paraId="06ED2EB3" w14:textId="33EB42AE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492137">
        <w:rPr>
          <w:rFonts w:ascii="Times New Roman" w:eastAsia="宋体" w:hAnsi="Times New Roman"/>
          <w:b/>
          <w:sz w:val="18"/>
        </w:rPr>
        <w:t>模型接入与权限控制</w:t>
      </w:r>
      <w:r w:rsidRPr="00BA0959">
        <w:rPr>
          <w:rFonts w:ascii="Times New Roman" w:eastAsia="宋体" w:hAnsi="Times New Roman"/>
          <w:bCs/>
          <w:sz w:val="18"/>
        </w:rPr>
        <w:t>：封装</w:t>
      </w:r>
      <w:r w:rsidRPr="00BA0959">
        <w:rPr>
          <w:rFonts w:ascii="Times New Roman" w:eastAsia="宋体" w:hAnsi="Times New Roman"/>
          <w:bCs/>
          <w:sz w:val="18"/>
        </w:rPr>
        <w:t xml:space="preserve"> OpenAI-compatible 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LlmClient</w:t>
      </w:r>
      <w:proofErr w:type="spellEnd"/>
      <w:r w:rsidRPr="00BA0959">
        <w:rPr>
          <w:rFonts w:ascii="Times New Roman" w:eastAsia="宋体" w:hAnsi="Times New Roman"/>
          <w:bCs/>
          <w:sz w:val="18"/>
        </w:rPr>
        <w:t>，统一接入</w:t>
      </w:r>
      <w:r w:rsidRPr="00BA0959">
        <w:rPr>
          <w:rFonts w:ascii="Times New Roman" w:eastAsia="宋体" w:hAnsi="Times New Roman"/>
          <w:bCs/>
          <w:sz w:val="18"/>
        </w:rPr>
        <w:t xml:space="preserve"> DeepSeek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>Qwen</w:t>
      </w:r>
      <w:r w:rsidRPr="00BA0959">
        <w:rPr>
          <w:rFonts w:ascii="Times New Roman" w:eastAsia="宋体" w:hAnsi="Times New Roman"/>
          <w:bCs/>
          <w:sz w:val="18"/>
        </w:rPr>
        <w:t>、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Doubao</w:t>
      </w:r>
      <w:proofErr w:type="spellEnd"/>
      <w:r w:rsidRPr="00BA0959">
        <w:rPr>
          <w:rFonts w:ascii="Times New Roman" w:eastAsia="宋体" w:hAnsi="Times New Roman"/>
          <w:bCs/>
          <w:sz w:val="18"/>
        </w:rPr>
        <w:t xml:space="preserve"> </w:t>
      </w:r>
      <w:r w:rsidRPr="00BA0959">
        <w:rPr>
          <w:rFonts w:ascii="Times New Roman" w:eastAsia="宋体" w:hAnsi="Times New Roman"/>
          <w:bCs/>
          <w:sz w:val="18"/>
        </w:rPr>
        <w:t>等模型；</w:t>
      </w:r>
      <w:r w:rsidR="005B52C3">
        <w:rPr>
          <w:rFonts w:ascii="Times New Roman" w:eastAsia="宋体" w:hAnsi="Times New Roman" w:hint="eastAsia"/>
          <w:bCs/>
          <w:sz w:val="18"/>
        </w:rPr>
        <w:t>同时</w:t>
      </w:r>
      <w:r w:rsidRPr="00BA0959">
        <w:rPr>
          <w:rFonts w:ascii="Times New Roman" w:eastAsia="宋体" w:hAnsi="Times New Roman"/>
          <w:bCs/>
          <w:sz w:val="18"/>
        </w:rPr>
        <w:t>配合</w:t>
      </w:r>
      <w:proofErr w:type="spellStart"/>
      <w:r w:rsidRPr="00BA0959">
        <w:rPr>
          <w:rFonts w:ascii="Times New Roman" w:eastAsia="宋体" w:hAnsi="Times New Roman"/>
          <w:bCs/>
          <w:sz w:val="18"/>
        </w:rPr>
        <w:t>Pydantic</w:t>
      </w:r>
      <w:proofErr w:type="spellEnd"/>
      <w:r w:rsidRPr="00BA0959">
        <w:rPr>
          <w:rFonts w:ascii="Times New Roman" w:eastAsia="宋体" w:hAnsi="Times New Roman"/>
          <w:bCs/>
          <w:sz w:val="18"/>
        </w:rPr>
        <w:t>和工具参数</w:t>
      </w:r>
      <w:r w:rsidRPr="00BA0959">
        <w:rPr>
          <w:rFonts w:ascii="Times New Roman" w:eastAsia="宋体" w:hAnsi="Times New Roman"/>
          <w:bCs/>
          <w:sz w:val="18"/>
        </w:rPr>
        <w:t xml:space="preserve">Schema </w:t>
      </w:r>
      <w:r w:rsidRPr="00BA0959">
        <w:rPr>
          <w:rFonts w:ascii="Times New Roman" w:eastAsia="宋体" w:hAnsi="Times New Roman"/>
          <w:bCs/>
          <w:sz w:val="18"/>
        </w:rPr>
        <w:t>拦截越权调用</w:t>
      </w:r>
      <w:r w:rsidR="00205FA0">
        <w:rPr>
          <w:rFonts w:ascii="Times New Roman" w:eastAsia="宋体" w:hAnsi="Times New Roman" w:hint="eastAsia"/>
          <w:bCs/>
          <w:sz w:val="18"/>
        </w:rPr>
        <w:t xml:space="preserve">, </w:t>
      </w:r>
      <w:r w:rsidR="005B52C3">
        <w:rPr>
          <w:rFonts w:ascii="Times New Roman" w:eastAsia="宋体" w:hAnsi="Times New Roman" w:hint="eastAsia"/>
          <w:bCs/>
          <w:sz w:val="18"/>
        </w:rPr>
        <w:t>不同</w:t>
      </w:r>
      <w:r w:rsidRPr="00BA0959">
        <w:rPr>
          <w:rFonts w:ascii="Times New Roman" w:eastAsia="宋体" w:hAnsi="Times New Roman"/>
          <w:bCs/>
          <w:sz w:val="18"/>
        </w:rPr>
        <w:t>会话</w:t>
      </w:r>
      <w:r w:rsidR="005B52C3">
        <w:rPr>
          <w:rFonts w:ascii="Times New Roman" w:eastAsia="宋体" w:hAnsi="Times New Roman" w:hint="eastAsia"/>
          <w:bCs/>
          <w:sz w:val="18"/>
        </w:rPr>
        <w:t>实现</w:t>
      </w:r>
      <w:r w:rsidRPr="00BA0959">
        <w:rPr>
          <w:rFonts w:ascii="Times New Roman" w:eastAsia="宋体" w:hAnsi="Times New Roman"/>
          <w:bCs/>
          <w:sz w:val="18"/>
        </w:rPr>
        <w:t>隔离，</w:t>
      </w:r>
      <w:r w:rsidR="005759EF" w:rsidRPr="00D7343A">
        <w:rPr>
          <w:rFonts w:ascii="Times New Roman" w:eastAsia="宋体" w:hAnsi="Times New Roman" w:hint="eastAsia"/>
          <w:bCs/>
          <w:sz w:val="18"/>
        </w:rPr>
        <w:t>搭配</w:t>
      </w:r>
      <w:proofErr w:type="spellStart"/>
      <w:r w:rsidR="005759EF" w:rsidRPr="00D7343A">
        <w:rPr>
          <w:rFonts w:ascii="Times New Roman" w:eastAsia="宋体" w:hAnsi="Times New Roman" w:hint="eastAsia"/>
          <w:bCs/>
          <w:sz w:val="18"/>
        </w:rPr>
        <w:t>Checkpointe</w:t>
      </w:r>
      <w:r w:rsidR="005759EF">
        <w:rPr>
          <w:rFonts w:ascii="Times New Roman" w:eastAsia="宋体" w:hAnsi="Times New Roman" w:hint="eastAsia"/>
          <w:bCs/>
          <w:sz w:val="18"/>
        </w:rPr>
        <w:t>r</w:t>
      </w:r>
      <w:proofErr w:type="spellEnd"/>
      <w:r w:rsidR="005759EF" w:rsidRPr="00D7343A">
        <w:rPr>
          <w:rFonts w:ascii="Times New Roman" w:eastAsia="宋体" w:hAnsi="Times New Roman" w:hint="eastAsia"/>
          <w:bCs/>
          <w:sz w:val="18"/>
        </w:rPr>
        <w:t>三级降级存储方案，</w:t>
      </w:r>
      <w:proofErr w:type="gramStart"/>
      <w:r w:rsidR="005759EF" w:rsidRPr="00D7343A">
        <w:rPr>
          <w:rFonts w:ascii="Times New Roman" w:eastAsia="宋体" w:hAnsi="Times New Roman" w:hint="eastAsia"/>
          <w:bCs/>
          <w:sz w:val="18"/>
        </w:rPr>
        <w:t>保障长</w:t>
      </w:r>
      <w:proofErr w:type="gramEnd"/>
      <w:r w:rsidR="005759EF" w:rsidRPr="00D7343A">
        <w:rPr>
          <w:rFonts w:ascii="Times New Roman" w:eastAsia="宋体" w:hAnsi="Times New Roman" w:hint="eastAsia"/>
          <w:bCs/>
          <w:sz w:val="18"/>
        </w:rPr>
        <w:t>流程断点可恢复</w:t>
      </w:r>
      <w:r w:rsidRPr="00BA0959">
        <w:rPr>
          <w:rFonts w:ascii="Times New Roman" w:eastAsia="宋体" w:hAnsi="Times New Roman"/>
          <w:bCs/>
          <w:sz w:val="18"/>
        </w:rPr>
        <w:t>。</w:t>
      </w:r>
    </w:p>
    <w:p w14:paraId="765300D5" w14:textId="2D227B0E" w:rsidR="0083239B" w:rsidRPr="00207DFC" w:rsidRDefault="00BE2A26" w:rsidP="00207DFC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评测体系：</w:t>
      </w:r>
      <w:r w:rsidR="00964329" w:rsidRPr="00964329">
        <w:rPr>
          <w:rFonts w:ascii="Times New Roman" w:eastAsia="宋体" w:hAnsi="Times New Roman" w:hint="eastAsia"/>
          <w:bCs/>
          <w:sz w:val="18"/>
        </w:rPr>
        <w:t>搭建自动评测集和</w:t>
      </w:r>
      <w:r w:rsidR="00964329" w:rsidRPr="00964329">
        <w:rPr>
          <w:rFonts w:ascii="Times New Roman" w:eastAsia="宋体" w:hAnsi="Times New Roman" w:hint="eastAsia"/>
          <w:bCs/>
          <w:sz w:val="18"/>
        </w:rPr>
        <w:t xml:space="preserve"> HTTP streaming runner</w:t>
      </w:r>
      <w:r w:rsidR="00964329" w:rsidRPr="00964329">
        <w:rPr>
          <w:rFonts w:ascii="Times New Roman" w:eastAsia="宋体" w:hAnsi="Times New Roman" w:hint="eastAsia"/>
          <w:bCs/>
          <w:sz w:val="18"/>
        </w:rPr>
        <w:t>，</w:t>
      </w:r>
      <w:r w:rsidR="00A44928">
        <w:rPr>
          <w:rFonts w:ascii="Times New Roman" w:eastAsia="宋体" w:hAnsi="Times New Roman" w:hint="eastAsia"/>
          <w:bCs/>
          <w:sz w:val="18"/>
        </w:rPr>
        <w:t>使用</w:t>
      </w:r>
      <w:r w:rsidR="00A44928" w:rsidRPr="00964329">
        <w:rPr>
          <w:rFonts w:ascii="Times New Roman" w:eastAsia="宋体" w:hAnsi="Times New Roman" w:hint="eastAsia"/>
          <w:bCs/>
          <w:sz w:val="18"/>
        </w:rPr>
        <w:t>LLM-as-a-Judge</w:t>
      </w:r>
      <w:r w:rsidR="00A44928">
        <w:rPr>
          <w:rFonts w:ascii="Times New Roman" w:eastAsia="宋体" w:hAnsi="Times New Roman" w:hint="eastAsia"/>
          <w:bCs/>
          <w:sz w:val="18"/>
        </w:rPr>
        <w:t>框架搭建</w:t>
      </w:r>
      <w:r w:rsidR="00964329" w:rsidRPr="00964329">
        <w:rPr>
          <w:rFonts w:ascii="Times New Roman" w:eastAsia="宋体" w:hAnsi="Times New Roman" w:hint="eastAsia"/>
          <w:bCs/>
          <w:sz w:val="18"/>
        </w:rPr>
        <w:t>覆盖普通对话、结构化</w:t>
      </w:r>
      <w:r w:rsidR="00964329" w:rsidRPr="00964329">
        <w:rPr>
          <w:rFonts w:ascii="Times New Roman" w:eastAsia="宋体" w:hAnsi="Times New Roman" w:hint="eastAsia"/>
          <w:bCs/>
          <w:sz w:val="18"/>
        </w:rPr>
        <w:t>HR</w:t>
      </w:r>
      <w:r w:rsidR="00964329" w:rsidRPr="00964329">
        <w:rPr>
          <w:rFonts w:ascii="Times New Roman" w:eastAsia="宋体" w:hAnsi="Times New Roman" w:hint="eastAsia"/>
          <w:bCs/>
          <w:sz w:val="18"/>
        </w:rPr>
        <w:t>查询、</w:t>
      </w:r>
      <w:r w:rsidR="00964329" w:rsidRPr="00964329">
        <w:rPr>
          <w:rFonts w:ascii="Times New Roman" w:eastAsia="宋体" w:hAnsi="Times New Roman" w:hint="eastAsia"/>
          <w:bCs/>
          <w:sz w:val="18"/>
        </w:rPr>
        <w:t>HR</w:t>
      </w:r>
      <w:r w:rsidR="00964329" w:rsidRPr="00964329">
        <w:rPr>
          <w:rFonts w:ascii="Times New Roman" w:eastAsia="宋体" w:hAnsi="Times New Roman" w:hint="eastAsia"/>
          <w:bCs/>
          <w:sz w:val="18"/>
        </w:rPr>
        <w:t>权限、安全越权、多轮记忆和多</w:t>
      </w:r>
      <w:r w:rsidR="00964329" w:rsidRPr="00964329">
        <w:rPr>
          <w:rFonts w:ascii="Times New Roman" w:eastAsia="宋体" w:hAnsi="Times New Roman" w:hint="eastAsia"/>
          <w:bCs/>
          <w:sz w:val="18"/>
        </w:rPr>
        <w:t>Agent</w:t>
      </w:r>
      <w:r w:rsidR="00964329" w:rsidRPr="00964329">
        <w:rPr>
          <w:rFonts w:ascii="Times New Roman" w:eastAsia="宋体" w:hAnsi="Times New Roman" w:hint="eastAsia"/>
          <w:bCs/>
          <w:sz w:val="18"/>
        </w:rPr>
        <w:t>复合任务等</w:t>
      </w:r>
      <w:r w:rsidR="007F421E">
        <w:rPr>
          <w:rFonts w:ascii="Times New Roman" w:eastAsia="宋体" w:hAnsi="Times New Roman" w:hint="eastAsia"/>
          <w:bCs/>
          <w:sz w:val="18"/>
        </w:rPr>
        <w:t>设计</w:t>
      </w:r>
      <w:r w:rsidR="00964329" w:rsidRPr="00964329">
        <w:rPr>
          <w:rFonts w:ascii="Times New Roman" w:eastAsia="宋体" w:hAnsi="Times New Roman" w:hint="eastAsia"/>
          <w:bCs/>
          <w:sz w:val="18"/>
        </w:rPr>
        <w:t>用例，</w:t>
      </w:r>
      <w:r w:rsidR="00207DFC" w:rsidRPr="00207DFC">
        <w:rPr>
          <w:rFonts w:ascii="Times New Roman" w:eastAsia="宋体" w:hAnsi="Times New Roman" w:hint="eastAsia"/>
          <w:bCs/>
          <w:sz w:val="18"/>
        </w:rPr>
        <w:t>在</w:t>
      </w:r>
      <w:r w:rsidR="00207DFC" w:rsidRPr="00207DFC">
        <w:rPr>
          <w:rFonts w:ascii="Times New Roman" w:eastAsia="宋体" w:hAnsi="Times New Roman" w:hint="eastAsia"/>
          <w:bCs/>
          <w:sz w:val="18"/>
        </w:rPr>
        <w:t>700</w:t>
      </w:r>
      <w:r w:rsidR="00207DFC" w:rsidRPr="00207DFC">
        <w:rPr>
          <w:rFonts w:ascii="Times New Roman" w:eastAsia="宋体" w:hAnsi="Times New Roman" w:hint="eastAsia"/>
          <w:bCs/>
          <w:sz w:val="18"/>
        </w:rPr>
        <w:t>条测试集上系统忠实度由</w:t>
      </w:r>
      <w:r w:rsidR="00207DFC" w:rsidRPr="00207DFC">
        <w:rPr>
          <w:rFonts w:ascii="Times New Roman" w:eastAsia="宋体" w:hAnsi="Times New Roman" w:hint="eastAsia"/>
          <w:bCs/>
          <w:sz w:val="18"/>
        </w:rPr>
        <w:t>71%</w:t>
      </w:r>
      <w:r w:rsidR="00207DFC" w:rsidRPr="00207DFC">
        <w:rPr>
          <w:rFonts w:ascii="Times New Roman" w:eastAsia="宋体" w:hAnsi="Times New Roman" w:hint="eastAsia"/>
          <w:bCs/>
          <w:sz w:val="18"/>
        </w:rPr>
        <w:t>提升至</w:t>
      </w:r>
      <w:r w:rsidR="00207DFC" w:rsidRPr="00207DFC">
        <w:rPr>
          <w:rFonts w:ascii="Times New Roman" w:eastAsia="宋体" w:hAnsi="Times New Roman" w:hint="eastAsia"/>
          <w:bCs/>
          <w:sz w:val="18"/>
        </w:rPr>
        <w:t>85%</w:t>
      </w:r>
      <w:r w:rsidR="00207DFC" w:rsidRPr="00207DFC">
        <w:rPr>
          <w:rFonts w:ascii="Times New Roman" w:eastAsia="宋体" w:hAnsi="Times New Roman" w:hint="eastAsia"/>
          <w:bCs/>
          <w:sz w:val="18"/>
        </w:rPr>
        <w:t>，上下文精确度与召回率均超过</w:t>
      </w:r>
      <w:r w:rsidR="00207DFC" w:rsidRPr="00207DFC">
        <w:rPr>
          <w:rFonts w:ascii="Times New Roman" w:eastAsia="宋体" w:hAnsi="Times New Roman" w:hint="eastAsia"/>
          <w:bCs/>
          <w:sz w:val="18"/>
        </w:rPr>
        <w:t>90%</w:t>
      </w:r>
      <w:r w:rsidR="00207DFC" w:rsidRPr="00207DFC">
        <w:rPr>
          <w:rFonts w:ascii="Times New Roman" w:eastAsia="宋体" w:hAnsi="Times New Roman" w:hint="eastAsia"/>
          <w:bCs/>
          <w:sz w:val="18"/>
        </w:rPr>
        <w:t>，并支持证据引用与结果可追溯分析</w:t>
      </w:r>
      <w:r w:rsidR="00964329" w:rsidRPr="00207DFC">
        <w:rPr>
          <w:rFonts w:ascii="Times New Roman" w:eastAsia="宋体" w:hAnsi="Times New Roman" w:hint="eastAsia"/>
          <w:bCs/>
          <w:sz w:val="18"/>
        </w:rPr>
        <w:t>。</w:t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B3BD4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proofErr w:type="gramStart"/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proofErr w:type="gramEnd"/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09C07FBC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</w:t>
      </w:r>
      <w:proofErr w:type="gramStart"/>
      <w:r w:rsidR="00F44F2B" w:rsidRPr="00644F8B">
        <w:rPr>
          <w:rFonts w:ascii="Times New Roman" w:eastAsia="宋体" w:hAnsi="Times New Roman" w:hint="eastAsia"/>
          <w:bCs/>
          <w:sz w:val="18"/>
        </w:rPr>
        <w:t>可梦集换式卡</w:t>
      </w:r>
      <w:proofErr w:type="gramEnd"/>
      <w:r w:rsidR="00F44F2B" w:rsidRPr="00644F8B">
        <w:rPr>
          <w:rFonts w:ascii="Times New Roman" w:eastAsia="宋体" w:hAnsi="Times New Roman" w:hint="eastAsia"/>
          <w:bCs/>
          <w:sz w:val="18"/>
        </w:rPr>
        <w:t>牌对战场景，开发调用规范的智能决策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proofErr w:type="gramStart"/>
      <w:r w:rsidRPr="00644F8B">
        <w:rPr>
          <w:rFonts w:ascii="Times New Roman" w:eastAsia="宋体" w:hAnsi="Times New Roman" w:hint="eastAsia"/>
          <w:b/>
          <w:sz w:val="18"/>
        </w:rPr>
        <w:t>面向卡</w:t>
      </w:r>
      <w:proofErr w:type="gramEnd"/>
      <w:r w:rsidRPr="00644F8B">
        <w:rPr>
          <w:rFonts w:ascii="Times New Roman" w:eastAsia="宋体" w:hAnsi="Times New Roman" w:hint="eastAsia"/>
          <w:b/>
          <w:sz w:val="18"/>
        </w:rPr>
        <w:t>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、索引白名单、数量约束及重复检测阻止非法动作执行。</w:t>
      </w:r>
    </w:p>
    <w:p w14:paraId="5C131ECB" w14:textId="5033F215" w:rsidR="0005578D" w:rsidRPr="00F0410F" w:rsidRDefault="0005578D" w:rsidP="00F0410F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维状态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  <w:r w:rsidRPr="00F0410F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F0410F">
        <w:rPr>
          <w:rFonts w:ascii="Times New Roman" w:eastAsia="宋体" w:hAnsi="Times New Roman" w:hint="eastAsia"/>
          <w:bCs/>
          <w:sz w:val="18"/>
        </w:rPr>
        <w:t xml:space="preserve"> ID</w:t>
      </w:r>
      <w:r w:rsidRPr="00F0410F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1ure </w:t>
      </w:r>
      <w:proofErr w:type="spellStart"/>
      <w:r w:rsidRPr="00644F8B">
        <w:rPr>
          <w:rFonts w:ascii="Times New Roman" w:eastAsia="宋体" w:hAnsi="Times New Roman" w:hint="eastAsia"/>
          <w:bCs/>
          <w:sz w:val="18"/>
        </w:rPr>
        <w:t>Bufer</w:t>
      </w:r>
      <w:proofErr w:type="spellEnd"/>
      <w:r w:rsidRPr="00644F8B">
        <w:rPr>
          <w:rFonts w:ascii="Times New Roman" w:eastAsia="宋体" w:hAnsi="Times New Roman" w:hint="eastAsia"/>
          <w:bCs/>
          <w:sz w:val="18"/>
        </w:rPr>
        <w:t>，离线生成候选权重，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经固定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基准集对比评估和晋升门槛后激活新版本，支持策略注册、版本追踪与回滚。</w:t>
      </w:r>
    </w:p>
    <w:p w14:paraId="2FCEF057" w14:textId="366404FA" w:rsidR="0005578D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>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</w:t>
      </w:r>
      <w:proofErr w:type="gramStart"/>
      <w:r w:rsidRPr="00644F8B">
        <w:rPr>
          <w:rFonts w:ascii="Times New Roman" w:eastAsia="宋体" w:hAnsi="Times New Roman" w:hint="eastAsia"/>
          <w:bCs/>
          <w:sz w:val="18"/>
        </w:rPr>
        <w:t>低决策</w:t>
      </w:r>
      <w:proofErr w:type="gramEnd"/>
      <w:r w:rsidRPr="00644F8B">
        <w:rPr>
          <w:rFonts w:ascii="Times New Roman" w:eastAsia="宋体" w:hAnsi="Times New Roman" w:hint="eastAsia"/>
          <w:bCs/>
          <w:sz w:val="18"/>
        </w:rPr>
        <w:t>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p w14:paraId="553499FA" w14:textId="77777777" w:rsidR="00A1739C" w:rsidRPr="0061431D" w:rsidRDefault="00A1739C" w:rsidP="00A1739C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银行客户经理</w:t>
      </w:r>
      <w:r>
        <w:rPr>
          <w:rFonts w:ascii="Times New Roman" w:eastAsia="黑体" w:hAnsi="Times New Roman" w:cs="Times New Roman" w:hint="eastAsia"/>
          <w:b/>
          <w:bCs/>
        </w:rPr>
        <w:t>AI  Agent</w:t>
      </w:r>
      <w:r>
        <w:rPr>
          <w:rFonts w:ascii="Times New Roman" w:eastAsia="黑体" w:hAnsi="Times New Roman" w:cs="Times New Roman" w:hint="eastAsia"/>
          <w:b/>
          <w:bCs/>
        </w:rPr>
        <w:t>智能体</w:t>
      </w:r>
      <w:r>
        <w:rPr>
          <w:rFonts w:ascii="Times New Roman" w:eastAsia="黑体" w:hAnsi="Times New Roman" w:cs="Times New Roman"/>
          <w:b/>
          <w:bCs/>
        </w:rPr>
        <w:t xml:space="preserve">          </w:t>
      </w:r>
      <w:r>
        <w:rPr>
          <w:rFonts w:ascii="Times New Roman" w:eastAsia="黑体" w:hAnsi="Times New Roman" w:cs="Times New Roman" w:hint="eastAsia"/>
          <w:b/>
          <w:bCs/>
        </w:rPr>
        <w:t xml:space="preserve"> </w:t>
      </w:r>
      <w:r>
        <w:rPr>
          <w:rFonts w:ascii="Times New Roman" w:eastAsia="黑体" w:hAnsi="Times New Roman" w:cs="Times New Roman"/>
          <w:b/>
          <w:bCs/>
        </w:rPr>
        <w:t xml:space="preserve">     </w:t>
      </w:r>
      <w:r>
        <w:rPr>
          <w:rFonts w:ascii="Times New Roman" w:eastAsia="黑体" w:hAnsi="Times New Roman" w:cs="Times New Roman" w:hint="eastAsia"/>
          <w:b/>
          <w:bCs/>
        </w:rPr>
        <w:t xml:space="preserve">   </w:t>
      </w:r>
      <w:r>
        <w:rPr>
          <w:rFonts w:ascii="Times New Roman" w:eastAsia="黑体" w:hAnsi="Times New Roman" w:cs="Times New Roman"/>
          <w:b/>
          <w:bCs/>
        </w:rPr>
        <w:t xml:space="preserve">  </w:t>
      </w:r>
      <w:r>
        <w:rPr>
          <w:rFonts w:ascii="黑体" w:eastAsia="黑体" w:hAnsi="黑体"/>
          <w:b/>
          <w:bCs/>
        </w:rPr>
        <w:tab/>
      </w:r>
      <w:r>
        <w:rPr>
          <w:rFonts w:ascii="黑体" w:eastAsia="黑体" w:hAnsi="黑体"/>
          <w:b/>
          <w:bCs/>
        </w:rPr>
        <w:tab/>
      </w:r>
      <w:r>
        <w:rPr>
          <w:rFonts w:ascii="黑体" w:eastAsia="黑体" w:hAnsi="黑体"/>
          <w:b/>
          <w:bCs/>
        </w:rPr>
        <w:tab/>
      </w:r>
      <w:r>
        <w:rPr>
          <w:rFonts w:ascii="黑体" w:eastAsia="黑体" w:hAnsi="黑体" w:hint="eastAsia"/>
          <w:b/>
          <w:bCs/>
        </w:rPr>
        <w:t xml:space="preserve">      </w:t>
      </w:r>
      <w:r>
        <w:rPr>
          <w:rFonts w:ascii="黑体" w:eastAsia="黑体" w:hAnsi="黑体" w:cs="Times New Roman" w:hint="eastAsia"/>
          <w:b/>
          <w:bCs/>
        </w:rPr>
        <w:t xml:space="preserve">     兴业</w:t>
      </w:r>
      <w:proofErr w:type="gramStart"/>
      <w:r>
        <w:rPr>
          <w:rFonts w:ascii="黑体" w:eastAsia="黑体" w:hAnsi="黑体" w:cs="Times New Roman" w:hint="eastAsia"/>
          <w:b/>
          <w:bCs/>
        </w:rPr>
        <w:t>银行数金科技</w:t>
      </w:r>
      <w:proofErr w:type="gramEnd"/>
      <w:r>
        <w:rPr>
          <w:rFonts w:ascii="黑体" w:eastAsia="黑体" w:hAnsi="黑体" w:cs="Times New Roman" w:hint="eastAsia"/>
          <w:b/>
          <w:bCs/>
        </w:rPr>
        <w:t>岗实习项目</w:t>
      </w:r>
    </w:p>
    <w:p w14:paraId="5E03F851" w14:textId="77777777" w:rsidR="00A1739C" w:rsidRPr="004A566D" w:rsidRDefault="00A1739C" w:rsidP="00A1739C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</w:t>
      </w:r>
      <w:proofErr w:type="gramStart"/>
      <w:r w:rsidRPr="004A566D">
        <w:rPr>
          <w:rFonts w:ascii="Times New Roman" w:eastAsia="宋体" w:hAnsi="Times New Roman"/>
          <w:sz w:val="18"/>
        </w:rPr>
        <w:t>展业与授信</w:t>
      </w:r>
      <w:proofErr w:type="gramEnd"/>
      <w:r w:rsidRPr="004A566D">
        <w:rPr>
          <w:rFonts w:ascii="Times New Roman" w:eastAsia="宋体" w:hAnsi="Times New Roman"/>
          <w:sz w:val="18"/>
        </w:rPr>
        <w:t>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</w:t>
      </w:r>
      <w:proofErr w:type="gramStart"/>
      <w:r w:rsidRPr="004A566D">
        <w:rPr>
          <w:rFonts w:ascii="Times New Roman" w:eastAsia="宋体" w:hAnsi="Times New Roman"/>
          <w:sz w:val="18"/>
        </w:rPr>
        <w:t>尽调分析</w:t>
      </w:r>
      <w:proofErr w:type="gramEnd"/>
      <w:r w:rsidRPr="004A566D">
        <w:rPr>
          <w:rFonts w:ascii="Times New Roman" w:eastAsia="宋体" w:hAnsi="Times New Roman"/>
          <w:sz w:val="18"/>
        </w:rPr>
        <w:t>、授</w:t>
      </w:r>
      <w:proofErr w:type="gramStart"/>
      <w:r w:rsidRPr="004A566D">
        <w:rPr>
          <w:rFonts w:ascii="Times New Roman" w:eastAsia="宋体" w:hAnsi="Times New Roman"/>
          <w:sz w:val="18"/>
        </w:rPr>
        <w:t>信报告和合规</w:t>
      </w:r>
      <w:proofErr w:type="gramEnd"/>
      <w:r w:rsidRPr="004A566D">
        <w:rPr>
          <w:rFonts w:ascii="Times New Roman" w:eastAsia="宋体" w:hAnsi="Times New Roman"/>
          <w:sz w:val="18"/>
        </w:rPr>
        <w:t>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595A15DD" w14:textId="77777777" w:rsidR="00A1739C" w:rsidRDefault="00A1739C" w:rsidP="00A1739C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005A256" w14:textId="77777777" w:rsidR="00A1739C" w:rsidRDefault="00A1739C" w:rsidP="00A1739C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</w:t>
      </w:r>
      <w:proofErr w:type="spellStart"/>
      <w:r>
        <w:rPr>
          <w:rFonts w:ascii="Times New Roman" w:eastAsia="宋体" w:hAnsi="Times New Roman"/>
          <w:sz w:val="18"/>
        </w:rPr>
        <w:t>StateGraph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</w:t>
      </w:r>
      <w:proofErr w:type="gramStart"/>
      <w:r>
        <w:rPr>
          <w:rFonts w:ascii="Times New Roman" w:eastAsia="宋体" w:hAnsi="Times New Roman"/>
          <w:sz w:val="18"/>
        </w:rPr>
        <w:t>规</w:t>
      </w:r>
      <w:proofErr w:type="gramEnd"/>
      <w:r>
        <w:rPr>
          <w:rFonts w:ascii="Times New Roman" w:eastAsia="宋体" w:hAnsi="Times New Roman"/>
          <w:sz w:val="18"/>
        </w:rPr>
        <w:t>核验</w:t>
      </w:r>
      <w:r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2331C264" w14:textId="77777777" w:rsidR="00A1739C" w:rsidRDefault="00A1739C" w:rsidP="00A1739C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LoRA</w:t>
      </w:r>
      <w:proofErr w:type="spellEnd"/>
      <w:r>
        <w:rPr>
          <w:rFonts w:ascii="Times New Roman" w:eastAsia="宋体" w:hAnsi="Times New Roman"/>
          <w:sz w:val="18"/>
        </w:rPr>
        <w:t xml:space="preserve">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vLLM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LlmClient</w:t>
      </w:r>
      <w:proofErr w:type="spellEnd"/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46FB47A0" w14:textId="77777777" w:rsidR="00A1739C" w:rsidRPr="000633B4" w:rsidRDefault="00A1739C" w:rsidP="00A1739C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lastRenderedPageBreak/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</w:t>
      </w:r>
      <w:proofErr w:type="spellStart"/>
      <w:r>
        <w:rPr>
          <w:rFonts w:ascii="Times New Roman" w:eastAsia="宋体" w:hAnsi="Times New Roman"/>
          <w:sz w:val="18"/>
        </w:rPr>
        <w:t>Reranker</w:t>
      </w:r>
      <w:proofErr w:type="spellEnd"/>
      <w:r>
        <w:rPr>
          <w:rFonts w:ascii="Times New Roman" w:eastAsia="宋体" w:hAnsi="Times New Roman"/>
          <w:sz w:val="18"/>
        </w:rPr>
        <w:t xml:space="preserve"> </w:t>
      </w:r>
      <w:r>
        <w:rPr>
          <w:rFonts w:ascii="Times New Roman" w:eastAsia="宋体" w:hAnsi="Times New Roman"/>
          <w:sz w:val="18"/>
        </w:rPr>
        <w:t>链路。</w:t>
      </w:r>
    </w:p>
    <w:p w14:paraId="6DB1577A" w14:textId="38F93466" w:rsidR="00A1739C" w:rsidRPr="00A1739C" w:rsidRDefault="00A1739C" w:rsidP="00A1739C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 w:hint="eastAsia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EA73E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proofErr w:type="spellEnd"/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proofErr w:type="spellEnd"/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proofErr w:type="spellEnd"/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proofErr w:type="spellStart"/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proofErr w:type="spellEnd"/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</w:t>
      </w:r>
      <w:proofErr w:type="gramStart"/>
      <w:r w:rsidRPr="002F294D">
        <w:rPr>
          <w:rFonts w:ascii="Times New Roman" w:eastAsia="黑体" w:hAnsi="Times New Roman" w:cs="Times New Roman"/>
          <w:sz w:val="18"/>
          <w:szCs w:val="18"/>
        </w:rPr>
        <w:t>及库表设计</w:t>
      </w:r>
      <w:proofErr w:type="gramEnd"/>
      <w:r w:rsidRPr="002F294D">
        <w:rPr>
          <w:rFonts w:ascii="Times New Roman" w:eastAsia="黑体" w:hAnsi="Times New Roman" w:cs="Times New Roman"/>
          <w:sz w:val="18"/>
          <w:szCs w:val="18"/>
        </w:rPr>
        <w:t>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CAE62" w14:textId="77777777" w:rsidR="00B6253A" w:rsidRDefault="00B6253A" w:rsidP="009668C5">
      <w:pPr>
        <w:rPr>
          <w:rFonts w:hint="eastAsia"/>
        </w:rPr>
      </w:pPr>
      <w:r>
        <w:separator/>
      </w:r>
    </w:p>
  </w:endnote>
  <w:endnote w:type="continuationSeparator" w:id="0">
    <w:p w14:paraId="67BE1A69" w14:textId="77777777" w:rsidR="00B6253A" w:rsidRDefault="00B6253A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D9BF" w14:textId="77777777" w:rsidR="00B6253A" w:rsidRDefault="00B6253A" w:rsidP="009668C5">
      <w:pPr>
        <w:rPr>
          <w:rFonts w:hint="eastAsia"/>
        </w:rPr>
      </w:pPr>
      <w:r>
        <w:separator/>
      </w:r>
    </w:p>
  </w:footnote>
  <w:footnote w:type="continuationSeparator" w:id="0">
    <w:p w14:paraId="3FF61E4A" w14:textId="77777777" w:rsidR="00B6253A" w:rsidRDefault="00B6253A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15F7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9294A"/>
    <w:rsid w:val="001A38E1"/>
    <w:rsid w:val="001A738B"/>
    <w:rsid w:val="001B1CB4"/>
    <w:rsid w:val="001B260E"/>
    <w:rsid w:val="001B749B"/>
    <w:rsid w:val="001C5B77"/>
    <w:rsid w:val="001C66A5"/>
    <w:rsid w:val="001D0BC4"/>
    <w:rsid w:val="001D6612"/>
    <w:rsid w:val="001E56E5"/>
    <w:rsid w:val="001E7353"/>
    <w:rsid w:val="00205FA0"/>
    <w:rsid w:val="002065DE"/>
    <w:rsid w:val="00207DFC"/>
    <w:rsid w:val="00207F94"/>
    <w:rsid w:val="00211E72"/>
    <w:rsid w:val="00212133"/>
    <w:rsid w:val="0021536E"/>
    <w:rsid w:val="00215662"/>
    <w:rsid w:val="002158F2"/>
    <w:rsid w:val="00222D28"/>
    <w:rsid w:val="00230AB7"/>
    <w:rsid w:val="002322AF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B3E81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19F7"/>
    <w:rsid w:val="00314A40"/>
    <w:rsid w:val="00314B64"/>
    <w:rsid w:val="00315E6C"/>
    <w:rsid w:val="00334E79"/>
    <w:rsid w:val="00335E38"/>
    <w:rsid w:val="003374DB"/>
    <w:rsid w:val="00344C3E"/>
    <w:rsid w:val="003545C5"/>
    <w:rsid w:val="003616D9"/>
    <w:rsid w:val="00372532"/>
    <w:rsid w:val="0037768C"/>
    <w:rsid w:val="00380B17"/>
    <w:rsid w:val="00381918"/>
    <w:rsid w:val="003823F9"/>
    <w:rsid w:val="00391110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2137"/>
    <w:rsid w:val="00494844"/>
    <w:rsid w:val="004A3064"/>
    <w:rsid w:val="004A566D"/>
    <w:rsid w:val="004A7EDC"/>
    <w:rsid w:val="004B336F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59EF"/>
    <w:rsid w:val="00576386"/>
    <w:rsid w:val="00576F8F"/>
    <w:rsid w:val="00577A04"/>
    <w:rsid w:val="00590BF3"/>
    <w:rsid w:val="00596D9E"/>
    <w:rsid w:val="005A05DC"/>
    <w:rsid w:val="005B52C3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10EC"/>
    <w:rsid w:val="00603274"/>
    <w:rsid w:val="0060392D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A9A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B0D53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421E"/>
    <w:rsid w:val="007F6B7A"/>
    <w:rsid w:val="0080027D"/>
    <w:rsid w:val="00803403"/>
    <w:rsid w:val="00803655"/>
    <w:rsid w:val="00804B10"/>
    <w:rsid w:val="008132DF"/>
    <w:rsid w:val="008136EC"/>
    <w:rsid w:val="00822CA6"/>
    <w:rsid w:val="0083239B"/>
    <w:rsid w:val="00836E10"/>
    <w:rsid w:val="0083787B"/>
    <w:rsid w:val="00842937"/>
    <w:rsid w:val="0084542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0B3C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44993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09DE"/>
    <w:rsid w:val="009D2BF9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1739C"/>
    <w:rsid w:val="00A20469"/>
    <w:rsid w:val="00A22675"/>
    <w:rsid w:val="00A22D53"/>
    <w:rsid w:val="00A33635"/>
    <w:rsid w:val="00A34AA6"/>
    <w:rsid w:val="00A3546C"/>
    <w:rsid w:val="00A374E8"/>
    <w:rsid w:val="00A409DB"/>
    <w:rsid w:val="00A44928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27A5"/>
    <w:rsid w:val="00B43E69"/>
    <w:rsid w:val="00B46822"/>
    <w:rsid w:val="00B46F18"/>
    <w:rsid w:val="00B53D20"/>
    <w:rsid w:val="00B57DD9"/>
    <w:rsid w:val="00B60BE9"/>
    <w:rsid w:val="00B61C06"/>
    <w:rsid w:val="00B6253A"/>
    <w:rsid w:val="00B767C9"/>
    <w:rsid w:val="00B76C97"/>
    <w:rsid w:val="00B90D95"/>
    <w:rsid w:val="00B9341B"/>
    <w:rsid w:val="00BA0959"/>
    <w:rsid w:val="00BA2E32"/>
    <w:rsid w:val="00BB2E5D"/>
    <w:rsid w:val="00BB6EC6"/>
    <w:rsid w:val="00BC2BD6"/>
    <w:rsid w:val="00BD3765"/>
    <w:rsid w:val="00BD3DE3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1C57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7343A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E4B60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0410F"/>
    <w:rsid w:val="00F17C16"/>
    <w:rsid w:val="00F17C82"/>
    <w:rsid w:val="00F20A03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37903A64-8CFD-4BD4-AFAC-54F728E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7531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54</cp:revision>
  <cp:lastPrinted>2026-03-25T13:01:00Z</cp:lastPrinted>
  <dcterms:created xsi:type="dcterms:W3CDTF">2022-12-17T07:10:00Z</dcterms:created>
  <dcterms:modified xsi:type="dcterms:W3CDTF">2026-09-06T12:51:00Z</dcterms:modified>
</cp:coreProperties>
</file>