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2A892" w14:textId="77777777" w:rsidR="00C47C76" w:rsidRDefault="00DA6A0C" w:rsidP="007C2BB5">
      <w:pPr>
        <w:spacing w:line="276" w:lineRule="auto"/>
      </w:pPr>
      <w:r>
        <w:rPr>
          <w:b/>
          <w:u w:val="single"/>
        </w:rPr>
        <w:t>Theories</w:t>
      </w:r>
    </w:p>
    <w:p w14:paraId="50C9A342" w14:textId="77777777" w:rsidR="007C2BB5" w:rsidRDefault="007C2BB5" w:rsidP="007C2BB5">
      <w:pPr>
        <w:spacing w:line="276" w:lineRule="auto"/>
      </w:pPr>
    </w:p>
    <w:p w14:paraId="6288F9FC" w14:textId="77777777" w:rsidR="007C2BB5" w:rsidRDefault="00E7655E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Hidden premises</w:t>
      </w:r>
    </w:p>
    <w:p w14:paraId="3BEB1EAD" w14:textId="0393FE72" w:rsidR="00E7655E" w:rsidRDefault="00DD466D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E.g. Ottawa is north of Toronto </w:t>
      </w:r>
      <w:r>
        <w:sym w:font="Symbol" w:char="F0D9"/>
      </w:r>
      <w:r>
        <w:t xml:space="preserve"> Toronto is north of Waterloo </w:t>
      </w:r>
      <w:r>
        <w:sym w:font="Symbol" w:char="F0DE"/>
      </w:r>
      <w:r>
        <w:t xml:space="preserve"> Ottawa is north of Waterloo</w:t>
      </w:r>
    </w:p>
    <w:p w14:paraId="7D1AAE0C" w14:textId="07C3E9EA" w:rsidR="00DD466D" w:rsidRDefault="00DD466D" w:rsidP="00DD466D">
      <w:pPr>
        <w:pStyle w:val="ListParagraph"/>
        <w:numPr>
          <w:ilvl w:val="1"/>
          <w:numId w:val="7"/>
        </w:numPr>
        <w:spacing w:line="276" w:lineRule="auto"/>
      </w:pPr>
      <w:r>
        <w:t>Hidden premise – “north of” is transitive</w:t>
      </w:r>
    </w:p>
    <w:p w14:paraId="3C3CE903" w14:textId="56D41D19" w:rsidR="00DD466D" w:rsidRDefault="00DD466D" w:rsidP="00DD466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Enthymeme</w:t>
      </w:r>
      <w:r>
        <w:t xml:space="preserve"> – an argument that contains hidden premises – contains unstated premises that are obviously true</w:t>
      </w:r>
    </w:p>
    <w:p w14:paraId="46049C6D" w14:textId="77777777" w:rsidR="00E7655E" w:rsidRDefault="00E7655E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39F1E9AC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“The crime was committed by someone at the general store at 6pm”</w:t>
      </w:r>
    </w:p>
    <w:p w14:paraId="109E50C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“Billy the Kid was in the jail at 6pm”</w:t>
      </w:r>
    </w:p>
    <w:p w14:paraId="248E1F0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“Therefore, Billy the Kid did not commit the crime at the general store at 6pm”</w:t>
      </w:r>
    </w:p>
    <w:p w14:paraId="7B498B4F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cc(x, y, z) means x committed a crime at location y at time z</w:t>
      </w:r>
    </w:p>
    <w:p w14:paraId="4F725D3E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loc</w:t>
      </w:r>
      <w:proofErr w:type="spellEnd"/>
      <w:r>
        <w:t>(x, y, z) means x was at location y at time z</w:t>
      </w:r>
    </w:p>
    <w:p w14:paraId="717003F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GS = general store</w:t>
      </w:r>
    </w:p>
    <w:p w14:paraId="7155F366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B = Billy</w:t>
      </w:r>
    </w:p>
    <w:p w14:paraId="09677EE1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J = jail</w:t>
      </w:r>
    </w:p>
    <w:p w14:paraId="627B23B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1) </w:t>
      </w:r>
      <w:r>
        <w:sym w:font="Symbol" w:char="F024"/>
      </w:r>
      <w:r>
        <w:t>x . cc(x, GS, 6)</w:t>
      </w:r>
    </w:p>
    <w:p w14:paraId="291673EF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2) location(B, J, 6) </w:t>
      </w:r>
    </w:p>
    <w:p w14:paraId="5D6A57B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|= </w:t>
      </w:r>
      <w:r>
        <w:sym w:font="Symbol" w:char="F0D8"/>
      </w:r>
      <w:r>
        <w:t>cc(B, GS, 6)</w:t>
      </w:r>
    </w:p>
    <w:p w14:paraId="53B4C52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hp1) </w:t>
      </w:r>
      <w:r>
        <w:sym w:font="Symbol" w:char="F022"/>
      </w:r>
      <w:r>
        <w:t xml:space="preserve">x, y, z, w . </w:t>
      </w:r>
      <w:proofErr w:type="spellStart"/>
      <w:r>
        <w:t>loc</w:t>
      </w:r>
      <w:proofErr w:type="spellEnd"/>
      <w:r>
        <w:t xml:space="preserve">(x, y, w)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(x, z, w) </w:t>
      </w:r>
      <w:r>
        <w:sym w:font="Symbol" w:char="F0DE"/>
      </w:r>
      <w:r>
        <w:t xml:space="preserve"> y = z</w:t>
      </w:r>
    </w:p>
    <w:p w14:paraId="58FD2F2E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hp2) </w:t>
      </w:r>
      <w:r>
        <w:sym w:font="Symbol" w:char="F022"/>
      </w:r>
      <w:r>
        <w:t xml:space="preserve">x, y, z . cc(x, y, z) </w:t>
      </w:r>
      <w:r>
        <w:sym w:font="Symbol" w:char="F0DE"/>
      </w:r>
      <w:r>
        <w:t xml:space="preserve"> </w:t>
      </w:r>
      <w:proofErr w:type="spellStart"/>
      <w:r>
        <w:t>loc</w:t>
      </w:r>
      <w:proofErr w:type="spellEnd"/>
      <w:r>
        <w:t>(x, y, z)</w:t>
      </w:r>
    </w:p>
    <w:p w14:paraId="0407DDC4" w14:textId="77777777" w:rsidR="004B1C3A" w:rsidRDefault="004B1C3A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hp3) </w:t>
      </w:r>
      <w:r>
        <w:sym w:font="Symbol" w:char="F0D8"/>
      </w:r>
      <w:r>
        <w:t>(J = GS)</w:t>
      </w:r>
    </w:p>
    <w:p w14:paraId="3CD36AD1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3) disprove cc(B, GS, 6)</w:t>
      </w:r>
    </w:p>
    <w:p w14:paraId="15B599C3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4) cc(B, GS, 6) </w:t>
      </w:r>
      <w:r>
        <w:sym w:font="Symbol" w:char="F0DE"/>
      </w:r>
      <w:r>
        <w:t xml:space="preserve">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forall_e</w:t>
      </w:r>
      <w:proofErr w:type="spellEnd"/>
      <w:r>
        <w:t xml:space="preserve"> on hp2</w:t>
      </w:r>
    </w:p>
    <w:p w14:paraId="72D88C67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5)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imp_e</w:t>
      </w:r>
      <w:proofErr w:type="spellEnd"/>
      <w:r>
        <w:t xml:space="preserve"> on 3, 4</w:t>
      </w:r>
    </w:p>
    <w:p w14:paraId="788F3EF4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6) </w:t>
      </w:r>
      <w:proofErr w:type="spellStart"/>
      <w:r>
        <w:t>loc</w:t>
      </w:r>
      <w:proofErr w:type="spellEnd"/>
      <w:r>
        <w:t xml:space="preserve">(B, J, 6)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(B, GS, 6) </w:t>
      </w:r>
      <w:r>
        <w:sym w:font="Symbol" w:char="F0DE"/>
      </w:r>
      <w:r>
        <w:t xml:space="preserve"> J = GS by </w:t>
      </w:r>
      <w:proofErr w:type="spellStart"/>
      <w:r>
        <w:t>forall_e</w:t>
      </w:r>
      <w:proofErr w:type="spellEnd"/>
      <w:r>
        <w:t xml:space="preserve"> on hp1</w:t>
      </w:r>
    </w:p>
    <w:p w14:paraId="2A6F1A71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7) </w:t>
      </w:r>
      <w:proofErr w:type="spellStart"/>
      <w:r>
        <w:t>loc</w:t>
      </w:r>
      <w:proofErr w:type="spellEnd"/>
      <w:r>
        <w:t xml:space="preserve">(B, J, 6)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and_i</w:t>
      </w:r>
      <w:proofErr w:type="spellEnd"/>
      <w:r>
        <w:t xml:space="preserve"> on 2, 5</w:t>
      </w:r>
    </w:p>
    <w:p w14:paraId="03562803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8) J = GS by </w:t>
      </w:r>
      <w:proofErr w:type="spellStart"/>
      <w:r>
        <w:t>imp_e</w:t>
      </w:r>
      <w:proofErr w:type="spellEnd"/>
      <w:r>
        <w:t xml:space="preserve"> on 6, 7</w:t>
      </w:r>
    </w:p>
    <w:p w14:paraId="1B49AF18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9) false by </w:t>
      </w:r>
      <w:proofErr w:type="spellStart"/>
      <w:r>
        <w:t>not_e</w:t>
      </w:r>
      <w:proofErr w:type="spellEnd"/>
      <w:r>
        <w:t xml:space="preserve"> on 3, 8</w:t>
      </w:r>
    </w:p>
    <w:p w14:paraId="74CEE170" w14:textId="77777777" w:rsidR="004B1C3A" w:rsidRDefault="004B1C3A" w:rsidP="004B1C3A">
      <w:pPr>
        <w:pStyle w:val="ListParagraph"/>
        <w:numPr>
          <w:ilvl w:val="1"/>
          <w:numId w:val="7"/>
        </w:numPr>
        <w:spacing w:line="276" w:lineRule="auto"/>
      </w:pPr>
      <w:r>
        <w:t xml:space="preserve">10) </w:t>
      </w:r>
      <w:r>
        <w:sym w:font="Symbol" w:char="F0D8"/>
      </w:r>
      <w:r>
        <w:t xml:space="preserve">cc(B, GS, 6) by </w:t>
      </w:r>
      <w:proofErr w:type="spellStart"/>
      <w:r>
        <w:t>raa</w:t>
      </w:r>
      <w:proofErr w:type="spellEnd"/>
      <w:r>
        <w:t xml:space="preserve"> on 3-9</w:t>
      </w:r>
    </w:p>
    <w:p w14:paraId="3FAB8EF5" w14:textId="77777777" w:rsidR="004B1C3A" w:rsidRDefault="004B1C3A" w:rsidP="004B1C3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Theory</w:t>
      </w:r>
      <w:r>
        <w:t xml:space="preserve"> – a set of axioms (facts) about specific constants, functions, and predicate symbols</w:t>
      </w:r>
    </w:p>
    <w:p w14:paraId="7CB8882B" w14:textId="33F99D61" w:rsidR="001546AF" w:rsidRDefault="001546AF" w:rsidP="001546AF">
      <w:pPr>
        <w:pStyle w:val="ListParagraph"/>
        <w:numPr>
          <w:ilvl w:val="1"/>
          <w:numId w:val="7"/>
        </w:numPr>
        <w:spacing w:line="276" w:lineRule="auto"/>
      </w:pPr>
      <w:r>
        <w:t>Also the set of all the theorems provable from those axioms</w:t>
      </w:r>
    </w:p>
    <w:p w14:paraId="33981DDA" w14:textId="64132081" w:rsidR="004B1C3A" w:rsidRDefault="00E57507" w:rsidP="004B1C3A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>
        <w:rPr>
          <w:u w:val="single"/>
        </w:rPr>
        <w:t>axiom</w:t>
      </w:r>
      <w:r>
        <w:t xml:space="preserve"> </w:t>
      </w:r>
      <w:r w:rsidR="001546AF">
        <w:t xml:space="preserve">is an inference rule that </w:t>
      </w:r>
      <w:r>
        <w:t>has no premises</w:t>
      </w:r>
    </w:p>
    <w:p w14:paraId="4887C2E9" w14:textId="747D5998" w:rsidR="00E57507" w:rsidRDefault="00E57507" w:rsidP="004B1C3A">
      <w:pPr>
        <w:pStyle w:val="ListParagraph"/>
        <w:numPr>
          <w:ilvl w:val="1"/>
          <w:numId w:val="7"/>
        </w:numPr>
        <w:spacing w:line="276" w:lineRule="auto"/>
      </w:pPr>
      <w:r>
        <w:t>Ex: Harry is John’s brother; John is Bill’s brother</w:t>
      </w:r>
    </w:p>
    <w:p w14:paraId="301F24DE" w14:textId="0C67D48E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br</w:t>
      </w:r>
      <w:proofErr w:type="spellEnd"/>
      <w:r>
        <w:t>(x, y) means x and y are brothers</w:t>
      </w:r>
    </w:p>
    <w:p w14:paraId="2F8D76CF" w14:textId="4D5379C9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1) </w:t>
      </w:r>
      <w:proofErr w:type="spellStart"/>
      <w:r>
        <w:t>br</w:t>
      </w:r>
      <w:proofErr w:type="spellEnd"/>
      <w:r>
        <w:t>(H, J) premise</w:t>
      </w:r>
    </w:p>
    <w:p w14:paraId="6113BD56" w14:textId="1674034A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2) </w:t>
      </w:r>
      <w:proofErr w:type="spellStart"/>
      <w:r>
        <w:t>br</w:t>
      </w:r>
      <w:proofErr w:type="spellEnd"/>
      <w:r>
        <w:t>(J, B) premise</w:t>
      </w:r>
    </w:p>
    <w:p w14:paraId="0F4CB27B" w14:textId="0A13AAD6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t1) </w:t>
      </w:r>
      <w:r>
        <w:sym w:font="Symbol" w:char="F022"/>
      </w:r>
      <w:r>
        <w:t xml:space="preserve">x, y, z . </w:t>
      </w:r>
      <w:proofErr w:type="spellStart"/>
      <w:r>
        <w:t>br</w:t>
      </w:r>
      <w:proofErr w:type="spellEnd"/>
      <w:r>
        <w:t xml:space="preserve">(x, y) </w:t>
      </w:r>
      <w:r>
        <w:sym w:font="Symbol" w:char="F0D9"/>
      </w:r>
      <w:r>
        <w:t xml:space="preserve"> </w:t>
      </w:r>
      <w:proofErr w:type="spellStart"/>
      <w:r>
        <w:t>br</w:t>
      </w:r>
      <w:proofErr w:type="spellEnd"/>
      <w:r>
        <w:t xml:space="preserve">(y, z) </w:t>
      </w:r>
      <w:r>
        <w:sym w:font="Symbol" w:char="F0DE"/>
      </w:r>
      <w:r>
        <w:t xml:space="preserve"> </w:t>
      </w:r>
      <w:proofErr w:type="spellStart"/>
      <w:r>
        <w:t>br</w:t>
      </w:r>
      <w:proofErr w:type="spellEnd"/>
      <w:r>
        <w:t>(x, z)</w:t>
      </w:r>
    </w:p>
    <w:p w14:paraId="7BAEFD9A" w14:textId="0DAB463A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3) </w:t>
      </w:r>
      <w:proofErr w:type="spellStart"/>
      <w:r>
        <w:t>br</w:t>
      </w:r>
      <w:proofErr w:type="spellEnd"/>
      <w:r>
        <w:t xml:space="preserve">(H, J) </w:t>
      </w:r>
      <w:r>
        <w:sym w:font="Symbol" w:char="F0D9"/>
      </w:r>
      <w:r>
        <w:t xml:space="preserve"> </w:t>
      </w:r>
      <w:proofErr w:type="spellStart"/>
      <w:r>
        <w:t>br</w:t>
      </w:r>
      <w:proofErr w:type="spellEnd"/>
      <w:r>
        <w:t xml:space="preserve">(J, B) </w:t>
      </w:r>
      <w:r>
        <w:sym w:font="Symbol" w:char="F0DE"/>
      </w:r>
      <w:r>
        <w:t xml:space="preserve"> </w:t>
      </w:r>
      <w:proofErr w:type="spellStart"/>
      <w:r>
        <w:t>br</w:t>
      </w:r>
      <w:proofErr w:type="spellEnd"/>
      <w:r>
        <w:t xml:space="preserve">(H, B) by </w:t>
      </w:r>
      <w:proofErr w:type="spellStart"/>
      <w:r>
        <w:t>forall_e</w:t>
      </w:r>
      <w:proofErr w:type="spellEnd"/>
      <w:r>
        <w:t xml:space="preserve"> on t1</w:t>
      </w:r>
    </w:p>
    <w:p w14:paraId="59123577" w14:textId="54466793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…</w:t>
      </w:r>
    </w:p>
    <w:p w14:paraId="7EB1E8F2" w14:textId="40DB9D9F" w:rsidR="00B776C7" w:rsidRDefault="00B776C7" w:rsidP="00723263">
      <w:pPr>
        <w:pStyle w:val="ListParagraph"/>
        <w:numPr>
          <w:ilvl w:val="2"/>
          <w:numId w:val="7"/>
        </w:numPr>
        <w:spacing w:line="276" w:lineRule="auto"/>
      </w:pPr>
      <w:r>
        <w:t>Interpretation:</w:t>
      </w:r>
    </w:p>
    <w:p w14:paraId="787F25D7" w14:textId="277163D6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r>
        <w:t>D = {Bill, John, Harry}</w:t>
      </w:r>
    </w:p>
    <w:p w14:paraId="629FCC67" w14:textId="117A31D4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Bill, J </w:t>
      </w:r>
      <w:r>
        <w:sym w:font="Symbol" w:char="F0AE"/>
      </w:r>
      <w:r>
        <w:t xml:space="preserve"> John, H </w:t>
      </w:r>
      <w:r>
        <w:sym w:font="Symbol" w:char="F0AE"/>
      </w:r>
      <w:r>
        <w:t xml:space="preserve"> Harry</w:t>
      </w:r>
    </w:p>
    <w:p w14:paraId="3710903C" w14:textId="465A5E94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lastRenderedPageBreak/>
        <w:t>br</w:t>
      </w:r>
      <w:proofErr w:type="spellEnd"/>
      <w:r>
        <w:t xml:space="preserve">(., .) </w:t>
      </w:r>
      <w:r>
        <w:sym w:font="Symbol" w:char="F0AE"/>
      </w:r>
      <w:r>
        <w:t xml:space="preserve"> brother(Harry, John) := T etc. …</w:t>
      </w:r>
    </w:p>
    <w:p w14:paraId="2C0063C5" w14:textId="0E035E96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But there can be other interpretations where the axiom holds true</w:t>
      </w:r>
      <w:r w:rsidR="00472F37">
        <w:t xml:space="preserve"> (when it might not be intended to be)</w:t>
      </w:r>
    </w:p>
    <w:p w14:paraId="2717B20B" w14:textId="1E969709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Model of the theory</w:t>
      </w:r>
      <w:r>
        <w:t xml:space="preserve"> – an interpretation in which all the axioms of the theory are true</w:t>
      </w:r>
    </w:p>
    <w:p w14:paraId="122CE4AD" w14:textId="24206F3B" w:rsidR="004F4D4F" w:rsidRDefault="004F4D4F" w:rsidP="00B776C7">
      <w:pPr>
        <w:pStyle w:val="ListParagraph"/>
        <w:numPr>
          <w:ilvl w:val="2"/>
          <w:numId w:val="7"/>
        </w:numPr>
        <w:spacing w:line="276" w:lineRule="auto"/>
      </w:pPr>
      <w:r>
        <w:t xml:space="preserve">One such model is seen as the </w:t>
      </w:r>
      <w:r>
        <w:rPr>
          <w:u w:val="single"/>
        </w:rPr>
        <w:t>standard/normal interpretation</w:t>
      </w:r>
      <w:r>
        <w:t xml:space="preserve"> of the theory</w:t>
      </w:r>
    </w:p>
    <w:p w14:paraId="13EB23A5" w14:textId="0E82316B" w:rsidR="00B776C7" w:rsidRDefault="00B776C7" w:rsidP="00B776C7">
      <w:pPr>
        <w:pStyle w:val="ListParagraph"/>
        <w:numPr>
          <w:ilvl w:val="2"/>
          <w:numId w:val="7"/>
        </w:numPr>
        <w:spacing w:line="276" w:lineRule="auto"/>
      </w:pPr>
      <w:r>
        <w:t>Set of axioms must be consistent for the proof to be valid</w:t>
      </w:r>
    </w:p>
    <w:p w14:paraId="0B57DDD7" w14:textId="4058618D" w:rsidR="004F4D4F" w:rsidRDefault="004F4D4F" w:rsidP="004F4D4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logic with equality</w:t>
      </w:r>
    </w:p>
    <w:p w14:paraId="19A33ECF" w14:textId="112FB782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t>Equality – predicate symbol “=”</w:t>
      </w:r>
    </w:p>
    <w:p w14:paraId="6E9FB3E4" w14:textId="18E77F63" w:rsidR="004F4D4F" w:rsidRDefault="004F4D4F" w:rsidP="004F4D4F">
      <w:pPr>
        <w:pStyle w:val="ListParagraph"/>
        <w:numPr>
          <w:ilvl w:val="2"/>
          <w:numId w:val="7"/>
        </w:numPr>
        <w:spacing w:line="276" w:lineRule="auto"/>
      </w:pPr>
      <w:r>
        <w:t>A binary infix predicate – arguments must be terms</w:t>
      </w:r>
    </w:p>
    <w:p w14:paraId="1202BCC8" w14:textId="3E0D4202" w:rsidR="000E453E" w:rsidRDefault="000E453E" w:rsidP="004F4D4F">
      <w:pPr>
        <w:pStyle w:val="ListParagraph"/>
        <w:numPr>
          <w:ilvl w:val="2"/>
          <w:numId w:val="7"/>
        </w:numPr>
        <w:spacing w:line="276" w:lineRule="auto"/>
      </w:pPr>
      <w:r>
        <w:t>a = b is an atomic well-formed formula</w:t>
      </w:r>
    </w:p>
    <w:p w14:paraId="78D2CC58" w14:textId="77777777" w:rsidR="000E453E" w:rsidRDefault="000E453E" w:rsidP="004F4D4F">
      <w:pPr>
        <w:pStyle w:val="ListParagraph"/>
        <w:numPr>
          <w:ilvl w:val="2"/>
          <w:numId w:val="7"/>
        </w:numPr>
        <w:spacing w:line="276" w:lineRule="auto"/>
      </w:pPr>
      <w:r>
        <w:t>Note associativity does not apply to equality</w:t>
      </w:r>
    </w:p>
    <w:p w14:paraId="1DAA207E" w14:textId="4F545033" w:rsidR="000E453E" w:rsidRDefault="000E453E" w:rsidP="000E453E">
      <w:pPr>
        <w:pStyle w:val="ListParagraph"/>
        <w:numPr>
          <w:ilvl w:val="3"/>
          <w:numId w:val="7"/>
        </w:numPr>
        <w:spacing w:line="276" w:lineRule="auto"/>
      </w:pPr>
      <w:r>
        <w:t xml:space="preserve">a = b = c </w:t>
      </w:r>
      <w:r>
        <w:sym w:font="Symbol" w:char="F0AE"/>
      </w:r>
      <w:r>
        <w:t xml:space="preserve"> a = (b = c) </w:t>
      </w:r>
      <w:r>
        <w:sym w:font="Symbol" w:char="F0AE"/>
      </w:r>
      <w:r>
        <w:t xml:space="preserve"> b = c returns a truth value; doesn’t make sense</w:t>
      </w:r>
    </w:p>
    <w:p w14:paraId="7F00734D" w14:textId="44A71832" w:rsidR="000E453E" w:rsidRDefault="000E453E" w:rsidP="000E453E">
      <w:pPr>
        <w:pStyle w:val="ListParagraph"/>
        <w:numPr>
          <w:ilvl w:val="1"/>
          <w:numId w:val="7"/>
        </w:numPr>
        <w:spacing w:line="276" w:lineRule="auto"/>
      </w:pPr>
      <w:r>
        <w:t>Ex: “Rima’s age is 5”</w:t>
      </w:r>
    </w:p>
    <w:p w14:paraId="59580104" w14:textId="516D3CA4" w:rsidR="000E453E" w:rsidRDefault="000E453E" w:rsidP="000E453E">
      <w:pPr>
        <w:pStyle w:val="ListParagraph"/>
        <w:numPr>
          <w:ilvl w:val="2"/>
          <w:numId w:val="7"/>
        </w:numPr>
        <w:spacing w:line="276" w:lineRule="auto"/>
      </w:pPr>
      <w:r>
        <w:t>Age(Rima) = 5</w:t>
      </w:r>
    </w:p>
    <w:p w14:paraId="6AA184B6" w14:textId="4A7ED451" w:rsidR="000E453E" w:rsidRDefault="000E453E" w:rsidP="000E453E">
      <w:pPr>
        <w:pStyle w:val="ListParagraph"/>
        <w:numPr>
          <w:ilvl w:val="1"/>
          <w:numId w:val="7"/>
        </w:numPr>
        <w:spacing w:line="276" w:lineRule="auto"/>
      </w:pPr>
      <w:r>
        <w:t>“Five is prime”</w:t>
      </w:r>
    </w:p>
    <w:p w14:paraId="62F9DF9E" w14:textId="324D6792" w:rsidR="000E453E" w:rsidRDefault="000E453E" w:rsidP="000E453E">
      <w:pPr>
        <w:pStyle w:val="ListParagraph"/>
        <w:numPr>
          <w:ilvl w:val="2"/>
          <w:numId w:val="7"/>
        </w:numPr>
        <w:spacing w:line="276" w:lineRule="auto"/>
      </w:pPr>
      <w:r>
        <w:t>Prime(5) – not an equality</w:t>
      </w:r>
    </w:p>
    <w:p w14:paraId="4F40FA7C" w14:textId="2EB25DE3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exists at least one solution”</w:t>
      </w:r>
    </w:p>
    <w:p w14:paraId="0BC89939" w14:textId="750C8A00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>x . sol(x)</w:t>
      </w:r>
    </w:p>
    <w:p w14:paraId="1760BBAD" w14:textId="3E11BDD9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is exactly one solution”</w:t>
      </w:r>
    </w:p>
    <w:p w14:paraId="49AD0127" w14:textId="7A81717E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. sol(x) </w:t>
      </w:r>
      <w:r>
        <w:sym w:font="Symbol" w:char="F0D9"/>
      </w:r>
      <w:r>
        <w:t xml:space="preserve"> </w:t>
      </w:r>
      <w:r>
        <w:sym w:font="Symbol" w:char="F022"/>
      </w:r>
      <w:r>
        <w:t xml:space="preserve">y . sol(y) </w:t>
      </w:r>
      <w:r>
        <w:sym w:font="Symbol" w:char="F0DE"/>
      </w:r>
      <w:r>
        <w:t xml:space="preserve"> x = y</w:t>
      </w:r>
    </w:p>
    <w:p w14:paraId="23E3F02B" w14:textId="17F1D98B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is at most one solution”</w:t>
      </w:r>
    </w:p>
    <w:p w14:paraId="34336DFB" w14:textId="3E93700A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. sol(x) </w:t>
      </w:r>
      <w:r>
        <w:sym w:font="Symbol" w:char="F0D9"/>
      </w:r>
      <w:r>
        <w:t xml:space="preserve"> sol(y) </w:t>
      </w:r>
      <w:r>
        <w:sym w:font="Symbol" w:char="F0DE"/>
      </w:r>
      <w:r>
        <w:t xml:space="preserve"> x = y</w:t>
      </w:r>
    </w:p>
    <w:p w14:paraId="22877334" w14:textId="553E812E" w:rsidR="005D71FF" w:rsidRDefault="005D71FF" w:rsidP="005D71FF">
      <w:pPr>
        <w:pStyle w:val="ListParagraph"/>
        <w:numPr>
          <w:ilvl w:val="1"/>
          <w:numId w:val="7"/>
        </w:numPr>
        <w:spacing w:line="276" w:lineRule="auto"/>
      </w:pPr>
      <w:r>
        <w:t>Natural deduction rules</w:t>
      </w:r>
      <w:r w:rsidR="00113F6C">
        <w:t>:</w:t>
      </w:r>
    </w:p>
    <w:p w14:paraId="415B59BF" w14:textId="4E26FA10" w:rsidR="005D71FF" w:rsidRDefault="005D71FF" w:rsidP="005D71FF">
      <w:pPr>
        <w:pStyle w:val="ListParagraph"/>
        <w:numPr>
          <w:ilvl w:val="2"/>
          <w:numId w:val="7"/>
        </w:numPr>
        <w:spacing w:line="276" w:lineRule="auto"/>
      </w:pPr>
      <w:r>
        <w:t>Reflexivity:</w:t>
      </w:r>
      <w:r w:rsidR="008A5ED8">
        <w:t xml:space="preserve"> t = t</w:t>
      </w:r>
    </w:p>
    <w:p w14:paraId="6DFB63E6" w14:textId="782E2CF5" w:rsidR="005D71FF" w:rsidRDefault="005D71FF" w:rsidP="005D71FF">
      <w:pPr>
        <w:pStyle w:val="ListParagraph"/>
        <w:numPr>
          <w:ilvl w:val="2"/>
          <w:numId w:val="7"/>
        </w:numPr>
        <w:spacing w:line="276" w:lineRule="auto"/>
      </w:pPr>
      <w:r>
        <w:t>Substitution:</w:t>
      </w:r>
    </w:p>
    <w:p w14:paraId="48943125" w14:textId="7D99FD11" w:rsidR="005D71FF" w:rsidRDefault="008A5ED8" w:rsidP="008A5ED8">
      <w:pPr>
        <w:pStyle w:val="ListParagraph"/>
        <w:numPr>
          <w:ilvl w:val="3"/>
          <w:numId w:val="7"/>
        </w:numPr>
        <w:spacing w:line="276" w:lineRule="auto"/>
      </w:pPr>
      <w:r>
        <w:t xml:space="preserve">t1 = t2, P[t2/x] </w:t>
      </w:r>
      <w:r>
        <w:sym w:font="Symbol" w:char="F0AE"/>
      </w:r>
      <w:r>
        <w:t xml:space="preserve"> P[t1/x]</w:t>
      </w:r>
    </w:p>
    <w:p w14:paraId="570889C4" w14:textId="073E9CC7" w:rsidR="008A5ED8" w:rsidRDefault="008A5ED8" w:rsidP="008A5ED8">
      <w:pPr>
        <w:pStyle w:val="ListParagraph"/>
        <w:numPr>
          <w:ilvl w:val="3"/>
          <w:numId w:val="7"/>
        </w:numPr>
        <w:spacing w:line="276" w:lineRule="auto"/>
      </w:pPr>
      <w:r>
        <w:t xml:space="preserve">t1 = t2, P[t1/x] </w:t>
      </w:r>
      <w:r>
        <w:sym w:font="Symbol" w:char="F0AE"/>
      </w:r>
      <w:r>
        <w:t xml:space="preserve"> P[t2/x] where t1, t2 are free for x in P</w:t>
      </w:r>
    </w:p>
    <w:p w14:paraId="4FC532DD" w14:textId="5B3D2EF0" w:rsidR="00113F6C" w:rsidRDefault="00113F6C" w:rsidP="00113F6C">
      <w:pPr>
        <w:pStyle w:val="ListParagraph"/>
        <w:numPr>
          <w:ilvl w:val="1"/>
          <w:numId w:val="7"/>
        </w:numPr>
        <w:spacing w:line="276" w:lineRule="auto"/>
      </w:pPr>
      <w:r>
        <w:t>Derived properties from these 2 rules:</w:t>
      </w:r>
    </w:p>
    <w:p w14:paraId="59EEB34D" w14:textId="55BC23DE" w:rsidR="00113F6C" w:rsidRDefault="00113F6C" w:rsidP="00113F6C">
      <w:pPr>
        <w:pStyle w:val="ListParagraph"/>
        <w:numPr>
          <w:ilvl w:val="2"/>
          <w:numId w:val="7"/>
        </w:numPr>
        <w:spacing w:line="276" w:lineRule="auto"/>
      </w:pPr>
      <w:r>
        <w:t>Symmetry</w:t>
      </w:r>
    </w:p>
    <w:p w14:paraId="356178E6" w14:textId="6989E5C5" w:rsidR="00113F6C" w:rsidRDefault="00113F6C" w:rsidP="00113F6C">
      <w:pPr>
        <w:pStyle w:val="ListParagraph"/>
        <w:numPr>
          <w:ilvl w:val="2"/>
          <w:numId w:val="7"/>
        </w:numPr>
        <w:spacing w:line="276" w:lineRule="auto"/>
      </w:pPr>
      <w:r>
        <w:t>Transitivity</w:t>
      </w:r>
    </w:p>
    <w:p w14:paraId="2DB8E3CD" w14:textId="77777777" w:rsidR="00113F6C" w:rsidRPr="007C2BB5" w:rsidRDefault="00113F6C" w:rsidP="00113F6C">
      <w:pPr>
        <w:pStyle w:val="ListParagraph"/>
        <w:numPr>
          <w:ilvl w:val="2"/>
          <w:numId w:val="7"/>
        </w:numPr>
        <w:spacing w:line="276" w:lineRule="auto"/>
      </w:pPr>
      <w:bookmarkStart w:id="0" w:name="_GoBack"/>
      <w:bookmarkEnd w:id="0"/>
    </w:p>
    <w:sectPr w:rsidR="00113F6C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0C"/>
    <w:rsid w:val="000C4A5E"/>
    <w:rsid w:val="000E453E"/>
    <w:rsid w:val="00113F6C"/>
    <w:rsid w:val="00150B6C"/>
    <w:rsid w:val="001546AF"/>
    <w:rsid w:val="001B0B39"/>
    <w:rsid w:val="00472F37"/>
    <w:rsid w:val="004B1C3A"/>
    <w:rsid w:val="004F4D4F"/>
    <w:rsid w:val="005D71FF"/>
    <w:rsid w:val="00723263"/>
    <w:rsid w:val="007A3856"/>
    <w:rsid w:val="007C2BB5"/>
    <w:rsid w:val="007D0FAB"/>
    <w:rsid w:val="0087001D"/>
    <w:rsid w:val="00875D61"/>
    <w:rsid w:val="008A5ED8"/>
    <w:rsid w:val="008C18F0"/>
    <w:rsid w:val="00B776C7"/>
    <w:rsid w:val="00C47C76"/>
    <w:rsid w:val="00D83944"/>
    <w:rsid w:val="00DA6A0C"/>
    <w:rsid w:val="00DD466D"/>
    <w:rsid w:val="00E57507"/>
    <w:rsid w:val="00E7655E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EE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121</TotalTime>
  <Pages>2</Pages>
  <Words>401</Words>
  <Characters>2288</Characters>
  <Application>Microsoft Macintosh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12</cp:revision>
  <dcterms:created xsi:type="dcterms:W3CDTF">2015-10-20T17:14:00Z</dcterms:created>
  <dcterms:modified xsi:type="dcterms:W3CDTF">2015-10-22T02:07:00Z</dcterms:modified>
</cp:coreProperties>
</file>