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Fanos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Free-API LLM Evaluation Report</w:t>
      </w:r>
    </w:p>
    <w:p>
      <w:pPr>
        <w:pBdr>
          <w:bottom w:val="single" w:color="2E5C8A" w:sz="8" w:space="4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Task 1: Categorizing efficient LLMs with genuinely free APIs for coding and for reviewing others' work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8 October 2026 (16 Mehr 1405)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Platform: </w:t>
      </w:r>
      <w:r>
        <w:rPr>
          <w:rFonts w:ascii="Calibri" w:cs="Calibri" w:eastAsia="Calibri" w:hAnsi="Calibri"/>
          <w:sz w:val="22"/>
          <w:szCs w:val="22"/>
        </w:rPr>
        <w:t xml:space="preserve">OpenRouter (free tier)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documents the evaluation of free-API language models available through OpenRouter for two use cases at Fanos: writing code, and supervising or reviewing the work of others. It lists every model that currently has a free endpoint, proposes a preliminary categorization, and records the results of the benchmark run so far.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 models</w:t>
      </w:r>
      <w:r>
        <w:rPr>
          <w:rFonts w:ascii="Calibri" w:cs="Calibri" w:eastAsia="Calibri" w:hAnsi="Calibri"/>
          <w:sz w:val="22"/>
          <w:szCs w:val="22"/>
        </w:rPr>
        <w:t xml:space="preserve"> with a free endpoint were found in the OpenRouter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 access is confirmed</w:t>
      </w:r>
      <w:r>
        <w:rPr>
          <w:rFonts w:ascii="Calibri" w:cs="Calibri" w:eastAsia="Calibri" w:hAnsi="Calibri"/>
          <w:sz w:val="22"/>
          <w:szCs w:val="22"/>
        </w:rPr>
        <w:t xml:space="preserve">: the test key successfully lists models and returns completions from :free models without any billing.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Benchmark progress: </w:t>
      </w:r>
      <w:r>
        <w:rPr>
          <w:rFonts w:ascii="Calibri" w:cs="Calibri" w:eastAsia="Calibri" w:hAnsi="Calibri"/>
          <w:sz w:val="22"/>
          <w:szCs w:val="22"/>
        </w:rPr>
        <w:t xml:space="preserve">Nemotron 3 Ultra has been run on the 8-prompt suite; 5 of 7 attempted prompts succeeded, and the 2 failures were infrastructure-related rather than quality-related (see Section 5). The remaining models still need to be run before a final ranking is possible.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Methodology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Models were discovered through the OpenRouter models endpoint and filtered to identifiers ending in :free. Each model is sent the same eight prompts through the chat completions endpoint, with a 6,000-token output limit, up to 3 retries on rate-limit or network errors, and a 4-second pause between requests. For every call the notebook records status, response time and full answer text, and saves everything to results.csv.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626"/>
        <w:gridCol w:w="21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Explain supervised vs. unsupervised learning in under 120 words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Clarity and length control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(Persian)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a short formal email to a professor requesting a deadline extension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Persian writing quality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 A leaves 9:15 at 80 km/h; train B leaves 10:00 at 100 km/h. When does B catch A?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Multi-step arithmetic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four people by height from stated comparisons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Logical consistency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bracket-balancing function with 3 unit tests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and test generation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and fix the bug in find_max (loop skips last element)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Debugging / code review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query for the top 3 customers by total purchases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generation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Exactly 3 tips, each under 10 words, no intro or conclusion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Strict constraint adherence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Persian support: </w:t>
      </w:r>
      <w:r>
        <w:rPr>
          <w:rFonts w:ascii="Calibri" w:cs="Calibri" w:eastAsia="Calibri" w:hAnsi="Calibri"/>
          <w:sz w:val="22"/>
          <w:szCs w:val="22"/>
        </w:rPr>
        <w:t xml:space="preserve">all prompts are written in Persian, so every model is implicitly tested on understanding Persian input; G2 additionally tests Persian output quality.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Proof of Free API Access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OpenRouter API key was used for all tests (shown here as a placeholder). Calls to :free models through this key returned HTTP 200 and completions without any credit on the account being charged.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OPENROUTER_API_KEY = &lt;YOUR_OPENROUTER_API_KEY&gt;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Verification performed: GET /api/v1/models returned status 200 with the full model list, including the free models. POST /api/v1/chat/completions with a :free model ID returned completions (see Section 5).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Free Model Catalog and Preliminary Categorization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table lists all free models found on 8 October 2026. The "Preliminary role" column is an initial categorization based on each model's name, size and positioning; it has not yet been confirmed by testing and should be updated once each model has been benchmarked.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900"/>
        <w:gridCol w:w="1050"/>
        <w:gridCol w:w="2226"/>
        <w:gridCol w:w="14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Preliminary role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status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apodex/apodex-1.1-mini:free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262,144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 general-purpose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cohere/north-mini-code:free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256,000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dots-studio/dots-3-note-preview:free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512,000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(preview)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google/gemma-4-26b-a4b-it:free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262,144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/ multilingual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google/gemma-4-31b-it:free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262,144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/ multilingual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inclusionai/ling-3.0-flash-sante:free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262,144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(fast)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liquid/lfm-2.5-2.6b:free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65,536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Lightweight / low priority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nvidia/nemotron-3-nano-omni-30b-a3b-reasoning:free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256,000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nvidia/nemotron-3-super-120b-a12b:free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262,144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and review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nvidia/nemotron-3-ultra-550b-a55b:free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1,000,000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and review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Partially tested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nvidia/nemotron-3.5-content-safety:free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128,000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Safety classifier (out of scope)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nvidia/nemotron-3.5-lightning:free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1,000,000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general-purpose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poolside/laguna-s-2.1:free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262,144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poolside/laguna-xs-2.1:free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262,144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(lighter)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thinkingmachines/inkling-small:free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1,048,576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/ review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thinkingmachines/inkling:free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1,048,576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/ review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Shortlist for the two target use cases (preliminary)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Coding: </w:t>
      </w:r>
      <w:r>
        <w:rPr>
          <w:rFonts w:ascii="Calibri" w:cs="Calibri" w:eastAsia="Calibri" w:hAnsi="Calibri"/>
          <w:sz w:val="22"/>
          <w:szCs w:val="22"/>
        </w:rPr>
        <w:t xml:space="preserve">nvidia/nemotron-3-ultra-550b-a55b, nvidia/nemotron-3-super-120b-a12b, poolside/laguna-s-2.1, poolside/laguna-xs-2.1, cohere/north-mini-code.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Supervising / reviewing: </w:t>
      </w:r>
      <w:r>
        <w:rPr>
          <w:rFonts w:ascii="Calibri" w:cs="Calibri" w:eastAsia="Calibri" w:hAnsi="Calibri"/>
          <w:sz w:val="22"/>
          <w:szCs w:val="22"/>
        </w:rPr>
        <w:t xml:space="preserve">larger reasoning-capable models with long context, such as the Nemotron 3 Ultra and Super models and the two Inkling models (up to about 1M tokens), which can read whole codebases or long documents in one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Excluded: </w:t>
      </w:r>
      <w:r>
        <w:rPr>
          <w:rFonts w:ascii="Calibri" w:cs="Calibri" w:eastAsia="Calibri" w:hAnsi="Calibri"/>
          <w:sz w:val="22"/>
          <w:szCs w:val="22"/>
        </w:rPr>
        <w:t xml:space="preserve">nvidia/nemotron-3.5-content-safety is a safety classifier rather than a general chat model. liquid/lfm-2.5-2.6b is likely too small for review work.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Benchmark Results So Far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5.1 Nemotron 3 Ultra (nvidia/nemotron-3-ultra-550b-a55b:free)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326"/>
        <w:gridCol w:w="1900"/>
        <w:gridCol w:w="1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(s)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Explain supervised vs. unsupervised learning (&lt;120 words)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23.71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(Persian)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formal email to a professor requesting a deadline extension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7.37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Two-trains catch-up problem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40.53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 ordering of four people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10.65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Balanced-brackets function plus 3 unit tests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48.81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and fix the off-by-one bug in find_max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 error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2.55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SQL: top 3 customers by total purchases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403 (blocked)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1.76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Exactly 3 API-key security tips, &lt;10 words each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reached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G1, G2, R1, R2 and C1 all returned non-empty answers. Response times ranged from 7 s (short email) to about 49 s (code plus tests), which suggests a reasoning-style model that thinks before answering.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C2 failed with an upstream error from the provider (service temporarily over capacity). This is transient and the prompt should simply be re-run.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C3 returned HTTP 403 "Access denied by security policy". This looks like a network or regional filter in front of the API rather than a model limitation, so the result is inconclusive. Re-running with a VPN enabled is recommended.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I1 was not reached because the run stops on HTTP 403 to avoid wasting free quota.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 quality has not been scored yet; the saved answers in results.csv still need to be graded for correctness (R1, R2, C1, C2, C3) and for Persian fluency (G2).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Re-run C2, C3 and I1 for Nemotron 3 Ultra.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same 8 prompts on the remaining shortlisted models, changing only MODEL_NAME and KEYWORDS in the notebook.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Grade every answer (correctness, Persian quality, instruction adherence) and add a score column to the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Finalize the ranking for the coding and reviewing categories and update Section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Publish one Python configuration sample per model, together with the notebook, to the team GitHub account.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Appendix: Python Configuration Sample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same snippet works for every model; only the model ID changes.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requests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API_KEY = "&lt;your OpenRouter key&gt;"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MODEL_ID = "nvidia/nemotron-3-ultra-550b-a55b:free"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resp = requests.post(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"https://openrouter.ai/api/v1/chat/completions",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headers={"Authorization": f"Bearer {API_KEY}",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"Content-Type": "application/json"},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json={"model": MODEL_ID,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"messages": [{"role": "user", "content": "Hello"}],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"max_tokens": 6000},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timeout=180,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print(resp.json()["choices"][0]["message"]["content"])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Fanos | Free-API LLM Evaluation |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2026-10-08T17:02:55.076Z</dcterms:created>
  <dcterms:modified xsi:type="dcterms:W3CDTF">2026-10-08T17:02:55.087Z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