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rPr>
          <w:rFonts w:hint="eastAsia"/>
        </w:rPr>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rFonts w:hint="eastAsia"/>
          <w:sz w:val="36"/>
        </w:rPr>
      </w:pPr>
    </w:p>
    <w:p w14:paraId="1504007D" w14:textId="77777777" w:rsidR="00AF3590" w:rsidRDefault="00AF3590" w:rsidP="00AF3590">
      <w:pPr>
        <w:ind w:firstLineChars="0" w:firstLine="0"/>
        <w:jc w:val="center"/>
        <w:rPr>
          <w:rFonts w:eastAsia="仿宋_GB2312" w:hint="eastAsia"/>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commentRangeStart w:id="0"/>
      <w:commentRangeEnd w:id="0"/>
      <w:r>
        <w:rPr>
          <w:rStyle w:val="afb"/>
          <w:rFonts w:eastAsia="仿宋_GB2312" w:hint="eastAsia"/>
          <w:sz w:val="52"/>
          <w:szCs w:val="24"/>
        </w:rPr>
        <w:commentReference w:id="0"/>
      </w:r>
    </w:p>
    <w:p w14:paraId="55936931" w14:textId="77777777" w:rsidR="00AF3590" w:rsidRDefault="00AF3590" w:rsidP="00AF3590">
      <w:pPr>
        <w:spacing w:beforeLines="50" w:before="163"/>
        <w:ind w:firstLineChars="0" w:firstLine="0"/>
        <w:jc w:val="center"/>
        <w:rPr>
          <w:rFonts w:eastAsia="仿宋_GB2312" w:hint="eastAsia"/>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rFonts w:hint="eastAsia"/>
          <w:b/>
          <w:bCs/>
          <w:spacing w:val="122"/>
          <w:sz w:val="44"/>
        </w:rPr>
      </w:pPr>
    </w:p>
    <w:p w14:paraId="4CE9C46A" w14:textId="77777777" w:rsidR="00AF3590" w:rsidRDefault="00AF3590" w:rsidP="00AF3590">
      <w:pPr>
        <w:spacing w:beforeLines="50" w:before="163"/>
        <w:ind w:firstLineChars="0" w:firstLine="0"/>
        <w:jc w:val="center"/>
        <w:rPr>
          <w:rFonts w:hint="eastAsia"/>
          <w:b/>
          <w:bCs/>
          <w:spacing w:val="122"/>
          <w:sz w:val="44"/>
        </w:rPr>
      </w:pPr>
    </w:p>
    <w:p w14:paraId="3F20EEA0" w14:textId="7C8F7CDD" w:rsidR="00AF3590" w:rsidRDefault="00643058" w:rsidP="00AF3590">
      <w:pPr>
        <w:spacing w:beforeLines="50" w:before="163"/>
        <w:ind w:firstLineChars="0" w:firstLine="0"/>
        <w:jc w:val="center"/>
        <w:rPr>
          <w:rFonts w:eastAsia="黑体" w:hint="eastAsia"/>
          <w:b/>
          <w:bCs/>
          <w:sz w:val="52"/>
        </w:rPr>
      </w:pPr>
      <w:r>
        <w:rPr>
          <w:rFonts w:eastAsia="黑体" w:hint="eastAsia"/>
          <w:b/>
          <w:bCs/>
          <w:kern w:val="0"/>
          <w:sz w:val="52"/>
        </w:rPr>
        <w:t>基于多模态学习的药物分子性质预测</w:t>
      </w:r>
    </w:p>
    <w:p w14:paraId="6D6F3AFA" w14:textId="77777777" w:rsidR="00AF3590" w:rsidRDefault="00AF3590" w:rsidP="00AF3590">
      <w:pPr>
        <w:spacing w:beforeLines="50" w:before="163"/>
        <w:ind w:leftChars="-1" w:left="-2" w:firstLineChars="0" w:firstLine="2"/>
        <w:rPr>
          <w:rFonts w:hint="eastAsia"/>
          <w:b/>
          <w:bCs/>
        </w:rPr>
      </w:pPr>
    </w:p>
    <w:p w14:paraId="5F367444" w14:textId="77777777" w:rsidR="00AF3590" w:rsidRDefault="00AF3590" w:rsidP="00AF3590">
      <w:pPr>
        <w:spacing w:beforeLines="50" w:before="163"/>
        <w:ind w:firstLineChars="0" w:firstLine="0"/>
        <w:rPr>
          <w:rFonts w:hint="eastAsia"/>
          <w:b/>
          <w:bCs/>
        </w:rPr>
      </w:pPr>
    </w:p>
    <w:p w14:paraId="1FF61C98" w14:textId="77777777" w:rsidR="00B26C00" w:rsidRPr="00B26C00" w:rsidRDefault="00B26C00" w:rsidP="00B26C00">
      <w:pPr>
        <w:tabs>
          <w:tab w:val="left" w:pos="1680"/>
        </w:tabs>
        <w:adjustRightInd w:val="0"/>
        <w:snapToGrid w:val="0"/>
        <w:spacing w:beforeLines="100" w:before="326" w:line="240" w:lineRule="auto"/>
        <w:ind w:firstLineChars="100" w:firstLine="321"/>
        <w:rPr>
          <w:rFonts w:eastAsia="仿宋_GB2312" w:hint="eastAsia"/>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3FB3BA7A" w14:textId="77777777" w:rsidR="00B26C00" w:rsidRPr="00B26C00" w:rsidRDefault="00B26C00" w:rsidP="00B26C00">
      <w:pPr>
        <w:tabs>
          <w:tab w:val="left" w:pos="1680"/>
        </w:tabs>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专业学位类别</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p>
    <w:p w14:paraId="6D05AA31"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校内导师</w:t>
      </w:r>
      <w:r w:rsidRPr="00B26C00">
        <w:rPr>
          <w:rFonts w:eastAsia="仿宋_GB2312" w:hint="eastAsia"/>
          <w:b/>
          <w:bCs/>
          <w:sz w:val="32"/>
        </w:rPr>
        <w:t xml:space="preserve"> </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0D5F0BC5"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6E288136" w14:textId="77777777" w:rsidR="00AF3590" w:rsidRPr="00B26C00" w:rsidRDefault="00AF3590" w:rsidP="00AF3590">
      <w:pPr>
        <w:spacing w:beforeLines="100" w:before="326"/>
        <w:ind w:firstLineChars="100" w:firstLine="241"/>
        <w:rPr>
          <w:rFonts w:hint="eastAsia"/>
          <w:b/>
          <w:bCs/>
        </w:rPr>
      </w:pPr>
    </w:p>
    <w:p w14:paraId="22F1E4DD" w14:textId="77777777" w:rsidR="00AF3590" w:rsidRDefault="00AF3590" w:rsidP="00AF3590">
      <w:pPr>
        <w:spacing w:beforeLines="50" w:before="163"/>
        <w:ind w:firstLineChars="100" w:firstLine="300"/>
        <w:jc w:val="center"/>
        <w:rPr>
          <w:rFonts w:hint="eastAsia"/>
          <w:sz w:val="30"/>
        </w:rPr>
      </w:pPr>
    </w:p>
    <w:p w14:paraId="34E5A9A8" w14:textId="77777777" w:rsidR="00AF3590" w:rsidRDefault="00AF3590" w:rsidP="00AF3590">
      <w:pPr>
        <w:spacing w:beforeLines="50" w:before="163"/>
        <w:ind w:firstLineChars="100" w:firstLine="301"/>
        <w:jc w:val="center"/>
        <w:rPr>
          <w:rFonts w:hint="eastAsia"/>
          <w:sz w:val="30"/>
        </w:rPr>
      </w:pPr>
      <w:r>
        <w:rPr>
          <w:rFonts w:hint="eastAsia"/>
          <w:b/>
          <w:bCs/>
          <w:sz w:val="30"/>
        </w:rPr>
        <w:t>年</w:t>
      </w:r>
      <w:r>
        <w:rPr>
          <w:rFonts w:hint="eastAsia"/>
          <w:b/>
          <w:bCs/>
          <w:sz w:val="30"/>
        </w:rPr>
        <w:t xml:space="preserve">        </w:t>
      </w:r>
      <w:r>
        <w:rPr>
          <w:rFonts w:hint="eastAsia"/>
          <w:b/>
          <w:bCs/>
          <w:sz w:val="30"/>
        </w:rPr>
        <w:t>月</w:t>
      </w:r>
    </w:p>
    <w:p w14:paraId="6CF54121" w14:textId="77777777" w:rsidR="00AF3590" w:rsidRDefault="00AF3590">
      <w:pPr>
        <w:widowControl/>
        <w:spacing w:line="240" w:lineRule="auto"/>
        <w:ind w:firstLineChars="0" w:firstLine="0"/>
        <w:jc w:val="left"/>
        <w:rPr>
          <w:rFonts w:hint="eastAsia"/>
        </w:rPr>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b/>
          <w:sz w:val="32"/>
        </w:rPr>
      </w:pPr>
    </w:p>
    <w:p w14:paraId="4EC206C7" w14:textId="77777777" w:rsidR="00643058" w:rsidRPr="00643058" w:rsidRDefault="00643058" w:rsidP="00643058">
      <w:pPr>
        <w:tabs>
          <w:tab w:val="left" w:pos="4500"/>
          <w:tab w:val="left" w:pos="7560"/>
        </w:tabs>
        <w:spacing w:before="120" w:after="120"/>
        <w:ind w:left="357" w:right="459" w:firstLineChars="0" w:firstLine="0"/>
        <w:jc w:val="center"/>
        <w:rPr>
          <w:rFonts w:hint="eastAsia"/>
          <w:b/>
          <w:sz w:val="32"/>
        </w:rPr>
      </w:pPr>
      <w:commentRangeStart w:id="1"/>
      <w:commentRangeEnd w:id="1"/>
      <w:r w:rsidRPr="00643058">
        <w:rPr>
          <w:rStyle w:val="afb"/>
          <w:b/>
          <w:sz w:val="32"/>
          <w:szCs w:val="24"/>
        </w:rPr>
        <w:commentReference w:id="1"/>
      </w:r>
      <w:r w:rsidRPr="00643058">
        <w:rPr>
          <w:b/>
          <w:sz w:val="32"/>
        </w:rPr>
        <w:t>Thesis Title</w:t>
      </w:r>
    </w:p>
    <w:p w14:paraId="048ACCE0"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5BE252EA"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p>
    <w:p w14:paraId="237F2A25" w14:textId="77777777" w:rsidR="00643058" w:rsidRPr="00643058" w:rsidRDefault="00643058" w:rsidP="00643058">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p>
    <w:p w14:paraId="60809C0A"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59264" behindDoc="0" locked="0" layoutInCell="1" allowOverlap="1" wp14:anchorId="308DF990" wp14:editId="51ABE240">
                <wp:simplePos x="0" y="0"/>
                <wp:positionH relativeFrom="column">
                  <wp:posOffset>4000500</wp:posOffset>
                </wp:positionH>
                <wp:positionV relativeFrom="paragraph">
                  <wp:posOffset>95250</wp:posOffset>
                </wp:positionV>
                <wp:extent cx="1363345" cy="215900"/>
                <wp:effectExtent l="733425" t="0" r="0" b="3175"/>
                <wp:wrapNone/>
                <wp:docPr id="995252302" name="自选图形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63345"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70FCCBD7" w14:textId="77777777" w:rsidR="00643058" w:rsidRDefault="00643058" w:rsidP="00643058">
                            <w:pPr>
                              <w:rPr>
                                <w:spacing w:val="-14"/>
                              </w:rPr>
                            </w:pPr>
                            <w:r>
                              <w:rPr>
                                <w:rFonts w:hint="eastAsia"/>
                              </w:rPr>
                              <w:t>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8DF990"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自选图形 4" o:spid="_x0000_s1026" type="#_x0000_t41" style="position:absolute;left:0;text-align:left;margin-left:315pt;margin-top:7.5pt;width:107.35pt;height: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" adj="-11419,13024,-1157,12833">
                <v:stroke endarrow="block" endarrowwidth="narrow" endarrowlength="short"/>
                <v:textbox inset="1pt,1pt,1pt,1pt">
                  <w:txbxContent>
                    <w:p w14:paraId="70FCCBD7" w14:textId="77777777" w:rsidR="00643058" w:rsidRDefault="00643058" w:rsidP="00643058">
                      <w:pPr>
                        <w:rPr>
                          <w:spacing w:val="-14"/>
                        </w:rPr>
                      </w:pPr>
                      <w:r>
                        <w:rPr>
                          <w:rFonts w:hint="eastAsia"/>
                        </w:rPr>
                        <w:t>指导教师姓名、职称等</w:t>
                      </w:r>
                    </w:p>
                  </w:txbxContent>
                </v:textbox>
                <o:callout v:ext="edit" minusy="t"/>
              </v:shape>
            </w:pict>
          </mc:Fallback>
        </mc:AlternateContent>
      </w:r>
      <w:r w:rsidRPr="00643058">
        <w:rPr>
          <w:rFonts w:eastAsia="楷体"/>
          <w:b/>
          <w:sz w:val="32"/>
        </w:rPr>
        <w:t>Dissertation Supervisor: Prof.</w:t>
      </w:r>
    </w:p>
    <w:p w14:paraId="40EF25BB"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60288" behindDoc="0" locked="0" layoutInCell="1" allowOverlap="1" wp14:anchorId="4A13A264" wp14:editId="6E49BACE">
                <wp:simplePos x="0" y="0"/>
                <wp:positionH relativeFrom="column">
                  <wp:posOffset>3520440</wp:posOffset>
                </wp:positionH>
                <wp:positionV relativeFrom="paragraph">
                  <wp:posOffset>76835</wp:posOffset>
                </wp:positionV>
                <wp:extent cx="1600200" cy="215900"/>
                <wp:effectExtent l="853440" t="635" r="3810" b="2540"/>
                <wp:wrapNone/>
                <wp:docPr id="1355405777" name="自选图形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00200"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2D24EF84" w14:textId="77777777" w:rsidR="00643058" w:rsidRDefault="00643058" w:rsidP="00643058">
                            <w:pPr>
                              <w:rPr>
                                <w:spacing w:val="-14"/>
                              </w:rPr>
                            </w:pPr>
                            <w:r>
                              <w:rPr>
                                <w:rFonts w:hint="eastAsia"/>
                              </w:rPr>
                              <w:t>企业指导教师姓名、职称等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13A264" id="自选图形 5" o:spid="_x0000_s1027" type="#_x0000_t41" style="position:absolute;left:0;text-align:left;margin-left:277.2pt;margin-top:6.05pt;width:126pt;height: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" adj="-11419,13024,-1157,12833">
                <v:stroke endarrow="block" endarrowwidth="narrow" endarrowlength="short"/>
                <v:textbox inset="1pt,1pt,1pt,1pt">
                  <w:txbxContent>
                    <w:p w14:paraId="2D24EF84" w14:textId="77777777" w:rsidR="00643058" w:rsidRDefault="00643058" w:rsidP="00643058">
                      <w:pPr>
                        <w:rPr>
                          <w:spacing w:val="-14"/>
                        </w:rPr>
                      </w:pPr>
                      <w:r>
                        <w:rPr>
                          <w:rFonts w:hint="eastAsia"/>
                        </w:rPr>
                        <w:t>企业指导教师姓名、职称等</w:t>
                      </w:r>
                    </w:p>
                  </w:txbxContent>
                </v:textbox>
                <o:callout v:ext="edit" minusy="t"/>
              </v:shape>
            </w:pict>
          </mc:Fallback>
        </mc:AlternateContent>
      </w:r>
      <w:r w:rsidRPr="00643058">
        <w:rPr>
          <w:rFonts w:eastAsia="楷体"/>
          <w:b/>
          <w:sz w:val="32"/>
        </w:rPr>
        <w:t>Associate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68D55C39" w14:textId="77777777" w:rsidR="00643058" w:rsidRPr="00643058" w:rsidRDefault="00643058">
      <w:pPr>
        <w:widowControl/>
        <w:spacing w:line="240" w:lineRule="auto"/>
        <w:ind w:firstLineChars="0" w:firstLine="0"/>
        <w:jc w:val="left"/>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rPr>
          <w:rFonts w:hint="eastAsia"/>
        </w:rPr>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7777777" w:rsidR="00643058" w:rsidRPr="00643058" w:rsidRDefault="00643058" w:rsidP="00643058">
      <w:pPr>
        <w:widowControl/>
        <w:spacing w:line="480" w:lineRule="auto"/>
        <w:ind w:firstLineChars="0" w:firstLine="0"/>
        <w:jc w:val="right"/>
        <w:rPr>
          <w:sz w:val="26"/>
          <w:u w:val="single"/>
        </w:rPr>
      </w:pPr>
      <w:r w:rsidRPr="00643058">
        <w:rPr>
          <w:rFonts w:hint="eastAsia"/>
          <w:sz w:val="26"/>
        </w:rPr>
        <w:t>签</w:t>
      </w:r>
      <w:r w:rsidRPr="00643058">
        <w:rPr>
          <w:sz w:val="26"/>
        </w:rPr>
        <w:t xml:space="preserve">  </w:t>
      </w:r>
      <w:r w:rsidRPr="00643058">
        <w:rPr>
          <w:rFonts w:hint="eastAsia"/>
          <w:sz w:val="26"/>
        </w:rPr>
        <w:t>名：</w:t>
      </w:r>
      <w:r w:rsidRPr="00643058">
        <w:rPr>
          <w:sz w:val="26"/>
          <w:u w:val="single"/>
        </w:rPr>
        <w:tab/>
      </w:r>
      <w:r w:rsidRPr="00643058">
        <w:rPr>
          <w:sz w:val="26"/>
          <w:u w:val="single"/>
        </w:rPr>
        <w:tab/>
      </w:r>
      <w:r w:rsidRPr="00643058">
        <w:rPr>
          <w:sz w:val="26"/>
          <w:u w:val="single"/>
        </w:rPr>
        <w:tab/>
      </w:r>
      <w:r w:rsidRPr="00643058">
        <w:rPr>
          <w:sz w:val="26"/>
          <w:u w:val="single"/>
        </w:rPr>
        <w:tab/>
      </w:r>
      <w:r w:rsidRPr="00643058">
        <w:rPr>
          <w:rFonts w:hint="eastAsia"/>
          <w:sz w:val="26"/>
        </w:rPr>
        <w:t>日</w:t>
      </w:r>
      <w:r w:rsidRPr="00643058">
        <w:rPr>
          <w:sz w:val="26"/>
        </w:rPr>
        <w:t xml:space="preserve">  </w:t>
      </w:r>
      <w:r w:rsidRPr="00643058">
        <w:rPr>
          <w:rFonts w:hint="eastAsia"/>
          <w:sz w:val="26"/>
        </w:rPr>
        <w:t>期：</w:t>
      </w:r>
      <w:r w:rsidRPr="00643058">
        <w:rPr>
          <w:sz w:val="26"/>
          <w:u w:val="single"/>
        </w:rPr>
        <w:tab/>
        <w:t xml:space="preserve">    </w:t>
      </w:r>
      <w:r w:rsidRPr="00643058">
        <w:rPr>
          <w:sz w:val="26"/>
          <w:u w:val="single"/>
        </w:rPr>
        <w:tab/>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hint="eastAsia"/>
          <w:sz w:val="36"/>
        </w:rPr>
      </w:pPr>
    </w:p>
    <w:p w14:paraId="645CE604" w14:textId="77777777" w:rsidR="00643058" w:rsidRPr="00643058" w:rsidRDefault="00643058" w:rsidP="00643058">
      <w:pPr>
        <w:spacing w:line="240" w:lineRule="auto"/>
        <w:ind w:firstLineChars="0" w:firstLine="0"/>
        <w:jc w:val="center"/>
        <w:rPr>
          <w:rFonts w:ascii="黑体" w:eastAsia="黑体" w:hint="eastAsia"/>
          <w:sz w:val="36"/>
        </w:rPr>
      </w:pPr>
    </w:p>
    <w:p w14:paraId="5AF12555" w14:textId="77777777" w:rsidR="00643058" w:rsidRPr="00643058" w:rsidRDefault="00643058" w:rsidP="00643058">
      <w:pPr>
        <w:spacing w:after="120" w:line="240" w:lineRule="auto"/>
        <w:ind w:firstLineChars="0" w:firstLine="0"/>
        <w:jc w:val="center"/>
        <w:rPr>
          <w:rFonts w:ascii="黑体" w:eastAsia="黑体" w:hint="eastAsia"/>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hint="eastAsia"/>
          <w:b/>
          <w:bCs/>
        </w:rPr>
      </w:pPr>
    </w:p>
    <w:p w14:paraId="2D188BBF" w14:textId="77777777" w:rsidR="00643058" w:rsidRPr="00643058" w:rsidRDefault="00643058" w:rsidP="00643058">
      <w:pPr>
        <w:spacing w:before="120" w:line="360" w:lineRule="exact"/>
        <w:ind w:firstLineChars="0" w:firstLine="0"/>
        <w:rPr>
          <w:rFonts w:ascii="宋体" w:hAnsi="宋体"/>
          <w:strike/>
          <w:sz w:val="21"/>
          <w:szCs w:val="22"/>
        </w:rPr>
      </w:pPr>
    </w:p>
    <w:p w14:paraId="21B5F229" w14:textId="77777777" w:rsidR="00643058" w:rsidRPr="00643058" w:rsidRDefault="00643058" w:rsidP="00643058">
      <w:pPr>
        <w:spacing w:before="120" w:line="360" w:lineRule="exact"/>
        <w:ind w:firstLineChars="0" w:firstLine="0"/>
        <w:rPr>
          <w:rFonts w:ascii="Calibri" w:hAnsi="Calibri" w:hint="eastAsia"/>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77777777" w:rsidR="00643058" w:rsidRP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p>
    <w:p w14:paraId="669CD8A6" w14:textId="77777777" w:rsidR="00643058" w:rsidRPr="00643058" w:rsidRDefault="00643058">
      <w:pPr>
        <w:widowControl/>
        <w:spacing w:line="240" w:lineRule="auto"/>
        <w:ind w:firstLineChars="0" w:firstLine="0"/>
        <w:jc w:val="left"/>
      </w:pPr>
    </w:p>
    <w:p w14:paraId="4675AA40" w14:textId="4807999C" w:rsidR="00AF3590" w:rsidRDefault="00AF3590">
      <w:pPr>
        <w:widowControl/>
        <w:spacing w:line="240" w:lineRule="auto"/>
        <w:ind w:firstLineChars="0" w:firstLine="0"/>
        <w:jc w:val="left"/>
        <w:rPr>
          <w:rFonts w:eastAsia="黑体"/>
          <w:color w:val="1C1F23"/>
          <w:kern w:val="44"/>
          <w:sz w:val="30"/>
          <w:szCs w:val="27"/>
          <w:shd w:val="clear" w:color="auto" w:fill="FFFFFF"/>
        </w:rPr>
      </w:pPr>
      <w:r>
        <w:br w:type="page"/>
      </w:r>
    </w:p>
    <w:p w14:paraId="6ABC3FD2" w14:textId="2ACE468F" w:rsidR="0006030B" w:rsidRDefault="00000000" w:rsidP="00C6492F">
      <w:pPr>
        <w:pStyle w:val="1"/>
        <w:numPr>
          <w:ilvl w:val="0"/>
          <w:numId w:val="0"/>
        </w:numPr>
      </w:pPr>
      <w:r>
        <w:rPr>
          <w:rFonts w:hint="eastAsia"/>
        </w:rPr>
        <w:lastRenderedPageBreak/>
        <w:t>摘要</w:t>
      </w:r>
    </w:p>
    <w:p w14:paraId="5FE0171C" w14:textId="5146036C" w:rsidR="00664038" w:rsidRDefault="00D63F75" w:rsidP="007E0097">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Pr="00D63F75">
        <w:t>最终从海量候选药物中高效筛选出具备成药潜力的目标分子。</w:t>
      </w:r>
      <w:r w:rsidR="00664038">
        <w:rPr>
          <w:rFonts w:hint="eastAsia"/>
        </w:rPr>
        <w:t>近年来</w:t>
      </w:r>
      <w:r w:rsidR="00664038">
        <w:rPr>
          <w:rFonts w:hint="eastAsia"/>
        </w:rPr>
        <w:t>，</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77777777" w:rsidR="00664038" w:rsidRDefault="00664038" w:rsidP="007E0097">
      <w:pPr>
        <w:rPr>
          <w:rFonts w:hint="eastAsia"/>
        </w:rPr>
      </w:pPr>
    </w:p>
    <w:p w14:paraId="4671926D" w14:textId="77777777" w:rsidR="00D63F75" w:rsidRDefault="00D63F75" w:rsidP="007E0097">
      <w:r>
        <w:rPr>
          <w:rFonts w:hint="eastAsia"/>
        </w:rPr>
        <w:t>第一，针对大模型预测的“黑盒”问题与图网络拓扑感知的局限，提出了一种基于思维链增强与通信式图交互的分子性质预测框架。该框架在文本端引入</w:t>
      </w:r>
      <w:r>
        <w:rPr>
          <w:rFonts w:hint="eastAsia"/>
        </w:rPr>
        <w:t>LLaMA-3.1</w:t>
      </w:r>
      <w:r>
        <w:rPr>
          <w:rFonts w:hint="eastAsia"/>
        </w:rPr>
        <w:t>大语言模型，结合低秩自适应与思维链技术，引导模型自发生成包含药效规则的显式逻辑推理文本，将隐式的决策过程外化为人类可读的药理分析，赋予了模型高度的可解释性。在图结构端，采用交互式图神经网络构建原子与化学键的“通信核”，强制实现深度的动态交互，从根本上克服了传统无向图信息回流的弊端，精准捕获了分子的立体电子效应。两股特征最终通过交叉注意力机制，以分子拓扑为锚点动态检索药理逻辑，实现了异构特征的深度对齐与自适应融合。</w:t>
      </w:r>
    </w:p>
    <w:p w14:paraId="0E0B28BB" w14:textId="77777777" w:rsidR="00D63F75" w:rsidRDefault="00D63F75" w:rsidP="007E0097">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预训练阶段，模型摒弃传统的全排列对齐，确立以分子图为核心的语义锚点，并引入基于同方差不确定性的自适应加权机制，使模型能够自动识别并平衡各模态的噪声水平，实现了跨模态特征在统一高维语义空间的稳健对齐。</w:t>
      </w:r>
    </w:p>
    <w:bookmarkEnd w:id="2"/>
    <w:p w14:paraId="41FC6816" w14:textId="77777777" w:rsidR="0006030B" w:rsidRDefault="00000000" w:rsidP="007E0097">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rsidP="00C6492F">
      <w:pPr>
        <w:pStyle w:val="1"/>
        <w:numPr>
          <w:ilvl w:val="0"/>
          <w:numId w:val="0"/>
        </w:numPr>
      </w:pPr>
      <w:r>
        <w:t>Abstract</w:t>
      </w:r>
    </w:p>
    <w:p w14:paraId="12A976A5" w14:textId="77777777" w:rsidR="0006030B" w:rsidRDefault="00000000" w:rsidP="007E0097">
      <w:r>
        <w:t xml:space="preserve">Drug discovery faces severe challenges, including long development cycles, high costs, and </w:t>
      </w:r>
      <w:r>
        <w:lastRenderedPageBreak/>
        <w:t>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stereoelectronic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sidP="007E0097">
      <w:r>
        <w:lastRenderedPageBreak/>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rsidP="00C6492F">
      <w:pPr>
        <w:pStyle w:val="1"/>
      </w:pPr>
      <w:r>
        <w:rPr>
          <w:rFonts w:hint="eastAsia"/>
        </w:rPr>
        <w:lastRenderedPageBreak/>
        <w:t>引言</w:t>
      </w:r>
    </w:p>
    <w:p w14:paraId="5184F1FF" w14:textId="77777777" w:rsidR="0006030B" w:rsidRDefault="00000000">
      <w:pPr>
        <w:pStyle w:val="2"/>
      </w:pPr>
      <w:bookmarkStart w:id="3" w:name="OLE_LINK3"/>
      <w:r>
        <w:rPr>
          <w:rFonts w:hint="eastAsia"/>
        </w:rPr>
        <w:t>研究背景及意义</w:t>
      </w:r>
    </w:p>
    <w:bookmarkEnd w:id="3"/>
    <w:p w14:paraId="7444AE42" w14:textId="64F2920C" w:rsidR="0006030B" w:rsidRDefault="00000000"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4"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06275CDB"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w:t>
      </w:r>
      <w:r w:rsidRPr="00AB49CF">
        <w:rPr>
          <w:rFonts w:hint="eastAsia"/>
        </w:rPr>
        <w:t>QM</w:t>
      </w:r>
      <w:r w:rsidRPr="00AB49CF">
        <w:rPr>
          <w:rFonts w:hint="eastAsia"/>
        </w:rPr>
        <w:t>）和分子动力学模拟（</w:t>
      </w:r>
      <w:r w:rsidRPr="00AB49CF">
        <w:rPr>
          <w:rFonts w:hint="eastAsia"/>
        </w:rPr>
        <w:t>MD</w:t>
      </w:r>
      <w:r w:rsidRPr="00AB49CF">
        <w:rPr>
          <w:rFonts w:hint="eastAsia"/>
        </w:rPr>
        <w:t>）为代表的理论计算方法，虽能从微观原子层面解析分子的电子结构与构象动力学行为，但其对计算资源的极高消耗以及时间尺度的严苛限制，使其难以被广泛应用于复杂生物大分子体系的快速评估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0B6193B"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4"/>
    <w:p w14:paraId="625A5CD8" w14:textId="77777777" w:rsidR="0006030B" w:rsidRDefault="00000000">
      <w:pPr>
        <w:pStyle w:val="2"/>
        <w:ind w:left="567" w:hanging="567"/>
      </w:pPr>
      <w:r>
        <w:rPr>
          <w:rFonts w:hint="eastAsia"/>
        </w:rPr>
        <w:t>国内外研究现状</w:t>
      </w:r>
    </w:p>
    <w:p w14:paraId="54C3AAAD" w14:textId="10D50459" w:rsidR="001F4669" w:rsidRPr="001F4669" w:rsidRDefault="001F4669" w:rsidP="001F4669">
      <w:r w:rsidRPr="00EE74A8">
        <w:t>在药物发现早期，准确预测分子的物理化学性质与药代动力学特性（</w:t>
      </w:r>
      <w:r w:rsidRPr="00EE74A8">
        <w:t>ADMET</w:t>
      </w:r>
      <w:r w:rsidRPr="00EE74A8">
        <w:t>）是加速高通量虚拟筛选的核心。随着医药大数据的积累与计算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核心技术主线：基于单模态的分子表示学习与基于多模态的分子表示学习。</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373BA93"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w:t>
      </w:r>
      <w:r w:rsidR="00516F15" w:rsidRPr="00516F15">
        <w:rPr>
          <w:rFonts w:hint="eastAsia"/>
        </w:rPr>
        <w:t>"</w:t>
      </w:r>
      <w:r w:rsidR="00516F15" w:rsidRPr="00516F15">
        <w:rPr>
          <w:rFonts w:hint="eastAsia"/>
        </w:rPr>
        <w:t>可加性注意力</w:t>
      </w:r>
      <w:r w:rsidR="00516F15" w:rsidRPr="00516F15">
        <w:rPr>
          <w:rFonts w:hint="eastAsia"/>
        </w:rPr>
        <w:t>"</w:t>
      </w:r>
      <w:r w:rsidR="00516F15" w:rsidRPr="00516F15">
        <w:rPr>
          <w:rFonts w:hint="eastAsia"/>
        </w:rPr>
        <w:t>，针对不同尺度的邻域信息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rPr>
          <w:rFonts w:hint="eastAsia"/>
        </w:rPr>
      </w:pPr>
      <w:bookmarkStart w:id="5" w:name="OLE_LINK6"/>
      <w:r w:rsidRPr="00E97E37">
        <w:t>除图结构外，化学分子还可以通过标准化的编码规则转换为一维序列或特征向量，最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5"/>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6"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pPr>
        <w:rPr>
          <w:rFonts w:hint="eastAsia"/>
        </w:rPr>
      </w:pPr>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PubChemSTM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MolTextNet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r w:rsidRPr="004641C5">
        <w:rPr>
          <w:rFonts w:hint="eastAsia"/>
        </w:rPr>
        <w:t xml:space="preserve">ProtoMol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r w:rsidRPr="00162A73">
        <w:rPr>
          <w:rFonts w:hint="eastAsia"/>
        </w:rPr>
        <w:t>MolInteract</w:t>
      </w:r>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分离预训练模型，在多项下游性质预测任务中取得了显著优势。</w:t>
      </w:r>
    </w:p>
    <w:p w14:paraId="629609D8" w14:textId="03A9EA4D" w:rsidR="004641C5" w:rsidRDefault="004641C5" w:rsidP="004641C5">
      <w:pPr>
        <w:rPr>
          <w:rFonts w:hint="eastAsia"/>
        </w:rPr>
      </w:pPr>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构建了基于图对比学习的多模态融合框架，将不同模态映射到统一空间并利用全局注意力池化提升表征。为了解决多模态融合中常见的“模态压制</w:t>
      </w:r>
      <w:r w:rsidRPr="004641C5">
        <w:rPr>
          <w:rFonts w:hint="eastAsia"/>
        </w:rPr>
        <w:t>/</w:t>
      </w:r>
      <w:r w:rsidRPr="004641C5">
        <w:rPr>
          <w:rFonts w:hint="eastAsia"/>
        </w:rPr>
        <w:t>冲突”问题，</w:t>
      </w:r>
      <w:r w:rsidRPr="004641C5">
        <w:rPr>
          <w:rFonts w:hint="eastAsia"/>
        </w:rPr>
        <w:t>MoLA</w:t>
      </w:r>
      <w:r w:rsidRPr="004641C5">
        <w:rPr>
          <w:rFonts w:hint="eastAsia"/>
        </w:rPr>
        <w:t>（</w:t>
      </w:r>
      <w:r w:rsidRPr="004641C5">
        <w:rPr>
          <w:rFonts w:hint="eastAsia"/>
        </w:rPr>
        <w:t>Molecular Multimodal Layerwise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6"/>
    <w:p w14:paraId="2922E82F" w14:textId="2809D680" w:rsidR="00492BA7" w:rsidRDefault="009551B7">
      <w:pPr>
        <w:pStyle w:val="2"/>
        <w:ind w:left="567" w:hanging="567"/>
      </w:pPr>
      <w:r>
        <w:rPr>
          <w:rFonts w:hint="eastAsia"/>
        </w:rPr>
        <w:t>当前研究不足</w:t>
      </w:r>
    </w:p>
    <w:p w14:paraId="78799F3E" w14:textId="58FBF858" w:rsidR="0009456D" w:rsidRDefault="0009456D" w:rsidP="0009456D">
      <w:pPr>
        <w:rPr>
          <w:rFonts w:hint="eastAsia"/>
        </w:rPr>
      </w:pPr>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pPr>
        <w:rPr>
          <w:rFonts w:hint="eastAsia"/>
        </w:rPr>
      </w:pPr>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层迭代时极易产生冗余震荡与“信息回流”，导致模型难以精准感知多环稠合系统或长碳链分子中的复杂立体空间依赖。</w:t>
      </w:r>
    </w:p>
    <w:p w14:paraId="0EAE5496" w14:textId="3C6C194E" w:rsidR="0009456D" w:rsidRDefault="0009456D" w:rsidP="0009456D">
      <w:pPr>
        <w:rPr>
          <w:rFonts w:hint="eastAsia"/>
        </w:rPr>
      </w:pPr>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pPr>
        <w:rPr>
          <w:rFonts w:hint="eastAsia"/>
        </w:rPr>
      </w:pPr>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000000" w:rsidP="00E97E37">
      <w:pPr>
        <w:pStyle w:val="2"/>
        <w:ind w:left="567" w:hanging="567"/>
      </w:pPr>
      <w:r>
        <w:rPr>
          <w:rFonts w:hint="eastAsia"/>
        </w:rPr>
        <w:t>研究内容</w:t>
      </w:r>
      <w:r w:rsidR="009551B7">
        <w:rPr>
          <w:rFonts w:hint="eastAsia"/>
        </w:rPr>
        <w:t>以及论文结构</w:t>
      </w:r>
    </w:p>
    <w:p w14:paraId="18BCFEBC" w14:textId="4949E89C" w:rsidR="00455565" w:rsidRDefault="00455565" w:rsidP="00455565">
      <w:pPr>
        <w:pStyle w:val="3"/>
        <w:rPr>
          <w:rFonts w:hint="default"/>
        </w:rPr>
      </w:pPr>
      <w:r>
        <w:t>研究内容</w:t>
      </w:r>
    </w:p>
    <w:p w14:paraId="7AEE7420" w14:textId="77777777" w:rsidR="0009456D" w:rsidRDefault="0009456D" w:rsidP="0009456D"/>
    <w:p w14:paraId="43E3BD7D" w14:textId="43F575EB" w:rsidR="0009456D" w:rsidRDefault="0009456D" w:rsidP="0009456D">
      <w:pPr>
        <w:rPr>
          <w:rFonts w:hint="eastAsia"/>
        </w:rPr>
      </w:pPr>
      <w:r>
        <w:rPr>
          <w:rFonts w:hint="eastAsia"/>
        </w:rPr>
        <w:t>针对上述分子性质预测研究中存在的拓扑感知局限、“黑盒”预测痛点以及多模态对</w:t>
      </w:r>
      <w:r>
        <w:rPr>
          <w:rFonts w:hint="eastAsia"/>
        </w:rPr>
        <w:lastRenderedPageBreak/>
        <w:t>齐中的梯度冲突等问题，本文深入探究了基于大语言模型推理、知识增强与图网络深度交互的解决方案。本文的主要研究内容包括以下两个方面：</w:t>
      </w:r>
    </w:p>
    <w:p w14:paraId="12E93FB7" w14:textId="17218E99" w:rsidR="0009456D" w:rsidRDefault="0009456D" w:rsidP="0009456D">
      <w:pPr>
        <w:rPr>
          <w:rFonts w:hint="eastAsia"/>
        </w:rPr>
      </w:pPr>
      <w:r>
        <w:rPr>
          <w:rFonts w:hint="eastAsia"/>
        </w:rPr>
        <w:t>基于思维链增强与交互式消息传递的分子性质预测研究</w:t>
      </w:r>
    </w:p>
    <w:p w14:paraId="7A0A2DED" w14:textId="3AB9839A" w:rsidR="0009456D" w:rsidRDefault="0009456D" w:rsidP="0009456D">
      <w:pPr>
        <w:rPr>
          <w:rFonts w:hint="eastAsia"/>
        </w:rPr>
      </w:pPr>
      <w:r>
        <w:rPr>
          <w:rFonts w:hint="eastAsia"/>
        </w:rPr>
        <w:t>针对纯数据驱动模型的不可解释性以及传统图网络的信息回流问题，本文提出了一种端到端的双塔预测框架（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图结构端，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pPr>
        <w:rPr>
          <w:rFonts w:hint="eastAsia"/>
        </w:rPr>
      </w:pPr>
      <w:r>
        <w:rPr>
          <w:rFonts w:hint="eastAsia"/>
        </w:rPr>
        <w:t>基于知识增强与图对齐的分子性质预测研究</w:t>
      </w:r>
    </w:p>
    <w:p w14:paraId="10322055" w14:textId="7D682F43" w:rsidR="00E97E37" w:rsidRPr="00E97E37" w:rsidRDefault="0009456D" w:rsidP="0009456D">
      <w:pPr>
        <w:rPr>
          <w:rFonts w:hint="eastAsia"/>
        </w:rPr>
      </w:pPr>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r>
        <w:t>文章架构</w:t>
      </w:r>
    </w:p>
    <w:p w14:paraId="02D0A392" w14:textId="00894E9C" w:rsidR="0006030B" w:rsidRDefault="00000000"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pPr>
        <w:rPr>
          <w:rFonts w:hint="eastAsia"/>
        </w:rPr>
      </w:pPr>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pPr>
        <w:rPr>
          <w:rFonts w:hint="eastAsia"/>
        </w:rPr>
      </w:pPr>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pPr>
        <w:rPr>
          <w:rFonts w:hint="eastAsia"/>
        </w:rPr>
      </w:pPr>
      <w:r>
        <w:rPr>
          <w:rFonts w:hint="eastAsia"/>
        </w:rPr>
        <w:lastRenderedPageBreak/>
        <w:t>第三章介绍了基于思维链增强与消息传递的分子性质预测方法。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pPr>
        <w:rPr>
          <w:rFonts w:hint="eastAsia"/>
        </w:rPr>
      </w:pPr>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Pr="00F32F08" w:rsidRDefault="00F32F08" w:rsidP="00F32F08">
      <w:pPr>
        <w:rPr>
          <w:rFonts w:hint="eastAsia"/>
        </w:rPr>
      </w:pPr>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02A699A0" w14:textId="77777777" w:rsidR="0006030B" w:rsidRDefault="00000000" w:rsidP="00C6492F">
      <w:pPr>
        <w:pStyle w:val="1"/>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027DBEDD" w:rsidR="0006030B" w:rsidRDefault="00000000"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60CA1320" w:rsidR="0006030B" w:rsidRDefault="007E7921" w:rsidP="007E0097">
      <w:r>
        <w:rPr>
          <w:rFonts w:hint="eastAsia"/>
        </w:rPr>
        <w:lastRenderedPageBreak/>
        <w:t>分子的拓扑结构表示了分子中原子之间的连接方式，且拓扑结构可以用拓扑图来表示，其中可以将原子抽象为节点，化学键抽象为边。通过拓扑图可以更加直观的表示出分子的性质和。</w:t>
      </w:r>
    </w:p>
    <w:p w14:paraId="6E27CCCD" w14:textId="247EC686" w:rsidR="00C714C8" w:rsidRDefault="00000000"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72" type="#_x0000_t75" style="width:12.1pt;height:14.5pt" o:ole="">
            <v:imagedata r:id="rId12" o:title=""/>
          </v:shape>
          <o:OLEObject Type="Embed" ProgID="Equation.DSMT4" ShapeID="_x0000_i6972" DrawAspect="Content" ObjectID="_1834563666" r:id="rId13"/>
        </w:object>
      </w:r>
      <w:r>
        <w:rPr>
          <w:rFonts w:hint="eastAsia"/>
        </w:rPr>
        <w:t>表示节点（原子）集合，</w:t>
      </w:r>
      <w:bookmarkStart w:id="7" w:name="MTBlankEqn"/>
      <w:r w:rsidR="00C714C8" w:rsidRPr="00025957">
        <w:rPr>
          <w:position w:val="-4"/>
        </w:rPr>
        <w:object w:dxaOrig="240" w:dyaOrig="260" w14:anchorId="7356C87E">
          <v:shape id="_x0000_i6973" type="#_x0000_t75" style="width:12.1pt;height:12.7pt" o:ole="">
            <v:imagedata r:id="rId14" o:title=""/>
          </v:shape>
          <o:OLEObject Type="Embed" ProgID="Equation.DSMT4" ShapeID="_x0000_i6973" DrawAspect="Content" ObjectID="_1834563667" r:id="rId15"/>
        </w:object>
      </w:r>
      <w:bookmarkEnd w:id="7"/>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B035DA" w:rsidRPr="00B035DA">
        <w:rPr>
          <w:iCs/>
        </w:rPr>
        <w:instrText>(2-2)</w:instrText>
      </w:r>
      <w:r w:rsidR="0056634F">
        <w:rPr>
          <w:iCs/>
        </w:rPr>
        <w:fldChar w:fldCharType="end"/>
      </w:r>
      <w:r w:rsidR="0056634F">
        <w:rPr>
          <w:iCs/>
        </w:rPr>
        <w:fldChar w:fldCharType="end"/>
      </w:r>
      <w:r w:rsidR="0056634F">
        <w:rPr>
          <w:rFonts w:hint="eastAsia"/>
        </w:rPr>
        <w:t>：</w:t>
      </w:r>
    </w:p>
    <w:p w14:paraId="0D64FF2B" w14:textId="1AF3F425" w:rsidR="00C714C8" w:rsidRDefault="00C714C8" w:rsidP="001241FF">
      <w:pPr>
        <w:pStyle w:val="MTDisplayEquation"/>
      </w:pPr>
      <w:r>
        <w:tab/>
      </w:r>
      <w:r w:rsidRPr="00C714C8">
        <w:rPr>
          <w:position w:val="-12"/>
        </w:rPr>
        <w:object w:dxaOrig="1120" w:dyaOrig="380" w14:anchorId="55D6FC46">
          <v:shape id="_x0000_i6974" type="#_x0000_t75" style="width:56.25pt;height:18.75pt" o:ole="">
            <v:imagedata r:id="rId16" o:title=""/>
          </v:shape>
          <o:OLEObject Type="Embed" ProgID="Equation.DSMT4" ShapeID="_x0000_i6974" DrawAspect="Content" ObjectID="_1834563668"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w:instrText>
        </w:r>
      </w:fldSimple>
      <w:r>
        <w:instrText>)</w:instrText>
      </w:r>
      <w:r>
        <w:fldChar w:fldCharType="end"/>
      </w:r>
    </w:p>
    <w:p w14:paraId="11F904BC" w14:textId="6280983B" w:rsidR="0056634F" w:rsidRDefault="00C714C8" w:rsidP="001241FF">
      <w:pPr>
        <w:pStyle w:val="MTDisplayEquation"/>
      </w:pPr>
      <w:r>
        <w:tab/>
      </w:r>
      <w:r w:rsidRPr="00C714C8">
        <w:rPr>
          <w:position w:val="-12"/>
        </w:rPr>
        <w:object w:dxaOrig="1120" w:dyaOrig="380" w14:anchorId="71A3397A">
          <v:shape id="_x0000_i6975" type="#_x0000_t75" style="width:56.25pt;height:18.75pt" o:ole="">
            <v:imagedata r:id="rId18" o:title=""/>
          </v:shape>
          <o:OLEObject Type="Embed" ProgID="Equation.DSMT4" ShapeID="_x0000_i6975" DrawAspect="Content" ObjectID="_1834563669" r:id="rId19"/>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8" w:name="ZEqnNum825698"/>
      <w:r w:rsidR="0056634F">
        <w:instrText>(</w:instrText>
      </w:r>
      <w:fldSimple w:instr=" SEQ MTChap \c \* Arabic \* MERGEFORMAT ">
        <w:r w:rsidR="00B035DA">
          <w:rPr>
            <w:noProof/>
          </w:rPr>
          <w:instrText>2</w:instrText>
        </w:r>
      </w:fldSimple>
      <w:r w:rsidR="0056634F">
        <w:instrText>-</w:instrText>
      </w:r>
      <w:fldSimple w:instr=" SEQ MTEqn \c \* Arabic \* MERGEFORMAT ">
        <w:r w:rsidR="00B035DA">
          <w:rPr>
            <w:noProof/>
          </w:rPr>
          <w:instrText>2</w:instrText>
        </w:r>
      </w:fldSimple>
      <w:r w:rsidR="0056634F">
        <w:instrText>)</w:instrText>
      </w:r>
      <w:bookmarkEnd w:id="8"/>
      <w:r w:rsidR="0056634F">
        <w:fldChar w:fldCharType="end"/>
      </w:r>
    </w:p>
    <w:p w14:paraId="43D2BD40" w14:textId="6D525A84" w:rsidR="0056634F" w:rsidRDefault="00000000" w:rsidP="007E0097">
      <w:r>
        <w:rPr>
          <w:rFonts w:hint="eastAsia"/>
        </w:rPr>
        <w:t>其中</w:t>
      </w:r>
      <w:r w:rsidR="0056634F">
        <w:rPr>
          <w:rFonts w:hint="eastAsia"/>
        </w:rPr>
        <w:t>，</w:t>
      </w:r>
      <w:r w:rsidR="00C714C8" w:rsidRPr="00C714C8">
        <w:rPr>
          <w:position w:val="-10"/>
        </w:rPr>
        <w:object w:dxaOrig="400" w:dyaOrig="320" w14:anchorId="21F2AB7A">
          <v:shape id="_x0000_i6976" type="#_x0000_t75" style="width:19.95pt;height:15.75pt" o:ole="">
            <v:imagedata r:id="rId20" o:title=""/>
          </v:shape>
          <o:OLEObject Type="Embed" ProgID="Equation.DSMT4" ShapeID="_x0000_i6976" DrawAspect="Content" ObjectID="_1834563670" r:id="rId21"/>
        </w:object>
      </w:r>
      <w:r>
        <w:rPr>
          <w:rFonts w:hint="eastAsia"/>
        </w:rPr>
        <w:t>为原子总数，</w:t>
      </w:r>
      <w:r w:rsidR="00C714C8" w:rsidRPr="00C714C8">
        <w:rPr>
          <w:position w:val="-12"/>
        </w:rPr>
        <w:object w:dxaOrig="279" w:dyaOrig="360" w14:anchorId="26C4D520">
          <v:shape id="_x0000_i6977" type="#_x0000_t75" style="width:14.5pt;height:18.15pt" o:ole="">
            <v:imagedata r:id="rId22" o:title=""/>
          </v:shape>
          <o:OLEObject Type="Embed" ProgID="Equation.DSMT4" ShapeID="_x0000_i6977" DrawAspect="Content" ObjectID="_1834563671" r:id="rId23"/>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37B703EF" w:rsidR="0056634F" w:rsidRDefault="0056634F" w:rsidP="001241FF">
      <w:pPr>
        <w:pStyle w:val="MTDisplayEquation"/>
      </w:pPr>
      <w:r>
        <w:tab/>
      </w:r>
      <w:r w:rsidR="00C714C8" w:rsidRPr="00C714C8">
        <w:rPr>
          <w:position w:val="-12"/>
        </w:rPr>
        <w:object w:dxaOrig="1120" w:dyaOrig="380" w14:anchorId="58BE5058">
          <v:shape id="_x0000_i6978" type="#_x0000_t75" style="width:56.25pt;height:18.75pt" o:ole="">
            <v:imagedata r:id="rId24" o:title=""/>
          </v:shape>
          <o:OLEObject Type="Embed" ProgID="Equation.DSMT4" ShapeID="_x0000_i6978" DrawAspect="Content" ObjectID="_1834563672"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3</w:instrText>
        </w:r>
      </w:fldSimple>
      <w:r>
        <w:instrText>)</w:instrText>
      </w:r>
      <w:r>
        <w:fldChar w:fldCharType="end"/>
      </w:r>
    </w:p>
    <w:p w14:paraId="349BE6E8" w14:textId="33DAC447" w:rsidR="0006030B" w:rsidRDefault="00000000" w:rsidP="007E0097">
      <w:r>
        <w:rPr>
          <w:rFonts w:hint="eastAsia"/>
        </w:rPr>
        <w:t>其中</w:t>
      </w:r>
      <w:r w:rsidR="0056634F">
        <w:rPr>
          <w:rFonts w:hint="eastAsia"/>
        </w:rPr>
        <w:t>，</w:t>
      </w:r>
      <w:r w:rsidR="00C714C8" w:rsidRPr="00C714C8">
        <w:rPr>
          <w:position w:val="-10"/>
        </w:rPr>
        <w:object w:dxaOrig="400" w:dyaOrig="320" w14:anchorId="46A87BEB">
          <v:shape id="_x0000_i6979" type="#_x0000_t75" style="width:19.95pt;height:15.75pt" o:ole="">
            <v:imagedata r:id="rId26" o:title=""/>
          </v:shape>
          <o:OLEObject Type="Embed" ProgID="Equation.DSMT4" ShapeID="_x0000_i6979" DrawAspect="Content" ObjectID="_1834563673" r:id="rId27"/>
        </w:object>
      </w:r>
      <w:r>
        <w:rPr>
          <w:rFonts w:hint="eastAsia"/>
        </w:rPr>
        <w:t>为化学键总数，</w:t>
      </w:r>
      <w:r w:rsidR="00C714C8" w:rsidRPr="00C714C8">
        <w:rPr>
          <w:position w:val="-12"/>
        </w:rPr>
        <w:object w:dxaOrig="279" w:dyaOrig="360" w14:anchorId="66ADB667">
          <v:shape id="_x0000_i6980" type="#_x0000_t75" style="width:14.5pt;height:18.15pt" o:ole="">
            <v:imagedata r:id="rId28" o:title=""/>
          </v:shape>
          <o:OLEObject Type="Embed" ProgID="Equation.DSMT4" ShapeID="_x0000_i6980" DrawAspect="Content" ObjectID="_1834563674" r:id="rId29"/>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w:t>
      </w:r>
      <w:r>
        <w:rPr>
          <w:rFonts w:hint="eastAsia"/>
        </w:rPr>
        <w:lastRenderedPageBreak/>
        <w:t>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77777777" w:rsidR="0006030B" w:rsidRDefault="00000000" w:rsidP="007E0097">
      <w:r>
        <w:rPr>
          <w:rFonts w:hint="eastAsia"/>
        </w:rPr>
        <w:t>定量理化属性：利用化学信息学工具（如</w:t>
      </w:r>
      <w:r>
        <w:rPr>
          <w:rFonts w:hint="eastAsia"/>
        </w:rPr>
        <w:t xml:space="preserve"> RDKit</w:t>
      </w:r>
      <w:r>
        <w:rPr>
          <w:rFonts w:hint="eastAsia"/>
        </w:rPr>
        <w:t>）依据分子的</w:t>
      </w:r>
      <w:r>
        <w:rPr>
          <w:rFonts w:hint="eastAsia"/>
        </w:rPr>
        <w:t xml:space="preserve"> 2D </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000000" w:rsidP="007E0097">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0"/>
                    <a:stretch>
                      <a:fillRect/>
                    </a:stretch>
                  </pic:blipFill>
                  <pic:spPr>
                    <a:xfrm>
                      <a:off x="0" y="0"/>
                      <a:ext cx="5266690" cy="2694940"/>
                    </a:xfrm>
                    <a:prstGeom prst="rect">
                      <a:avLst/>
                    </a:prstGeom>
                  </pic:spPr>
                </pic:pic>
              </a:graphicData>
            </a:graphic>
          </wp:inline>
        </w:drawing>
      </w:r>
    </w:p>
    <w:p w14:paraId="0D7B81A5" w14:textId="485F4807" w:rsidR="0006030B" w:rsidRDefault="00000000" w:rsidP="00706351">
      <w:pPr>
        <w:pStyle w:val="a7"/>
      </w:pPr>
      <w:bookmarkStart w:id="9"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B035DA">
        <w:rPr>
          <w:noProof/>
        </w:rPr>
        <w:t>1</w:t>
      </w:r>
      <w:r w:rsidR="00E1072E">
        <w:fldChar w:fldCharType="end"/>
      </w:r>
      <w:bookmarkEnd w:id="9"/>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lastRenderedPageBreak/>
        <w:t>消息传递机制</w:t>
      </w:r>
    </w:p>
    <w:p w14:paraId="5F1EDCAC" w14:textId="388F0E38"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B035DA">
        <w:rPr>
          <w:rFonts w:hint="eastAsia"/>
        </w:rPr>
        <w:t>图</w:t>
      </w:r>
      <w:r w:rsidR="00B035DA">
        <w:rPr>
          <w:rFonts w:hint="eastAsia"/>
        </w:rPr>
        <w:t>2-</w:t>
      </w:r>
      <w:r w:rsidR="00B035DA">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6981" type="#_x0000_t75" style="width:9.1pt;height:11.5pt" o:ole="">
            <v:imagedata r:id="rId31" o:title=""/>
          </v:shape>
          <o:OLEObject Type="Embed" ProgID="Equation.DSMT4" ShapeID="_x0000_i6981" DrawAspect="Content" ObjectID="_1834563675" r:id="rId32"/>
        </w:object>
      </w:r>
      <w:r>
        <w:rPr>
          <w:rFonts w:hint="eastAsia"/>
        </w:rPr>
        <w:t>的特征信息，需要观察该节点的邻居节点集合</w:t>
      </w:r>
      <w:r w:rsidR="00C714C8" w:rsidRPr="00C714C8">
        <w:rPr>
          <w:position w:val="-10"/>
        </w:rPr>
        <w:object w:dxaOrig="620" w:dyaOrig="320" w14:anchorId="56FD8888">
          <v:shape id="_x0000_i6982" type="#_x0000_t75" style="width:30.85pt;height:15.75pt" o:ole="">
            <v:imagedata r:id="rId33" o:title=""/>
          </v:shape>
          <o:OLEObject Type="Embed" ProgID="Equation.DSMT4" ShapeID="_x0000_i6982" DrawAspect="Content" ObjectID="_1834563676" r:id="rId34"/>
        </w:object>
      </w:r>
      <w:r>
        <w:rPr>
          <w:rFonts w:hint="eastAsia"/>
        </w:rPr>
        <w:t>中的每一个节点，并且结合它们之间的边特征</w:t>
      </w:r>
      <w:r w:rsidR="00C714C8" w:rsidRPr="00C714C8">
        <w:rPr>
          <w:position w:val="-12"/>
        </w:rPr>
        <w:object w:dxaOrig="320" w:dyaOrig="360" w14:anchorId="60839D4C">
          <v:shape id="_x0000_i6983" type="#_x0000_t75" style="width:15.75pt;height:18.15pt" o:ole="">
            <v:imagedata r:id="rId35" o:title=""/>
          </v:shape>
          <o:OLEObject Type="Embed" ProgID="Equation.DSMT4" ShapeID="_x0000_i6983" DrawAspect="Content" ObjectID="_1834563677" r:id="rId36"/>
        </w:object>
      </w:r>
      <w:r>
        <w:rPr>
          <w:rFonts w:hint="eastAsia"/>
        </w:rPr>
        <w:t>，为每条邻居关系构造一条专属信息：</w:t>
      </w:r>
    </w:p>
    <w:p w14:paraId="534832A1" w14:textId="6434A70E" w:rsidR="00345E2F" w:rsidRDefault="00345E2F" w:rsidP="001241FF">
      <w:pPr>
        <w:pStyle w:val="MTDisplayEquation"/>
      </w:pPr>
      <w:r>
        <w:tab/>
      </w:r>
      <w:r w:rsidR="004B0C8B" w:rsidRPr="00C714C8">
        <w:rPr>
          <w:position w:val="-12"/>
        </w:rPr>
        <w:object w:dxaOrig="2480" w:dyaOrig="360" w14:anchorId="7E0A5E4C">
          <v:shape id="_x0000_i6984" type="#_x0000_t75" style="width:124.05pt;height:18.15pt" o:ole="">
            <v:imagedata r:id="rId37" o:title=""/>
          </v:shape>
          <o:OLEObject Type="Embed" ProgID="Equation.DSMT4" ShapeID="_x0000_i6984" DrawAspect="Content" ObjectID="_1834563678" r:id="rId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71418"/>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4</w:instrText>
        </w:r>
      </w:fldSimple>
      <w:r>
        <w:instrText>)</w:instrText>
      </w:r>
      <w:bookmarkEnd w:id="10"/>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6985" type="#_x0000_t75" style="width:9.1pt;height:11.5pt" o:ole="">
            <v:imagedata r:id="rId39" o:title=""/>
          </v:shape>
          <o:OLEObject Type="Embed" ProgID="Equation.DSMT4" ShapeID="_x0000_i6985" DrawAspect="Content" ObjectID="_1834563679" r:id="rId40"/>
        </w:object>
      </w:r>
      <w:r>
        <w:rPr>
          <w:rFonts w:hint="eastAsia"/>
        </w:rPr>
        <w:t>将所有来自邻居节点的信息通过一个置换不变性的函数进行聚合，最终得到一个聚合表示：</w:t>
      </w:r>
    </w:p>
    <w:p w14:paraId="73DE74F1" w14:textId="5B65B6F1" w:rsidR="00345E2F" w:rsidRDefault="00345E2F" w:rsidP="001241FF">
      <w:pPr>
        <w:pStyle w:val="MTDisplayEquation"/>
      </w:pPr>
      <w:r>
        <w:tab/>
      </w:r>
      <w:r w:rsidR="00C714C8" w:rsidRPr="00C714C8">
        <w:rPr>
          <w:position w:val="-12"/>
        </w:rPr>
        <w:object w:dxaOrig="3340" w:dyaOrig="360" w14:anchorId="6FEE026A">
          <v:shape id="_x0000_i6986" type="#_x0000_t75" style="width:167pt;height:18.15pt" o:ole="">
            <v:imagedata r:id="rId41" o:title=""/>
          </v:shape>
          <o:OLEObject Type="Embed" ProgID="Equation.DSMT4" ShapeID="_x0000_i6986" DrawAspect="Content" ObjectID="_1834563680"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6987" type="#_x0000_t75" style="width:9.1pt;height:11.5pt" o:ole="">
            <v:imagedata r:id="rId43" o:title=""/>
          </v:shape>
          <o:OLEObject Type="Embed" ProgID="Equation.DSMT4" ShapeID="_x0000_i6987" DrawAspect="Content" ObjectID="_1834563681" r:id="rId44"/>
        </w:object>
      </w:r>
      <w:r>
        <w:rPr>
          <w:rFonts w:hint="eastAsia"/>
        </w:rPr>
        <w:t>根据自己当的隐藏</w:t>
      </w:r>
      <w:r w:rsidR="00C714C8" w:rsidRPr="00C714C8">
        <w:rPr>
          <w:position w:val="-12"/>
        </w:rPr>
        <w:object w:dxaOrig="260" w:dyaOrig="360" w14:anchorId="1081F421">
          <v:shape id="_x0000_i6988" type="#_x0000_t75" style="width:12.7pt;height:18.15pt" o:ole="">
            <v:imagedata r:id="rId45" o:title=""/>
          </v:shape>
          <o:OLEObject Type="Embed" ProgID="Equation.DSMT4" ShapeID="_x0000_i6988" DrawAspect="Content" ObjectID="_1834563682" r:id="rId46"/>
        </w:object>
      </w:r>
      <w:r>
        <w:rPr>
          <w:rFonts w:hint="eastAsia"/>
        </w:rPr>
        <w:t>和汇聚到邻居的信息</w:t>
      </w:r>
      <w:r w:rsidR="00C714C8" w:rsidRPr="00C714C8">
        <w:rPr>
          <w:position w:val="-12"/>
        </w:rPr>
        <w:object w:dxaOrig="320" w:dyaOrig="360" w14:anchorId="3071B25C">
          <v:shape id="_x0000_i6989" type="#_x0000_t75" style="width:15.75pt;height:18.15pt" o:ole="">
            <v:imagedata r:id="rId47" o:title=""/>
          </v:shape>
          <o:OLEObject Type="Embed" ProgID="Equation.DSMT4" ShapeID="_x0000_i6989" DrawAspect="Content" ObjectID="_1834563683" r:id="rId48"/>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6990" type="#_x0000_t75" style="width:21.8pt;height:18.75pt" o:ole="">
            <v:imagedata r:id="rId49" o:title=""/>
          </v:shape>
          <o:OLEObject Type="Embed" ProgID="Equation.DSMT4" ShapeID="_x0000_i6990" DrawAspect="Content" ObjectID="_1834563684" r:id="rId50"/>
        </w:object>
      </w:r>
      <w:r>
        <w:t>：</w:t>
      </w:r>
    </w:p>
    <w:p w14:paraId="07741CAD" w14:textId="2E2D36CB" w:rsidR="00345E2F" w:rsidRDefault="00345E2F" w:rsidP="001241FF">
      <w:pPr>
        <w:pStyle w:val="MTDisplayEquation"/>
      </w:pPr>
      <w:r>
        <w:tab/>
      </w:r>
      <w:r w:rsidR="00C714C8" w:rsidRPr="00C714C8">
        <w:rPr>
          <w:position w:val="-12"/>
        </w:rPr>
        <w:object w:dxaOrig="2120" w:dyaOrig="380" w14:anchorId="2B16C017">
          <v:shape id="_x0000_i6991" type="#_x0000_t75" style="width:105.9pt;height:18.75pt" o:ole="">
            <v:imagedata r:id="rId51" o:title=""/>
          </v:shape>
          <o:OLEObject Type="Embed" ProgID="Equation.DSMT4" ShapeID="_x0000_i6991" DrawAspect="Content" ObjectID="_1834563685" r:id="rId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6992" type="#_x0000_t75" style="width:12.7pt;height:12.7pt" o:ole="">
            <v:imagedata r:id="rId53" o:title=""/>
          </v:shape>
          <o:OLEObject Type="Embed" ProgID="Equation.DSMT4" ShapeID="_x0000_i6992" DrawAspect="Content" ObjectID="_1834563686" r:id="rId54"/>
        </w:object>
      </w:r>
      <w:r>
        <w:t>层迭代之后，每一个节点的表示都将融合其</w:t>
      </w:r>
      <w:r w:rsidR="00C714C8" w:rsidRPr="00025957">
        <w:rPr>
          <w:position w:val="-4"/>
        </w:rPr>
        <w:object w:dxaOrig="260" w:dyaOrig="260" w14:anchorId="4BF59ABD">
          <v:shape id="_x0000_i6993" type="#_x0000_t75" style="width:12.7pt;height:12.7pt" o:ole="">
            <v:imagedata r:id="rId55" o:title=""/>
          </v:shape>
          <o:OLEObject Type="Embed" ProgID="Equation.DSMT4" ShapeID="_x0000_i6993" DrawAspect="Content" ObjectID="_1834563687" r:id="rId56"/>
        </w:object>
      </w:r>
      <w:r>
        <w:t>阶领域之内的所有的节点特征与结构信息，从而实现对图结构的层次化感知。</w:t>
      </w:r>
    </w:p>
    <w:p w14:paraId="28D7536C" w14:textId="77777777" w:rsidR="00345E2F" w:rsidRDefault="00345E2F" w:rsidP="00345E2F">
      <w:pPr>
        <w:ind w:firstLineChars="0" w:firstLine="0"/>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0E9C894" w:rsidR="00345E2F" w:rsidRPr="00A67E92" w:rsidRDefault="00345E2F" w:rsidP="00706351">
      <w:pPr>
        <w:pStyle w:val="a7"/>
      </w:pPr>
      <w:bookmarkStart w:id="11"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035DA">
        <w:rPr>
          <w:noProof/>
        </w:rPr>
        <w:t>2</w:t>
      </w:r>
      <w:r>
        <w:fldChar w:fldCharType="end"/>
      </w:r>
      <w:bookmarkEnd w:id="11"/>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lastRenderedPageBreak/>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483D269F" w:rsidR="00871E4F" w:rsidRDefault="00871E4F" w:rsidP="007E0097">
      <w:r>
        <w:rPr>
          <w:rFonts w:hint="eastAsia"/>
        </w:rPr>
        <w:t>设</w:t>
      </w:r>
      <w:r w:rsidR="00C714C8" w:rsidRPr="00025957">
        <w:rPr>
          <w:position w:val="-4"/>
        </w:rPr>
        <w:object w:dxaOrig="1200" w:dyaOrig="300" w14:anchorId="59CEDCA2">
          <v:shape id="_x0000_i6969" type="#_x0000_t75" style="width:59.9pt;height:15.15pt" o:ole="">
            <v:imagedata r:id="rId58" o:title=""/>
          </v:shape>
          <o:OLEObject Type="Embed" ProgID="Equation.DSMT4" ShapeID="_x0000_i6969" DrawAspect="Content" ObjectID="_1834563688" r:id="rId59"/>
        </w:object>
      </w:r>
      <w:r>
        <w:rPr>
          <w:rFonts w:hint="eastAsia"/>
        </w:rPr>
        <w:t>为第</w:t>
      </w:r>
      <w:r w:rsidR="00C714C8" w:rsidRPr="00C714C8">
        <w:rPr>
          <w:position w:val="-6"/>
        </w:rPr>
        <w:object w:dxaOrig="139" w:dyaOrig="279" w14:anchorId="6F625E99">
          <v:shape id="_x0000_i6970" type="#_x0000_t75" style="width:6.65pt;height:14.5pt" o:ole="">
            <v:imagedata r:id="rId60" o:title=""/>
          </v:shape>
          <o:OLEObject Type="Embed" ProgID="Equation.DSMT4" ShapeID="_x0000_i6970" DrawAspect="Content" ObjectID="_1834563689" r:id="rId61"/>
        </w:object>
      </w:r>
      <w:r>
        <w:rPr>
          <w:rFonts w:hint="eastAsia"/>
        </w:rPr>
        <w:t>层的节点特征矩阵，</w:t>
      </w:r>
      <w:r w:rsidR="00C714C8" w:rsidRPr="00025957">
        <w:rPr>
          <w:position w:val="-4"/>
        </w:rPr>
        <w:object w:dxaOrig="240" w:dyaOrig="260" w14:anchorId="53A3B236">
          <v:shape id="_x0000_i6971" type="#_x0000_t75" style="width:12.1pt;height:12.7pt" o:ole="">
            <v:imagedata r:id="rId62" o:title=""/>
          </v:shape>
          <o:OLEObject Type="Embed" ProgID="Equation.DSMT4" ShapeID="_x0000_i6971" DrawAspect="Content" ObjectID="_1834563690" r:id="rId63"/>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B035DA" w:rsidRPr="00B035DA">
        <w:rPr>
          <w:iCs/>
        </w:rPr>
        <w:instrText>(2-7)</w:instrText>
      </w:r>
      <w:r w:rsidR="005846EF">
        <w:rPr>
          <w:iCs/>
        </w:rPr>
        <w:fldChar w:fldCharType="end"/>
      </w:r>
      <w:r w:rsidR="005846EF">
        <w:rPr>
          <w:iCs/>
        </w:rPr>
        <w:fldChar w:fldCharType="end"/>
      </w:r>
      <w:r>
        <w:rPr>
          <w:rFonts w:hint="eastAsia"/>
        </w:rPr>
        <w:t>：</w:t>
      </w:r>
    </w:p>
    <w:p w14:paraId="39802D76" w14:textId="02982DFB" w:rsidR="00871E4F" w:rsidRDefault="00871E4F" w:rsidP="001241FF">
      <w:pPr>
        <w:pStyle w:val="MTDisplayEquation"/>
      </w:pPr>
      <w:r>
        <w:tab/>
      </w:r>
      <w:r w:rsidR="00C714C8" w:rsidRPr="00C714C8">
        <w:rPr>
          <w:position w:val="-32"/>
        </w:rPr>
        <w:object w:dxaOrig="2980" w:dyaOrig="760" w14:anchorId="3694C1A3">
          <v:shape id="_x0000_i6994" type="#_x0000_t75" style="width:149.45pt;height:38.1pt" o:ole="">
            <v:imagedata r:id="rId64" o:title=""/>
          </v:shape>
          <o:OLEObject Type="Embed" ProgID="Equation.DSMT4" ShapeID="_x0000_i6994" DrawAspect="Content" ObjectID="_1834563691"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31682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7</w:instrText>
        </w:r>
      </w:fldSimple>
      <w:r>
        <w:instrText>)</w:instrText>
      </w:r>
      <w:bookmarkEnd w:id="12"/>
      <w:r>
        <w:fldChar w:fldCharType="end"/>
      </w:r>
    </w:p>
    <w:p w14:paraId="023AA565" w14:textId="72B11865" w:rsidR="0006030B" w:rsidRDefault="00000000" w:rsidP="007E0097">
      <w:r>
        <w:rPr>
          <w:rFonts w:hint="eastAsia"/>
        </w:rPr>
        <w:t>其中</w:t>
      </w:r>
      <w:r w:rsidR="005846EF">
        <w:rPr>
          <w:rFonts w:hint="eastAsia"/>
        </w:rPr>
        <w:t>，</w:t>
      </w:r>
      <w:r w:rsidR="00C714C8" w:rsidRPr="00025957">
        <w:rPr>
          <w:position w:val="-4"/>
        </w:rPr>
        <w:object w:dxaOrig="960" w:dyaOrig="320" w14:anchorId="410E7A94">
          <v:shape id="_x0000_i6995" type="#_x0000_t75" style="width:47.8pt;height:15.75pt" o:ole="">
            <v:imagedata r:id="rId66" o:title=""/>
          </v:shape>
          <o:OLEObject Type="Embed" ProgID="Equation.DSMT4" ShapeID="_x0000_i6995" DrawAspect="Content" ObjectID="_1834563692" r:id="rId67"/>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6996" type="#_x0000_t75" style="width:12.7pt;height:15.15pt" o:ole="">
            <v:imagedata r:id="rId68" o:title=""/>
          </v:shape>
          <o:OLEObject Type="Embed" ProgID="Equation.DSMT4" ShapeID="_x0000_i6996" DrawAspect="Content" ObjectID="_1834563693" r:id="rId69"/>
        </w:object>
      </w:r>
      <w:r w:rsidR="005846EF">
        <w:rPr>
          <w:rFonts w:hint="eastAsia"/>
        </w:rPr>
        <w:t>为</w:t>
      </w:r>
      <w:r w:rsidR="00C714C8" w:rsidRPr="00025957">
        <w:rPr>
          <w:position w:val="-4"/>
        </w:rPr>
        <w:object w:dxaOrig="240" w:dyaOrig="320" w14:anchorId="0841FB78">
          <v:shape id="_x0000_i6997" type="#_x0000_t75" style="width:12.1pt;height:15.75pt" o:ole="">
            <v:imagedata r:id="rId70" o:title=""/>
          </v:shape>
          <o:OLEObject Type="Embed" ProgID="Equation.DSMT4" ShapeID="_x0000_i6997" DrawAspect="Content" ObjectID="_1834563694" r:id="rId71"/>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6998" type="#_x0000_t75" style="width:59.9pt;height:29.05pt" o:ole="">
            <v:imagedata r:id="rId72" o:title=""/>
          </v:shape>
          <o:OLEObject Type="Embed" ProgID="Equation.DSMT4" ShapeID="_x0000_i6998" DrawAspect="Content" ObjectID="_1834563695" r:id="rId73"/>
        </w:object>
      </w:r>
      <w:r w:rsidR="00A451AE">
        <w:rPr>
          <w:rFonts w:hint="eastAsia"/>
        </w:rPr>
        <w:t>；</w:t>
      </w:r>
      <w:r w:rsidR="00C714C8" w:rsidRPr="00C714C8">
        <w:rPr>
          <w:position w:val="-6"/>
        </w:rPr>
        <w:object w:dxaOrig="460" w:dyaOrig="320" w14:anchorId="2C854B33">
          <v:shape id="_x0000_i6999" type="#_x0000_t75" style="width:23pt;height:15.75pt" o:ole="">
            <v:imagedata r:id="rId74" o:title=""/>
          </v:shape>
          <o:OLEObject Type="Embed" ProgID="Equation.DSMT4" ShapeID="_x0000_i6999" DrawAspect="Content" ObjectID="_1834563696" r:id="rId75"/>
        </w:object>
      </w:r>
      <w:r w:rsidR="005846EF">
        <w:rPr>
          <w:rFonts w:hint="eastAsia"/>
        </w:rPr>
        <w:t>为第</w:t>
      </w:r>
      <w:r w:rsidR="00C714C8" w:rsidRPr="00C714C8">
        <w:rPr>
          <w:position w:val="-6"/>
        </w:rPr>
        <w:object w:dxaOrig="139" w:dyaOrig="279" w14:anchorId="2DB3AB92">
          <v:shape id="_x0000_i7000" type="#_x0000_t75" style="width:6.65pt;height:14.5pt" o:ole="">
            <v:imagedata r:id="rId76" o:title=""/>
          </v:shape>
          <o:OLEObject Type="Embed" ProgID="Equation.DSMT4" ShapeID="_x0000_i7000" DrawAspect="Content" ObjectID="_1834563697" r:id="rId77"/>
        </w:object>
      </w:r>
      <w:r w:rsidR="005846EF">
        <w:rPr>
          <w:rFonts w:hint="eastAsia"/>
        </w:rPr>
        <w:t>层的可学习的权重矩阵；</w:t>
      </w:r>
      <w:r w:rsidR="00C714C8" w:rsidRPr="00C714C8">
        <w:rPr>
          <w:position w:val="-10"/>
        </w:rPr>
        <w:object w:dxaOrig="440" w:dyaOrig="320" w14:anchorId="690E29AB">
          <v:shape id="_x0000_i7001" type="#_x0000_t75" style="width:21.8pt;height:15.75pt" o:ole="">
            <v:imagedata r:id="rId78" o:title=""/>
          </v:shape>
          <o:OLEObject Type="Embed" ProgID="Equation.DSMT4" ShapeID="_x0000_i7001" DrawAspect="Content" ObjectID="_1834563698" r:id="rId79"/>
        </w:object>
      </w:r>
      <w:r w:rsidR="005846EF">
        <w:rPr>
          <w:rFonts w:hint="eastAsia"/>
        </w:rPr>
        <w:t>为非线性激活函数，如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002" type="#_x0000_t75" style="width:49pt;height:23pt" o:ole="">
            <v:imagedata r:id="rId80" o:title=""/>
          </v:shape>
          <o:OLEObject Type="Embed" ProgID="Equation.DSMT4" ShapeID="_x0000_i7002" DrawAspect="Content" ObjectID="_1834563699" r:id="rId81"/>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003" type="#_x0000_t75" style="width:12.7pt;height:12.7pt" o:ole="">
            <v:imagedata r:id="rId82" o:title=""/>
          </v:shape>
          <o:OLEObject Type="Embed" ProgID="Equation.DSMT4" ShapeID="_x0000_i7003" DrawAspect="Content" ObjectID="_1834563700" r:id="rId83"/>
        </w:object>
      </w:r>
      <w:r w:rsidR="000A781F">
        <w:rPr>
          <w:rFonts w:hint="eastAsia"/>
        </w:rPr>
        <w:t>层的堆叠之后，每一个节点都将融合其</w:t>
      </w:r>
      <w:r w:rsidR="00C714C8" w:rsidRPr="00025957">
        <w:rPr>
          <w:position w:val="-4"/>
        </w:rPr>
        <w:object w:dxaOrig="260" w:dyaOrig="260" w14:anchorId="7799EDE6">
          <v:shape id="_x0000_i7004" type="#_x0000_t75" style="width:12.7pt;height:12.7pt" o:ole="">
            <v:imagedata r:id="rId84" o:title=""/>
          </v:shape>
          <o:OLEObject Type="Embed" ProgID="Equation.DSMT4" ShapeID="_x0000_i7004" DrawAspect="Content" ObjectID="_1834563701" r:id="rId85"/>
        </w:object>
      </w:r>
      <w:r w:rsidR="000A781F">
        <w:rPr>
          <w:rFonts w:hint="eastAsia"/>
        </w:rPr>
        <w:t>阶领域内所有节点的结构与特征信息。</w:t>
      </w:r>
    </w:p>
    <w:p w14:paraId="1EE7D3D5" w14:textId="5489A786" w:rsidR="0006030B" w:rsidRDefault="005513F9">
      <w:pPr>
        <w:pStyle w:val="3"/>
        <w:rPr>
          <w:rFonts w:hint="default"/>
        </w:rPr>
      </w:pPr>
      <w:r>
        <w:t>基于注意力机制的图神经网络</w:t>
      </w:r>
    </w:p>
    <w:p w14:paraId="2C304A0C" w14:textId="189C07B8"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B035DA" w:rsidRPr="00B035DA">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005" type="#_x0000_t75" style="width:6.65pt;height:12.7pt" o:ole="">
            <v:imagedata r:id="rId86" o:title=""/>
          </v:shape>
          <o:OLEObject Type="Embed" ProgID="Equation.DSMT4" ShapeID="_x0000_i7005" DrawAspect="Content" ObjectID="_1834563702" r:id="rId87"/>
        </w:object>
      </w:r>
      <w:r>
        <w:rPr>
          <w:rFonts w:hint="eastAsia"/>
        </w:rPr>
        <w:t>及其邻居节点</w:t>
      </w:r>
      <w:r w:rsidR="00C714C8" w:rsidRPr="00C714C8">
        <w:rPr>
          <w:position w:val="-10"/>
        </w:rPr>
        <w:object w:dxaOrig="200" w:dyaOrig="300" w14:anchorId="352B123E">
          <v:shape id="_x0000_i7006" type="#_x0000_t75" style="width:9.7pt;height:15.15pt" o:ole="">
            <v:imagedata r:id="rId88" o:title=""/>
          </v:shape>
          <o:OLEObject Type="Embed" ProgID="Equation.DSMT4" ShapeID="_x0000_i7006" DrawAspect="Content" ObjectID="_1834563703" r:id="rId89"/>
        </w:object>
      </w:r>
      <w:r>
        <w:rPr>
          <w:rFonts w:hint="eastAsia"/>
        </w:rPr>
        <w:t>，</w:t>
      </w:r>
      <w:r>
        <w:rPr>
          <w:rFonts w:hint="eastAsia"/>
        </w:rPr>
        <w:t>GAT</w:t>
      </w:r>
      <w:r>
        <w:rPr>
          <w:rFonts w:hint="eastAsia"/>
        </w:rPr>
        <w:t>首先通过一个可以共享的注意力函数计算两者之间的注意力分数：</w:t>
      </w:r>
    </w:p>
    <w:p w14:paraId="0038E18B" w14:textId="1355222D" w:rsidR="00361D66" w:rsidRDefault="00361D66" w:rsidP="001241FF">
      <w:pPr>
        <w:pStyle w:val="MTDisplayEquation"/>
      </w:pPr>
      <w:r>
        <w:tab/>
      </w:r>
      <w:r w:rsidR="00C714C8" w:rsidRPr="00C714C8">
        <w:rPr>
          <w:position w:val="-18"/>
        </w:rPr>
        <w:object w:dxaOrig="3260" w:dyaOrig="480" w14:anchorId="2734C42B">
          <v:shape id="_x0000_i7007" type="#_x0000_t75" style="width:162.75pt;height:24.2pt" o:ole="">
            <v:imagedata r:id="rId90" o:title=""/>
          </v:shape>
          <o:OLEObject Type="Embed" ProgID="Equation.DSMT4" ShapeID="_x0000_i7007" DrawAspect="Content" ObjectID="_1834563704" r:id="rId9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67243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8</w:instrText>
        </w:r>
      </w:fldSimple>
      <w:r>
        <w:instrText>)</w:instrText>
      </w:r>
      <w:bookmarkEnd w:id="13"/>
      <w:r>
        <w:fldChar w:fldCharType="end"/>
      </w:r>
    </w:p>
    <w:p w14:paraId="7DA6790C" w14:textId="29D4EC3C" w:rsidR="00361D66" w:rsidRDefault="00361D66" w:rsidP="00361D66">
      <w:r>
        <w:rPr>
          <w:rFonts w:hint="eastAsia"/>
        </w:rPr>
        <w:t>其中，</w:t>
      </w:r>
      <w:r w:rsidR="00C714C8" w:rsidRPr="00C714C8">
        <w:rPr>
          <w:position w:val="-6"/>
        </w:rPr>
        <w:object w:dxaOrig="279" w:dyaOrig="279" w14:anchorId="4BA3CA89">
          <v:shape id="_x0000_i7008" type="#_x0000_t75" style="width:14.5pt;height:14.5pt" o:ole="">
            <v:imagedata r:id="rId92" o:title=""/>
          </v:shape>
          <o:OLEObject Type="Embed" ProgID="Equation.DSMT4" ShapeID="_x0000_i7008" DrawAspect="Content" ObjectID="_1834563705" r:id="rId93"/>
        </w:object>
      </w:r>
      <w:r w:rsidR="00FA75F9">
        <w:rPr>
          <w:rFonts w:hint="eastAsia"/>
        </w:rPr>
        <w:t>为共享的线性变换矩阵，</w:t>
      </w:r>
      <w:r w:rsidR="00C714C8" w:rsidRPr="00C714C8">
        <w:rPr>
          <w:position w:val="-6"/>
        </w:rPr>
        <w:object w:dxaOrig="200" w:dyaOrig="279" w14:anchorId="406621C4">
          <v:shape id="_x0000_i7009" type="#_x0000_t75" style="width:9.7pt;height:14.5pt" o:ole="">
            <v:imagedata r:id="rId94" o:title=""/>
          </v:shape>
          <o:OLEObject Type="Embed" ProgID="Equation.DSMT4" ShapeID="_x0000_i7009" DrawAspect="Content" ObjectID="_1834563706" r:id="rId95"/>
        </w:object>
      </w:r>
      <w:r w:rsidR="00FA75F9">
        <w:rPr>
          <w:rFonts w:hint="eastAsia"/>
        </w:rPr>
        <w:t>为可学习的注意力权重向量，</w:t>
      </w:r>
      <w:r w:rsidR="00C714C8" w:rsidRPr="00C714C8">
        <w:rPr>
          <w:position w:val="-10"/>
        </w:rPr>
        <w:object w:dxaOrig="100" w:dyaOrig="320" w14:anchorId="63960D41">
          <v:shape id="_x0000_i7010" type="#_x0000_t75" style="width:5.45pt;height:15.75pt" o:ole="">
            <v:imagedata r:id="rId96" o:title=""/>
          </v:shape>
          <o:OLEObject Type="Embed" ProgID="Equation.DSMT4" ShapeID="_x0000_i7010" DrawAspect="Content" ObjectID="_1834563707" r:id="rId97"/>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011" type="#_x0000_t75" style="width:6.65pt;height:12.7pt" o:ole="">
            <v:imagedata r:id="rId98" o:title=""/>
          </v:shape>
          <o:OLEObject Type="Embed" ProgID="Equation.DSMT4" ShapeID="_x0000_i7011" DrawAspect="Content" ObjectID="_1834563708" r:id="rId99"/>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B035DA" w:rsidRPr="00B035DA">
        <w:rPr>
          <w:iCs/>
        </w:rPr>
        <w:instrText>(2-9)</w:instrText>
      </w:r>
      <w:r w:rsidR="00FA75F9">
        <w:rPr>
          <w:iCs/>
        </w:rPr>
        <w:fldChar w:fldCharType="end"/>
      </w:r>
      <w:r w:rsidR="00FA75F9">
        <w:rPr>
          <w:iCs/>
        </w:rPr>
        <w:fldChar w:fldCharType="end"/>
      </w:r>
      <w:r w:rsidR="00FA75F9">
        <w:rPr>
          <w:rFonts w:hint="eastAsia"/>
        </w:rPr>
        <w:t>所示：</w:t>
      </w:r>
    </w:p>
    <w:p w14:paraId="54A5CA49" w14:textId="3FA903CF" w:rsidR="00FA75F9" w:rsidRPr="00361D66" w:rsidRDefault="00FA75F9" w:rsidP="001241FF">
      <w:pPr>
        <w:pStyle w:val="MTDisplayEquation"/>
      </w:pPr>
      <w:r>
        <w:tab/>
      </w:r>
      <w:r w:rsidR="00C714C8" w:rsidRPr="00C714C8">
        <w:rPr>
          <w:position w:val="-50"/>
        </w:rPr>
        <w:object w:dxaOrig="1820" w:dyaOrig="920" w14:anchorId="2DF77FA4">
          <v:shape id="_x0000_i7012" type="#_x0000_t75" style="width:90.75pt;height:46pt" o:ole="">
            <v:imagedata r:id="rId100" o:title=""/>
          </v:shape>
          <o:OLEObject Type="Embed" ProgID="Equation.DSMT4" ShapeID="_x0000_i7012" DrawAspect="Content" ObjectID="_1834563709"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918925"/>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9</w:instrText>
        </w:r>
      </w:fldSimple>
      <w:r>
        <w:instrText>)</w:instrText>
      </w:r>
      <w:bookmarkEnd w:id="14"/>
      <w:r>
        <w:fldChar w:fldCharType="end"/>
      </w:r>
    </w:p>
    <w:p w14:paraId="6B4AC595" w14:textId="2D6D736F" w:rsidR="00FA75F9" w:rsidRDefault="00FA75F9" w:rsidP="007E0097">
      <w:r>
        <w:rPr>
          <w:rFonts w:hint="eastAsia"/>
        </w:rPr>
        <w:lastRenderedPageBreak/>
        <w:t>最终，节点</w:t>
      </w:r>
      <w:r w:rsidR="00C714C8" w:rsidRPr="00C714C8">
        <w:rPr>
          <w:position w:val="-6"/>
        </w:rPr>
        <w:object w:dxaOrig="139" w:dyaOrig="260" w14:anchorId="22DD03BA">
          <v:shape id="_x0000_i7013" type="#_x0000_t75" style="width:6.65pt;height:12.7pt" o:ole="">
            <v:imagedata r:id="rId102" o:title=""/>
          </v:shape>
          <o:OLEObject Type="Embed" ProgID="Equation.DSMT4" ShapeID="_x0000_i7013" DrawAspect="Content" ObjectID="_1834563710" r:id="rId10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B035DA" w:rsidRPr="00B035DA">
        <w:rPr>
          <w:iCs/>
        </w:rPr>
        <w:instrText>(2-10)</w:instrText>
      </w:r>
      <w:r>
        <w:rPr>
          <w:iCs/>
        </w:rPr>
        <w:fldChar w:fldCharType="end"/>
      </w:r>
      <w:r>
        <w:rPr>
          <w:iCs/>
        </w:rPr>
        <w:fldChar w:fldCharType="end"/>
      </w:r>
      <w:r>
        <w:rPr>
          <w:rFonts w:hint="eastAsia"/>
        </w:rPr>
        <w:t>所示：</w:t>
      </w:r>
    </w:p>
    <w:p w14:paraId="5C1DC712" w14:textId="0B0F0813" w:rsidR="00FA75F9" w:rsidRDefault="00FA75F9" w:rsidP="001241FF">
      <w:pPr>
        <w:pStyle w:val="MTDisplayEquation"/>
      </w:pPr>
      <w:r>
        <w:tab/>
      </w:r>
      <w:r w:rsidR="00C714C8" w:rsidRPr="00C714C8">
        <w:rPr>
          <w:position w:val="-32"/>
        </w:rPr>
        <w:object w:dxaOrig="2380" w:dyaOrig="760" w14:anchorId="48446C29">
          <v:shape id="_x0000_i7014" type="#_x0000_t75" style="width:119.2pt;height:38.1pt" o:ole="">
            <v:imagedata r:id="rId104" o:title=""/>
          </v:shape>
          <o:OLEObject Type="Embed" ProgID="Equation.DSMT4" ShapeID="_x0000_i7014" DrawAspect="Content" ObjectID="_1834563711"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615324"/>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10</w:instrText>
        </w:r>
      </w:fldSimple>
      <w:r>
        <w:instrText>)</w:instrText>
      </w:r>
      <w:bookmarkEnd w:id="1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16"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000000" w:rsidP="007E0097">
      <w:r>
        <w:lastRenderedPageBreak/>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015" type="#_x0000_t75" style="width:14.5pt;height:12.7pt" o:ole="">
            <v:imagedata r:id="rId106" o:title=""/>
          </v:shape>
          <o:OLEObject Type="Embed" ProgID="Equation.DSMT4" ShapeID="_x0000_i7015" DrawAspect="Content" ObjectID="_1834563712" r:id="rId107"/>
        </w:object>
      </w:r>
      <w:r>
        <w:t>的情况下，模型通过初始化三个可学习的参数矩阵</w:t>
      </w:r>
      <w:r w:rsidR="00C714C8" w:rsidRPr="00C714C8">
        <w:rPr>
          <w:position w:val="-14"/>
        </w:rPr>
        <w:object w:dxaOrig="340" w:dyaOrig="380" w14:anchorId="232457FA">
          <v:shape id="_x0000_i7016" type="#_x0000_t75" style="width:17.55pt;height:18.75pt" o:ole="">
            <v:imagedata r:id="rId108" o:title=""/>
          </v:shape>
          <o:OLEObject Type="Embed" ProgID="Equation.DSMT4" ShapeID="_x0000_i7016" DrawAspect="Content" ObjectID="_1834563713" r:id="rId109"/>
        </w:object>
      </w:r>
      <w:r w:rsidR="00D635C6">
        <w:t>、</w:t>
      </w:r>
      <w:r w:rsidR="00C714C8" w:rsidRPr="00C714C8">
        <w:rPr>
          <w:position w:val="-12"/>
        </w:rPr>
        <w:object w:dxaOrig="360" w:dyaOrig="360" w14:anchorId="1A7BCDC2">
          <v:shape id="_x0000_i7017" type="#_x0000_t75" style="width:18.15pt;height:18.15pt" o:ole="">
            <v:imagedata r:id="rId110" o:title=""/>
          </v:shape>
          <o:OLEObject Type="Embed" ProgID="Equation.DSMT4" ShapeID="_x0000_i7017" DrawAspect="Content" ObjectID="_1834563714" r:id="rId111"/>
        </w:object>
      </w:r>
      <w:r w:rsidR="00D635C6">
        <w:t>、</w:t>
      </w:r>
      <w:r w:rsidR="00C714C8" w:rsidRPr="00C714C8">
        <w:rPr>
          <w:position w:val="-12"/>
        </w:rPr>
        <w:object w:dxaOrig="340" w:dyaOrig="360" w14:anchorId="258D4A52">
          <v:shape id="_x0000_i7018" type="#_x0000_t75" style="width:17.55pt;height:18.15pt" o:ole="">
            <v:imagedata r:id="rId112" o:title=""/>
          </v:shape>
          <o:OLEObject Type="Embed" ProgID="Equation.DSMT4" ShapeID="_x0000_i7018" DrawAspect="Content" ObjectID="_1834563715" r:id="rId113"/>
        </w:object>
      </w:r>
      <w:r w:rsidR="00D635C6">
        <w:t>，</w:t>
      </w:r>
      <w:r>
        <w:t>将其分别投影为查询矩阵</w:t>
      </w:r>
      <w:r w:rsidR="00C714C8" w:rsidRPr="00C714C8">
        <w:rPr>
          <w:position w:val="-10"/>
        </w:rPr>
        <w:object w:dxaOrig="240" w:dyaOrig="320" w14:anchorId="442E06F9">
          <v:shape id="_x0000_i7019" type="#_x0000_t75" style="width:12.1pt;height:15.75pt" o:ole="">
            <v:imagedata r:id="rId114" o:title=""/>
          </v:shape>
          <o:OLEObject Type="Embed" ProgID="Equation.DSMT4" ShapeID="_x0000_i7019" DrawAspect="Content" ObjectID="_1834563716" r:id="rId115"/>
        </w:object>
      </w:r>
      <w:r>
        <w:t>（</w:t>
      </w:r>
      <w:r>
        <w:t>Query</w:t>
      </w:r>
      <w:r>
        <w:t>）、键矩阵</w:t>
      </w:r>
      <w:r w:rsidR="00C714C8" w:rsidRPr="00025957">
        <w:rPr>
          <w:position w:val="-4"/>
        </w:rPr>
        <w:object w:dxaOrig="260" w:dyaOrig="260" w14:anchorId="70244AB2">
          <v:shape id="_x0000_i7020" type="#_x0000_t75" style="width:12.7pt;height:12.7pt" o:ole="">
            <v:imagedata r:id="rId116" o:title=""/>
          </v:shape>
          <o:OLEObject Type="Embed" ProgID="Equation.DSMT4" ShapeID="_x0000_i7020" DrawAspect="Content" ObjectID="_1834563717" r:id="rId117"/>
        </w:object>
      </w:r>
      <w:r>
        <w:t>（</w:t>
      </w:r>
      <w:r>
        <w:t>Key</w:t>
      </w:r>
      <w:r>
        <w:t>）和值矩阵</w:t>
      </w:r>
      <w:r w:rsidR="00C714C8" w:rsidRPr="00C714C8">
        <w:rPr>
          <w:position w:val="-6"/>
        </w:rPr>
        <w:object w:dxaOrig="240" w:dyaOrig="279" w14:anchorId="3A48C434">
          <v:shape id="_x0000_i7021" type="#_x0000_t75" style="width:12.1pt;height:14.5pt" o:ole="">
            <v:imagedata r:id="rId118" o:title=""/>
          </v:shape>
          <o:OLEObject Type="Embed" ProgID="Equation.DSMT4" ShapeID="_x0000_i7021" DrawAspect="Content" ObjectID="_1834563718" r:id="rId119"/>
        </w:object>
      </w:r>
      <w:r>
        <w:t>（</w:t>
      </w:r>
      <w:r>
        <w:t>Value</w:t>
      </w:r>
      <w:r>
        <w:t>）。通过这三个矩阵，可得注意力权重的计算公式：</w:t>
      </w:r>
    </w:p>
    <w:p w14:paraId="04F561FD" w14:textId="1E76CA30" w:rsidR="00C43E26" w:rsidRDefault="00C43E26" w:rsidP="001241FF">
      <w:pPr>
        <w:pStyle w:val="MTDisplayEquation"/>
      </w:pPr>
      <w:r>
        <w:tab/>
      </w:r>
      <w:r w:rsidR="00C714C8" w:rsidRPr="00C714C8">
        <w:rPr>
          <w:position w:val="-36"/>
        </w:rPr>
        <w:object w:dxaOrig="3900" w:dyaOrig="840" w14:anchorId="6FB0488D">
          <v:shape id="_x0000_i7022" type="#_x0000_t75" style="width:194.8pt;height:41.75pt" o:ole="">
            <v:imagedata r:id="rId120" o:title=""/>
          </v:shape>
          <o:OLEObject Type="Embed" ProgID="Equation.DSMT4" ShapeID="_x0000_i7022" DrawAspect="Content" ObjectID="_1834563719" r:id="rId1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023" type="#_x0000_t75" style="width:27.25pt;height:18.15pt" o:ole="">
            <v:imagedata r:id="rId122" o:title=""/>
          </v:shape>
          <o:OLEObject Type="Embed" ProgID="Equation.DSMT4" ShapeID="_x0000_i7023" DrawAspect="Content" ObjectID="_1834563720" r:id="rId123"/>
        </w:object>
      </w:r>
      <w:r>
        <w:t>计算序列中任意两个特征元素之间的内积相似度；除以缩放因子</w:t>
      </w:r>
      <w:r w:rsidR="00C714C8" w:rsidRPr="00C714C8">
        <w:rPr>
          <w:position w:val="-14"/>
        </w:rPr>
        <w:object w:dxaOrig="480" w:dyaOrig="420" w14:anchorId="22AB7EC7">
          <v:shape id="_x0000_i7024" type="#_x0000_t75" style="width:24.2pt;height:21.2pt" o:ole="">
            <v:imagedata r:id="rId124" o:title=""/>
          </v:shape>
          <o:OLEObject Type="Embed" ProgID="Equation.DSMT4" ShapeID="_x0000_i7024" DrawAspect="Content" ObjectID="_1834563721" r:id="rId125"/>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025" type="#_x0000_t75" style="width:12.1pt;height:14.5pt" o:ole="">
            <v:imagedata r:id="rId126" o:title=""/>
          </v:shape>
          <o:OLEObject Type="Embed" ProgID="Equation.DSMT4" ShapeID="_x0000_i7025" DrawAspect="Content" ObjectID="_1834563722" r:id="rId127"/>
        </w:object>
      </w:r>
      <w:r>
        <w:t>进行加权求和，以此实现全局信息的动态提取。</w:t>
      </w:r>
    </w:p>
    <w:p w14:paraId="4790F0D7" w14:textId="78AF904D"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B035DA" w:rsidRPr="00B035DA">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026" type="#_x0000_t75" style="width:17.55pt;height:18.75pt" o:ole="">
            <v:imagedata r:id="rId128" o:title=""/>
          </v:shape>
          <o:OLEObject Type="Embed" ProgID="Equation.DSMT4" ShapeID="_x0000_i7026" DrawAspect="Content" ObjectID="_1834563723" r:id="rId129"/>
        </w:object>
      </w:r>
      <w:r w:rsidR="00314BAA">
        <w:t>、</w:t>
      </w:r>
      <w:r w:rsidR="00C714C8" w:rsidRPr="00C714C8">
        <w:rPr>
          <w:position w:val="-12"/>
        </w:rPr>
        <w:object w:dxaOrig="360" w:dyaOrig="360" w14:anchorId="1A6EBAC9">
          <v:shape id="_x0000_i7027" type="#_x0000_t75" style="width:18.15pt;height:18.15pt" o:ole="">
            <v:imagedata r:id="rId130" o:title=""/>
          </v:shape>
          <o:OLEObject Type="Embed" ProgID="Equation.DSMT4" ShapeID="_x0000_i7027" DrawAspect="Content" ObjectID="_1834563724" r:id="rId131"/>
        </w:object>
      </w:r>
      <w:r w:rsidR="00314BAA">
        <w:t>、</w:t>
      </w:r>
      <w:r w:rsidR="00C714C8" w:rsidRPr="00C714C8">
        <w:rPr>
          <w:position w:val="-12"/>
        </w:rPr>
        <w:object w:dxaOrig="340" w:dyaOrig="360" w14:anchorId="7F584F67">
          <v:shape id="_x0000_i7028" type="#_x0000_t75" style="width:17.55pt;height:18.15pt" o:ole="">
            <v:imagedata r:id="rId132" o:title=""/>
          </v:shape>
          <o:OLEObject Type="Embed" ProgID="Equation.DSMT4" ShapeID="_x0000_i7028" DrawAspect="Content" ObjectID="_1834563725" r:id="rId133"/>
        </w:object>
      </w:r>
      <w:r>
        <w:t>并行投影至</w:t>
      </w:r>
      <w:r w:rsidR="00C714C8" w:rsidRPr="00C714C8">
        <w:rPr>
          <w:position w:val="-6"/>
        </w:rPr>
        <w:object w:dxaOrig="200" w:dyaOrig="279" w14:anchorId="0FFBAB1D">
          <v:shape id="_x0000_i7029" type="#_x0000_t75" style="width:9.7pt;height:14.5pt" o:ole="">
            <v:imagedata r:id="rId134" o:title=""/>
          </v:shape>
          <o:OLEObject Type="Embed" ProgID="Equation.DSMT4" ShapeID="_x0000_i7029" DrawAspect="Content" ObjectID="_1834563726" r:id="rId135"/>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0999A046" w:rsidR="00CA2C0F" w:rsidRDefault="00CA2C0F" w:rsidP="001241FF">
      <w:pPr>
        <w:pStyle w:val="MTDisplayEquation"/>
      </w:pPr>
      <w:r>
        <w:tab/>
      </w:r>
      <w:r w:rsidR="00C714C8" w:rsidRPr="00C714C8">
        <w:rPr>
          <w:position w:val="-12"/>
        </w:rPr>
        <w:object w:dxaOrig="4900" w:dyaOrig="380" w14:anchorId="6ECF8152">
          <v:shape id="_x0000_i7030" type="#_x0000_t75" style="width:245.05pt;height:18.75pt" o:ole="">
            <v:imagedata r:id="rId136" o:title=""/>
          </v:shape>
          <o:OLEObject Type="Embed" ProgID="Equation.DSMT4" ShapeID="_x0000_i7030" DrawAspect="Content" ObjectID="_1834563727" r:id="rId13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104716"/>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12</w:instrText>
        </w:r>
      </w:fldSimple>
      <w:r>
        <w:instrText>)</w:instrText>
      </w:r>
      <w:bookmarkEnd w:id="17"/>
      <w:r>
        <w:fldChar w:fldCharType="end"/>
      </w:r>
    </w:p>
    <w:p w14:paraId="0BCA89F3" w14:textId="5CC89DF2" w:rsidR="00CA2C0F" w:rsidRPr="00CA2C0F" w:rsidRDefault="00CA2C0F" w:rsidP="001241FF">
      <w:pPr>
        <w:pStyle w:val="MTDisplayEquation"/>
      </w:pPr>
      <w:r>
        <w:tab/>
      </w:r>
      <w:r w:rsidR="00C714C8" w:rsidRPr="00C714C8">
        <w:rPr>
          <w:position w:val="-14"/>
        </w:rPr>
        <w:object w:dxaOrig="3820" w:dyaOrig="400" w14:anchorId="63C4C53D">
          <v:shape id="_x0000_i7031" type="#_x0000_t75" style="width:191.2pt;height:19.95pt" o:ole="">
            <v:imagedata r:id="rId138" o:title=""/>
          </v:shape>
          <o:OLEObject Type="Embed" ProgID="Equation.DSMT4" ShapeID="_x0000_i7031" DrawAspect="Content" ObjectID="_1834563728"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13</w:instrText>
        </w:r>
      </w:fldSimple>
      <w:r>
        <w:instrText>)</w:instrText>
      </w:r>
      <w:r>
        <w:fldChar w:fldCharType="end"/>
      </w:r>
    </w:p>
    <w:p w14:paraId="10EE75B7" w14:textId="4C1A8C90" w:rsidR="0006030B" w:rsidRDefault="00000000" w:rsidP="007E0097">
      <w:r>
        <w:t>其中</w:t>
      </w:r>
      <w:r w:rsidR="00D3755B">
        <w:rPr>
          <w:rFonts w:hint="eastAsia"/>
        </w:rPr>
        <w:t>，</w:t>
      </w:r>
      <w:r w:rsidR="00C714C8" w:rsidRPr="00C714C8">
        <w:rPr>
          <w:position w:val="-14"/>
        </w:rPr>
        <w:object w:dxaOrig="440" w:dyaOrig="400" w14:anchorId="0236E7A6">
          <v:shape id="_x0000_i7032" type="#_x0000_t75" style="width:21.8pt;height:19.95pt" o:ole="">
            <v:imagedata r:id="rId140" o:title=""/>
          </v:shape>
          <o:OLEObject Type="Embed" ProgID="Equation.DSMT4" ShapeID="_x0000_i7032" DrawAspect="Content" ObjectID="_1834563729" r:id="rId141"/>
        </w:object>
      </w:r>
      <w:r w:rsidR="00BE5BAE">
        <w:rPr>
          <w:rFonts w:hint="eastAsia"/>
        </w:rPr>
        <w:t>、</w:t>
      </w:r>
      <w:r w:rsidR="00C714C8" w:rsidRPr="00C714C8">
        <w:rPr>
          <w:position w:val="-12"/>
        </w:rPr>
        <w:object w:dxaOrig="440" w:dyaOrig="380" w14:anchorId="54A4C29E">
          <v:shape id="_x0000_i7033" type="#_x0000_t75" style="width:21.8pt;height:18.75pt" o:ole="">
            <v:imagedata r:id="rId142" o:title=""/>
          </v:shape>
          <o:OLEObject Type="Embed" ProgID="Equation.DSMT4" ShapeID="_x0000_i7033" DrawAspect="Content" ObjectID="_1834563730" r:id="rId143"/>
        </w:object>
      </w:r>
      <w:r w:rsidR="00BE5BAE">
        <w:rPr>
          <w:rFonts w:hint="eastAsia"/>
        </w:rPr>
        <w:t>、</w:t>
      </w:r>
      <w:r w:rsidR="00C714C8" w:rsidRPr="00C714C8">
        <w:rPr>
          <w:position w:val="-12"/>
        </w:rPr>
        <w:object w:dxaOrig="440" w:dyaOrig="380" w14:anchorId="5DA15728">
          <v:shape id="_x0000_i7034" type="#_x0000_t75" style="width:21.8pt;height:18.75pt" o:ole="">
            <v:imagedata r:id="rId144" o:title=""/>
          </v:shape>
          <o:OLEObject Type="Embed" ProgID="Equation.DSMT4" ShapeID="_x0000_i7034" DrawAspect="Content" ObjectID="_1834563731" r:id="rId145"/>
        </w:object>
      </w:r>
      <w:r w:rsidR="00D3755B">
        <w:rPr>
          <w:rFonts w:hint="eastAsia"/>
        </w:rPr>
        <w:t>是索引为</w:t>
      </w:r>
      <w:r w:rsidR="00C714C8" w:rsidRPr="00C714C8">
        <w:rPr>
          <w:position w:val="-6"/>
        </w:rPr>
        <w:object w:dxaOrig="139" w:dyaOrig="260" w14:anchorId="1E798B00">
          <v:shape id="_x0000_i7035" type="#_x0000_t75" style="width:6.65pt;height:12.7pt" o:ole="">
            <v:imagedata r:id="rId146" o:title=""/>
          </v:shape>
          <o:OLEObject Type="Embed" ProgID="Equation.DSMT4" ShapeID="_x0000_i7035" DrawAspect="Content" ObjectID="_1834563732" r:id="rId147"/>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036" type="#_x0000_t75" style="width:72.6pt;height:15.75pt" o:ole="">
            <v:imagedata r:id="rId148" o:title=""/>
          </v:shape>
          <o:OLEObject Type="Embed" ProgID="Equation.DSMT4" ShapeID="_x0000_i7036" DrawAspect="Content" ObjectID="_1834563733" r:id="rId149"/>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550FCCB4"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B035DA" w:rsidRPr="00B035DA">
        <w:rPr>
          <w:iCs/>
        </w:rPr>
        <w:instrText>(2-14)</w:instrText>
      </w:r>
      <w:r w:rsidR="00BE5BAE">
        <w:rPr>
          <w:iCs/>
        </w:rPr>
        <w:fldChar w:fldCharType="end"/>
      </w:r>
      <w:r w:rsidR="00BE5BAE">
        <w:rPr>
          <w:iCs/>
        </w:rPr>
        <w:fldChar w:fldCharType="end"/>
      </w:r>
      <w:r w:rsidR="00BE5BAE">
        <w:rPr>
          <w:rFonts w:hint="eastAsia"/>
        </w:rPr>
        <w:t>：</w:t>
      </w:r>
    </w:p>
    <w:p w14:paraId="13FD2DE4" w14:textId="108965AF" w:rsidR="00BE5BAE" w:rsidRDefault="00BE5BAE" w:rsidP="001241FF">
      <w:pPr>
        <w:pStyle w:val="MTDisplayEquation"/>
      </w:pPr>
      <w:r>
        <w:tab/>
      </w:r>
      <w:r w:rsidR="00C714C8" w:rsidRPr="00C714C8">
        <w:rPr>
          <w:position w:val="-12"/>
        </w:rPr>
        <w:object w:dxaOrig="3240" w:dyaOrig="360" w14:anchorId="1B502058">
          <v:shape id="_x0000_i7037" type="#_x0000_t75" style="width:162.15pt;height:18.15pt" o:ole="">
            <v:imagedata r:id="rId150" o:title=""/>
          </v:shape>
          <o:OLEObject Type="Embed" ProgID="Equation.DSMT4" ShapeID="_x0000_i7037" DrawAspect="Content" ObjectID="_1834563734" r:id="rId15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840977"/>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14</w:instrText>
        </w:r>
      </w:fldSimple>
      <w:r>
        <w:instrText>)</w:instrText>
      </w:r>
      <w:bookmarkEnd w:id="18"/>
      <w:r>
        <w:fldChar w:fldCharType="end"/>
      </w:r>
    </w:p>
    <w:p w14:paraId="5D99DC1F" w14:textId="76CFB117" w:rsidR="0006030B" w:rsidRDefault="00000000" w:rsidP="007E0097">
      <w:r>
        <w:t>其中</w:t>
      </w:r>
      <w:r w:rsidR="00C714C8" w:rsidRPr="00C714C8">
        <w:rPr>
          <w:position w:val="-12"/>
        </w:rPr>
        <w:object w:dxaOrig="300" w:dyaOrig="360" w14:anchorId="3F012726">
          <v:shape id="_x0000_i7038" type="#_x0000_t75" style="width:15.15pt;height:18.15pt" o:ole="">
            <v:imagedata r:id="rId152" o:title=""/>
          </v:shape>
          <o:OLEObject Type="Embed" ProgID="Equation.DSMT4" ShapeID="_x0000_i7038" DrawAspect="Content" ObjectID="_1834563735" r:id="rId153"/>
        </w:object>
      </w:r>
      <w:r>
        <w:t>用于将特征维度</w:t>
      </w:r>
      <w:r w:rsidR="00BE5BAE">
        <w:rPr>
          <w:rFonts w:hint="eastAsia"/>
        </w:rPr>
        <w:t>从</w:t>
      </w:r>
      <w:r w:rsidR="00C714C8" w:rsidRPr="00C714C8">
        <w:rPr>
          <w:position w:val="-12"/>
        </w:rPr>
        <w:object w:dxaOrig="560" w:dyaOrig="360" w14:anchorId="22BBCB84">
          <v:shape id="_x0000_i7039" type="#_x0000_t75" style="width:27.85pt;height:18.15pt" o:ole="">
            <v:imagedata r:id="rId154" o:title=""/>
          </v:shape>
          <o:OLEObject Type="Embed" ProgID="Equation.DSMT4" ShapeID="_x0000_i7039" DrawAspect="Content" ObjectID="_1834563736" r:id="rId155"/>
        </w:object>
      </w:r>
      <w:r>
        <w:t>扩展</w:t>
      </w:r>
      <w:r w:rsidR="00BE5BAE">
        <w:rPr>
          <w:rFonts w:hint="eastAsia"/>
        </w:rPr>
        <w:t>至更高的维度</w:t>
      </w:r>
      <w:r>
        <w:t>，而</w:t>
      </w:r>
      <w:r w:rsidR="00C714C8" w:rsidRPr="00C714C8">
        <w:rPr>
          <w:position w:val="-12"/>
        </w:rPr>
        <w:object w:dxaOrig="320" w:dyaOrig="360" w14:anchorId="01BC76CF">
          <v:shape id="_x0000_i7040" type="#_x0000_t75" style="width:15.75pt;height:18.15pt" o:ole="">
            <v:imagedata r:id="rId156" o:title=""/>
          </v:shape>
          <o:OLEObject Type="Embed" ProgID="Equation.DSMT4" ShapeID="_x0000_i7040" DrawAspect="Content" ObjectID="_1834563737" r:id="rId157"/>
        </w:object>
      </w:r>
      <w:r>
        <w:t>则将其映射回原始维度</w:t>
      </w:r>
      <w:r w:rsidR="00C714C8" w:rsidRPr="00C714C8">
        <w:rPr>
          <w:position w:val="-12"/>
        </w:rPr>
        <w:object w:dxaOrig="560" w:dyaOrig="360" w14:anchorId="68AF1742">
          <v:shape id="_x0000_i7041" type="#_x0000_t75" style="width:27.85pt;height:18.15pt" o:ole="">
            <v:imagedata r:id="rId158" o:title=""/>
          </v:shape>
          <o:OLEObject Type="Embed" ProgID="Equation.DSMT4" ShapeID="_x0000_i7041" DrawAspect="Content" ObjectID="_1834563738" r:id="rId159"/>
        </w:object>
      </w:r>
      <w:r w:rsidR="00BE5BAE">
        <w:rPr>
          <w:rFonts w:hint="eastAsia"/>
        </w:rPr>
        <w:t>，两次线性变换共同实现对每个位置特征的非线性变换。</w:t>
      </w:r>
    </w:p>
    <w:bookmarkEnd w:id="16"/>
    <w:p w14:paraId="6AFF0894" w14:textId="77777777" w:rsidR="00E261D2" w:rsidRDefault="00000000" w:rsidP="007E0097">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0">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2BB35591" w:rsidR="0006030B" w:rsidRPr="00E261D2" w:rsidRDefault="00E261D2" w:rsidP="00706351">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035DA">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06351">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000000"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7042" type="#_x0000_t75" style="width:47.8pt;height:15.75pt" o:ole="">
            <v:imagedata r:id="rId161" o:title=""/>
          </v:shape>
          <o:OLEObject Type="Embed" ProgID="Equation.DSMT4" ShapeID="_x0000_i7042" DrawAspect="Content" ObjectID="_1834563739" r:id="rId162"/>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043" type="#_x0000_t75" style="width:44.15pt;height:15.15pt" o:ole="">
            <v:imagedata r:id="rId163" o:title=""/>
          </v:shape>
          <o:OLEObject Type="Embed" ProgID="Equation.DSMT4" ShapeID="_x0000_i7043" DrawAspect="Content" ObjectID="_1834563740" r:id="rId164"/>
        </w:object>
      </w:r>
      <w:r>
        <w:t>和</w:t>
      </w:r>
      <w:r w:rsidR="00C714C8" w:rsidRPr="00025957">
        <w:rPr>
          <w:position w:val="-4"/>
        </w:rPr>
        <w:object w:dxaOrig="880" w:dyaOrig="300" w14:anchorId="7D47957E">
          <v:shape id="_x0000_i7044" type="#_x0000_t75" style="width:44.15pt;height:15.15pt" o:ole="">
            <v:imagedata r:id="rId165" o:title=""/>
          </v:shape>
          <o:OLEObject Type="Embed" ProgID="Equation.DSMT4" ShapeID="_x0000_i7044" DrawAspect="Content" ObjectID="_1834563741" r:id="rId166"/>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lastRenderedPageBreak/>
        <w:t>超参数</w:t>
      </w:r>
      <w:r>
        <w:t>。模型将这两个低秩矩阵的乘积</w:t>
      </w:r>
      <w:r w:rsidR="00C714C8" w:rsidRPr="00C714C8">
        <w:rPr>
          <w:position w:val="-6"/>
        </w:rPr>
        <w:object w:dxaOrig="1140" w:dyaOrig="279" w14:anchorId="0CF7D4FA">
          <v:shape id="_x0000_i7045" type="#_x0000_t75" style="width:56.85pt;height:14.5pt" o:ole="">
            <v:imagedata r:id="rId167" o:title=""/>
          </v:shape>
          <o:OLEObject Type="Embed" ProgID="Equation.DSMT4" ShapeID="_x0000_i7045" DrawAspect="Content" ObjectID="_1834563742" r:id="rId168"/>
        </w:object>
      </w:r>
      <w:r>
        <w:t>作为对原参数矩阵</w:t>
      </w:r>
      <m:oMath>
        <m:r>
          <w:rPr>
            <w:rFonts w:ascii="Cambria Math"/>
          </w:rPr>
          <m:t>W</m:t>
        </m:r>
      </m:oMath>
      <w:r>
        <w:t>的附加调整项，使得整体等效权重演变为：</w:t>
      </w:r>
    </w:p>
    <w:p w14:paraId="7B47F66B" w14:textId="6AC7E223" w:rsidR="000E42EB" w:rsidRPr="000E42EB" w:rsidRDefault="000E42EB" w:rsidP="001241FF">
      <w:pPr>
        <w:pStyle w:val="MTDisplayEquation"/>
      </w:pPr>
      <w:r>
        <w:tab/>
      </w:r>
      <w:r w:rsidR="00C714C8" w:rsidRPr="00C714C8">
        <w:rPr>
          <w:position w:val="-6"/>
        </w:rPr>
        <w:object w:dxaOrig="2439" w:dyaOrig="340" w14:anchorId="029F51E7">
          <v:shape id="_x0000_i7046" type="#_x0000_t75" style="width:122.2pt;height:17.55pt" o:ole="">
            <v:imagedata r:id="rId169" o:title=""/>
          </v:shape>
          <o:OLEObject Type="Embed" ProgID="Equation.DSMT4" ShapeID="_x0000_i7046" DrawAspect="Content" ObjectID="_1834563743" r:id="rId1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15</w:instrText>
        </w:r>
      </w:fldSimple>
      <w:r>
        <w:instrText>)</w:instrText>
      </w:r>
      <w:r>
        <w:fldChar w:fldCharType="end"/>
      </w:r>
    </w:p>
    <w:p w14:paraId="25557001" w14:textId="4F62D1CD"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047" type="#_x0000_t75" style="width:14.5pt;height:14.5pt" o:ole="">
            <v:imagedata r:id="rId171" o:title=""/>
          </v:shape>
          <o:OLEObject Type="Embed" ProgID="Equation.DSMT4" ShapeID="_x0000_i7047" DrawAspect="Content" ObjectID="_1834563744" r:id="rId172"/>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048" type="#_x0000_t75" style="width:14.5pt;height:14.5pt" o:ole="">
            <v:imagedata r:id="rId173" o:title=""/>
          </v:shape>
          <o:OLEObject Type="Embed" ProgID="Equation.DSMT4" ShapeID="_x0000_i7048" DrawAspect="Content" ObjectID="_1834563745" r:id="rId174"/>
        </w:object>
      </w:r>
      <w:r>
        <w:t>相乘，而是使用带有</w:t>
      </w:r>
      <w:r w:rsidR="00472A1A">
        <w:t>LoRA</w:t>
      </w:r>
      <w:r>
        <w:t>调整项的融合权重。模型的正向传播行为等效为</w:t>
      </w:r>
      <w:r>
        <w:rPr>
          <w:rFonts w:hint="eastAsia"/>
        </w:rPr>
        <w:t>：</w:t>
      </w:r>
    </w:p>
    <w:p w14:paraId="42635D16" w14:textId="2D975CB2" w:rsidR="00472A1A" w:rsidRPr="00472A1A" w:rsidRDefault="00472A1A" w:rsidP="001241FF">
      <w:pPr>
        <w:pStyle w:val="MTDisplayEquation"/>
      </w:pPr>
      <w:r>
        <w:tab/>
      </w:r>
      <w:r w:rsidR="00C714C8" w:rsidRPr="00C714C8">
        <w:rPr>
          <w:position w:val="-10"/>
        </w:rPr>
        <w:object w:dxaOrig="2040" w:dyaOrig="380" w14:anchorId="38E009B7">
          <v:shape id="_x0000_i7049" type="#_x0000_t75" style="width:102.25pt;height:18.75pt" o:ole="">
            <v:imagedata r:id="rId175" o:title=""/>
          </v:shape>
          <o:OLEObject Type="Embed" ProgID="Equation.DSMT4" ShapeID="_x0000_i7049" DrawAspect="Content" ObjectID="_1834563746"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16</w:instrText>
        </w:r>
      </w:fldSimple>
      <w:r>
        <w:instrText>)</w:instrText>
      </w:r>
      <w:r>
        <w:fldChar w:fldCharType="end"/>
      </w:r>
    </w:p>
    <w:p w14:paraId="04237852" w14:textId="4B7A1F82" w:rsidR="0006030B" w:rsidRDefault="00000000" w:rsidP="007E0097">
      <w:r>
        <w:t>由于</w:t>
      </w:r>
      <w:r w:rsidR="00C714C8" w:rsidRPr="00C714C8">
        <w:rPr>
          <w:position w:val="-6"/>
        </w:rPr>
        <w:object w:dxaOrig="1140" w:dyaOrig="279" w14:anchorId="7E8AEF1D">
          <v:shape id="_x0000_i7050" type="#_x0000_t75" style="width:56.85pt;height:14.5pt" o:ole="">
            <v:imagedata r:id="rId177" o:title=""/>
          </v:shape>
          <o:OLEObject Type="Embed" ProgID="Equation.DSMT4" ShapeID="_x0000_i7050" DrawAspect="Content" ObjectID="_1834563747" r:id="rId178"/>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7051" type="#_x0000_t75" style="width:14.5pt;height:14.5pt" o:ole="">
            <v:imagedata r:id="rId179" o:title=""/>
          </v:shape>
          <o:OLEObject Type="Embed" ProgID="Equation.DSMT4" ShapeID="_x0000_i7051" DrawAspect="Content" ObjectID="_1834563748" r:id="rId180"/>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7052" type="#_x0000_t75" style="width:84.7pt;height:15.75pt" o:ole="">
            <v:imagedata r:id="rId181" o:title=""/>
          </v:shape>
          <o:OLEObject Type="Embed" ProgID="Equation.DSMT4" ShapeID="_x0000_i7052" DrawAspect="Content" ObjectID="_1834563749" r:id="rId18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053" type="#_x0000_t75" style="width:177.9pt;height:15.75pt" o:ole="">
            <v:imagedata r:id="rId183" o:title=""/>
          </v:shape>
          <o:OLEObject Type="Embed" ProgID="Equation.DSMT4" ShapeID="_x0000_i7053" DrawAspect="Content" ObjectID="_1834563750" r:id="rId184"/>
        </w:object>
      </w:r>
      <w:r w:rsidR="00CB5AD3">
        <w:rPr>
          <w:rFonts w:hint="eastAsia"/>
        </w:rPr>
        <w:t>，即模型在给出答案之前，显示的要求完整生成中间的</w:t>
      </w:r>
      <w:r w:rsidR="00CB5AD3">
        <w:rPr>
          <w:rFonts w:hint="eastAsia"/>
        </w:rPr>
        <w:lastRenderedPageBreak/>
        <w:t>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054" type="#_x0000_t75" style="width:44.75pt;height:15.75pt" o:ole="">
            <v:imagedata r:id="rId185" o:title=""/>
          </v:shape>
          <o:OLEObject Type="Embed" ProgID="Equation.DSMT4" ShapeID="_x0000_i7054" DrawAspect="Content" ObjectID="_1834563751" r:id="rId186"/>
        </w:object>
      </w:r>
      <w:r w:rsidR="00CB5AD3">
        <w:rPr>
          <w:rFonts w:hint="eastAsia"/>
        </w:rPr>
        <w:t>扩展为联合概率分布</w:t>
      </w:r>
    </w:p>
    <w:p w14:paraId="22AEF743" w14:textId="6F358E12" w:rsidR="00CB5AD3" w:rsidRDefault="00CB5AD3" w:rsidP="001241FF">
      <w:pPr>
        <w:pStyle w:val="MTDisplayEquation"/>
      </w:pPr>
      <w:r>
        <w:tab/>
      </w:r>
      <w:r w:rsidR="00C714C8" w:rsidRPr="00C714C8">
        <w:rPr>
          <w:position w:val="-10"/>
        </w:rPr>
        <w:object w:dxaOrig="3400" w:dyaOrig="320" w14:anchorId="2EBEC410">
          <v:shape id="_x0000_i7055" type="#_x0000_t75" style="width:170pt;height:15.75pt" o:ole="">
            <v:imagedata r:id="rId187" o:title=""/>
          </v:shape>
          <o:OLEObject Type="Embed" ProgID="Equation.DSMT4" ShapeID="_x0000_i7055" DrawAspect="Content" ObjectID="_1834563752"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2</w:instrText>
        </w:r>
      </w:fldSimple>
      <w:r>
        <w:instrText>-</w:instrText>
      </w:r>
      <w:fldSimple w:instr=" SEQ MTEqn \c \* Arabic \* MERGEFORMAT ">
        <w:r w:rsidR="00B035DA">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056" type="#_x0000_t75" style="width:14.5pt;height:12.7pt" o:ole="">
            <v:imagedata r:id="rId189" o:title=""/>
          </v:shape>
          <o:OLEObject Type="Embed" ProgID="Equation.DSMT4" ShapeID="_x0000_i7056" DrawAspect="Content" ObjectID="_1834563753" r:id="rId190"/>
        </w:object>
      </w:r>
      <w:r>
        <w:rPr>
          <w:rFonts w:hint="eastAsia"/>
        </w:rPr>
        <w:t>为任务输入，</w:t>
      </w:r>
      <w:r w:rsidR="00C714C8" w:rsidRPr="00C714C8">
        <w:rPr>
          <w:position w:val="-12"/>
        </w:rPr>
        <w:object w:dxaOrig="1560" w:dyaOrig="360" w14:anchorId="17E4256C">
          <v:shape id="_x0000_i7057" type="#_x0000_t75" style="width:78.05pt;height:18.15pt" o:ole="">
            <v:imagedata r:id="rId191" o:title=""/>
          </v:shape>
          <o:OLEObject Type="Embed" ProgID="Equation.DSMT4" ShapeID="_x0000_i7057" DrawAspect="Content" ObjectID="_1834563754" r:id="rId192"/>
        </w:object>
      </w:r>
      <w:r>
        <w:rPr>
          <w:rFonts w:hint="eastAsia"/>
        </w:rPr>
        <w:t>为由</w:t>
      </w:r>
      <w:r w:rsidR="00C714C8" w:rsidRPr="00C714C8">
        <w:rPr>
          <w:position w:val="-6"/>
        </w:rPr>
        <w:object w:dxaOrig="260" w:dyaOrig="220" w14:anchorId="1DC24DE2">
          <v:shape id="_x0000_i7058" type="#_x0000_t75" style="width:12.7pt;height:11.5pt" o:ole="">
            <v:imagedata r:id="rId193" o:title=""/>
          </v:shape>
          <o:OLEObject Type="Embed" ProgID="Equation.DSMT4" ShapeID="_x0000_i7058" DrawAspect="Content" ObjectID="_1834563755" r:id="rId194"/>
        </w:object>
      </w:r>
      <w:r>
        <w:rPr>
          <w:rFonts w:hint="eastAsia"/>
        </w:rPr>
        <w:t>个逻辑节点组成的中间推理路径，</w:t>
      </w:r>
      <w:r w:rsidR="00C714C8" w:rsidRPr="00025957">
        <w:rPr>
          <w:position w:val="-4"/>
        </w:rPr>
        <w:object w:dxaOrig="220" w:dyaOrig="260" w14:anchorId="2016888D">
          <v:shape id="_x0000_i7059" type="#_x0000_t75" style="width:11.5pt;height:12.7pt" o:ole="">
            <v:imagedata r:id="rId195" o:title=""/>
          </v:shape>
          <o:OLEObject Type="Embed" ProgID="Equation.DSMT4" ShapeID="_x0000_i7059" DrawAspect="Content" ObjectID="_1834563756" r:id="rId196"/>
        </w:object>
      </w:r>
      <w:r>
        <w:rPr>
          <w:rFonts w:hint="eastAsia"/>
        </w:rPr>
        <w:t>为最终输出。该分解表明，模型首先基于输入</w:t>
      </w:r>
      <w:r w:rsidR="00C714C8" w:rsidRPr="00025957">
        <w:rPr>
          <w:position w:val="-4"/>
        </w:rPr>
        <w:object w:dxaOrig="279" w:dyaOrig="260" w14:anchorId="4F85596C">
          <v:shape id="_x0000_i7060" type="#_x0000_t75" style="width:14.5pt;height:12.7pt" o:ole="">
            <v:imagedata r:id="rId197" o:title=""/>
          </v:shape>
          <o:OLEObject Type="Embed" ProgID="Equation.DSMT4" ShapeID="_x0000_i7060" DrawAspect="Content" ObjectID="_1834563757" r:id="rId198"/>
        </w:object>
      </w:r>
      <w:r>
        <w:rPr>
          <w:rFonts w:hint="eastAsia"/>
        </w:rPr>
        <w:t>生成推理路径</w:t>
      </w:r>
      <w:r w:rsidR="00C714C8" w:rsidRPr="00025957">
        <w:rPr>
          <w:position w:val="-4"/>
        </w:rPr>
        <w:object w:dxaOrig="240" w:dyaOrig="260" w14:anchorId="106E3A82">
          <v:shape id="_x0000_i7061" type="#_x0000_t75" style="width:12.1pt;height:12.7pt" o:ole="">
            <v:imagedata r:id="rId199" o:title=""/>
          </v:shape>
          <o:OLEObject Type="Embed" ProgID="Equation.DSMT4" ShapeID="_x0000_i7061" DrawAspect="Content" ObjectID="_1834563758" r:id="rId200"/>
        </w:object>
      </w:r>
      <w:r>
        <w:rPr>
          <w:rFonts w:hint="eastAsia"/>
        </w:rPr>
        <w:t>，再在</w:t>
      </w:r>
      <w:r w:rsidR="00C714C8" w:rsidRPr="00025957">
        <w:rPr>
          <w:position w:val="-4"/>
        </w:rPr>
        <w:object w:dxaOrig="279" w:dyaOrig="260" w14:anchorId="35DB8A5D">
          <v:shape id="_x0000_i7062" type="#_x0000_t75" style="width:14.5pt;height:12.7pt" o:ole="">
            <v:imagedata r:id="rId201" o:title=""/>
          </v:shape>
          <o:OLEObject Type="Embed" ProgID="Equation.DSMT4" ShapeID="_x0000_i7062" DrawAspect="Content" ObjectID="_1834563759" r:id="rId202"/>
        </w:object>
      </w:r>
      <w:r>
        <w:rPr>
          <w:rFonts w:hint="eastAsia"/>
        </w:rPr>
        <w:t>与</w:t>
      </w:r>
      <w:r w:rsidR="00C714C8" w:rsidRPr="00025957">
        <w:rPr>
          <w:position w:val="-4"/>
        </w:rPr>
        <w:object w:dxaOrig="240" w:dyaOrig="260" w14:anchorId="7FEF15DC">
          <v:shape id="_x0000_i7063" type="#_x0000_t75" style="width:12.1pt;height:12.7pt" o:ole="">
            <v:imagedata r:id="rId203" o:title=""/>
          </v:shape>
          <o:OLEObject Type="Embed" ProgID="Equation.DSMT4" ShapeID="_x0000_i7063" DrawAspect="Content" ObjectID="_1834563760" r:id="rId204"/>
        </w:object>
      </w:r>
      <w:r>
        <w:rPr>
          <w:rFonts w:hint="eastAsia"/>
        </w:rPr>
        <w:t>的双重条件约束下推导最终结果</w:t>
      </w:r>
      <w:r w:rsidR="00C714C8" w:rsidRPr="00025957">
        <w:rPr>
          <w:position w:val="-4"/>
        </w:rPr>
        <w:object w:dxaOrig="220" w:dyaOrig="260" w14:anchorId="60E6ACE6">
          <v:shape id="_x0000_i7064" type="#_x0000_t75" style="width:11.5pt;height:12.7pt" o:ole="">
            <v:imagedata r:id="rId205" o:title=""/>
          </v:shape>
          <o:OLEObject Type="Embed" ProgID="Equation.DSMT4" ShapeID="_x0000_i7064" DrawAspect="Content" ObjectID="_1834563761" r:id="rId206"/>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4E155BB2" w:rsidR="0006030B" w:rsidRDefault="00000000" w:rsidP="00C6492F">
      <w:pPr>
        <w:pStyle w:val="1"/>
      </w:pPr>
      <w:r>
        <w:rPr>
          <w:rFonts w:hint="eastAsia"/>
        </w:rPr>
        <w:t>基于思维链增强</w:t>
      </w:r>
      <w:r w:rsidR="00B84943">
        <w:rPr>
          <w:rFonts w:hint="eastAsia"/>
        </w:rPr>
        <w:t>LLM</w:t>
      </w:r>
      <w:r>
        <w:rPr>
          <w:rFonts w:hint="eastAsia"/>
        </w:rPr>
        <w:t>与消息传递的分子性质预测方法</w:t>
      </w:r>
    </w:p>
    <w:p w14:paraId="4BF1976B" w14:textId="77777777" w:rsidR="00BF503A" w:rsidRPr="00BF503A" w:rsidRDefault="00BF503A" w:rsidP="00BF503A">
      <w:pPr>
        <w:rPr>
          <w:rFonts w:hint="eastAsia"/>
        </w:rPr>
      </w:pP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78034CDE"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000000" w:rsidP="00C55E3D">
      <w:r>
        <w:rPr>
          <w:rFonts w:hint="eastAsia"/>
        </w:rPr>
        <w:t>具体而言，采用具有针对性的下游任务直接微调策略，以适应</w:t>
      </w:r>
      <w:r>
        <w:rPr>
          <w:rFonts w:hint="eastAsia"/>
        </w:rPr>
        <w:t>ADMET</w:t>
      </w:r>
      <w:r>
        <w:rPr>
          <w:rFonts w:hint="eastAsia"/>
        </w:rPr>
        <w:t>数据集样本量</w:t>
      </w:r>
      <w:r>
        <w:rPr>
          <w:rFonts w:hint="eastAsia"/>
        </w:rPr>
        <w:lastRenderedPageBreak/>
        <w:t>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0D91E219" w:rsidR="0006030B" w:rsidRDefault="00000000"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6EF07B5" w14:textId="77777777" w:rsidR="00664839" w:rsidRDefault="00000000" w:rsidP="00664839">
      <w:pPr>
        <w:keepNext/>
        <w:ind w:firstLineChars="0" w:firstLine="0"/>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07"/>
                    <a:stretch>
                      <a:fillRect/>
                    </a:stretch>
                  </pic:blipFill>
                  <pic:spPr>
                    <a:xfrm>
                      <a:off x="0" y="0"/>
                      <a:ext cx="5270500" cy="1905635"/>
                    </a:xfrm>
                    <a:prstGeom prst="rect">
                      <a:avLst/>
                    </a:prstGeom>
                  </pic:spPr>
                </pic:pic>
              </a:graphicData>
            </a:graphic>
          </wp:inline>
        </w:drawing>
      </w:r>
    </w:p>
    <w:p w14:paraId="5F98D741" w14:textId="5AAA5CEB"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B035DA">
        <w:rPr>
          <w:noProof/>
        </w:rPr>
        <w:t>1</w:t>
      </w:r>
      <w:r w:rsidRPr="00664839">
        <w:fldChar w:fldCharType="end"/>
      </w:r>
      <w:r w:rsidRPr="00664839">
        <w:rPr>
          <w:rFonts w:hint="eastAsia"/>
        </w:rPr>
        <w:t xml:space="preserve"> </w:t>
      </w:r>
      <w:r w:rsidRPr="00664839">
        <w:t>架构图</w:t>
      </w:r>
    </w:p>
    <w:p w14:paraId="0586B9A6" w14:textId="77777777" w:rsidR="0006030B" w:rsidRDefault="00000000">
      <w:pPr>
        <w:pStyle w:val="3"/>
        <w:rPr>
          <w:rFonts w:hint="default"/>
        </w:rPr>
      </w:pPr>
      <w:r>
        <w:rPr>
          <w:rFonts w:ascii="宋体" w:hAnsi="宋体" w:cs="宋体"/>
        </w:rPr>
        <w:t>思维链增强的文本编码器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w:t>
      </w:r>
      <w:r>
        <w:lastRenderedPageBreak/>
        <w:t>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LLaMA</w:t>
      </w:r>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41388223"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065" type="#_x0000_t75" style="width:53.85pt;height:15.75pt" o:ole="">
            <v:imagedata r:id="rId208" o:title=""/>
          </v:shape>
          <o:OLEObject Type="Embed" ProgID="Equation.DSMT4" ShapeID="_x0000_i7065" DrawAspect="Content" ObjectID="_1834563762" r:id="rId209"/>
        </w:object>
      </w:r>
      <w:r>
        <w:rPr>
          <w:rFonts w:hint="eastAsia"/>
        </w:rPr>
        <w:t>，其中</w:t>
      </w:r>
      <w:r w:rsidR="00C714C8" w:rsidRPr="00C714C8">
        <w:rPr>
          <w:position w:val="-6"/>
        </w:rPr>
        <w:object w:dxaOrig="580" w:dyaOrig="279" w14:anchorId="27908F21">
          <v:shape id="_x0000_i7066" type="#_x0000_t75" style="width:29.05pt;height:14.5pt" o:ole="">
            <v:imagedata r:id="rId210" o:title=""/>
          </v:shape>
          <o:OLEObject Type="Embed" ProgID="Equation.DSMT4" ShapeID="_x0000_i7066" DrawAspect="Content" ObjectID="_1834563763" r:id="rId211"/>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067" type="#_x0000_t75" style="width:36.3pt;height:18.15pt" o:ole="">
            <v:imagedata r:id="rId212" o:title=""/>
          </v:shape>
          <o:OLEObject Type="Embed" ProgID="Equation.DSMT4" ShapeID="_x0000_i7067" DrawAspect="Content" ObjectID="_1834563764" r:id="rId213"/>
        </w:object>
      </w:r>
      <w:r w:rsidR="00A6227F">
        <w:rPr>
          <w:rFonts w:hint="eastAsia"/>
        </w:rPr>
        <w:t>表示原子</w:t>
      </w:r>
      <w:r w:rsidR="00C714C8" w:rsidRPr="00C714C8">
        <w:rPr>
          <w:position w:val="-6"/>
        </w:rPr>
        <w:object w:dxaOrig="200" w:dyaOrig="220" w14:anchorId="70388330">
          <v:shape id="_x0000_i7068" type="#_x0000_t75" style="width:9.7pt;height:11.5pt" o:ole="">
            <v:imagedata r:id="rId214" o:title=""/>
          </v:shape>
          <o:OLEObject Type="Embed" ProgID="Equation.DSMT4" ShapeID="_x0000_i7068" DrawAspect="Content" ObjectID="_1834563765" r:id="rId215"/>
        </w:object>
      </w:r>
      <w:r w:rsidR="00A6227F">
        <w:rPr>
          <w:rFonts w:hint="eastAsia"/>
        </w:rPr>
        <w:t>与原子</w:t>
      </w:r>
      <w:r w:rsidR="00C714C8" w:rsidRPr="00C714C8">
        <w:rPr>
          <w:position w:val="-6"/>
        </w:rPr>
        <w:object w:dxaOrig="180" w:dyaOrig="220" w14:anchorId="2CA69701">
          <v:shape id="_x0000_i7069" type="#_x0000_t75" style="width:9.1pt;height:11.5pt" o:ole="">
            <v:imagedata r:id="rId216" o:title=""/>
          </v:shape>
          <o:OLEObject Type="Embed" ProgID="Equation.DSMT4" ShapeID="_x0000_i7069" DrawAspect="Content" ObjectID="_1834563766" r:id="rId21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sidP="007E0097">
      <w:r>
        <w:lastRenderedPageBreak/>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000000"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7AD3CD7F" w14:textId="4365F879" w:rsidR="00706351" w:rsidRDefault="00000000"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B035DA">
        <w:rPr>
          <w:rFonts w:hint="eastAsia"/>
        </w:rPr>
        <w:t>表</w:t>
      </w:r>
      <w:r w:rsidR="00B035DA">
        <w:rPr>
          <w:rFonts w:hint="eastAsia"/>
        </w:rPr>
        <w:t>3-</w:t>
      </w:r>
      <w:r w:rsidR="00B035DA">
        <w:rPr>
          <w:noProof/>
        </w:rPr>
        <w:t>1</w:t>
      </w:r>
      <w:r w:rsidR="00706351">
        <w:fldChar w:fldCharType="end"/>
      </w:r>
      <w:r>
        <w:rPr>
          <w:rFonts w:hint="eastAsia"/>
        </w:rPr>
        <w:t>所示。</w:t>
      </w:r>
    </w:p>
    <w:p w14:paraId="566E48EE" w14:textId="65E40083" w:rsidR="00706351" w:rsidRDefault="00706351" w:rsidP="00706351">
      <w:pPr>
        <w:pStyle w:val="a7"/>
      </w:pPr>
      <w:bookmarkStart w:id="19"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B035DA">
        <w:rPr>
          <w:noProof/>
        </w:rPr>
        <w:t>1</w:t>
      </w:r>
      <w:r>
        <w:fldChar w:fldCharType="end"/>
      </w:r>
      <w:bookmarkEnd w:id="19"/>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B856F4">
            <w:pPr>
              <w:ind w:firstLineChars="0" w:firstLine="0"/>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B856F4">
            <w:pPr>
              <w:ind w:firstLineChars="0" w:firstLine="0"/>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B856F4">
            <w:pPr>
              <w:ind w:firstLineChars="0" w:firstLine="0"/>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B856F4">
            <w:pPr>
              <w:ind w:firstLineChars="0" w:firstLine="0"/>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B856F4">
            <w:pPr>
              <w:ind w:firstLineChars="0" w:firstLine="0"/>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B856F4">
            <w:pPr>
              <w:ind w:firstLineChars="0" w:firstLine="0"/>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B856F4">
            <w:pPr>
              <w:ind w:firstLineChars="0" w:firstLine="0"/>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B856F4">
            <w:pPr>
              <w:ind w:firstLineChars="0" w:firstLine="0"/>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B856F4">
            <w:pPr>
              <w:ind w:firstLineChars="0" w:firstLine="0"/>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B856F4">
            <w:pPr>
              <w:ind w:firstLineChars="0" w:firstLine="0"/>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C6492F">
            <w:pPr>
              <w:ind w:firstLineChars="0" w:firstLine="0"/>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B856F4">
            <w:pPr>
              <w:ind w:firstLineChars="0" w:firstLine="0"/>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B856F4">
            <w:pPr>
              <w:ind w:firstLineChars="0" w:firstLine="0"/>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B856F4">
            <w:pPr>
              <w:ind w:firstLineChars="0" w:firstLine="0"/>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B856F4">
            <w:pPr>
              <w:ind w:firstLineChars="0" w:firstLine="0"/>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B856F4">
            <w:pPr>
              <w:ind w:firstLineChars="0" w:firstLine="0"/>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B856F4">
            <w:pPr>
              <w:ind w:firstLineChars="0" w:firstLine="0"/>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B856F4">
            <w:pPr>
              <w:ind w:firstLineChars="0" w:firstLine="0"/>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B856F4">
            <w:pPr>
              <w:ind w:firstLineChars="0" w:firstLine="0"/>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B856F4">
            <w:pPr>
              <w:ind w:firstLineChars="0" w:firstLine="0"/>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B856F4">
            <w:pPr>
              <w:ind w:firstLineChars="0" w:firstLine="0"/>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B856F4">
            <w:pPr>
              <w:ind w:firstLineChars="0" w:firstLine="0"/>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B856F4">
            <w:pPr>
              <w:ind w:firstLineChars="0" w:firstLine="0"/>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B856F4">
            <w:pPr>
              <w:ind w:firstLineChars="0" w:firstLine="0"/>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B856F4">
            <w:pPr>
              <w:ind w:firstLineChars="0" w:firstLine="0"/>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B856F4">
            <w:pPr>
              <w:ind w:firstLineChars="0" w:firstLine="0"/>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B856F4">
            <w:pPr>
              <w:ind w:firstLineChars="0" w:firstLine="0"/>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B856F4">
            <w:pPr>
              <w:ind w:firstLineChars="0" w:firstLine="0"/>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6492F">
            <w:pPr>
              <w:ind w:firstLineChars="0" w:firstLine="0"/>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B856F4">
            <w:pPr>
              <w:ind w:firstLineChars="0" w:firstLine="0"/>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B856F4">
            <w:pPr>
              <w:ind w:firstLineChars="0" w:firstLine="0"/>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B856F4">
            <w:pPr>
              <w:ind w:firstLineChars="0" w:firstLine="0"/>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B856F4">
            <w:pPr>
              <w:ind w:firstLineChars="0" w:firstLine="0"/>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B856F4">
            <w:pPr>
              <w:ind w:firstLineChars="0" w:firstLine="0"/>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B856F4">
            <w:pPr>
              <w:ind w:firstLineChars="0" w:firstLine="0"/>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B856F4">
            <w:pPr>
              <w:ind w:firstLineChars="0" w:firstLine="0"/>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B856F4">
            <w:pPr>
              <w:ind w:firstLineChars="0" w:firstLine="0"/>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B856F4">
            <w:pPr>
              <w:ind w:firstLineChars="0" w:firstLine="0"/>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B856F4">
            <w:pPr>
              <w:ind w:firstLineChars="0" w:firstLine="0"/>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B856F4">
            <w:pPr>
              <w:ind w:firstLineChars="0" w:firstLine="0"/>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B856F4">
            <w:pPr>
              <w:ind w:firstLineChars="0" w:firstLine="0"/>
            </w:pPr>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r>
        <w:t>Pgp</w:t>
      </w:r>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r>
        <w:t>Bioav</w:t>
      </w:r>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r>
        <w:t>LogD</w:t>
      </w:r>
      <w:r>
        <w:t>），用于评估药物的亲脂性。该性质直接决定了药物穿透细胞膜及生物屏障的能力。</w:t>
      </w:r>
    </w:p>
    <w:p w14:paraId="443D3336" w14:textId="77777777" w:rsidR="0006030B" w:rsidRDefault="00000000" w:rsidP="007E0097">
      <w:r>
        <w:lastRenderedPageBreak/>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r>
        <w:t>VDss</w:t>
      </w:r>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t xml:space="preserve">5. </w:t>
      </w:r>
      <w:r>
        <w:t>毒性</w:t>
      </w:r>
    </w:p>
    <w:p w14:paraId="5F30EE58" w14:textId="77777777" w:rsidR="0006030B" w:rsidRDefault="00000000" w:rsidP="007E0097">
      <w:r>
        <w:lastRenderedPageBreak/>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r>
        <w:t>hERG</w:t>
      </w:r>
      <w:r>
        <w:t>：预测分子对钾离子通道的阻滞作用。该通道阻塞会导致长</w:t>
      </w:r>
      <w:r>
        <w:t xml:space="preserve"> QT </w:t>
      </w:r>
      <w:r>
        <w:t>综合征等致死性心律失常，是心脏毒性评估中最关键的指标。</w:t>
      </w:r>
    </w:p>
    <w:p w14:paraId="44174BD5" w14:textId="77777777" w:rsidR="0006030B" w:rsidRDefault="00000000" w:rsidP="007E0097">
      <w:r>
        <w:t>Ames</w:t>
      </w:r>
      <w:r>
        <w:t>：基于细菌回复突变实验判断分子是否具有致突变性，用于早期筛查潜在的致癌风险与遗传毒性，是临床前必做的安评项目。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08E3060F" w:rsidR="0006030B" w:rsidRDefault="00000000"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E4EA2B0" w:rsidR="0006030B" w:rsidRDefault="00000000" w:rsidP="007E0097">
      <w:r>
        <w:t>如</w:t>
      </w:r>
      <w:r w:rsidR="00D72C6C">
        <w:fldChar w:fldCharType="begin"/>
      </w:r>
      <w:r w:rsidR="00D72C6C">
        <w:instrText xml:space="preserve"> REF _Ref223866619 \h </w:instrText>
      </w:r>
      <w:r w:rsidR="00D72C6C">
        <w:fldChar w:fldCharType="separate"/>
      </w:r>
      <w:r w:rsidR="00B035DA">
        <w:rPr>
          <w:rFonts w:hint="eastAsia"/>
        </w:rPr>
        <w:t>图</w:t>
      </w:r>
      <w:r w:rsidR="00B035DA">
        <w:rPr>
          <w:rFonts w:hint="eastAsia"/>
        </w:rPr>
        <w:t>3-</w:t>
      </w:r>
      <w:r w:rsidR="00B035DA">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69103EE" w:rsidR="0006030B" w:rsidRDefault="00000000" w:rsidP="007E0097">
      <w:r>
        <w:t>相比之下，</w:t>
      </w:r>
      <w:r w:rsidR="00D72C6C">
        <w:fldChar w:fldCharType="begin"/>
      </w:r>
      <w:r w:rsidR="00D72C6C">
        <w:instrText xml:space="preserve"> REF _Ref223866619 \h </w:instrText>
      </w:r>
      <w:r w:rsidR="00D72C6C">
        <w:fldChar w:fldCharType="separate"/>
      </w:r>
      <w:r w:rsidR="00B035DA">
        <w:rPr>
          <w:rFonts w:hint="eastAsia"/>
        </w:rPr>
        <w:t>图</w:t>
      </w:r>
      <w:r w:rsidR="00B035DA">
        <w:rPr>
          <w:rFonts w:hint="eastAsia"/>
        </w:rPr>
        <w:t>3-</w:t>
      </w:r>
      <w:r w:rsidR="00B035DA">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000000" w:rsidP="00664839">
      <w:pPr>
        <w:keepNext/>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18"/>
                    <a:stretch>
                      <a:fillRect/>
                    </a:stretch>
                  </pic:blipFill>
                  <pic:spPr>
                    <a:xfrm>
                      <a:off x="0" y="0"/>
                      <a:ext cx="5267325" cy="2421890"/>
                    </a:xfrm>
                    <a:prstGeom prst="rect">
                      <a:avLst/>
                    </a:prstGeom>
                  </pic:spPr>
                </pic:pic>
              </a:graphicData>
            </a:graphic>
          </wp:inline>
        </w:drawing>
      </w:r>
    </w:p>
    <w:p w14:paraId="0286DC85" w14:textId="01A6A6EB" w:rsidR="0006030B" w:rsidRDefault="00664839" w:rsidP="00706351">
      <w:pPr>
        <w:pStyle w:val="a7"/>
      </w:pPr>
      <w:bookmarkStart w:id="20"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035DA">
        <w:rPr>
          <w:noProof/>
        </w:rPr>
        <w:t>2</w:t>
      </w:r>
      <w:r>
        <w:fldChar w:fldCharType="end"/>
      </w:r>
      <w:bookmarkEnd w:id="20"/>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PyTorch 2.4.1 </w:t>
      </w:r>
      <w:r>
        <w:t>深度学习框架构建</w:t>
      </w:r>
      <w:r>
        <w:t xml:space="preserve"> CoT-CMP </w:t>
      </w:r>
      <w:r>
        <w:t>模型，图神经网络相关组件依赖</w:t>
      </w:r>
      <w:r>
        <w:t xml:space="preserve"> PyG (PyTorch Geometric) 2.7.0 </w:t>
      </w:r>
      <w:r>
        <w:t>库，化学分子处理与理化性质计算使用</w:t>
      </w:r>
      <w:r>
        <w:t xml:space="preserve"> RDKit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AdamW </w:t>
      </w:r>
      <w:r>
        <w:t>优化器进行联合优化，权重衰减系数（</w:t>
      </w:r>
      <w:r>
        <w:t>Weight Decay</w:t>
      </w:r>
      <w:r>
        <w:t>）设为</w:t>
      </w:r>
      <w:r>
        <w:t xml:space="preserve"> $1 \times 10^{-4}$ </w:t>
      </w:r>
      <w:r>
        <w:t>以防止过拟合。由于大模型与图网络的收敛速度存在差异，</w:t>
      </w:r>
      <w:r>
        <w:rPr>
          <w:rFonts w:hint="eastAsia"/>
        </w:rPr>
        <w:t>本文</w:t>
      </w:r>
      <w:r>
        <w:t>设计了分层学习率策略：图编码器与预测头的初始学习率设为</w:t>
      </w:r>
      <w:r>
        <w:t xml:space="preserve"> $1 \times 10^{-3}$</w:t>
      </w:r>
      <w:r>
        <w:t>，而</w:t>
      </w:r>
      <w:r>
        <w:t xml:space="preserve"> LLaMA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w:t>
      </w:r>
      <w:r>
        <w:lastRenderedPageBreak/>
        <w:t>下降时自动终止训练。所有实验均在</w:t>
      </w:r>
      <w:r>
        <w:t xml:space="preserve"> 3 </w:t>
      </w:r>
      <w:r>
        <w:t>个不同的随机种子下重复进行，最终结果汇报为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4F4CED8A" w:rsidR="0006030B" w:rsidRDefault="00000000"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E2CA99F" w:rsidR="00DC03DE" w:rsidRDefault="00DC03DE" w:rsidP="00DC03DE">
      <w:pPr>
        <w:pStyle w:val="MTDisplayEquation"/>
      </w:pPr>
      <w:r>
        <w:tab/>
      </w:r>
      <w:r w:rsidRPr="00DC03DE">
        <w:rPr>
          <w:position w:val="-24"/>
        </w:rPr>
        <w:object w:dxaOrig="1620" w:dyaOrig="620" w14:anchorId="152E162A">
          <v:shape id="_x0000_i9735" type="#_x0000_t75" style="width:81.1pt;height:30.85pt" o:ole="">
            <v:imagedata r:id="rId219" o:title=""/>
          </v:shape>
          <o:OLEObject Type="Embed" ProgID="Equation.DSMT4" ShapeID="_x0000_i9735" DrawAspect="Content" ObjectID="_1834563767" r:id="rId2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1</w:instrText>
        </w:r>
      </w:fldSimple>
      <w:r>
        <w:instrText>)</w:instrText>
      </w:r>
      <w:r>
        <w:fldChar w:fldCharType="end"/>
      </w:r>
    </w:p>
    <w:p w14:paraId="6BF66BCE" w14:textId="6C4A8BD0" w:rsidR="00DC03DE" w:rsidRDefault="00DC03DE" w:rsidP="00DC03DE">
      <w:pPr>
        <w:pStyle w:val="MTDisplayEquation"/>
      </w:pPr>
      <w:r>
        <w:tab/>
      </w:r>
      <w:r w:rsidRPr="00DC03DE">
        <w:rPr>
          <w:position w:val="-24"/>
        </w:rPr>
        <w:object w:dxaOrig="1600" w:dyaOrig="620" w14:anchorId="3477CD15">
          <v:shape id="_x0000_i12408" type="#_x0000_t75" style="width:79.85pt;height:30.85pt" o:ole="">
            <v:imagedata r:id="rId221" o:title=""/>
          </v:shape>
          <o:OLEObject Type="Embed" ProgID="Equation.DSMT4" ShapeID="_x0000_i12408" DrawAspect="Content" ObjectID="_1834563768" r:id="rId2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2</w:instrText>
        </w:r>
      </w:fldSimple>
      <w:r>
        <w:instrText>)</w:instrText>
      </w:r>
      <w:r>
        <w:fldChar w:fldCharType="end"/>
      </w:r>
    </w:p>
    <w:p w14:paraId="263A7517" w14:textId="09DCD0FA" w:rsidR="002B1880" w:rsidRPr="002B1880" w:rsidRDefault="002B1880" w:rsidP="002B1880">
      <w:pPr>
        <w:pStyle w:val="MTDisplayEquation"/>
        <w:rPr>
          <w:rFonts w:hint="eastAsia"/>
        </w:rPr>
      </w:pPr>
      <w:r>
        <w:tab/>
      </w:r>
      <w:r w:rsidRPr="002B1880">
        <w:rPr>
          <w:position w:val="-18"/>
        </w:rPr>
        <w:object w:dxaOrig="3200" w:dyaOrig="520" w14:anchorId="4998D67F">
          <v:shape id="_x0000_i17774" type="#_x0000_t75" style="width:159.75pt;height:26pt" o:ole="">
            <v:imagedata r:id="rId223" o:title=""/>
          </v:shape>
          <o:OLEObject Type="Embed" ProgID="Equation.DSMT4" ShapeID="_x0000_i17774" DrawAspect="Content" ObjectID="_1834563769" r:id="rId2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3</w:instrText>
        </w:r>
      </w:fldSimple>
      <w:r>
        <w:instrText>)</w:instrText>
      </w:r>
      <w:r>
        <w:fldChar w:fldCharType="end"/>
      </w:r>
    </w:p>
    <w:p w14:paraId="0BF1E874" w14:textId="7BA3896F"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342690CB" w:rsidR="002B1880" w:rsidRDefault="002B1880" w:rsidP="002B1880">
      <w:pPr>
        <w:pStyle w:val="MTDisplayEquation"/>
      </w:pPr>
      <w:r>
        <w:tab/>
      </w:r>
      <w:r w:rsidRPr="002B1880">
        <w:rPr>
          <w:position w:val="-24"/>
        </w:rPr>
        <w:object w:dxaOrig="2020" w:dyaOrig="620" w14:anchorId="18408656">
          <v:shape id="_x0000_i20464" type="#_x0000_t75" style="width:101.05pt;height:30.85pt" o:ole="">
            <v:imagedata r:id="rId225" o:title=""/>
          </v:shape>
          <o:OLEObject Type="Embed" ProgID="Equation.DSMT4" ShapeID="_x0000_i20464" DrawAspect="Content" ObjectID="_1834563770" r:id="rId2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4</w:instrText>
        </w:r>
      </w:fldSimple>
      <w:r>
        <w:instrText>)</w:instrText>
      </w:r>
      <w:r>
        <w:fldChar w:fldCharType="end"/>
      </w:r>
    </w:p>
    <w:p w14:paraId="633723DF" w14:textId="25870F2F" w:rsidR="002B1880" w:rsidRDefault="002B1880" w:rsidP="002B1880">
      <w:pPr>
        <w:pStyle w:val="MTDisplayEquation"/>
      </w:pPr>
      <w:r>
        <w:tab/>
      </w:r>
      <w:r w:rsidRPr="002B1880">
        <w:rPr>
          <w:position w:val="-24"/>
        </w:rPr>
        <w:object w:dxaOrig="1760" w:dyaOrig="620" w14:anchorId="55E722BA">
          <v:shape id="_x0000_i21815" type="#_x0000_t75" style="width:87.75pt;height:30.85pt" o:ole="">
            <v:imagedata r:id="rId227" o:title=""/>
          </v:shape>
          <o:OLEObject Type="Embed" ProgID="Equation.DSMT4" ShapeID="_x0000_i21815" DrawAspect="Content" ObjectID="_1834563771" r:id="rId2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5</w:instrText>
        </w:r>
      </w:fldSimple>
      <w:r>
        <w:instrText>)</w:instrText>
      </w:r>
      <w:r>
        <w:fldChar w:fldCharType="end"/>
      </w:r>
    </w:p>
    <w:p w14:paraId="737543C1" w14:textId="70EFAEA1" w:rsidR="00172F73" w:rsidRPr="00172F73" w:rsidRDefault="00172F73" w:rsidP="00172F73">
      <w:pPr>
        <w:pStyle w:val="MTDisplayEquation"/>
        <w:rPr>
          <w:rFonts w:hint="eastAsia"/>
        </w:rPr>
      </w:pPr>
      <w:r>
        <w:tab/>
      </w:r>
      <w:r w:rsidRPr="00172F73">
        <w:rPr>
          <w:position w:val="-18"/>
        </w:rPr>
        <w:object w:dxaOrig="3920" w:dyaOrig="520" w14:anchorId="5C5EF5E1">
          <v:shape id="_x0000_i24520" type="#_x0000_t75" style="width:196.05pt;height:26pt" o:ole="">
            <v:imagedata r:id="rId229" o:title=""/>
          </v:shape>
          <o:OLEObject Type="Embed" ProgID="Equation.DSMT4" ShapeID="_x0000_i24520" DrawAspect="Content" ObjectID="_1834563772" r:id="rId2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6</w:instrText>
        </w:r>
      </w:fldSimple>
      <w:r>
        <w:instrText>)</w:instrText>
      </w:r>
      <w:r>
        <w:fldChar w:fldCharType="end"/>
      </w:r>
    </w:p>
    <w:p w14:paraId="7BB3CBF6" w14:textId="53811E35" w:rsidR="0006030B" w:rsidRDefault="00000000"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27945" type="#_x0000_t75" style="width:10.3pt;height:10.9pt" o:ole="">
            <v:imagedata r:id="rId231" o:title=""/>
          </v:shape>
          <o:OLEObject Type="Embed" ProgID="Equation.DSMT4" ShapeID="_x0000_i27945" DrawAspect="Content" ObjectID="_1834563773" r:id="rId232"/>
        </w:object>
      </w:r>
      <w:r w:rsidR="00B4673F">
        <w:rPr>
          <w:rFonts w:hint="eastAsia"/>
        </w:rPr>
        <w:t>，</w:t>
      </w:r>
      <w:r w:rsidR="008D0D0C" w:rsidRPr="008D0D0C">
        <w:rPr>
          <w:position w:val="-12"/>
        </w:rPr>
        <w:object w:dxaOrig="240" w:dyaOrig="360" w14:anchorId="097F8F4C">
          <v:shape id="_x0000_i27948" type="#_x0000_t75" style="width:12.1pt;height:18.15pt" o:ole="">
            <v:imagedata r:id="rId233" o:title=""/>
          </v:shape>
          <o:OLEObject Type="Embed" ProgID="Equation.DSMT4" ShapeID="_x0000_i27948" DrawAspect="Content" ObjectID="_1834563774" r:id="rId234"/>
        </w:object>
      </w:r>
      <w:r>
        <w:rPr>
          <w:rFonts w:hint="eastAsia"/>
        </w:rPr>
        <w:t>是第</w:t>
      </w:r>
      <w:r w:rsidR="008D0D0C" w:rsidRPr="008D0D0C">
        <w:rPr>
          <w:position w:val="-6"/>
        </w:rPr>
        <w:object w:dxaOrig="139" w:dyaOrig="260" w14:anchorId="646A6EA6">
          <v:shape id="_x0000_i27951" type="#_x0000_t75" style="width:6.65pt;height:12.7pt" o:ole="">
            <v:imagedata r:id="rId235" o:title=""/>
          </v:shape>
          <o:OLEObject Type="Embed" ProgID="Equation.DSMT4" ShapeID="_x0000_i27951" DrawAspect="Content" ObjectID="_1834563775" r:id="rId236"/>
        </w:object>
      </w:r>
      <w:r>
        <w:rPr>
          <w:rFonts w:hint="eastAsia"/>
        </w:rPr>
        <w:t>个样本的真实值，</w:t>
      </w:r>
      <w:r w:rsidR="008D0D0C" w:rsidRPr="008D0D0C">
        <w:rPr>
          <w:position w:val="-12"/>
        </w:rPr>
        <w:object w:dxaOrig="240" w:dyaOrig="360" w14:anchorId="1D0E9544">
          <v:shape id="_x0000_i27953" type="#_x0000_t75" style="width:12.1pt;height:18.15pt" o:ole="">
            <v:imagedata r:id="rId233" o:title=""/>
          </v:shape>
          <o:OLEObject Type="Embed" ProgID="Equation.DSMT4" ShapeID="_x0000_i27953" DrawAspect="Content" ObjectID="_1834563776" r:id="rId237"/>
        </w:object>
      </w:r>
      <w:r>
        <w:rPr>
          <w:rFonts w:hint="eastAsia"/>
        </w:rPr>
        <w:t>是第</w:t>
      </w:r>
      <w:r w:rsidR="008D0D0C" w:rsidRPr="008D0D0C">
        <w:rPr>
          <w:position w:val="-6"/>
        </w:rPr>
        <w:object w:dxaOrig="139" w:dyaOrig="260" w14:anchorId="4FCFE6A4">
          <v:shape id="_x0000_i27952" type="#_x0000_t75" style="width:6.65pt;height:12.7pt" o:ole="">
            <v:imagedata r:id="rId235" o:title=""/>
          </v:shape>
          <o:OLEObject Type="Embed" ProgID="Equation.DSMT4" ShapeID="_x0000_i27952" DrawAspect="Content" ObjectID="_1834563777" r:id="rId238"/>
        </w:object>
      </w:r>
      <w:r>
        <w:rPr>
          <w:rFonts w:hint="eastAsia"/>
        </w:rPr>
        <w:t>个样本的预测值，均方根误差可表示为：</w:t>
      </w:r>
    </w:p>
    <w:p w14:paraId="1BD01BC3" w14:textId="06F27270" w:rsidR="00172F73" w:rsidRDefault="00172F73" w:rsidP="00172F73">
      <w:pPr>
        <w:pStyle w:val="MTDisplayEquation"/>
        <w:rPr>
          <w:rFonts w:hint="eastAsia"/>
        </w:rPr>
      </w:pPr>
      <w:r>
        <w:tab/>
      </w:r>
      <w:r w:rsidRPr="00172F73">
        <w:rPr>
          <w:position w:val="-30"/>
        </w:rPr>
        <w:object w:dxaOrig="2500" w:dyaOrig="760" w14:anchorId="3F054BC6">
          <v:shape id="_x0000_i25878" type="#_x0000_t75" style="width:125.25pt;height:38.1pt" o:ole="">
            <v:imagedata r:id="rId239" o:title=""/>
          </v:shape>
          <o:OLEObject Type="Embed" ProgID="Equation.DSMT4" ShapeID="_x0000_i25878" DrawAspect="Content" ObjectID="_1834563778"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035DA">
          <w:rPr>
            <w:noProof/>
          </w:rPr>
          <w:instrText>3</w:instrText>
        </w:r>
      </w:fldSimple>
      <w:r>
        <w:instrText>-</w:instrText>
      </w:r>
      <w:fldSimple w:instr=" SEQ MTEqn \c \* Arabic \* MERGEFORMAT ">
        <w:r w:rsidR="00B035DA">
          <w:rPr>
            <w:noProof/>
          </w:rPr>
          <w:instrText>7</w:instrText>
        </w:r>
      </w:fldSimple>
      <w:r>
        <w:instrText>)</w:instrText>
      </w:r>
      <w:r>
        <w:fldChar w:fldCharType="end"/>
      </w:r>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w:t>
      </w:r>
      <w:r>
        <w:rPr>
          <w:rFonts w:hint="eastAsia"/>
        </w:rPr>
        <w:lastRenderedPageBreak/>
        <w:t>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184A8EBC" w:rsidR="0006030B" w:rsidRDefault="00000000"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r>
        <w:rPr>
          <w:rFonts w:hint="eastAsia"/>
        </w:rPr>
        <w:t>NeuralFP</w:t>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w:t>
      </w:r>
      <w:r>
        <w:rPr>
          <w:rFonts w:hint="eastAsia"/>
        </w:rPr>
        <w:lastRenderedPageBreak/>
        <w:t>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495"/>
        <w:gridCol w:w="1455"/>
        <w:gridCol w:w="1551"/>
        <w:gridCol w:w="1240"/>
        <w:gridCol w:w="1384"/>
        <w:gridCol w:w="1229"/>
      </w:tblGrid>
      <w:tr w:rsidR="0006030B" w14:paraId="624444BB" w14:textId="77777777" w:rsidTr="00F81B53">
        <w:trPr>
          <w:tblHeader/>
          <w:jc w:val="center"/>
        </w:trPr>
        <w:tc>
          <w:tcPr>
            <w:tcW w:w="1333"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F81B53">
            <w:pPr>
              <w:ind w:firstLineChars="0" w:firstLine="0"/>
            </w:pPr>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F81B53">
            <w:pPr>
              <w:ind w:firstLineChars="0" w:firstLine="0"/>
            </w:pPr>
            <w:r>
              <w:rPr>
                <w:rFonts w:hint="eastAsia"/>
              </w:rPr>
              <w:t>NeuralFP</w:t>
            </w:r>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F81B53">
            <w:pPr>
              <w:ind w:firstLineChars="0" w:firstLine="0"/>
            </w:pPr>
            <w:r>
              <w:rPr>
                <w:rFonts w:hint="eastAsia"/>
              </w:rPr>
              <w:t>CNN</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F81B53">
            <w:pPr>
              <w:ind w:firstLineChars="0" w:firstLine="0"/>
            </w:pPr>
            <w:r>
              <w:t>M</w:t>
            </w:r>
            <w:r>
              <w:rPr>
                <w:rFonts w:hint="eastAsia"/>
              </w:rPr>
              <w:t>ymodel</w:t>
            </w:r>
          </w:p>
        </w:tc>
      </w:tr>
      <w:tr w:rsidR="0006030B" w14:paraId="19A21EA7" w14:textId="77777777" w:rsidTr="00F81B53">
        <w:trPr>
          <w:trHeight w:val="264"/>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8"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8"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8"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8"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t>11.106</w:t>
            </w:r>
            <w:r>
              <w:rPr>
                <w:rFonts w:hint="eastAsia"/>
                <w:vertAlign w:val="subscript"/>
              </w:rPr>
              <w:t>(0.358)</w:t>
            </w:r>
          </w:p>
        </w:tc>
        <w:tc>
          <w:tcPr>
            <w:tcW w:w="658"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t>8.892</w:t>
            </w:r>
            <w:r>
              <w:rPr>
                <w:rFonts w:hint="eastAsia"/>
                <w:vertAlign w:val="subscript"/>
              </w:rPr>
              <w:t>(0.212)</w:t>
            </w:r>
          </w:p>
        </w:tc>
      </w:tr>
      <w:tr w:rsidR="0006030B" w14:paraId="6B08A00A"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t>0.544</w:t>
            </w:r>
            <w:r>
              <w:rPr>
                <w:rFonts w:hint="eastAsia"/>
                <w:vertAlign w:val="subscript"/>
              </w:rPr>
              <w:t>(0.053)</w:t>
            </w:r>
          </w:p>
        </w:tc>
        <w:tc>
          <w:tcPr>
            <w:tcW w:w="658"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t>0.650</w:t>
            </w:r>
            <w:r>
              <w:rPr>
                <w:rFonts w:hint="eastAsia"/>
                <w:vertAlign w:val="subscript"/>
              </w:rPr>
              <w:t>(0.010)</w:t>
            </w:r>
          </w:p>
        </w:tc>
      </w:tr>
      <w:tr w:rsidR="0006030B" w14:paraId="68925D3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8"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F81B53">
            <w:pPr>
              <w:ind w:firstLineChars="0" w:firstLine="0"/>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8"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F81B53">
            <w:pPr>
              <w:ind w:firstLineChars="0" w:firstLine="0"/>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lastRenderedPageBreak/>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lastRenderedPageBreak/>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w:t>
            </w:r>
            <w:r>
              <w:rPr>
                <w:rFonts w:hint="eastAsia"/>
                <w:vertAlign w:val="subscript"/>
              </w:rPr>
              <w:lastRenderedPageBreak/>
              <w:t>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lastRenderedPageBreak/>
              <w:t>0.485</w:t>
            </w:r>
            <w:r>
              <w:rPr>
                <w:rFonts w:hint="eastAsia"/>
                <w:vertAlign w:val="subscript"/>
              </w:rPr>
              <w:t>(0.03</w:t>
            </w:r>
            <w:r>
              <w:rPr>
                <w:rFonts w:hint="eastAsia"/>
                <w:vertAlign w:val="subscript"/>
              </w:rPr>
              <w:lastRenderedPageBreak/>
              <w:t>7)</w:t>
            </w:r>
          </w:p>
        </w:tc>
        <w:tc>
          <w:tcPr>
            <w:tcW w:w="658"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lastRenderedPageBreak/>
              <w:t>0.621</w:t>
            </w:r>
            <w:r>
              <w:rPr>
                <w:rFonts w:hint="eastAsia"/>
                <w:vertAlign w:val="subscript"/>
              </w:rPr>
              <w:t>(0.</w:t>
            </w:r>
            <w:r>
              <w:rPr>
                <w:rFonts w:hint="eastAsia"/>
                <w:vertAlign w:val="subscript"/>
              </w:rPr>
              <w:lastRenderedPageBreak/>
              <w:t>029)</w:t>
            </w:r>
          </w:p>
        </w:tc>
      </w:tr>
      <w:tr w:rsidR="0006030B" w14:paraId="62C9AF37"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F81B53">
            <w:pPr>
              <w:ind w:firstLineChars="0" w:firstLine="0"/>
            </w:pPr>
            <w:r>
              <w:rPr>
                <w:rFonts w:hint="eastAsia"/>
              </w:rPr>
              <w:lastRenderedPageBreak/>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8"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8"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8"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F81B53">
        <w:trPr>
          <w:jc w:val="center"/>
        </w:trPr>
        <w:tc>
          <w:tcPr>
            <w:tcW w:w="1333"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t>Mymodel</w:t>
      </w:r>
      <w:r>
        <w:t>实现了全面领先。无论是针对心脏毒性的</w:t>
      </w:r>
      <w:r>
        <w:t xml:space="preserve"> hERG </w:t>
      </w:r>
      <w:r>
        <w:t>抑制预测（提升至</w:t>
      </w:r>
      <w:r>
        <w:t xml:space="preserve"> 0.855</w:t>
      </w:r>
      <w:r>
        <w:t>），致突变性的</w:t>
      </w:r>
      <w:r>
        <w:t>Ames</w:t>
      </w:r>
      <w:r>
        <w:t>测试（提升至</w:t>
      </w:r>
      <w:r>
        <w:t xml:space="preserve"> 0.838</w:t>
      </w:r>
      <w:r>
        <w:t>），还是药物性肝损伤（</w:t>
      </w:r>
      <w:r>
        <w:t>DILI</w:t>
      </w:r>
      <w:r>
        <w:t>，提升至</w:t>
      </w:r>
      <w:r>
        <w:t>0.891</w:t>
      </w:r>
      <w:r>
        <w:t>），</w:t>
      </w:r>
      <w:r>
        <w:t>Mymodel</w:t>
      </w:r>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r>
        <w:rPr>
          <w:rFonts w:hint="eastAsia"/>
        </w:rPr>
        <w:t>VDss</w:t>
      </w:r>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w:t>
      </w:r>
      <w:r>
        <w:lastRenderedPageBreak/>
        <w:t>验证了保留分子的二维或三维空间拓扑结构对于准确预测</w:t>
      </w:r>
      <w:r>
        <w:t>ADMET</w:t>
      </w:r>
      <w:r>
        <w:t>属性至关重要。另一方面，与同为高级图神经网络的</w:t>
      </w:r>
      <w:r>
        <w:t>AttentiveFP</w:t>
      </w:r>
      <w:r>
        <w:t>和</w:t>
      </w:r>
      <w:r>
        <w:t>NeuralFP</w:t>
      </w:r>
      <w:r>
        <w:t>相比，</w:t>
      </w:r>
      <w:r>
        <w:t>Mymodel</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563E0C6"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lastRenderedPageBreak/>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436CDFD8"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LLaMA</w:t>
      </w:r>
      <w:r>
        <w:rPr>
          <w:rFonts w:hint="eastAsia"/>
        </w:rPr>
        <w:t>的文本序列也无法精准感知微观的空间位阻与电子效应。双模态架构是实现高精度预测的必要基石。</w:t>
      </w:r>
    </w:p>
    <w:p w14:paraId="2F7047F0" w14:textId="29950582" w:rsidR="0006030B" w:rsidRDefault="00000000"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预测目标进行拉拽与对齐，大模型容易输出与特定构效关系无关的冗余特征。</w:t>
      </w:r>
    </w:p>
    <w:p w14:paraId="01849882" w14:textId="6700AB7C"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r>
        <w:rPr>
          <w:rFonts w:hint="eastAsia"/>
        </w:rPr>
        <w:t>hERG</w:t>
      </w:r>
      <w:r>
        <w:rPr>
          <w:rFonts w:hint="eastAsia"/>
        </w:rPr>
        <w:t>）时，</w:t>
      </w:r>
      <w:r>
        <w:rPr>
          <w:rFonts w:hint="eastAsia"/>
        </w:rPr>
        <w:t>LLaMA</w:t>
      </w:r>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lastRenderedPageBreak/>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rsidP="00C6492F">
      <w:pPr>
        <w:pStyle w:val="1"/>
      </w:pPr>
      <w:r>
        <w:t>基于知识增强</w:t>
      </w:r>
      <w:r>
        <w:rPr>
          <w:rFonts w:hint="eastAsia"/>
        </w:rPr>
        <w:t>与</w:t>
      </w:r>
      <w:r>
        <w:t>图对齐的分子性质预测方法</w:t>
      </w:r>
    </w:p>
    <w:p w14:paraId="2B3AF0A8" w14:textId="629296AB"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）与基于大规模序列数据的预训练语言模型（如基于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000000" w:rsidP="007E0097">
      <w:r>
        <w:rPr>
          <w:rFonts w:hint="eastAsia"/>
        </w:rPr>
        <w:t>然而，现有的表征学习范式仍面临着难以逾越的瓶颈。首先，如纯分子图或纯序列的</w:t>
      </w:r>
      <w:r>
        <w:rPr>
          <w:rFonts w:hint="eastAsia"/>
        </w:rPr>
        <w:lastRenderedPageBreak/>
        <w:t>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r>
        <w:t>LogP</w:t>
      </w:r>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lastRenderedPageBreak/>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26C358FB" w14:textId="77777777" w:rsidR="00664839" w:rsidRDefault="00000000" w:rsidP="00664839">
      <w:pPr>
        <w:keepNext/>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46897412" w:rsidR="0006030B" w:rsidRDefault="00664839" w:rsidP="00706351">
      <w:pPr>
        <w:pStyle w:val="a7"/>
      </w:pPr>
      <w:r>
        <w:rPr>
          <w:rFonts w:hint="eastAsia"/>
        </w:rPr>
        <w:t>图</w:t>
      </w:r>
      <w:r>
        <w:rPr>
          <w:rFonts w:hint="eastAsia"/>
        </w:rPr>
        <w:t xml:space="preserve">4- </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035DA">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sidP="007E0097">
            <w:r>
              <w:rPr>
                <w:rFonts w:hint="eastAsia"/>
              </w:rPr>
              <w:lastRenderedPageBreak/>
              <w:t>指纹类型</w:t>
            </w:r>
          </w:p>
        </w:tc>
        <w:tc>
          <w:tcPr>
            <w:tcW w:w="1638" w:type="dxa"/>
            <w:tcBorders>
              <w:bottom w:val="single" w:sz="8" w:space="0" w:color="auto"/>
            </w:tcBorders>
          </w:tcPr>
          <w:p w14:paraId="65961B01" w14:textId="77777777" w:rsidR="0006030B" w:rsidRDefault="00000000" w:rsidP="007E0097">
            <w:r>
              <w:rPr>
                <w:rFonts w:hint="eastAsia"/>
              </w:rPr>
              <w:t>结构信息</w:t>
            </w:r>
          </w:p>
        </w:tc>
        <w:tc>
          <w:tcPr>
            <w:tcW w:w="1574" w:type="dxa"/>
            <w:tcBorders>
              <w:bottom w:val="single" w:sz="8" w:space="0" w:color="auto"/>
            </w:tcBorders>
          </w:tcPr>
          <w:p w14:paraId="4A96DDBD" w14:textId="77777777" w:rsidR="0006030B" w:rsidRDefault="00000000" w:rsidP="007E0097">
            <w:r>
              <w:rPr>
                <w:rFonts w:hint="eastAsia"/>
              </w:rPr>
              <w:t>功能信息</w:t>
            </w:r>
          </w:p>
        </w:tc>
        <w:tc>
          <w:tcPr>
            <w:tcW w:w="1575" w:type="dxa"/>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rsidP="007E0097">
            <w:r>
              <w:rPr>
                <w:rFonts w:hint="eastAsia"/>
              </w:rPr>
              <w:t xml:space="preserve">AtomPairs </w:t>
            </w:r>
          </w:p>
        </w:tc>
        <w:tc>
          <w:tcPr>
            <w:tcW w:w="1638" w:type="dxa"/>
            <w:tcBorders>
              <w:top w:val="single" w:sz="8" w:space="0" w:color="auto"/>
              <w:tl2br w:val="nil"/>
              <w:tr2bl w:val="nil"/>
            </w:tcBorders>
          </w:tcPr>
          <w:p w14:paraId="193499BD" w14:textId="77777777" w:rsidR="0006030B" w:rsidRDefault="00000000" w:rsidP="007E0097">
            <w:r>
              <w:rPr>
                <w:rFonts w:hint="eastAsia"/>
              </w:rPr>
              <w:t>√</w:t>
            </w:r>
          </w:p>
        </w:tc>
        <w:tc>
          <w:tcPr>
            <w:tcW w:w="1574" w:type="dxa"/>
            <w:tcBorders>
              <w:top w:val="single" w:sz="8" w:space="0" w:color="auto"/>
              <w:tl2br w:val="nil"/>
              <w:tr2bl w:val="nil"/>
            </w:tcBorders>
          </w:tcPr>
          <w:p w14:paraId="11FAABFF" w14:textId="77777777" w:rsidR="0006030B" w:rsidRDefault="0006030B" w:rsidP="007E0097"/>
        </w:tc>
        <w:tc>
          <w:tcPr>
            <w:tcW w:w="1575" w:type="dxa"/>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sidP="007E0097">
            <w:r>
              <w:rPr>
                <w:rFonts w:hint="eastAsia"/>
              </w:rPr>
              <w:t xml:space="preserve">MACCS </w:t>
            </w:r>
          </w:p>
        </w:tc>
        <w:tc>
          <w:tcPr>
            <w:tcW w:w="1638" w:type="dxa"/>
            <w:tcBorders>
              <w:tl2br w:val="nil"/>
              <w:tr2bl w:val="nil"/>
            </w:tcBorders>
          </w:tcPr>
          <w:p w14:paraId="3395554C" w14:textId="77777777" w:rsidR="0006030B" w:rsidRDefault="00000000" w:rsidP="007E0097">
            <w:r>
              <w:rPr>
                <w:rFonts w:hint="eastAsia"/>
              </w:rPr>
              <w:t>√</w:t>
            </w:r>
          </w:p>
        </w:tc>
        <w:tc>
          <w:tcPr>
            <w:tcW w:w="1574" w:type="dxa"/>
            <w:tcBorders>
              <w:tl2br w:val="nil"/>
              <w:tr2bl w:val="nil"/>
            </w:tcBorders>
          </w:tcPr>
          <w:p w14:paraId="02F6165C" w14:textId="77777777" w:rsidR="0006030B" w:rsidRDefault="00000000" w:rsidP="007E0097">
            <w:r>
              <w:rPr>
                <w:rFonts w:hint="eastAsia"/>
              </w:rPr>
              <w:t>√</w:t>
            </w:r>
          </w:p>
        </w:tc>
        <w:tc>
          <w:tcPr>
            <w:tcW w:w="1575" w:type="dxa"/>
            <w:tcBorders>
              <w:tl2br w:val="nil"/>
              <w:tr2bl w:val="nil"/>
            </w:tcBorders>
          </w:tcPr>
          <w:p w14:paraId="35C4816B" w14:textId="77777777" w:rsidR="0006030B" w:rsidRDefault="0006030B" w:rsidP="007E0097"/>
        </w:tc>
      </w:tr>
      <w:tr w:rsidR="0006030B" w14:paraId="784B7C6C" w14:textId="77777777">
        <w:trPr>
          <w:jc w:val="center"/>
        </w:trPr>
        <w:tc>
          <w:tcPr>
            <w:tcW w:w="1786" w:type="dxa"/>
            <w:tcBorders>
              <w:tl2br w:val="nil"/>
              <w:tr2bl w:val="nil"/>
            </w:tcBorders>
          </w:tcPr>
          <w:p w14:paraId="455CECF3" w14:textId="77777777" w:rsidR="0006030B" w:rsidRDefault="00000000" w:rsidP="007E0097">
            <w:r>
              <w:t>Morgan</w:t>
            </w:r>
          </w:p>
        </w:tc>
        <w:tc>
          <w:tcPr>
            <w:tcW w:w="1638" w:type="dxa"/>
            <w:tcBorders>
              <w:tl2br w:val="nil"/>
              <w:tr2bl w:val="nil"/>
            </w:tcBorders>
          </w:tcPr>
          <w:p w14:paraId="18FB0C08" w14:textId="77777777" w:rsidR="0006030B" w:rsidRDefault="00000000" w:rsidP="007E0097">
            <w:r>
              <w:rPr>
                <w:rFonts w:hint="eastAsia"/>
              </w:rPr>
              <w:t>√</w:t>
            </w:r>
          </w:p>
        </w:tc>
        <w:tc>
          <w:tcPr>
            <w:tcW w:w="1574" w:type="dxa"/>
            <w:tcBorders>
              <w:tl2br w:val="nil"/>
              <w:tr2bl w:val="nil"/>
            </w:tcBorders>
          </w:tcPr>
          <w:p w14:paraId="72095C01" w14:textId="77777777" w:rsidR="0006030B" w:rsidRDefault="0006030B" w:rsidP="007E0097"/>
        </w:tc>
        <w:tc>
          <w:tcPr>
            <w:tcW w:w="1575" w:type="dxa"/>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6B5043D5" w:rsidR="00B035DA" w:rsidRDefault="00B035DA" w:rsidP="00B035DA">
      <w:pPr>
        <w:pStyle w:val="MTDisplayEquation"/>
        <w:rPr>
          <w:rFonts w:hint="eastAsia"/>
        </w:rPr>
      </w:pPr>
      <w:r>
        <w:tab/>
      </w:r>
      <w:r w:rsidRPr="00B035DA">
        <w:rPr>
          <w:position w:val="-16"/>
        </w:rPr>
        <w:object w:dxaOrig="3720" w:dyaOrig="440" w14:anchorId="5641574F">
          <v:shape id="_x0000_i30032" type="#_x0000_t75" style="width:185.75pt;height:21.8pt" o:ole="">
            <v:imagedata r:id="rId242" o:title=""/>
          </v:shape>
          <o:OLEObject Type="Embed" ProgID="Equation.DSMT4" ShapeID="_x0000_i30032" DrawAspect="Content" ObjectID="_1834563779"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1</w:instrText>
        </w:r>
      </w:fldSimple>
      <w:r>
        <w:instrText>)</w:instrText>
      </w:r>
      <w:r>
        <w:fldChar w:fldCharType="end"/>
      </w:r>
    </w:p>
    <w:p w14:paraId="478260E3" w14:textId="7D445F18" w:rsidR="0006030B" w:rsidRDefault="00000000" w:rsidP="007E0097">
      <w:r>
        <w:t>式中：</w:t>
      </w:r>
      <w:r w:rsidR="00B035DA" w:rsidRPr="00B035DA">
        <w:rPr>
          <w:position w:val="-10"/>
        </w:rPr>
        <w:object w:dxaOrig="520" w:dyaOrig="320" w14:anchorId="7EF46727">
          <v:shape id="_x0000_i30035" type="#_x0000_t75" style="width:26pt;height:15.75pt" o:ole="">
            <v:imagedata r:id="rId244" o:title=""/>
          </v:shape>
          <o:OLEObject Type="Embed" ProgID="Equation.DSMT4" ShapeID="_x0000_i30035" DrawAspect="Content" ObjectID="_1834563780" r:id="rId245"/>
        </w:object>
      </w:r>
      <w:r>
        <w:t>代表</w:t>
      </w:r>
      <w:r>
        <w:t>AtomPairs</w:t>
      </w:r>
      <w:r>
        <w:t>指纹，</w:t>
      </w:r>
      <w:r w:rsidR="00B035DA" w:rsidRPr="00B035DA">
        <w:rPr>
          <w:position w:val="-10"/>
        </w:rPr>
        <w:object w:dxaOrig="520" w:dyaOrig="320" w14:anchorId="6EDF42F8">
          <v:shape id="_x0000_i30038" type="#_x0000_t75" style="width:26pt;height:15.75pt" o:ole="">
            <v:imagedata r:id="rId246" o:title=""/>
          </v:shape>
          <o:OLEObject Type="Embed" ProgID="Equation.DSMT4" ShapeID="_x0000_i30038" DrawAspect="Content" ObjectID="_1834563781" r:id="rId247"/>
        </w:object>
      </w:r>
      <w:r>
        <w:t>指代</w:t>
      </w:r>
      <w:r>
        <w:t>MACCS</w:t>
      </w:r>
      <w:r>
        <w:t>指纹，</w:t>
      </w:r>
      <w:r w:rsidR="00B035DA" w:rsidRPr="00B035DA">
        <w:rPr>
          <w:position w:val="-10"/>
        </w:rPr>
        <w:object w:dxaOrig="540" w:dyaOrig="320" w14:anchorId="538F60D3">
          <v:shape id="_x0000_i30041" type="#_x0000_t75" style="width:27.25pt;height:15.75pt" o:ole="">
            <v:imagedata r:id="rId248" o:title=""/>
          </v:shape>
          <o:OLEObject Type="Embed" ProgID="Equation.DSMT4" ShapeID="_x0000_i30041" DrawAspect="Content" ObjectID="_1834563782" r:id="rId249"/>
        </w:object>
      </w:r>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w:t>
      </w:r>
      <w:r>
        <w:lastRenderedPageBreak/>
        <w:t>度基础。</w:t>
      </w:r>
    </w:p>
    <w:p w14:paraId="02E2FE04" w14:textId="77777777" w:rsidR="0006030B" w:rsidRDefault="00000000">
      <w:pPr>
        <w:pStyle w:val="3"/>
        <w:rPr>
          <w:rFonts w:hint="default"/>
        </w:rPr>
      </w:pPr>
      <w:r>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rsidP="007E0097">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RDKit </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5F19E9FC" w14:textId="77777777" w:rsidR="0006030B" w:rsidRDefault="00000000" w:rsidP="007E0097">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重写：利用大语言模型充当领域专家，将定量的理化数值与定性的文本描述有机融合，生成逻辑严密、去噪后的高质量文本。</w:t>
      </w:r>
    </w:p>
    <w:p w14:paraId="00325EDD" w14:textId="77777777" w:rsidR="0006030B" w:rsidRDefault="00000000" w:rsidP="007E0097">
      <w:pPr>
        <w:pStyle w:val="af2"/>
        <w:numPr>
          <w:ilvl w:val="0"/>
          <w:numId w:val="5"/>
        </w:numPr>
        <w:ind w:firstLineChars="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具体的构建流程见实验设计预训练数据章节。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r>
        <w:t>预训练数据</w:t>
      </w:r>
    </w:p>
    <w:p w14:paraId="1424558B" w14:textId="5C9BB143" w:rsidR="0006030B" w:rsidRDefault="00000000"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w:t>
      </w:r>
      <w:r w:rsidR="004B023B">
        <w:rPr>
          <w:rFonts w:hint="eastAsia"/>
        </w:rPr>
        <w:t>K</w:t>
      </w:r>
      <w:r>
        <w:rPr>
          <w:rFonts w:hint="eastAsia"/>
        </w:rPr>
        <w:t>it</w:t>
      </w:r>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w:t>
      </w:r>
      <w:r>
        <w:lastRenderedPageBreak/>
        <w:t>法通过</w:t>
      </w:r>
      <w:r>
        <w:t>RDKit</w:t>
      </w:r>
      <w:r>
        <w:t>解析的异常分子。经过严格筛选，最终保留了约</w:t>
      </w:r>
      <w:r>
        <w:t>22</w:t>
      </w:r>
      <w:r>
        <w:t>万个具有高度代表性的独立分子结构，构成了预训练数据集的骨架。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r w:rsidR="004B023B">
        <w:rPr>
          <w:rFonts w:hint="eastAsia"/>
        </w:rPr>
        <w:t>Acronycine</w:t>
      </w:r>
      <w:r w:rsidR="004B023B">
        <w:rPr>
          <w:rFonts w:hint="eastAsia"/>
        </w:rPr>
        <w:t>）时，原始文本将来源于不同数据库的片段化描述直接拼接，导致分子名称在</w:t>
      </w:r>
      <w:r w:rsidR="004B023B">
        <w:rPr>
          <w:rFonts w:hint="eastAsia"/>
        </w:rPr>
        <w:t>"Acronycine"</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466989C0" w:rsidR="0006030B" w:rsidRDefault="00000000" w:rsidP="007E0097">
      <w:r>
        <w:t>3.</w:t>
      </w:r>
      <w:r>
        <w:t>理化性质计算与上下文构建</w:t>
      </w:r>
      <w:r>
        <w:rPr>
          <w:rFonts w:hint="eastAsia"/>
        </w:rPr>
        <w:t>：</w:t>
      </w:r>
      <w:r>
        <w:t>为了弥补文本模态在定量信息上的缺失，本文利用</w:t>
      </w:r>
      <w:r>
        <w:t>RDKit</w:t>
      </w:r>
      <w:r>
        <w:t>计算了每个分子的</w:t>
      </w:r>
      <w:r>
        <w:t>1</w:t>
      </w:r>
      <w:r w:rsidR="00925DC5">
        <w:rPr>
          <w:rFonts w:hint="eastAsia"/>
        </w:rPr>
        <w:t>1</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rsidTr="00C45D22">
        <w:trPr>
          <w:jc w:val="center"/>
        </w:trPr>
        <w:tc>
          <w:tcPr>
            <w:tcW w:w="1944" w:type="dxa"/>
            <w:tcBorders>
              <w:bottom w:val="single" w:sz="8" w:space="0" w:color="auto"/>
            </w:tcBorders>
            <w:vAlign w:val="center"/>
          </w:tcPr>
          <w:p w14:paraId="0866D792" w14:textId="77777777" w:rsidR="0006030B" w:rsidRDefault="00000000" w:rsidP="00C45D22">
            <w:pPr>
              <w:ind w:firstLineChars="0" w:firstLine="0"/>
            </w:pPr>
            <w:r>
              <w:rPr>
                <w:rFonts w:hint="eastAsia"/>
              </w:rPr>
              <w:t>属性名称</w:t>
            </w:r>
          </w:p>
        </w:tc>
        <w:tc>
          <w:tcPr>
            <w:tcW w:w="2169" w:type="dxa"/>
            <w:tcBorders>
              <w:bottom w:val="single" w:sz="8" w:space="0" w:color="auto"/>
            </w:tcBorders>
            <w:vAlign w:val="center"/>
          </w:tcPr>
          <w:p w14:paraId="6C68B73B" w14:textId="77777777" w:rsidR="0006030B" w:rsidRDefault="00000000" w:rsidP="007E0097">
            <w:r>
              <w:rPr>
                <w:rFonts w:hint="eastAsia"/>
              </w:rPr>
              <w:t>英文标识</w:t>
            </w:r>
          </w:p>
        </w:tc>
        <w:tc>
          <w:tcPr>
            <w:tcW w:w="4338" w:type="dxa"/>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C45D22">
        <w:trPr>
          <w:jc w:val="center"/>
        </w:trPr>
        <w:tc>
          <w:tcPr>
            <w:tcW w:w="1944" w:type="dxa"/>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2169" w:type="dxa"/>
            <w:tcBorders>
              <w:top w:val="single" w:sz="8" w:space="0" w:color="auto"/>
              <w:tl2br w:val="nil"/>
              <w:tr2bl w:val="nil"/>
            </w:tcBorders>
            <w:vAlign w:val="center"/>
          </w:tcPr>
          <w:p w14:paraId="6BE6C65C" w14:textId="77777777" w:rsidR="0006030B" w:rsidRDefault="00000000" w:rsidP="00C45D22">
            <w:pPr>
              <w:ind w:firstLineChars="0" w:firstLine="0"/>
            </w:pPr>
            <w:r>
              <w:t>MolWt</w:t>
            </w:r>
          </w:p>
        </w:tc>
        <w:tc>
          <w:tcPr>
            <w:tcW w:w="4338" w:type="dxa"/>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C45D22">
        <w:trPr>
          <w:jc w:val="center"/>
        </w:trPr>
        <w:tc>
          <w:tcPr>
            <w:tcW w:w="1944" w:type="dxa"/>
            <w:tcBorders>
              <w:tl2br w:val="nil"/>
              <w:tr2bl w:val="nil"/>
            </w:tcBorders>
            <w:vAlign w:val="center"/>
          </w:tcPr>
          <w:p w14:paraId="5CAE6EFB" w14:textId="77777777" w:rsidR="0006030B" w:rsidRDefault="00000000" w:rsidP="00C45D22">
            <w:pPr>
              <w:ind w:firstLineChars="0" w:firstLine="0"/>
            </w:pPr>
            <w:r>
              <w:t>精确分子量</w:t>
            </w:r>
          </w:p>
        </w:tc>
        <w:tc>
          <w:tcPr>
            <w:tcW w:w="2169" w:type="dxa"/>
            <w:tcBorders>
              <w:tl2br w:val="nil"/>
              <w:tr2bl w:val="nil"/>
            </w:tcBorders>
            <w:vAlign w:val="center"/>
          </w:tcPr>
          <w:p w14:paraId="2AE475DE" w14:textId="77777777" w:rsidR="0006030B" w:rsidRDefault="00000000" w:rsidP="00C45D22">
            <w:pPr>
              <w:ind w:firstLineChars="0" w:firstLine="0"/>
            </w:pPr>
            <w:r>
              <w:t>ExactMolWt</w:t>
            </w:r>
          </w:p>
        </w:tc>
        <w:tc>
          <w:tcPr>
            <w:tcW w:w="4338" w:type="dxa"/>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C45D22">
        <w:trPr>
          <w:jc w:val="center"/>
        </w:trPr>
        <w:tc>
          <w:tcPr>
            <w:tcW w:w="1944" w:type="dxa"/>
            <w:tcBorders>
              <w:tl2br w:val="nil"/>
              <w:tr2bl w:val="nil"/>
            </w:tcBorders>
            <w:vAlign w:val="center"/>
          </w:tcPr>
          <w:p w14:paraId="4AEF04A5" w14:textId="77777777" w:rsidR="0006030B" w:rsidRDefault="00000000" w:rsidP="00C45D22">
            <w:pPr>
              <w:ind w:firstLineChars="0" w:firstLine="0"/>
            </w:pPr>
            <w:r>
              <w:t>脂水分配系数</w:t>
            </w:r>
          </w:p>
        </w:tc>
        <w:tc>
          <w:tcPr>
            <w:tcW w:w="2169" w:type="dxa"/>
            <w:tcBorders>
              <w:tl2br w:val="nil"/>
              <w:tr2bl w:val="nil"/>
            </w:tcBorders>
            <w:vAlign w:val="center"/>
          </w:tcPr>
          <w:p w14:paraId="4E920049" w14:textId="77777777" w:rsidR="0006030B" w:rsidRDefault="00000000" w:rsidP="00C45D22">
            <w:pPr>
              <w:ind w:firstLineChars="0" w:firstLine="0"/>
            </w:pPr>
            <w:r>
              <w:t>LogP</w:t>
            </w:r>
          </w:p>
        </w:tc>
        <w:tc>
          <w:tcPr>
            <w:tcW w:w="4338" w:type="dxa"/>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C45D22">
        <w:trPr>
          <w:jc w:val="center"/>
        </w:trPr>
        <w:tc>
          <w:tcPr>
            <w:tcW w:w="1944" w:type="dxa"/>
            <w:tcBorders>
              <w:tl2br w:val="nil"/>
              <w:tr2bl w:val="nil"/>
            </w:tcBorders>
            <w:vAlign w:val="center"/>
          </w:tcPr>
          <w:p w14:paraId="75244E3A" w14:textId="77777777" w:rsidR="0006030B" w:rsidRDefault="00000000" w:rsidP="00C45D22">
            <w:pPr>
              <w:ind w:firstLineChars="0" w:firstLine="0"/>
            </w:pPr>
            <w:r>
              <w:t>拓扑极性表面积</w:t>
            </w:r>
          </w:p>
        </w:tc>
        <w:tc>
          <w:tcPr>
            <w:tcW w:w="2169" w:type="dxa"/>
            <w:tcBorders>
              <w:tl2br w:val="nil"/>
              <w:tr2bl w:val="nil"/>
            </w:tcBorders>
            <w:vAlign w:val="center"/>
          </w:tcPr>
          <w:p w14:paraId="0CDA0015" w14:textId="77777777" w:rsidR="0006030B" w:rsidRDefault="00000000" w:rsidP="00C45D22">
            <w:pPr>
              <w:ind w:firstLineChars="0" w:firstLine="0"/>
            </w:pPr>
            <w:r>
              <w:t>TPSA</w:t>
            </w:r>
          </w:p>
        </w:tc>
        <w:tc>
          <w:tcPr>
            <w:tcW w:w="4338" w:type="dxa"/>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C45D22">
        <w:trPr>
          <w:jc w:val="center"/>
        </w:trPr>
        <w:tc>
          <w:tcPr>
            <w:tcW w:w="1944" w:type="dxa"/>
            <w:tcBorders>
              <w:tl2br w:val="nil"/>
              <w:tr2bl w:val="nil"/>
            </w:tcBorders>
            <w:vAlign w:val="center"/>
          </w:tcPr>
          <w:p w14:paraId="64786664" w14:textId="77777777" w:rsidR="0006030B" w:rsidRDefault="00000000" w:rsidP="00C45D22">
            <w:pPr>
              <w:ind w:firstLineChars="0" w:firstLine="0"/>
            </w:pPr>
            <w:r>
              <w:lastRenderedPageBreak/>
              <w:t>重原子数</w:t>
            </w:r>
          </w:p>
        </w:tc>
        <w:tc>
          <w:tcPr>
            <w:tcW w:w="2169" w:type="dxa"/>
            <w:tcBorders>
              <w:tl2br w:val="nil"/>
              <w:tr2bl w:val="nil"/>
            </w:tcBorders>
            <w:vAlign w:val="center"/>
          </w:tcPr>
          <w:p w14:paraId="79FCF59F" w14:textId="77777777" w:rsidR="0006030B" w:rsidRDefault="00000000" w:rsidP="00C45D22">
            <w:pPr>
              <w:ind w:firstLineChars="0" w:firstLine="0"/>
            </w:pPr>
            <w:r>
              <w:t>Heavy_Atoms</w:t>
            </w:r>
          </w:p>
        </w:tc>
        <w:tc>
          <w:tcPr>
            <w:tcW w:w="4338" w:type="dxa"/>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C45D22">
        <w:trPr>
          <w:jc w:val="center"/>
        </w:trPr>
        <w:tc>
          <w:tcPr>
            <w:tcW w:w="1944" w:type="dxa"/>
            <w:tcBorders>
              <w:tl2br w:val="nil"/>
              <w:tr2bl w:val="nil"/>
            </w:tcBorders>
            <w:vAlign w:val="center"/>
          </w:tcPr>
          <w:p w14:paraId="5E4827A1" w14:textId="77777777" w:rsidR="0006030B" w:rsidRDefault="00000000" w:rsidP="00C45D22">
            <w:pPr>
              <w:ind w:firstLineChars="0" w:firstLine="0"/>
            </w:pPr>
            <w:r>
              <w:t>氢键供体数</w:t>
            </w:r>
          </w:p>
        </w:tc>
        <w:tc>
          <w:tcPr>
            <w:tcW w:w="2169" w:type="dxa"/>
            <w:tcBorders>
              <w:tl2br w:val="nil"/>
              <w:tr2bl w:val="nil"/>
            </w:tcBorders>
            <w:vAlign w:val="center"/>
          </w:tcPr>
          <w:p w14:paraId="1125318B" w14:textId="77777777" w:rsidR="0006030B" w:rsidRDefault="00000000" w:rsidP="00C45D22">
            <w:pPr>
              <w:ind w:firstLineChars="0" w:firstLine="0"/>
            </w:pPr>
            <w:r>
              <w:t>H_Bond_Donors</w:t>
            </w:r>
          </w:p>
        </w:tc>
        <w:tc>
          <w:tcPr>
            <w:tcW w:w="4338" w:type="dxa"/>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C45D22">
        <w:trPr>
          <w:jc w:val="center"/>
        </w:trPr>
        <w:tc>
          <w:tcPr>
            <w:tcW w:w="1944" w:type="dxa"/>
            <w:tcBorders>
              <w:tl2br w:val="nil"/>
              <w:tr2bl w:val="nil"/>
            </w:tcBorders>
            <w:vAlign w:val="center"/>
          </w:tcPr>
          <w:p w14:paraId="7EE3A74A" w14:textId="77777777" w:rsidR="0006030B" w:rsidRDefault="00000000" w:rsidP="00C45D22">
            <w:pPr>
              <w:ind w:firstLineChars="0" w:firstLine="0"/>
            </w:pPr>
            <w:r>
              <w:t>氢键受体数</w:t>
            </w:r>
          </w:p>
        </w:tc>
        <w:tc>
          <w:tcPr>
            <w:tcW w:w="2169" w:type="dxa"/>
            <w:tcBorders>
              <w:tl2br w:val="nil"/>
              <w:tr2bl w:val="nil"/>
            </w:tcBorders>
            <w:vAlign w:val="center"/>
          </w:tcPr>
          <w:p w14:paraId="7E95B57E" w14:textId="77777777" w:rsidR="0006030B" w:rsidRDefault="00000000" w:rsidP="00C45D22">
            <w:pPr>
              <w:ind w:firstLineChars="0" w:firstLine="0"/>
            </w:pPr>
            <w:r>
              <w:t>H_Bond_Acceptors</w:t>
            </w:r>
          </w:p>
        </w:tc>
        <w:tc>
          <w:tcPr>
            <w:tcW w:w="4338" w:type="dxa"/>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C45D22">
        <w:trPr>
          <w:jc w:val="center"/>
        </w:trPr>
        <w:tc>
          <w:tcPr>
            <w:tcW w:w="1944" w:type="dxa"/>
            <w:tcBorders>
              <w:tl2br w:val="nil"/>
              <w:tr2bl w:val="nil"/>
            </w:tcBorders>
            <w:vAlign w:val="center"/>
          </w:tcPr>
          <w:p w14:paraId="1311DDBB" w14:textId="77777777" w:rsidR="0006030B" w:rsidRDefault="00000000" w:rsidP="00C45D22">
            <w:pPr>
              <w:ind w:firstLineChars="0" w:firstLine="0"/>
            </w:pPr>
            <w:r>
              <w:t>可旋转键数</w:t>
            </w:r>
          </w:p>
        </w:tc>
        <w:tc>
          <w:tcPr>
            <w:tcW w:w="2169" w:type="dxa"/>
            <w:tcBorders>
              <w:tl2br w:val="nil"/>
              <w:tr2bl w:val="nil"/>
            </w:tcBorders>
            <w:vAlign w:val="center"/>
          </w:tcPr>
          <w:p w14:paraId="2F7400C3" w14:textId="77777777" w:rsidR="0006030B" w:rsidRDefault="00000000" w:rsidP="00C45D22">
            <w:pPr>
              <w:ind w:firstLineChars="0" w:firstLine="0"/>
            </w:pPr>
            <w:r>
              <w:t>Rotatable_Bonds</w:t>
            </w:r>
          </w:p>
        </w:tc>
        <w:tc>
          <w:tcPr>
            <w:tcW w:w="4338" w:type="dxa"/>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C45D22">
        <w:trPr>
          <w:jc w:val="center"/>
        </w:trPr>
        <w:tc>
          <w:tcPr>
            <w:tcW w:w="1944" w:type="dxa"/>
            <w:tcBorders>
              <w:tl2br w:val="nil"/>
              <w:tr2bl w:val="nil"/>
            </w:tcBorders>
            <w:vAlign w:val="center"/>
          </w:tcPr>
          <w:p w14:paraId="054F6B32" w14:textId="77777777" w:rsidR="0006030B" w:rsidRDefault="00000000" w:rsidP="00C45D22">
            <w:pPr>
              <w:ind w:firstLineChars="0" w:firstLine="0"/>
            </w:pPr>
            <w:r>
              <w:t>环数量</w:t>
            </w:r>
          </w:p>
        </w:tc>
        <w:tc>
          <w:tcPr>
            <w:tcW w:w="2169" w:type="dxa"/>
            <w:tcBorders>
              <w:tl2br w:val="nil"/>
              <w:tr2bl w:val="nil"/>
            </w:tcBorders>
            <w:vAlign w:val="center"/>
          </w:tcPr>
          <w:p w14:paraId="52D0034D" w14:textId="77777777" w:rsidR="0006030B" w:rsidRDefault="00000000" w:rsidP="00C45D22">
            <w:pPr>
              <w:ind w:firstLineChars="0" w:firstLine="0"/>
            </w:pPr>
            <w:r>
              <w:t>Ring_Count</w:t>
            </w:r>
          </w:p>
        </w:tc>
        <w:tc>
          <w:tcPr>
            <w:tcW w:w="4338" w:type="dxa"/>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C45D22">
        <w:trPr>
          <w:jc w:val="center"/>
        </w:trPr>
        <w:tc>
          <w:tcPr>
            <w:tcW w:w="1944" w:type="dxa"/>
            <w:tcBorders>
              <w:tl2br w:val="nil"/>
              <w:tr2bl w:val="nil"/>
            </w:tcBorders>
            <w:vAlign w:val="center"/>
          </w:tcPr>
          <w:p w14:paraId="1D59EAB7" w14:textId="77777777" w:rsidR="0006030B" w:rsidRDefault="00000000" w:rsidP="00C45D22">
            <w:pPr>
              <w:ind w:firstLineChars="0" w:firstLine="0"/>
            </w:pPr>
            <w:r>
              <w:t>芳香环数量</w:t>
            </w:r>
          </w:p>
        </w:tc>
        <w:tc>
          <w:tcPr>
            <w:tcW w:w="2169" w:type="dxa"/>
            <w:tcBorders>
              <w:tl2br w:val="nil"/>
              <w:tr2bl w:val="nil"/>
            </w:tcBorders>
            <w:vAlign w:val="center"/>
          </w:tcPr>
          <w:p w14:paraId="1D8E20E9" w14:textId="77777777" w:rsidR="0006030B" w:rsidRDefault="00000000" w:rsidP="00C45D22">
            <w:pPr>
              <w:ind w:firstLineChars="0" w:firstLine="0"/>
            </w:pPr>
            <w:r>
              <w:t>Aromatic_Rings</w:t>
            </w:r>
          </w:p>
        </w:tc>
        <w:tc>
          <w:tcPr>
            <w:tcW w:w="4338" w:type="dxa"/>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C45D22">
        <w:trPr>
          <w:jc w:val="center"/>
        </w:trPr>
        <w:tc>
          <w:tcPr>
            <w:tcW w:w="1944" w:type="dxa"/>
            <w:tcBorders>
              <w:tl2br w:val="nil"/>
              <w:tr2bl w:val="nil"/>
            </w:tcBorders>
            <w:vAlign w:val="center"/>
          </w:tcPr>
          <w:p w14:paraId="3F3DEA9F" w14:textId="77777777" w:rsidR="0006030B" w:rsidRDefault="00000000" w:rsidP="00C45D22">
            <w:pPr>
              <w:ind w:firstLineChars="0" w:firstLine="0"/>
            </w:pPr>
            <w:r>
              <w:t>手性中心数</w:t>
            </w:r>
          </w:p>
        </w:tc>
        <w:tc>
          <w:tcPr>
            <w:tcW w:w="2169" w:type="dxa"/>
            <w:tcBorders>
              <w:tl2br w:val="nil"/>
              <w:tr2bl w:val="nil"/>
            </w:tcBorders>
            <w:vAlign w:val="center"/>
          </w:tcPr>
          <w:p w14:paraId="455EB36C" w14:textId="77777777" w:rsidR="0006030B" w:rsidRDefault="00000000" w:rsidP="00C45D22">
            <w:pPr>
              <w:ind w:firstLineChars="0" w:firstLine="0"/>
            </w:pPr>
            <w:r>
              <w:t>Stereocenters</w:t>
            </w:r>
          </w:p>
        </w:tc>
        <w:tc>
          <w:tcPr>
            <w:tcW w:w="4338" w:type="dxa"/>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t>输入上下文</w:t>
            </w:r>
          </w:p>
        </w:tc>
        <w:tc>
          <w:tcPr>
            <w:tcW w:w="6254" w:type="dxa"/>
            <w:tcBorders>
              <w:tl2br w:val="nil"/>
              <w:tr2bl w:val="nil"/>
            </w:tcBorders>
          </w:tcPr>
          <w:p w14:paraId="74EE9EFC" w14:textId="77777777" w:rsidR="0006030B" w:rsidRDefault="00000000" w:rsidP="007E0097">
            <w:r>
              <w:t>[Instruction]: Combine the following Raw Description (from PubChem) and Physicochemical Properties (calculated by RDKit) into a cohesive paragraph.</w:t>
            </w:r>
          </w:p>
          <w:p w14:paraId="01561E11" w14:textId="77777777" w:rsidR="0006030B" w:rsidRDefault="00000000" w:rsidP="007E0097">
            <w:r>
              <w:lastRenderedPageBreak/>
              <w:t>[Raw Description]: {raw_description_text}</w:t>
            </w:r>
          </w:p>
          <w:p w14:paraId="5FCC10AC" w14:textId="77777777" w:rsidR="0006030B" w:rsidRDefault="00000000" w:rsidP="007E0097">
            <w:r>
              <w:t>[Physicochemical Properties]: {calculated_properties_list}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lastRenderedPageBreak/>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2. Property Integration: Naturally weave the quantitative properties (especially MW, LogP,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FA0AD3">
      <w:pPr>
        <w:tabs>
          <w:tab w:val="left" w:pos="312"/>
        </w:tabs>
        <w:ind w:firstLineChars="0" w:firstLine="0"/>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50"/>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r>
        <w:t>通过上述流程，本文成功构建了一个包含约</w:t>
      </w:r>
      <w:r>
        <w:t>22</w:t>
      </w:r>
      <w:r>
        <w:t>万个高质量</w:t>
      </w:r>
      <w:r>
        <w:rPr>
          <w:rFonts w:hint="eastAsia"/>
        </w:rPr>
        <w:t>多模态</w:t>
      </w:r>
      <w:r>
        <w:t>预训练数据集，为后续的多模态对比学习提供了坚实的数据基础。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07"/>
        <w:gridCol w:w="1388"/>
        <w:gridCol w:w="1070"/>
        <w:gridCol w:w="1456"/>
        <w:gridCol w:w="1066"/>
        <w:gridCol w:w="1274"/>
      </w:tblGrid>
      <w:tr w:rsidR="0006030B" w14:paraId="7C1CBA17" w14:textId="77777777" w:rsidTr="00207074">
        <w:trPr>
          <w:jc w:val="center"/>
        </w:trPr>
        <w:tc>
          <w:tcPr>
            <w:tcW w:w="1707" w:type="dxa"/>
            <w:tcBorders>
              <w:bottom w:val="single" w:sz="8" w:space="0" w:color="auto"/>
            </w:tcBorders>
          </w:tcPr>
          <w:p w14:paraId="49709A87" w14:textId="77777777" w:rsidR="0006030B" w:rsidRDefault="00000000" w:rsidP="00207074">
            <w:pPr>
              <w:ind w:rightChars="-62" w:right="-149"/>
            </w:pPr>
            <w:r>
              <w:rPr>
                <w:rFonts w:hint="eastAsia"/>
              </w:rPr>
              <w:t>数据集</w:t>
            </w:r>
          </w:p>
        </w:tc>
        <w:tc>
          <w:tcPr>
            <w:tcW w:w="1388" w:type="dxa"/>
            <w:tcBorders>
              <w:bottom w:val="single" w:sz="8" w:space="0" w:color="auto"/>
            </w:tcBorders>
          </w:tcPr>
          <w:p w14:paraId="7FE51A36" w14:textId="77777777" w:rsidR="0006030B" w:rsidRDefault="00000000" w:rsidP="00207074">
            <w:pPr>
              <w:ind w:rightChars="-62" w:right="-149"/>
            </w:pPr>
            <w:r>
              <w:rPr>
                <w:rFonts w:hint="eastAsia"/>
              </w:rPr>
              <w:t>任务类型</w:t>
            </w:r>
          </w:p>
        </w:tc>
        <w:tc>
          <w:tcPr>
            <w:tcW w:w="1070" w:type="dxa"/>
            <w:tcBorders>
              <w:bottom w:val="single" w:sz="8" w:space="0" w:color="auto"/>
            </w:tcBorders>
          </w:tcPr>
          <w:p w14:paraId="132B7C69" w14:textId="77777777" w:rsidR="0006030B" w:rsidRDefault="00000000" w:rsidP="00207074">
            <w:pPr>
              <w:ind w:rightChars="-62" w:right="-149"/>
            </w:pPr>
            <w:r>
              <w:rPr>
                <w:rFonts w:hint="eastAsia"/>
              </w:rPr>
              <w:t>分子数</w:t>
            </w:r>
          </w:p>
        </w:tc>
        <w:tc>
          <w:tcPr>
            <w:tcW w:w="1456" w:type="dxa"/>
            <w:tcBorders>
              <w:bottom w:val="single" w:sz="8" w:space="0" w:color="auto"/>
            </w:tcBorders>
          </w:tcPr>
          <w:p w14:paraId="0650861D" w14:textId="77777777" w:rsidR="0006030B" w:rsidRDefault="00000000" w:rsidP="00207074">
            <w:pPr>
              <w:ind w:rightChars="-62" w:right="-149"/>
            </w:pPr>
            <w:r>
              <w:rPr>
                <w:rFonts w:hint="eastAsia"/>
              </w:rPr>
              <w:t>种类</w:t>
            </w:r>
          </w:p>
        </w:tc>
        <w:tc>
          <w:tcPr>
            <w:tcW w:w="1066" w:type="dxa"/>
            <w:tcBorders>
              <w:bottom w:val="single" w:sz="8" w:space="0" w:color="auto"/>
            </w:tcBorders>
          </w:tcPr>
          <w:p w14:paraId="5A35C254" w14:textId="77777777" w:rsidR="0006030B" w:rsidRDefault="00000000" w:rsidP="00207074">
            <w:pPr>
              <w:ind w:leftChars="-86" w:left="-206" w:rightChars="-62" w:right="-149" w:firstLineChars="160" w:firstLine="384"/>
            </w:pPr>
            <w:r>
              <w:rPr>
                <w:rFonts w:hint="eastAsia"/>
              </w:rPr>
              <w:t>指标</w:t>
            </w:r>
          </w:p>
        </w:tc>
        <w:tc>
          <w:tcPr>
            <w:tcW w:w="1274" w:type="dxa"/>
            <w:tcBorders>
              <w:bottom w:val="single" w:sz="8" w:space="0" w:color="auto"/>
            </w:tcBorders>
          </w:tcPr>
          <w:p w14:paraId="5B6CE868" w14:textId="77777777" w:rsidR="0006030B" w:rsidRDefault="00000000" w:rsidP="00207074">
            <w:pPr>
              <w:ind w:rightChars="-62" w:right="-149" w:firstLineChars="9" w:firstLine="22"/>
            </w:pPr>
            <w:r>
              <w:rPr>
                <w:rFonts w:hint="eastAsia"/>
              </w:rPr>
              <w:t>划分方式</w:t>
            </w:r>
          </w:p>
        </w:tc>
      </w:tr>
      <w:tr w:rsidR="0006030B" w14:paraId="041166D8" w14:textId="77777777" w:rsidTr="00207074">
        <w:trPr>
          <w:jc w:val="center"/>
        </w:trPr>
        <w:tc>
          <w:tcPr>
            <w:tcW w:w="1707" w:type="dxa"/>
            <w:tcBorders>
              <w:top w:val="single" w:sz="8" w:space="0" w:color="auto"/>
              <w:tl2br w:val="nil"/>
              <w:tr2bl w:val="nil"/>
            </w:tcBorders>
          </w:tcPr>
          <w:p w14:paraId="751BFC2A" w14:textId="77777777" w:rsidR="0006030B" w:rsidRDefault="00000000" w:rsidP="00207074">
            <w:pPr>
              <w:ind w:rightChars="-62" w:right="-149"/>
            </w:pPr>
            <w:r>
              <w:rPr>
                <w:rFonts w:hint="eastAsia"/>
              </w:rPr>
              <w:t>BACE</w:t>
            </w:r>
          </w:p>
        </w:tc>
        <w:tc>
          <w:tcPr>
            <w:tcW w:w="1388" w:type="dxa"/>
            <w:tcBorders>
              <w:top w:val="single" w:sz="8" w:space="0" w:color="auto"/>
              <w:tl2br w:val="nil"/>
              <w:tr2bl w:val="nil"/>
            </w:tcBorders>
          </w:tcPr>
          <w:p w14:paraId="4DA5C22E" w14:textId="77777777" w:rsidR="0006030B" w:rsidRDefault="00000000" w:rsidP="00207074">
            <w:pPr>
              <w:ind w:rightChars="-62" w:right="-149"/>
            </w:pPr>
            <w:r>
              <w:rPr>
                <w:rFonts w:hint="eastAsia"/>
              </w:rPr>
              <w:t>分类</w:t>
            </w:r>
          </w:p>
        </w:tc>
        <w:tc>
          <w:tcPr>
            <w:tcW w:w="1070" w:type="dxa"/>
            <w:tcBorders>
              <w:top w:val="single" w:sz="8" w:space="0" w:color="auto"/>
              <w:tl2br w:val="nil"/>
              <w:tr2bl w:val="nil"/>
            </w:tcBorders>
          </w:tcPr>
          <w:p w14:paraId="6B174057" w14:textId="77777777" w:rsidR="0006030B" w:rsidRDefault="00000000" w:rsidP="00207074">
            <w:pPr>
              <w:ind w:rightChars="-62" w:right="-149"/>
            </w:pPr>
            <w:r>
              <w:rPr>
                <w:rFonts w:hint="eastAsia"/>
              </w:rPr>
              <w:t>1513</w:t>
            </w:r>
          </w:p>
        </w:tc>
        <w:tc>
          <w:tcPr>
            <w:tcW w:w="1456" w:type="dxa"/>
            <w:tcBorders>
              <w:top w:val="single" w:sz="8" w:space="0" w:color="auto"/>
              <w:tl2br w:val="nil"/>
              <w:tr2bl w:val="nil"/>
            </w:tcBorders>
          </w:tcPr>
          <w:p w14:paraId="760C3D71" w14:textId="77777777" w:rsidR="0006030B" w:rsidRDefault="00000000" w:rsidP="00207074">
            <w:pPr>
              <w:ind w:rightChars="-62" w:right="-149"/>
            </w:pPr>
            <w:r>
              <w:rPr>
                <w:rFonts w:hint="eastAsia"/>
              </w:rPr>
              <w:t>生物物理学</w:t>
            </w:r>
          </w:p>
        </w:tc>
        <w:tc>
          <w:tcPr>
            <w:tcW w:w="1066" w:type="dxa"/>
            <w:tcBorders>
              <w:top w:val="single" w:sz="8" w:space="0" w:color="auto"/>
              <w:tl2br w:val="nil"/>
              <w:tr2bl w:val="nil"/>
            </w:tcBorders>
          </w:tcPr>
          <w:p w14:paraId="4E9E115C" w14:textId="77777777" w:rsidR="0006030B" w:rsidRDefault="00000000" w:rsidP="00207074">
            <w:pPr>
              <w:ind w:rightChars="-62" w:right="-149"/>
            </w:pPr>
            <w:r>
              <w:rPr>
                <w:rFonts w:hint="eastAsia"/>
              </w:rPr>
              <w:t>AUC</w:t>
            </w:r>
          </w:p>
        </w:tc>
        <w:tc>
          <w:tcPr>
            <w:tcW w:w="1274" w:type="dxa"/>
            <w:tcBorders>
              <w:top w:val="single" w:sz="8" w:space="0" w:color="auto"/>
              <w:tl2br w:val="nil"/>
              <w:tr2bl w:val="nil"/>
            </w:tcBorders>
          </w:tcPr>
          <w:p w14:paraId="210CD343" w14:textId="77777777" w:rsidR="0006030B" w:rsidRDefault="00000000" w:rsidP="00207074">
            <w:pPr>
              <w:ind w:rightChars="-62" w:right="-149"/>
            </w:pPr>
            <w:r>
              <w:rPr>
                <w:rFonts w:hint="eastAsia"/>
              </w:rPr>
              <w:t>骨架划分</w:t>
            </w:r>
          </w:p>
        </w:tc>
      </w:tr>
      <w:tr w:rsidR="0006030B" w14:paraId="59A12E79" w14:textId="77777777" w:rsidTr="00207074">
        <w:trPr>
          <w:jc w:val="center"/>
        </w:trPr>
        <w:tc>
          <w:tcPr>
            <w:tcW w:w="1707" w:type="dxa"/>
            <w:tcBorders>
              <w:tl2br w:val="nil"/>
              <w:tr2bl w:val="nil"/>
            </w:tcBorders>
          </w:tcPr>
          <w:p w14:paraId="2AA3141C" w14:textId="77777777" w:rsidR="0006030B" w:rsidRDefault="00000000" w:rsidP="00207074">
            <w:pPr>
              <w:ind w:rightChars="-62" w:right="-149"/>
            </w:pPr>
            <w:r>
              <w:rPr>
                <w:rFonts w:hint="eastAsia"/>
              </w:rPr>
              <w:t>BBBP</w:t>
            </w:r>
          </w:p>
        </w:tc>
        <w:tc>
          <w:tcPr>
            <w:tcW w:w="1388" w:type="dxa"/>
            <w:tcBorders>
              <w:tl2br w:val="nil"/>
              <w:tr2bl w:val="nil"/>
            </w:tcBorders>
          </w:tcPr>
          <w:p w14:paraId="4D472D05" w14:textId="77777777" w:rsidR="0006030B" w:rsidRDefault="00000000" w:rsidP="00207074">
            <w:pPr>
              <w:ind w:rightChars="-62" w:right="-149"/>
            </w:pPr>
            <w:r>
              <w:rPr>
                <w:rFonts w:hint="eastAsia"/>
              </w:rPr>
              <w:t>分类</w:t>
            </w:r>
          </w:p>
        </w:tc>
        <w:tc>
          <w:tcPr>
            <w:tcW w:w="1070" w:type="dxa"/>
            <w:tcBorders>
              <w:tl2br w:val="nil"/>
              <w:tr2bl w:val="nil"/>
            </w:tcBorders>
          </w:tcPr>
          <w:p w14:paraId="3E96F128" w14:textId="77777777" w:rsidR="0006030B" w:rsidRDefault="00000000" w:rsidP="00207074">
            <w:pPr>
              <w:ind w:rightChars="-62" w:right="-149"/>
            </w:pPr>
            <w:r>
              <w:rPr>
                <w:rFonts w:hint="eastAsia"/>
              </w:rPr>
              <w:t>2050</w:t>
            </w:r>
          </w:p>
        </w:tc>
        <w:tc>
          <w:tcPr>
            <w:tcW w:w="1456" w:type="dxa"/>
            <w:tcBorders>
              <w:tl2br w:val="nil"/>
              <w:tr2bl w:val="nil"/>
            </w:tcBorders>
          </w:tcPr>
          <w:p w14:paraId="3FAE6B4A" w14:textId="77777777" w:rsidR="0006030B" w:rsidRDefault="00000000" w:rsidP="00207074">
            <w:pPr>
              <w:ind w:rightChars="-62" w:right="-149"/>
            </w:pPr>
            <w:r>
              <w:rPr>
                <w:rFonts w:hint="eastAsia"/>
              </w:rPr>
              <w:t>生理学</w:t>
            </w:r>
          </w:p>
        </w:tc>
        <w:tc>
          <w:tcPr>
            <w:tcW w:w="1066" w:type="dxa"/>
            <w:tcBorders>
              <w:tl2br w:val="nil"/>
              <w:tr2bl w:val="nil"/>
            </w:tcBorders>
          </w:tcPr>
          <w:p w14:paraId="2156D4F8" w14:textId="77777777" w:rsidR="0006030B" w:rsidRDefault="00000000" w:rsidP="00207074">
            <w:pPr>
              <w:ind w:rightChars="-62" w:right="-149"/>
            </w:pPr>
            <w:r>
              <w:rPr>
                <w:rFonts w:hint="eastAsia"/>
              </w:rPr>
              <w:t>AUC</w:t>
            </w:r>
          </w:p>
        </w:tc>
        <w:tc>
          <w:tcPr>
            <w:tcW w:w="1274" w:type="dxa"/>
            <w:tcBorders>
              <w:tl2br w:val="nil"/>
              <w:tr2bl w:val="nil"/>
            </w:tcBorders>
          </w:tcPr>
          <w:p w14:paraId="1B34F4D4" w14:textId="77777777" w:rsidR="0006030B" w:rsidRDefault="00000000" w:rsidP="00207074">
            <w:pPr>
              <w:ind w:rightChars="-62" w:right="-149"/>
            </w:pPr>
            <w:r>
              <w:rPr>
                <w:rFonts w:hint="eastAsia"/>
              </w:rPr>
              <w:t>骨架划分</w:t>
            </w:r>
          </w:p>
        </w:tc>
      </w:tr>
      <w:tr w:rsidR="0006030B" w14:paraId="25EDCD0D" w14:textId="77777777" w:rsidTr="00207074">
        <w:trPr>
          <w:jc w:val="center"/>
        </w:trPr>
        <w:tc>
          <w:tcPr>
            <w:tcW w:w="1707" w:type="dxa"/>
            <w:tcBorders>
              <w:tl2br w:val="nil"/>
              <w:tr2bl w:val="nil"/>
            </w:tcBorders>
          </w:tcPr>
          <w:p w14:paraId="1780C069" w14:textId="77777777" w:rsidR="0006030B" w:rsidRDefault="00000000" w:rsidP="00207074">
            <w:pPr>
              <w:ind w:rightChars="-62" w:right="-149"/>
            </w:pPr>
            <w:r>
              <w:rPr>
                <w:rFonts w:hint="eastAsia"/>
              </w:rPr>
              <w:t>ClinTox</w:t>
            </w:r>
          </w:p>
        </w:tc>
        <w:tc>
          <w:tcPr>
            <w:tcW w:w="1388" w:type="dxa"/>
            <w:tcBorders>
              <w:tl2br w:val="nil"/>
              <w:tr2bl w:val="nil"/>
            </w:tcBorders>
          </w:tcPr>
          <w:p w14:paraId="41623790" w14:textId="77777777" w:rsidR="0006030B" w:rsidRDefault="00000000" w:rsidP="00207074">
            <w:pPr>
              <w:ind w:rightChars="-62" w:right="-149"/>
            </w:pPr>
            <w:r>
              <w:rPr>
                <w:rFonts w:hint="eastAsia"/>
              </w:rPr>
              <w:t>分类</w:t>
            </w:r>
          </w:p>
        </w:tc>
        <w:tc>
          <w:tcPr>
            <w:tcW w:w="1070" w:type="dxa"/>
            <w:tcBorders>
              <w:tl2br w:val="nil"/>
              <w:tr2bl w:val="nil"/>
            </w:tcBorders>
          </w:tcPr>
          <w:p w14:paraId="6FFA6AB9" w14:textId="77777777" w:rsidR="0006030B" w:rsidRDefault="00000000" w:rsidP="00207074">
            <w:pPr>
              <w:ind w:rightChars="-62" w:right="-149"/>
            </w:pPr>
            <w:r>
              <w:rPr>
                <w:rFonts w:hint="eastAsia"/>
              </w:rPr>
              <w:t>1484</w:t>
            </w:r>
          </w:p>
        </w:tc>
        <w:tc>
          <w:tcPr>
            <w:tcW w:w="1456" w:type="dxa"/>
            <w:tcBorders>
              <w:tl2br w:val="nil"/>
              <w:tr2bl w:val="nil"/>
            </w:tcBorders>
          </w:tcPr>
          <w:p w14:paraId="74DD2C1F" w14:textId="77777777" w:rsidR="0006030B" w:rsidRDefault="00000000" w:rsidP="00207074">
            <w:pPr>
              <w:ind w:rightChars="-62" w:right="-149"/>
            </w:pPr>
            <w:r>
              <w:rPr>
                <w:rFonts w:hint="eastAsia"/>
              </w:rPr>
              <w:t>生理学</w:t>
            </w:r>
          </w:p>
        </w:tc>
        <w:tc>
          <w:tcPr>
            <w:tcW w:w="1066" w:type="dxa"/>
            <w:tcBorders>
              <w:tl2br w:val="nil"/>
              <w:tr2bl w:val="nil"/>
            </w:tcBorders>
          </w:tcPr>
          <w:p w14:paraId="63F29746" w14:textId="77777777" w:rsidR="0006030B" w:rsidRDefault="00000000" w:rsidP="00207074">
            <w:pPr>
              <w:ind w:rightChars="-62" w:right="-149"/>
            </w:pPr>
            <w:r>
              <w:rPr>
                <w:rFonts w:hint="eastAsia"/>
              </w:rPr>
              <w:t>AUC</w:t>
            </w:r>
          </w:p>
        </w:tc>
        <w:tc>
          <w:tcPr>
            <w:tcW w:w="1274" w:type="dxa"/>
            <w:tcBorders>
              <w:tl2br w:val="nil"/>
              <w:tr2bl w:val="nil"/>
            </w:tcBorders>
          </w:tcPr>
          <w:p w14:paraId="6CA23590" w14:textId="77777777" w:rsidR="0006030B" w:rsidRDefault="00000000" w:rsidP="00207074">
            <w:pPr>
              <w:ind w:rightChars="-62" w:right="-149"/>
            </w:pPr>
            <w:r>
              <w:rPr>
                <w:rFonts w:hint="eastAsia"/>
              </w:rPr>
              <w:t>骨架划分</w:t>
            </w:r>
          </w:p>
        </w:tc>
      </w:tr>
      <w:tr w:rsidR="0006030B" w14:paraId="1594993C" w14:textId="77777777" w:rsidTr="00207074">
        <w:trPr>
          <w:jc w:val="center"/>
        </w:trPr>
        <w:tc>
          <w:tcPr>
            <w:tcW w:w="1707" w:type="dxa"/>
            <w:tcBorders>
              <w:tl2br w:val="nil"/>
              <w:tr2bl w:val="nil"/>
            </w:tcBorders>
          </w:tcPr>
          <w:p w14:paraId="2EE02964" w14:textId="77777777" w:rsidR="0006030B" w:rsidRDefault="00000000" w:rsidP="00207074">
            <w:pPr>
              <w:ind w:rightChars="-62" w:right="-149"/>
            </w:pPr>
            <w:r>
              <w:rPr>
                <w:rFonts w:hint="eastAsia"/>
              </w:rPr>
              <w:t>Tox21</w:t>
            </w:r>
          </w:p>
        </w:tc>
        <w:tc>
          <w:tcPr>
            <w:tcW w:w="1388" w:type="dxa"/>
            <w:tcBorders>
              <w:tl2br w:val="nil"/>
              <w:tr2bl w:val="nil"/>
            </w:tcBorders>
          </w:tcPr>
          <w:p w14:paraId="68A0A79C" w14:textId="77777777" w:rsidR="0006030B" w:rsidRDefault="00000000" w:rsidP="00207074">
            <w:pPr>
              <w:ind w:rightChars="-62" w:right="-149"/>
            </w:pPr>
            <w:r>
              <w:rPr>
                <w:rFonts w:hint="eastAsia"/>
              </w:rPr>
              <w:t>分类</w:t>
            </w:r>
          </w:p>
        </w:tc>
        <w:tc>
          <w:tcPr>
            <w:tcW w:w="1070" w:type="dxa"/>
            <w:tcBorders>
              <w:tl2br w:val="nil"/>
              <w:tr2bl w:val="nil"/>
            </w:tcBorders>
          </w:tcPr>
          <w:p w14:paraId="764AF40B" w14:textId="77777777" w:rsidR="0006030B" w:rsidRDefault="00000000" w:rsidP="00207074">
            <w:pPr>
              <w:ind w:rightChars="-62" w:right="-149"/>
            </w:pPr>
            <w:r>
              <w:rPr>
                <w:rFonts w:hint="eastAsia"/>
              </w:rPr>
              <w:t>7831</w:t>
            </w:r>
          </w:p>
        </w:tc>
        <w:tc>
          <w:tcPr>
            <w:tcW w:w="1456" w:type="dxa"/>
            <w:tcBorders>
              <w:tl2br w:val="nil"/>
              <w:tr2bl w:val="nil"/>
            </w:tcBorders>
          </w:tcPr>
          <w:p w14:paraId="34814B2C" w14:textId="77777777" w:rsidR="0006030B" w:rsidRDefault="00000000" w:rsidP="00207074">
            <w:pPr>
              <w:ind w:rightChars="-62" w:right="-149"/>
            </w:pPr>
            <w:r>
              <w:rPr>
                <w:rFonts w:hint="eastAsia"/>
              </w:rPr>
              <w:t>生理学</w:t>
            </w:r>
          </w:p>
        </w:tc>
        <w:tc>
          <w:tcPr>
            <w:tcW w:w="1066" w:type="dxa"/>
            <w:tcBorders>
              <w:tl2br w:val="nil"/>
              <w:tr2bl w:val="nil"/>
            </w:tcBorders>
          </w:tcPr>
          <w:p w14:paraId="5F2DB684" w14:textId="77777777" w:rsidR="0006030B" w:rsidRDefault="00000000" w:rsidP="00207074">
            <w:pPr>
              <w:ind w:rightChars="-62" w:right="-149"/>
            </w:pPr>
            <w:r>
              <w:rPr>
                <w:rFonts w:hint="eastAsia"/>
              </w:rPr>
              <w:t>AUC</w:t>
            </w:r>
          </w:p>
        </w:tc>
        <w:tc>
          <w:tcPr>
            <w:tcW w:w="1274" w:type="dxa"/>
            <w:tcBorders>
              <w:tl2br w:val="nil"/>
              <w:tr2bl w:val="nil"/>
            </w:tcBorders>
          </w:tcPr>
          <w:p w14:paraId="77BFD67E" w14:textId="77777777" w:rsidR="0006030B" w:rsidRDefault="00000000" w:rsidP="00207074">
            <w:pPr>
              <w:ind w:rightChars="-62" w:right="-149"/>
            </w:pPr>
            <w:r>
              <w:rPr>
                <w:rFonts w:hint="eastAsia"/>
              </w:rPr>
              <w:t>骨架划分</w:t>
            </w:r>
          </w:p>
        </w:tc>
      </w:tr>
      <w:tr w:rsidR="0006030B" w14:paraId="1A45F76C" w14:textId="77777777" w:rsidTr="00207074">
        <w:trPr>
          <w:jc w:val="center"/>
        </w:trPr>
        <w:tc>
          <w:tcPr>
            <w:tcW w:w="1707" w:type="dxa"/>
            <w:tcBorders>
              <w:tl2br w:val="nil"/>
              <w:tr2bl w:val="nil"/>
            </w:tcBorders>
          </w:tcPr>
          <w:p w14:paraId="00C75736" w14:textId="77777777" w:rsidR="0006030B" w:rsidRDefault="00000000" w:rsidP="00207074">
            <w:pPr>
              <w:ind w:rightChars="-62" w:right="-149"/>
            </w:pPr>
            <w:r>
              <w:rPr>
                <w:rFonts w:hint="eastAsia"/>
              </w:rPr>
              <w:t>ToxCast</w:t>
            </w:r>
          </w:p>
        </w:tc>
        <w:tc>
          <w:tcPr>
            <w:tcW w:w="1388" w:type="dxa"/>
            <w:tcBorders>
              <w:tl2br w:val="nil"/>
              <w:tr2bl w:val="nil"/>
            </w:tcBorders>
          </w:tcPr>
          <w:p w14:paraId="7A695FDF" w14:textId="77777777" w:rsidR="0006030B" w:rsidRDefault="00000000" w:rsidP="00207074">
            <w:pPr>
              <w:ind w:rightChars="-62" w:right="-149"/>
            </w:pPr>
            <w:r>
              <w:rPr>
                <w:rFonts w:hint="eastAsia"/>
              </w:rPr>
              <w:t>分类</w:t>
            </w:r>
          </w:p>
        </w:tc>
        <w:tc>
          <w:tcPr>
            <w:tcW w:w="1070" w:type="dxa"/>
            <w:tcBorders>
              <w:tl2br w:val="nil"/>
              <w:tr2bl w:val="nil"/>
            </w:tcBorders>
          </w:tcPr>
          <w:p w14:paraId="378FE320" w14:textId="77777777" w:rsidR="0006030B" w:rsidRDefault="00000000" w:rsidP="00207074">
            <w:pPr>
              <w:ind w:rightChars="-62" w:right="-149"/>
            </w:pPr>
            <w:r>
              <w:rPr>
                <w:rFonts w:hint="eastAsia"/>
              </w:rPr>
              <w:t>8597</w:t>
            </w:r>
          </w:p>
        </w:tc>
        <w:tc>
          <w:tcPr>
            <w:tcW w:w="1456" w:type="dxa"/>
            <w:tcBorders>
              <w:tl2br w:val="nil"/>
              <w:tr2bl w:val="nil"/>
            </w:tcBorders>
          </w:tcPr>
          <w:p w14:paraId="26092469" w14:textId="77777777" w:rsidR="0006030B" w:rsidRDefault="00000000" w:rsidP="00207074">
            <w:pPr>
              <w:ind w:rightChars="-62" w:right="-149"/>
            </w:pPr>
            <w:r>
              <w:rPr>
                <w:rFonts w:hint="eastAsia"/>
              </w:rPr>
              <w:t>生理学</w:t>
            </w:r>
          </w:p>
        </w:tc>
        <w:tc>
          <w:tcPr>
            <w:tcW w:w="1066" w:type="dxa"/>
            <w:tcBorders>
              <w:tl2br w:val="nil"/>
              <w:tr2bl w:val="nil"/>
            </w:tcBorders>
          </w:tcPr>
          <w:p w14:paraId="47C68532" w14:textId="77777777" w:rsidR="0006030B" w:rsidRDefault="00000000" w:rsidP="00207074">
            <w:pPr>
              <w:ind w:rightChars="-62" w:right="-149"/>
            </w:pPr>
            <w:r>
              <w:rPr>
                <w:rFonts w:hint="eastAsia"/>
              </w:rPr>
              <w:t>AUC</w:t>
            </w:r>
          </w:p>
        </w:tc>
        <w:tc>
          <w:tcPr>
            <w:tcW w:w="1274" w:type="dxa"/>
            <w:tcBorders>
              <w:tl2br w:val="nil"/>
              <w:tr2bl w:val="nil"/>
            </w:tcBorders>
          </w:tcPr>
          <w:p w14:paraId="25F099B8" w14:textId="77777777" w:rsidR="0006030B" w:rsidRDefault="00000000" w:rsidP="00207074">
            <w:pPr>
              <w:ind w:rightChars="-62" w:right="-149"/>
            </w:pPr>
            <w:r>
              <w:rPr>
                <w:rFonts w:hint="eastAsia"/>
              </w:rPr>
              <w:t>骨架划分</w:t>
            </w:r>
          </w:p>
        </w:tc>
      </w:tr>
      <w:tr w:rsidR="0006030B" w14:paraId="4F4FC74C" w14:textId="77777777" w:rsidTr="00207074">
        <w:trPr>
          <w:jc w:val="center"/>
        </w:trPr>
        <w:tc>
          <w:tcPr>
            <w:tcW w:w="1707" w:type="dxa"/>
            <w:tcBorders>
              <w:tl2br w:val="nil"/>
              <w:tr2bl w:val="nil"/>
            </w:tcBorders>
          </w:tcPr>
          <w:p w14:paraId="093199F8" w14:textId="77777777" w:rsidR="0006030B" w:rsidRDefault="00000000" w:rsidP="00207074">
            <w:pPr>
              <w:ind w:rightChars="-62" w:right="-149"/>
            </w:pPr>
            <w:r>
              <w:rPr>
                <w:rFonts w:hint="eastAsia"/>
              </w:rPr>
              <w:t>Sider</w:t>
            </w:r>
          </w:p>
        </w:tc>
        <w:tc>
          <w:tcPr>
            <w:tcW w:w="1388" w:type="dxa"/>
            <w:tcBorders>
              <w:tl2br w:val="nil"/>
              <w:tr2bl w:val="nil"/>
            </w:tcBorders>
          </w:tcPr>
          <w:p w14:paraId="4EEC6741" w14:textId="77777777" w:rsidR="0006030B" w:rsidRDefault="00000000" w:rsidP="00207074">
            <w:pPr>
              <w:ind w:rightChars="-62" w:right="-149"/>
            </w:pPr>
            <w:r>
              <w:rPr>
                <w:rFonts w:hint="eastAsia"/>
              </w:rPr>
              <w:t>分类</w:t>
            </w:r>
          </w:p>
        </w:tc>
        <w:tc>
          <w:tcPr>
            <w:tcW w:w="1070" w:type="dxa"/>
            <w:tcBorders>
              <w:tl2br w:val="nil"/>
              <w:tr2bl w:val="nil"/>
            </w:tcBorders>
          </w:tcPr>
          <w:p w14:paraId="5E42103D" w14:textId="77777777" w:rsidR="0006030B" w:rsidRDefault="00000000" w:rsidP="00207074">
            <w:pPr>
              <w:ind w:rightChars="-62" w:right="-149"/>
            </w:pPr>
            <w:r>
              <w:rPr>
                <w:rFonts w:hint="eastAsia"/>
              </w:rPr>
              <w:t>1427</w:t>
            </w:r>
          </w:p>
        </w:tc>
        <w:tc>
          <w:tcPr>
            <w:tcW w:w="1456" w:type="dxa"/>
            <w:tcBorders>
              <w:tl2br w:val="nil"/>
              <w:tr2bl w:val="nil"/>
            </w:tcBorders>
          </w:tcPr>
          <w:p w14:paraId="2775D605" w14:textId="77777777" w:rsidR="0006030B" w:rsidRDefault="00000000" w:rsidP="00207074">
            <w:pPr>
              <w:ind w:rightChars="-62" w:right="-149"/>
            </w:pPr>
            <w:r>
              <w:rPr>
                <w:rFonts w:hint="eastAsia"/>
              </w:rPr>
              <w:t>生理学</w:t>
            </w:r>
          </w:p>
        </w:tc>
        <w:tc>
          <w:tcPr>
            <w:tcW w:w="1066" w:type="dxa"/>
            <w:tcBorders>
              <w:tl2br w:val="nil"/>
              <w:tr2bl w:val="nil"/>
            </w:tcBorders>
          </w:tcPr>
          <w:p w14:paraId="6EA039D5" w14:textId="77777777" w:rsidR="0006030B" w:rsidRDefault="00000000" w:rsidP="00207074">
            <w:pPr>
              <w:ind w:rightChars="-62" w:right="-149"/>
            </w:pPr>
            <w:r>
              <w:rPr>
                <w:rFonts w:hint="eastAsia"/>
              </w:rPr>
              <w:t>AUC</w:t>
            </w:r>
          </w:p>
        </w:tc>
        <w:tc>
          <w:tcPr>
            <w:tcW w:w="1274" w:type="dxa"/>
            <w:tcBorders>
              <w:tl2br w:val="nil"/>
              <w:tr2bl w:val="nil"/>
            </w:tcBorders>
          </w:tcPr>
          <w:p w14:paraId="13D78D2E" w14:textId="77777777" w:rsidR="0006030B" w:rsidRDefault="00000000" w:rsidP="00207074">
            <w:pPr>
              <w:ind w:rightChars="-62" w:right="-149"/>
            </w:pPr>
            <w:r>
              <w:rPr>
                <w:rFonts w:hint="eastAsia"/>
              </w:rPr>
              <w:t>骨架划分</w:t>
            </w:r>
          </w:p>
        </w:tc>
      </w:tr>
      <w:tr w:rsidR="0006030B" w14:paraId="10F4FC92" w14:textId="77777777" w:rsidTr="00207074">
        <w:trPr>
          <w:jc w:val="center"/>
        </w:trPr>
        <w:tc>
          <w:tcPr>
            <w:tcW w:w="1707" w:type="dxa"/>
            <w:tcBorders>
              <w:tl2br w:val="nil"/>
              <w:tr2bl w:val="nil"/>
            </w:tcBorders>
          </w:tcPr>
          <w:p w14:paraId="429D812E" w14:textId="77777777" w:rsidR="0006030B" w:rsidRDefault="00000000" w:rsidP="00207074">
            <w:pPr>
              <w:ind w:rightChars="-62" w:right="-149"/>
            </w:pPr>
            <w:r>
              <w:rPr>
                <w:rFonts w:hint="eastAsia"/>
              </w:rPr>
              <w:t>FreeSolv</w:t>
            </w:r>
          </w:p>
        </w:tc>
        <w:tc>
          <w:tcPr>
            <w:tcW w:w="1388" w:type="dxa"/>
            <w:tcBorders>
              <w:tl2br w:val="nil"/>
              <w:tr2bl w:val="nil"/>
            </w:tcBorders>
          </w:tcPr>
          <w:p w14:paraId="2F71A1FF" w14:textId="77777777" w:rsidR="0006030B" w:rsidRDefault="00000000" w:rsidP="00207074">
            <w:pPr>
              <w:ind w:rightChars="-62" w:right="-149"/>
            </w:pPr>
            <w:r>
              <w:rPr>
                <w:rFonts w:hint="eastAsia"/>
              </w:rPr>
              <w:t>回归</w:t>
            </w:r>
          </w:p>
        </w:tc>
        <w:tc>
          <w:tcPr>
            <w:tcW w:w="1070" w:type="dxa"/>
            <w:tcBorders>
              <w:tl2br w:val="nil"/>
              <w:tr2bl w:val="nil"/>
            </w:tcBorders>
          </w:tcPr>
          <w:p w14:paraId="356076C6" w14:textId="77777777" w:rsidR="0006030B" w:rsidRDefault="00000000" w:rsidP="00207074">
            <w:pPr>
              <w:ind w:rightChars="-62" w:right="-149"/>
            </w:pPr>
            <w:r>
              <w:rPr>
                <w:rFonts w:hint="eastAsia"/>
              </w:rPr>
              <w:t>642</w:t>
            </w:r>
          </w:p>
        </w:tc>
        <w:tc>
          <w:tcPr>
            <w:tcW w:w="1456" w:type="dxa"/>
            <w:tcBorders>
              <w:tl2br w:val="nil"/>
              <w:tr2bl w:val="nil"/>
            </w:tcBorders>
          </w:tcPr>
          <w:p w14:paraId="50B95A2D" w14:textId="77777777" w:rsidR="0006030B" w:rsidRDefault="00000000" w:rsidP="00207074">
            <w:pPr>
              <w:ind w:rightChars="-62" w:right="-149"/>
            </w:pPr>
            <w:r>
              <w:rPr>
                <w:rFonts w:hint="eastAsia"/>
              </w:rPr>
              <w:t>物理化学</w:t>
            </w:r>
          </w:p>
        </w:tc>
        <w:tc>
          <w:tcPr>
            <w:tcW w:w="1066" w:type="dxa"/>
            <w:tcBorders>
              <w:tl2br w:val="nil"/>
              <w:tr2bl w:val="nil"/>
            </w:tcBorders>
          </w:tcPr>
          <w:p w14:paraId="71C55ECA" w14:textId="77777777" w:rsidR="0006030B" w:rsidRDefault="00000000" w:rsidP="00207074">
            <w:pPr>
              <w:ind w:rightChars="-62" w:right="-149"/>
            </w:pPr>
            <w:r>
              <w:rPr>
                <w:rFonts w:hint="eastAsia"/>
              </w:rPr>
              <w:t>RMSE</w:t>
            </w:r>
          </w:p>
        </w:tc>
        <w:tc>
          <w:tcPr>
            <w:tcW w:w="1274" w:type="dxa"/>
            <w:tcBorders>
              <w:tl2br w:val="nil"/>
              <w:tr2bl w:val="nil"/>
            </w:tcBorders>
          </w:tcPr>
          <w:p w14:paraId="3BD2618C" w14:textId="77777777" w:rsidR="0006030B" w:rsidRDefault="00000000" w:rsidP="00207074">
            <w:pPr>
              <w:ind w:rightChars="-62" w:right="-149"/>
            </w:pPr>
            <w:r>
              <w:rPr>
                <w:rFonts w:hint="eastAsia"/>
              </w:rPr>
              <w:t>骨架划分</w:t>
            </w:r>
          </w:p>
        </w:tc>
      </w:tr>
      <w:tr w:rsidR="0006030B" w14:paraId="2202CBAB" w14:textId="77777777" w:rsidTr="00207074">
        <w:trPr>
          <w:jc w:val="center"/>
        </w:trPr>
        <w:tc>
          <w:tcPr>
            <w:tcW w:w="1707" w:type="dxa"/>
            <w:tcBorders>
              <w:tl2br w:val="nil"/>
              <w:tr2bl w:val="nil"/>
            </w:tcBorders>
          </w:tcPr>
          <w:p w14:paraId="218A362C" w14:textId="77777777" w:rsidR="0006030B" w:rsidRDefault="00000000" w:rsidP="00207074">
            <w:pPr>
              <w:ind w:rightChars="-62" w:right="-149"/>
            </w:pPr>
            <w:r>
              <w:rPr>
                <w:rFonts w:hint="eastAsia"/>
              </w:rPr>
              <w:t>ESOL</w:t>
            </w:r>
          </w:p>
        </w:tc>
        <w:tc>
          <w:tcPr>
            <w:tcW w:w="1388" w:type="dxa"/>
            <w:tcBorders>
              <w:tl2br w:val="nil"/>
              <w:tr2bl w:val="nil"/>
            </w:tcBorders>
          </w:tcPr>
          <w:p w14:paraId="4E4CF440" w14:textId="77777777" w:rsidR="0006030B" w:rsidRDefault="00000000" w:rsidP="00207074">
            <w:pPr>
              <w:ind w:rightChars="-62" w:right="-149"/>
            </w:pPr>
            <w:r>
              <w:rPr>
                <w:rFonts w:hint="eastAsia"/>
              </w:rPr>
              <w:t>回归</w:t>
            </w:r>
          </w:p>
        </w:tc>
        <w:tc>
          <w:tcPr>
            <w:tcW w:w="1070" w:type="dxa"/>
            <w:tcBorders>
              <w:tl2br w:val="nil"/>
              <w:tr2bl w:val="nil"/>
            </w:tcBorders>
          </w:tcPr>
          <w:p w14:paraId="794312EA" w14:textId="77777777" w:rsidR="0006030B" w:rsidRDefault="00000000" w:rsidP="00207074">
            <w:pPr>
              <w:ind w:rightChars="-62" w:right="-149"/>
            </w:pPr>
            <w:r>
              <w:rPr>
                <w:rFonts w:hint="eastAsia"/>
              </w:rPr>
              <w:t>1128</w:t>
            </w:r>
          </w:p>
        </w:tc>
        <w:tc>
          <w:tcPr>
            <w:tcW w:w="1456" w:type="dxa"/>
            <w:tcBorders>
              <w:tl2br w:val="nil"/>
              <w:tr2bl w:val="nil"/>
            </w:tcBorders>
          </w:tcPr>
          <w:p w14:paraId="1D3988C8" w14:textId="77777777" w:rsidR="0006030B" w:rsidRDefault="00000000" w:rsidP="00207074">
            <w:pPr>
              <w:ind w:rightChars="-62" w:right="-149"/>
            </w:pPr>
            <w:r>
              <w:rPr>
                <w:rFonts w:hint="eastAsia"/>
              </w:rPr>
              <w:t>物理化学</w:t>
            </w:r>
          </w:p>
        </w:tc>
        <w:tc>
          <w:tcPr>
            <w:tcW w:w="1066" w:type="dxa"/>
            <w:tcBorders>
              <w:tl2br w:val="nil"/>
              <w:tr2bl w:val="nil"/>
            </w:tcBorders>
          </w:tcPr>
          <w:p w14:paraId="4341182E" w14:textId="77777777" w:rsidR="0006030B" w:rsidRDefault="00000000" w:rsidP="00207074">
            <w:pPr>
              <w:ind w:rightChars="-62" w:right="-149"/>
            </w:pPr>
            <w:r>
              <w:rPr>
                <w:rFonts w:hint="eastAsia"/>
              </w:rPr>
              <w:t>RMSE</w:t>
            </w:r>
          </w:p>
        </w:tc>
        <w:tc>
          <w:tcPr>
            <w:tcW w:w="1274" w:type="dxa"/>
            <w:tcBorders>
              <w:tl2br w:val="nil"/>
              <w:tr2bl w:val="nil"/>
            </w:tcBorders>
          </w:tcPr>
          <w:p w14:paraId="3349670A" w14:textId="77777777" w:rsidR="0006030B" w:rsidRDefault="00000000" w:rsidP="00207074">
            <w:pPr>
              <w:ind w:rightChars="-62" w:right="-149"/>
            </w:pPr>
            <w:r>
              <w:rPr>
                <w:rFonts w:hint="eastAsia"/>
              </w:rPr>
              <w:t>骨架划分</w:t>
            </w:r>
          </w:p>
        </w:tc>
      </w:tr>
      <w:tr w:rsidR="0006030B" w14:paraId="459EF33F" w14:textId="77777777" w:rsidTr="00207074">
        <w:trPr>
          <w:jc w:val="center"/>
        </w:trPr>
        <w:tc>
          <w:tcPr>
            <w:tcW w:w="1707" w:type="dxa"/>
            <w:tcBorders>
              <w:tl2br w:val="nil"/>
              <w:tr2bl w:val="nil"/>
            </w:tcBorders>
          </w:tcPr>
          <w:p w14:paraId="604C1B36" w14:textId="77777777" w:rsidR="0006030B" w:rsidRDefault="00000000" w:rsidP="00207074">
            <w:pPr>
              <w:ind w:rightChars="-62" w:right="-149"/>
            </w:pPr>
            <w:r>
              <w:rPr>
                <w:rFonts w:hint="eastAsia"/>
              </w:rPr>
              <w:t>Lipo</w:t>
            </w:r>
          </w:p>
        </w:tc>
        <w:tc>
          <w:tcPr>
            <w:tcW w:w="1388" w:type="dxa"/>
            <w:tcBorders>
              <w:tl2br w:val="nil"/>
              <w:tr2bl w:val="nil"/>
            </w:tcBorders>
          </w:tcPr>
          <w:p w14:paraId="62BCDA61" w14:textId="77777777" w:rsidR="0006030B" w:rsidRDefault="00000000" w:rsidP="00207074">
            <w:pPr>
              <w:ind w:rightChars="-62" w:right="-149"/>
            </w:pPr>
            <w:r>
              <w:rPr>
                <w:rFonts w:hint="eastAsia"/>
              </w:rPr>
              <w:t>回归</w:t>
            </w:r>
          </w:p>
        </w:tc>
        <w:tc>
          <w:tcPr>
            <w:tcW w:w="1070" w:type="dxa"/>
            <w:tcBorders>
              <w:tl2br w:val="nil"/>
              <w:tr2bl w:val="nil"/>
            </w:tcBorders>
          </w:tcPr>
          <w:p w14:paraId="0212AD6F" w14:textId="77777777" w:rsidR="0006030B" w:rsidRDefault="00000000" w:rsidP="00207074">
            <w:pPr>
              <w:ind w:rightChars="-62" w:right="-149"/>
            </w:pPr>
            <w:r>
              <w:rPr>
                <w:rFonts w:hint="eastAsia"/>
              </w:rPr>
              <w:t>4200</w:t>
            </w:r>
          </w:p>
        </w:tc>
        <w:tc>
          <w:tcPr>
            <w:tcW w:w="1456" w:type="dxa"/>
            <w:tcBorders>
              <w:tl2br w:val="nil"/>
              <w:tr2bl w:val="nil"/>
            </w:tcBorders>
          </w:tcPr>
          <w:p w14:paraId="219427E9" w14:textId="77777777" w:rsidR="0006030B" w:rsidRDefault="00000000" w:rsidP="00207074">
            <w:pPr>
              <w:ind w:rightChars="-62" w:right="-149"/>
            </w:pPr>
            <w:r>
              <w:rPr>
                <w:rFonts w:hint="eastAsia"/>
              </w:rPr>
              <w:t>物理化学</w:t>
            </w:r>
          </w:p>
        </w:tc>
        <w:tc>
          <w:tcPr>
            <w:tcW w:w="1066" w:type="dxa"/>
            <w:tcBorders>
              <w:tl2br w:val="nil"/>
              <w:tr2bl w:val="nil"/>
            </w:tcBorders>
          </w:tcPr>
          <w:p w14:paraId="4BCBCC0B" w14:textId="77777777" w:rsidR="0006030B" w:rsidRDefault="00000000" w:rsidP="00207074">
            <w:pPr>
              <w:ind w:rightChars="-62" w:right="-149"/>
            </w:pPr>
            <w:r>
              <w:rPr>
                <w:rFonts w:hint="eastAsia"/>
              </w:rPr>
              <w:t>RMSE</w:t>
            </w:r>
          </w:p>
        </w:tc>
        <w:tc>
          <w:tcPr>
            <w:tcW w:w="1274" w:type="dxa"/>
            <w:tcBorders>
              <w:tl2br w:val="nil"/>
              <w:tr2bl w:val="nil"/>
            </w:tcBorders>
          </w:tcPr>
          <w:p w14:paraId="645FADE4" w14:textId="77777777" w:rsidR="0006030B" w:rsidRDefault="00000000" w:rsidP="00207074">
            <w:pPr>
              <w:ind w:rightChars="-62" w:right="-149"/>
            </w:pPr>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w:t>
      </w:r>
      <w:r>
        <w:rPr>
          <w:rFonts w:hint="eastAsia"/>
        </w:rPr>
        <w:lastRenderedPageBreak/>
        <w:t>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rsidP="007E0097">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51"/>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7E0097">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52"/>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7E0097">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53"/>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rsidP="007E0097">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54"/>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7E0097">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55"/>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7E0097">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56"/>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rsidP="007E0097">
            <w:r>
              <w:rPr>
                <w:rFonts w:hint="eastAsia"/>
                <w:noProof/>
              </w:rPr>
              <w:lastRenderedPageBreak/>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57"/>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7E0097">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58"/>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7E0097">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59"/>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r>
              <w:rPr>
                <w:rFonts w:hint="eastAsia"/>
              </w:rPr>
              <w:t>PyTorch</w:t>
            </w:r>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r>
              <w:rPr>
                <w:rFonts w:hint="eastAsia"/>
              </w:rPr>
              <w:t>RDKit</w:t>
            </w:r>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 xml:space="preserve">NT-Xent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r>
        <w:rPr>
          <w:rFonts w:hint="eastAsia"/>
        </w:rPr>
        <w:lastRenderedPageBreak/>
        <w:t xml:space="preserve">SciBERT </w:t>
      </w:r>
      <w:r>
        <w:rPr>
          <w:rFonts w:hint="eastAsia"/>
        </w:rPr>
        <w:t>与序列编码器</w:t>
      </w:r>
      <w:r>
        <w:rPr>
          <w:rFonts w:hint="eastAsia"/>
        </w:rPr>
        <w:t xml:space="preserve"> RoBERTa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NT-Xent</w:t>
      </w:r>
      <w:r>
        <w:rPr>
          <w:rFonts w:hint="eastAsia"/>
        </w:rPr>
        <w:t>通常基于双视图设定，</w:t>
      </w:r>
      <w:r>
        <w:rPr>
          <w:rFonts w:hint="eastAsia"/>
        </w:rPr>
        <w:lastRenderedPageBreak/>
        <w:t>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w:t>
      </w:r>
      <w:r>
        <w:rPr>
          <w:rFonts w:hint="eastAsia"/>
        </w:rPr>
        <w:lastRenderedPageBreak/>
        <w:t>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000000" w:rsidP="007E0097">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w:t>
      </w:r>
      <w:r>
        <w:lastRenderedPageBreak/>
        <w:t>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000000"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4"/>
        <w:gridCol w:w="1307"/>
        <w:gridCol w:w="1307"/>
        <w:gridCol w:w="1309"/>
        <w:gridCol w:w="1309"/>
        <w:gridCol w:w="1309"/>
        <w:gridCol w:w="130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rsidP="007E0097">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7E0097">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7E0097">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rsidP="007E0097">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rsidP="007E0097">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rsidP="007E0097">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rsidP="007E0097">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4" w:type="pct"/>
            <w:tcBorders>
              <w:top w:val="nil"/>
              <w:left w:val="nil"/>
              <w:bottom w:val="nil"/>
              <w:right w:val="nil"/>
            </w:tcBorders>
            <w:vAlign w:val="bottom"/>
          </w:tcPr>
          <w:p w14:paraId="0E8822C1" w14:textId="77777777" w:rsidR="0006030B" w:rsidRDefault="00000000" w:rsidP="007E0097">
            <w:r>
              <w:rPr>
                <w:rFonts w:hint="eastAsia"/>
              </w:rPr>
              <w:t>1478</w:t>
            </w:r>
          </w:p>
        </w:tc>
        <w:tc>
          <w:tcPr>
            <w:tcW w:w="684" w:type="pct"/>
            <w:tcBorders>
              <w:top w:val="nil"/>
              <w:left w:val="nil"/>
              <w:bottom w:val="nil"/>
              <w:right w:val="nil"/>
            </w:tcBorders>
            <w:vAlign w:val="bottom"/>
          </w:tcPr>
          <w:p w14:paraId="17A9FADE" w14:textId="77777777" w:rsidR="0006030B" w:rsidRDefault="00000000" w:rsidP="007E0097">
            <w:r>
              <w:rPr>
                <w:rFonts w:hint="eastAsia"/>
              </w:rPr>
              <w:t>7831</w:t>
            </w:r>
          </w:p>
        </w:tc>
        <w:tc>
          <w:tcPr>
            <w:tcW w:w="684" w:type="pct"/>
            <w:tcBorders>
              <w:top w:val="nil"/>
              <w:left w:val="nil"/>
              <w:bottom w:val="nil"/>
              <w:right w:val="nil"/>
            </w:tcBorders>
            <w:vAlign w:val="bottom"/>
          </w:tcPr>
          <w:p w14:paraId="6F09C554" w14:textId="77777777" w:rsidR="0006030B" w:rsidRDefault="00000000" w:rsidP="007E0097">
            <w:r>
              <w:rPr>
                <w:rFonts w:hint="eastAsia"/>
              </w:rPr>
              <w:t>8575</w:t>
            </w:r>
          </w:p>
        </w:tc>
        <w:tc>
          <w:tcPr>
            <w:tcW w:w="684"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rsidP="007E0097">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4" w:type="pct"/>
            <w:tcBorders>
              <w:top w:val="nil"/>
              <w:left w:val="nil"/>
              <w:right w:val="nil"/>
            </w:tcBorders>
            <w:vAlign w:val="bottom"/>
          </w:tcPr>
          <w:p w14:paraId="42B64A18" w14:textId="77777777" w:rsidR="0006030B" w:rsidRDefault="00000000" w:rsidP="007E0097">
            <w:r>
              <w:rPr>
                <w:rFonts w:hint="eastAsia"/>
              </w:rPr>
              <w:t>2</w:t>
            </w:r>
          </w:p>
        </w:tc>
        <w:tc>
          <w:tcPr>
            <w:tcW w:w="684" w:type="pct"/>
            <w:tcBorders>
              <w:top w:val="nil"/>
              <w:left w:val="nil"/>
              <w:right w:val="nil"/>
            </w:tcBorders>
            <w:vAlign w:val="bottom"/>
          </w:tcPr>
          <w:p w14:paraId="664556A7" w14:textId="77777777" w:rsidR="0006030B" w:rsidRDefault="00000000" w:rsidP="007E0097">
            <w:r>
              <w:rPr>
                <w:rFonts w:hint="eastAsia"/>
              </w:rPr>
              <w:t>12</w:t>
            </w:r>
          </w:p>
        </w:tc>
        <w:tc>
          <w:tcPr>
            <w:tcW w:w="684" w:type="pct"/>
            <w:tcBorders>
              <w:top w:val="nil"/>
              <w:left w:val="nil"/>
              <w:right w:val="nil"/>
            </w:tcBorders>
            <w:vAlign w:val="bottom"/>
          </w:tcPr>
          <w:p w14:paraId="0D1A4001" w14:textId="77777777" w:rsidR="0006030B" w:rsidRDefault="00000000" w:rsidP="007E0097">
            <w:r>
              <w:rPr>
                <w:rFonts w:hint="eastAsia"/>
              </w:rPr>
              <w:t>617</w:t>
            </w:r>
          </w:p>
        </w:tc>
        <w:tc>
          <w:tcPr>
            <w:tcW w:w="684"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7E0097">
            <w:r>
              <w:rPr>
                <w:rFonts w:hint="eastAsia"/>
              </w:rPr>
              <w:lastRenderedPageBreak/>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7E0097">
            <w:r>
              <w:rPr>
                <w:rFonts w:hint="eastAsia"/>
              </w:rPr>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lastRenderedPageBreak/>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sidP="007E0097">
            <w:r>
              <w:rPr>
                <w:rFonts w:hint="eastAsia"/>
              </w:rPr>
              <w:t># Molecules</w:t>
            </w:r>
          </w:p>
        </w:tc>
        <w:tc>
          <w:tcPr>
            <w:tcW w:w="2130" w:type="dxa"/>
            <w:tcBorders>
              <w:top w:val="nil"/>
              <w:left w:val="nil"/>
              <w:bottom w:val="nil"/>
              <w:right w:val="nil"/>
            </w:tcBorders>
          </w:tcPr>
          <w:p w14:paraId="6FF4862F" w14:textId="77777777" w:rsidR="0006030B" w:rsidRDefault="00000000" w:rsidP="007E0097">
            <w:r>
              <w:rPr>
                <w:rFonts w:hint="eastAsia"/>
              </w:rPr>
              <w:t>1128</w:t>
            </w:r>
          </w:p>
        </w:tc>
        <w:tc>
          <w:tcPr>
            <w:tcW w:w="2131" w:type="dxa"/>
            <w:tcBorders>
              <w:top w:val="nil"/>
              <w:left w:val="nil"/>
              <w:bottom w:val="nil"/>
              <w:right w:val="nil"/>
            </w:tcBorders>
          </w:tcPr>
          <w:p w14:paraId="12CC9BD5" w14:textId="77777777" w:rsidR="0006030B" w:rsidRDefault="00000000" w:rsidP="007E0097">
            <w:r>
              <w:rPr>
                <w:rFonts w:hint="eastAsia"/>
              </w:rPr>
              <w:t>642</w:t>
            </w:r>
          </w:p>
        </w:tc>
        <w:tc>
          <w:tcPr>
            <w:tcW w:w="2131" w:type="dxa"/>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2130" w:type="dxa"/>
            <w:tcBorders>
              <w:top w:val="nil"/>
              <w:left w:val="nil"/>
              <w:bottom w:val="single" w:sz="8" w:space="0" w:color="auto"/>
              <w:right w:val="nil"/>
            </w:tcBorders>
          </w:tcPr>
          <w:p w14:paraId="2611230E" w14:textId="77777777" w:rsidR="0006030B" w:rsidRDefault="00000000" w:rsidP="007E0097">
            <w:r>
              <w:rPr>
                <w:rFonts w:hint="eastAsia"/>
              </w:rPr>
              <w:t>1</w:t>
            </w:r>
          </w:p>
        </w:tc>
        <w:tc>
          <w:tcPr>
            <w:tcW w:w="2131" w:type="dxa"/>
            <w:tcBorders>
              <w:top w:val="nil"/>
              <w:left w:val="nil"/>
              <w:bottom w:val="single" w:sz="8" w:space="0" w:color="auto"/>
              <w:right w:val="nil"/>
            </w:tcBorders>
          </w:tcPr>
          <w:p w14:paraId="7A7A983D" w14:textId="77777777" w:rsidR="0006030B" w:rsidRDefault="00000000" w:rsidP="007E0097">
            <w:r>
              <w:rPr>
                <w:rFonts w:hint="eastAsia"/>
              </w:rPr>
              <w:t>1</w:t>
            </w:r>
          </w:p>
        </w:tc>
        <w:tc>
          <w:tcPr>
            <w:tcW w:w="2131" w:type="dxa"/>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sidP="007E0097">
            <w:r>
              <w:rPr>
                <w:rFonts w:hint="eastAsia"/>
              </w:rPr>
              <w:t>AttentiveFP</w:t>
            </w:r>
          </w:p>
        </w:tc>
        <w:tc>
          <w:tcPr>
            <w:tcW w:w="2130" w:type="dxa"/>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sidP="007E0097">
            <w:r>
              <w:rPr>
                <w:rFonts w:hint="eastAsia"/>
              </w:rPr>
              <w:t>Mol2Vec</w:t>
            </w:r>
          </w:p>
        </w:tc>
        <w:tc>
          <w:tcPr>
            <w:tcW w:w="2130" w:type="dxa"/>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sidP="007E0097">
            <w:r>
              <w:rPr>
                <w:rFonts w:hint="eastAsia"/>
              </w:rPr>
              <w:t>GROVER</w:t>
            </w:r>
          </w:p>
        </w:tc>
        <w:tc>
          <w:tcPr>
            <w:tcW w:w="2130" w:type="dxa"/>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sidP="007E0097">
            <w:r>
              <w:rPr>
                <w:rFonts w:hint="eastAsia"/>
              </w:rPr>
              <w:t>GraphMVP</w:t>
            </w:r>
          </w:p>
        </w:tc>
        <w:tc>
          <w:tcPr>
            <w:tcW w:w="2130" w:type="dxa"/>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sidP="007E0097">
            <w:r>
              <w:rPr>
                <w:rFonts w:hint="eastAsia"/>
              </w:rPr>
              <w:t>MPNN</w:t>
            </w:r>
          </w:p>
        </w:tc>
        <w:tc>
          <w:tcPr>
            <w:tcW w:w="2130" w:type="dxa"/>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sidP="007E0097">
            <w:r>
              <w:rPr>
                <w:rFonts w:hint="eastAsia"/>
              </w:rPr>
              <w:t>DMPNN</w:t>
            </w:r>
          </w:p>
        </w:tc>
        <w:tc>
          <w:tcPr>
            <w:tcW w:w="2130" w:type="dxa"/>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sidP="007E0097">
            <w:r>
              <w:rPr>
                <w:rFonts w:hint="eastAsia"/>
              </w:rPr>
              <w:t>CMPNN</w:t>
            </w:r>
          </w:p>
        </w:tc>
        <w:tc>
          <w:tcPr>
            <w:tcW w:w="2130" w:type="dxa"/>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sidP="007E0097">
            <w:r>
              <w:rPr>
                <w:rFonts w:hint="eastAsia"/>
              </w:rPr>
              <w:t>GIN</w:t>
            </w:r>
          </w:p>
        </w:tc>
        <w:tc>
          <w:tcPr>
            <w:tcW w:w="2130" w:type="dxa"/>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sidP="007E0097">
            <w:r>
              <w:rPr>
                <w:rFonts w:hint="eastAsia"/>
              </w:rPr>
              <w:t>SchNet</w:t>
            </w:r>
          </w:p>
        </w:tc>
        <w:tc>
          <w:tcPr>
            <w:tcW w:w="2130" w:type="dxa"/>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sidP="007E0097">
            <w:r>
              <w:rPr>
                <w:rFonts w:hint="eastAsia"/>
              </w:rPr>
              <w:t>N-Gram</w:t>
            </w:r>
          </w:p>
        </w:tc>
        <w:tc>
          <w:tcPr>
            <w:tcW w:w="2130" w:type="dxa"/>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sidP="007E0097">
            <w:r>
              <w:rPr>
                <w:rFonts w:hint="eastAsia"/>
              </w:rPr>
              <w:t>MoleculeSTM</w:t>
            </w:r>
          </w:p>
        </w:tc>
        <w:tc>
          <w:tcPr>
            <w:tcW w:w="2130" w:type="dxa"/>
            <w:tcBorders>
              <w:top w:val="nil"/>
              <w:left w:val="nil"/>
              <w:bottom w:val="nil"/>
              <w:right w:val="nil"/>
            </w:tcBorders>
            <w:vAlign w:val="center"/>
          </w:tcPr>
          <w:p w14:paraId="68C1ED92" w14:textId="77777777" w:rsidR="0006030B" w:rsidRDefault="00000000" w:rsidP="007E0097">
            <w:r>
              <w:rPr>
                <w:rFonts w:hint="eastAsia"/>
              </w:rPr>
              <w:t>-</w:t>
            </w:r>
          </w:p>
        </w:tc>
        <w:tc>
          <w:tcPr>
            <w:tcW w:w="2131" w:type="dxa"/>
            <w:tcBorders>
              <w:top w:val="nil"/>
              <w:left w:val="nil"/>
              <w:bottom w:val="nil"/>
              <w:right w:val="nil"/>
            </w:tcBorders>
            <w:vAlign w:val="center"/>
          </w:tcPr>
          <w:p w14:paraId="72C3E0C3" w14:textId="77777777" w:rsidR="0006030B" w:rsidRDefault="00000000" w:rsidP="007E0097">
            <w:r>
              <w:rPr>
                <w:rFonts w:hint="eastAsia"/>
              </w:rPr>
              <w:t>-</w:t>
            </w:r>
          </w:p>
        </w:tc>
        <w:tc>
          <w:tcPr>
            <w:tcW w:w="2131" w:type="dxa"/>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sidP="007E0097">
            <w:r>
              <w:rPr>
                <w:rFonts w:hint="eastAsia"/>
              </w:rPr>
              <w:t>MoMu</w:t>
            </w:r>
          </w:p>
        </w:tc>
        <w:tc>
          <w:tcPr>
            <w:tcW w:w="2130" w:type="dxa"/>
            <w:tcBorders>
              <w:top w:val="nil"/>
              <w:left w:val="nil"/>
              <w:bottom w:val="nil"/>
              <w:right w:val="nil"/>
            </w:tcBorders>
            <w:vAlign w:val="center"/>
          </w:tcPr>
          <w:p w14:paraId="71B157A3" w14:textId="77777777" w:rsidR="0006030B" w:rsidRDefault="00000000" w:rsidP="007E0097">
            <w:r>
              <w:rPr>
                <w:rFonts w:hint="eastAsia"/>
              </w:rPr>
              <w:t>-</w:t>
            </w:r>
          </w:p>
        </w:tc>
        <w:tc>
          <w:tcPr>
            <w:tcW w:w="2131" w:type="dxa"/>
            <w:tcBorders>
              <w:top w:val="nil"/>
              <w:left w:val="nil"/>
              <w:bottom w:val="nil"/>
              <w:right w:val="nil"/>
            </w:tcBorders>
            <w:vAlign w:val="center"/>
          </w:tcPr>
          <w:p w14:paraId="3B7BECB2" w14:textId="77777777" w:rsidR="0006030B" w:rsidRDefault="00000000" w:rsidP="007E0097">
            <w:r>
              <w:rPr>
                <w:rFonts w:hint="eastAsia"/>
              </w:rPr>
              <w:t>-</w:t>
            </w:r>
          </w:p>
        </w:tc>
        <w:tc>
          <w:tcPr>
            <w:tcW w:w="2131" w:type="dxa"/>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7160F307" w14:textId="77777777" w:rsidR="0006030B" w:rsidRDefault="0006030B" w:rsidP="007E0097"/>
    <w:p w14:paraId="2F583BB2" w14:textId="77777777" w:rsidR="0006030B" w:rsidRDefault="00000000" w:rsidP="007E0097">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w:t>
      </w:r>
      <w:r>
        <w:lastRenderedPageBreak/>
        <w:t>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77777777"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t>消融实验</w:t>
      </w:r>
    </w:p>
    <w:p w14:paraId="789D5905" w14:textId="77777777" w:rsidR="0006030B" w:rsidRDefault="00000000"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w:rsidP="007E0097">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8E42220" w14:textId="77777777" w:rsidR="00641B00" w:rsidRDefault="00641B00" w:rsidP="007E0097"/>
    <w:p w14:paraId="4B6E22CB" w14:textId="77777777" w:rsidR="00641B00" w:rsidRDefault="00641B00" w:rsidP="007E0097"/>
    <w:p w14:paraId="4D9AA46E" w14:textId="77777777" w:rsidR="00641B00" w:rsidRDefault="00641B00" w:rsidP="007E0097"/>
    <w:p w14:paraId="455A8A5C" w14:textId="77777777" w:rsidR="00641B00" w:rsidRDefault="00641B00" w:rsidP="007E0097">
      <w:pPr>
        <w:rPr>
          <w:rFonts w:hint="eastAsia"/>
        </w:rPr>
      </w:pP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000000" w:rsidP="00552E75">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552E75">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552E75">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552E75">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552E75">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552E75">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t>w/o All</w:t>
            </w:r>
          </w:p>
        </w:tc>
        <w:tc>
          <w:tcPr>
            <w:tcW w:w="1254" w:type="dxa"/>
            <w:tcBorders>
              <w:left w:val="nil"/>
              <w:bottom w:val="nil"/>
              <w:right w:val="nil"/>
            </w:tcBorders>
            <w:vAlign w:val="bottom"/>
          </w:tcPr>
          <w:p w14:paraId="6A448310" w14:textId="77777777" w:rsidR="0006030B" w:rsidRDefault="00000000" w:rsidP="00552E75">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552E75">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552E75">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552E75">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552E75">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552E75">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641B00">
            <w:pPr>
              <w:ind w:firstLineChars="0" w:firstLine="0"/>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641B00">
            <w:pPr>
              <w:ind w:firstLineChars="0" w:firstLine="0"/>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641B00">
            <w:pPr>
              <w:ind w:firstLineChars="0" w:firstLine="0"/>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641B00">
            <w:pPr>
              <w:ind w:firstLineChars="0" w:firstLine="0"/>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641B00">
            <w:pPr>
              <w:ind w:firstLineChars="0" w:firstLine="0"/>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552E75">
            <w:pPr>
              <w:ind w:firstLineChars="0" w:firstLine="0"/>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641B00">
            <w:pPr>
              <w:ind w:firstLineChars="0" w:firstLine="0"/>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641B00">
            <w:pPr>
              <w:ind w:firstLineChars="0" w:firstLine="0"/>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641B00">
            <w:pPr>
              <w:ind w:firstLineChars="0" w:firstLine="0"/>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641B00">
            <w:pPr>
              <w:ind w:firstLineChars="0" w:firstLine="0"/>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641B00">
            <w:pPr>
              <w:ind w:firstLineChars="0" w:firstLine="0"/>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641B00">
            <w:pPr>
              <w:ind w:firstLineChars="0" w:firstLine="0"/>
            </w:pPr>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641B00">
            <w:pPr>
              <w:ind w:firstLineChars="0" w:firstLine="0"/>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641B00">
            <w:pPr>
              <w:ind w:firstLineChars="0" w:firstLine="0"/>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641B00">
            <w:pPr>
              <w:ind w:firstLineChars="0" w:firstLine="0"/>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641B00">
            <w:pPr>
              <w:ind w:firstLineChars="0" w:firstLine="0"/>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641B00">
            <w:pPr>
              <w:ind w:firstLineChars="0" w:firstLine="0"/>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641B00">
            <w:pPr>
              <w:ind w:firstLineChars="0" w:firstLine="0"/>
            </w:pPr>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rsidP="00641B00">
            <w:pPr>
              <w:ind w:firstLineChars="0" w:firstLine="0"/>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641B00">
            <w:pPr>
              <w:ind w:firstLineChars="0" w:firstLine="0"/>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641B00">
            <w:pPr>
              <w:ind w:firstLineChars="0" w:firstLine="0"/>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641B00">
            <w:pPr>
              <w:ind w:firstLineChars="0" w:firstLine="0"/>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641B00">
            <w:pPr>
              <w:ind w:firstLineChars="0" w:firstLine="0"/>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641B00">
            <w:pPr>
              <w:ind w:firstLineChars="0" w:firstLine="0"/>
            </w:pPr>
            <w:r>
              <w:rPr>
                <w:rFonts w:hint="eastAsia"/>
              </w:rPr>
              <w:t>0.669</w:t>
            </w:r>
            <w:r>
              <w:rPr>
                <w:rFonts w:hint="eastAsia"/>
                <w:vertAlign w:val="subscript"/>
              </w:rPr>
              <w:t>(0.031)</w:t>
            </w:r>
          </w:p>
        </w:tc>
      </w:tr>
    </w:tbl>
    <w:p w14:paraId="3ACA86E1" w14:textId="77777777" w:rsidR="0006030B" w:rsidRDefault="00000000"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60"/>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1276" w:type="pct"/>
            <w:tcBorders>
              <w:top w:val="single" w:sz="12" w:space="0" w:color="auto"/>
              <w:left w:val="nil"/>
              <w:bottom w:val="nil"/>
              <w:right w:val="nil"/>
            </w:tcBorders>
          </w:tcPr>
          <w:p w14:paraId="0A17FE60" w14:textId="77777777" w:rsidR="0006030B" w:rsidRDefault="00000000" w:rsidP="007E0097">
            <w:r>
              <w:rPr>
                <w:rFonts w:hint="eastAsia"/>
              </w:rPr>
              <w:t>ESOL</w:t>
            </w:r>
          </w:p>
        </w:tc>
        <w:tc>
          <w:tcPr>
            <w:tcW w:w="1276" w:type="pct"/>
            <w:tcBorders>
              <w:top w:val="single" w:sz="12" w:space="0" w:color="auto"/>
              <w:left w:val="nil"/>
              <w:bottom w:val="nil"/>
              <w:right w:val="nil"/>
            </w:tcBorders>
          </w:tcPr>
          <w:p w14:paraId="558663B1" w14:textId="77777777" w:rsidR="0006030B" w:rsidRDefault="00000000" w:rsidP="007E0097">
            <w:r>
              <w:t>FreeSolv</w:t>
            </w:r>
          </w:p>
        </w:tc>
        <w:tc>
          <w:tcPr>
            <w:tcW w:w="1276" w:type="pct"/>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000000" w:rsidP="007E0097">
            <w:r>
              <w:rPr>
                <w:rFonts w:hint="eastAsia"/>
              </w:rPr>
              <w:t>w/o STC</w:t>
            </w:r>
          </w:p>
        </w:tc>
        <w:tc>
          <w:tcPr>
            <w:tcW w:w="1276" w:type="pct"/>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000000" w:rsidP="007E0097">
            <w:r>
              <w:rPr>
                <w:rFonts w:hint="eastAsia"/>
              </w:rPr>
              <w:t>w/o TC</w:t>
            </w:r>
          </w:p>
        </w:tc>
        <w:tc>
          <w:tcPr>
            <w:tcW w:w="1276" w:type="pct"/>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000000" w:rsidP="007E0097">
            <w:r>
              <w:rPr>
                <w:rFonts w:hint="eastAsia"/>
              </w:rPr>
              <w:t>w/o C</w:t>
            </w:r>
          </w:p>
        </w:tc>
        <w:tc>
          <w:tcPr>
            <w:tcW w:w="1276" w:type="pct"/>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1276" w:type="pct"/>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1276" w:type="pct"/>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61"/>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000000"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62"/>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63"/>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64"/>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65"/>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66"/>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67"/>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77777777"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000000"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7666908A" w14:textId="37717079" w:rsidR="0006030B" w:rsidRDefault="00000000" w:rsidP="00664839">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71"/>
                    <a:stretch>
                      <a:fillRect/>
                    </a:stretch>
                  </pic:blipFill>
                  <pic:spPr>
                    <a:xfrm>
                      <a:off x="0" y="0"/>
                      <a:ext cx="4781843" cy="2102834"/>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664839">
      <w:pPr>
        <w:ind w:firstLineChars="0" w:firstLine="0"/>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7AF83BF3" w14:textId="77777777" w:rsidR="0006030B" w:rsidRDefault="00000000" w:rsidP="007E0097">
      <w:r>
        <w:t>为了全面验证所提方法的有效性，本章在</w:t>
      </w:r>
      <w:r>
        <w:t xml:space="preserve"> MoleculeNet </w:t>
      </w:r>
      <w:r>
        <w:t>的</w:t>
      </w:r>
      <w:r>
        <w:t xml:space="preserve"> 9 </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此外，通过多模态注意力热图与</w:t>
      </w:r>
      <w:r>
        <w:rPr>
          <w:color w:val="E54C5E" w:themeColor="accent6"/>
        </w:rPr>
        <w:t xml:space="preserve"> t-SNE </w:t>
      </w:r>
      <w:r>
        <w:rPr>
          <w:color w:val="E54C5E" w:themeColor="accent6"/>
        </w:rPr>
        <w:t>特征空间可视化分析，直观</w:t>
      </w:r>
      <w:r>
        <w:rPr>
          <w:color w:val="E54C5E" w:themeColor="accent6"/>
        </w:rPr>
        <w:lastRenderedPageBreak/>
        <w:t>揭示了模型在面对物理化学性质与生物药理活性任务时展现出的任务驱动型模态偏好，以及将混沌特征空间重构为线性可分簇的能力</w:t>
      </w:r>
      <w:r>
        <w:t>。最后，参数敏感性分析验证了模型核心超参数的鲁棒性。</w:t>
      </w:r>
    </w:p>
    <w:p w14:paraId="2020E3E6" w14:textId="77777777" w:rsidR="0006030B" w:rsidRDefault="0006030B" w:rsidP="007E0097"/>
    <w:p w14:paraId="28D3A388" w14:textId="77777777" w:rsidR="0006030B" w:rsidRDefault="00000000" w:rsidP="007E0097">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rsidP="00C6492F">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引入三维几何构象与等变神经网络</w:t>
      </w:r>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lastRenderedPageBreak/>
        <w:br w:type="page"/>
      </w:r>
    </w:p>
    <w:p w14:paraId="7B88F78F" w14:textId="77777777" w:rsidR="0006030B" w:rsidRDefault="0006030B" w:rsidP="007E0097"/>
    <w:p w14:paraId="508E28ED" w14:textId="77777777" w:rsidR="0006030B" w:rsidRDefault="00000000" w:rsidP="00C6492F">
      <w:pPr>
        <w:pStyle w:val="1"/>
      </w:pPr>
      <w:r>
        <w:rPr>
          <w:rFonts w:hint="eastAsia"/>
        </w:rPr>
        <w:t>参考文献</w:t>
      </w:r>
    </w:p>
    <w:p w14:paraId="78C4EF3A" w14:textId="77777777" w:rsidR="0006030B" w:rsidRDefault="00000000" w:rsidP="007E0097">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r>
        <w:rPr>
          <w:rFonts w:hint="eastAsia"/>
        </w:rPr>
        <w:t xml:space="preserve">                                                                   </w:t>
      </w:r>
    </w:p>
    <w:sectPr w:rsidR="0006030B" w:rsidSect="004B0C8B">
      <w:headerReference w:type="even" r:id="rId273"/>
      <w:headerReference w:type="default" r:id="rId274"/>
      <w:footerReference w:type="even" r:id="rId275"/>
      <w:footerReference w:type="default" r:id="rId276"/>
      <w:headerReference w:type="first" r:id="rId277"/>
      <w:footerReference w:type="first" r:id="rId278"/>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0-11-23T15:31:00Z" w:initials="H">
    <w:p w14:paraId="69AA74C9" w14:textId="77777777" w:rsidR="00AF3590" w:rsidRDefault="00AF3590">
      <w:pPr>
        <w:pStyle w:val="af9"/>
        <w:rPr>
          <w:rFonts w:hint="eastAsia"/>
        </w:rPr>
      </w:pPr>
      <w:r>
        <w:rPr>
          <w:rStyle w:val="afb"/>
        </w:rPr>
        <w:annotationRef/>
      </w:r>
      <w:r>
        <w:rPr>
          <w:rFonts w:hint="eastAsia"/>
        </w:rPr>
        <w:t>A4</w:t>
      </w:r>
      <w:r>
        <w:rPr>
          <w:rFonts w:hint="eastAsia"/>
        </w:rPr>
        <w:t>纸</w:t>
      </w:r>
      <w:r>
        <w:rPr>
          <w:rFonts w:hint="eastAsia"/>
        </w:rPr>
        <w:t>,</w:t>
      </w:r>
      <w:r>
        <w:rPr>
          <w:rFonts w:hint="eastAsia"/>
        </w:rPr>
        <w:t>上边距和左边距为</w:t>
      </w:r>
      <w:r>
        <w:rPr>
          <w:rFonts w:hint="eastAsia"/>
        </w:rPr>
        <w:t>2.5</w:t>
      </w:r>
      <w:r>
        <w:rPr>
          <w:rFonts w:hint="eastAsia"/>
        </w:rPr>
        <w:t>厘米</w:t>
      </w:r>
      <w:r>
        <w:rPr>
          <w:rFonts w:hint="eastAsia"/>
        </w:rPr>
        <w:t>,</w:t>
      </w:r>
      <w:r>
        <w:rPr>
          <w:rFonts w:hint="eastAsia"/>
        </w:rPr>
        <w:t>下边距和右边距为</w:t>
      </w:r>
      <w:r>
        <w:rPr>
          <w:rFonts w:hint="eastAsia"/>
        </w:rPr>
        <w:t>2</w:t>
      </w:r>
      <w:r>
        <w:rPr>
          <w:rFonts w:hint="eastAsia"/>
        </w:rPr>
        <w:t>厘米</w:t>
      </w:r>
    </w:p>
  </w:comment>
  <w:comment w:id="1" w:author="模板管理员" w:date="2021-02-25T22:36:00Z" w:initials="">
    <w:p w14:paraId="1D9060EE" w14:textId="77777777" w:rsidR="00643058" w:rsidRDefault="00643058">
      <w:pPr>
        <w:ind w:firstLine="420"/>
        <w:rPr>
          <w:sz w:val="21"/>
        </w:rPr>
      </w:pPr>
      <w:r>
        <w:rPr>
          <w:rStyle w:val="afb"/>
        </w:rPr>
        <w:annotationRef/>
      </w:r>
      <w:r>
        <w:rPr>
          <w:rFonts w:hint="eastAsia"/>
        </w:rPr>
        <w:t>行间距为</w:t>
      </w:r>
      <w:r>
        <w:t>1.5lines,</w:t>
      </w:r>
      <w:r>
        <w:rPr>
          <w:rFonts w:hint="eastAsia"/>
        </w:rPr>
        <w:t>用粗体</w:t>
      </w:r>
      <w:r>
        <w:t>(</w:t>
      </w:r>
      <w:r>
        <w:rPr>
          <w:b/>
        </w:rPr>
        <w:t>Bold</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AA74C9" w15:done="0"/>
  <w15:commentEx w15:paraId="1D906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20B85" w16cex:dateUtc="2026-03-07T06: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AA74C9" w16cid:durableId="58A2A35B"/>
  <w16cid:commentId w16cid:paraId="1D9060EE" w16cid:durableId="53620B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C1C68" w14:textId="77777777" w:rsidR="00EC71D8" w:rsidRDefault="00EC71D8" w:rsidP="007E0097">
      <w:r>
        <w:separator/>
      </w:r>
    </w:p>
  </w:endnote>
  <w:endnote w:type="continuationSeparator" w:id="0">
    <w:p w14:paraId="37388BCC" w14:textId="77777777" w:rsidR="00EC71D8" w:rsidRDefault="00EC71D8"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2BEE4" w14:textId="77777777" w:rsidR="00EC71D8" w:rsidRDefault="00EC71D8" w:rsidP="007E0097">
      <w:r>
        <w:separator/>
      </w:r>
    </w:p>
  </w:footnote>
  <w:footnote w:type="continuationSeparator" w:id="0">
    <w:p w14:paraId="3C040761" w14:textId="77777777" w:rsidR="00EC71D8" w:rsidRDefault="00EC71D8"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3854462A" w:rsidR="00D13FD6" w:rsidRDefault="007B3292" w:rsidP="00AF3590">
    <w:pPr>
      <w:pStyle w:val="af4"/>
      <w:pBdr>
        <w:bottom w:val="single" w:sz="4" w:space="1" w:color="auto"/>
      </w:pBdr>
      <w:ind w:firstLine="360"/>
    </w:pPr>
    <w:r>
      <w:t>中国地质大学（北京</w:t>
    </w:r>
    <w:r>
      <w:rPr>
        <w:rFonts w:hint="eastAsia"/>
      </w:rPr>
      <w:t>）专业硕士学位论文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6"/>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defaultTabStop w:val="0"/>
  <w:evenAndOddHeaders/>
  <w:drawingGridHorizontalSpacing w:val="142"/>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1A45"/>
    <w:rsid w:val="00056721"/>
    <w:rsid w:val="0006030B"/>
    <w:rsid w:val="00072BD9"/>
    <w:rsid w:val="000775BA"/>
    <w:rsid w:val="00085701"/>
    <w:rsid w:val="0009456D"/>
    <w:rsid w:val="00096ADD"/>
    <w:rsid w:val="000A4AC2"/>
    <w:rsid w:val="000A781F"/>
    <w:rsid w:val="000C7CCC"/>
    <w:rsid w:val="000D3B86"/>
    <w:rsid w:val="000D4473"/>
    <w:rsid w:val="000D510A"/>
    <w:rsid w:val="000D680E"/>
    <w:rsid w:val="000E0B71"/>
    <w:rsid w:val="000E42EB"/>
    <w:rsid w:val="000E79EA"/>
    <w:rsid w:val="000F0195"/>
    <w:rsid w:val="00101BC5"/>
    <w:rsid w:val="00107007"/>
    <w:rsid w:val="00107952"/>
    <w:rsid w:val="0011067D"/>
    <w:rsid w:val="00115F1C"/>
    <w:rsid w:val="001241FF"/>
    <w:rsid w:val="00126CDF"/>
    <w:rsid w:val="00127C0D"/>
    <w:rsid w:val="0014719D"/>
    <w:rsid w:val="00147A10"/>
    <w:rsid w:val="00147EF3"/>
    <w:rsid w:val="00162A73"/>
    <w:rsid w:val="00162EF4"/>
    <w:rsid w:val="0016460E"/>
    <w:rsid w:val="00172F73"/>
    <w:rsid w:val="00176270"/>
    <w:rsid w:val="001807F9"/>
    <w:rsid w:val="0018788F"/>
    <w:rsid w:val="001A020F"/>
    <w:rsid w:val="001A5457"/>
    <w:rsid w:val="001A6EFE"/>
    <w:rsid w:val="001B637F"/>
    <w:rsid w:val="001C0A71"/>
    <w:rsid w:val="001C47BB"/>
    <w:rsid w:val="001D5FB4"/>
    <w:rsid w:val="001F1BDC"/>
    <w:rsid w:val="001F41FB"/>
    <w:rsid w:val="001F4669"/>
    <w:rsid w:val="001F5883"/>
    <w:rsid w:val="00203FE2"/>
    <w:rsid w:val="00207074"/>
    <w:rsid w:val="00211AE3"/>
    <w:rsid w:val="002163DC"/>
    <w:rsid w:val="00217E8E"/>
    <w:rsid w:val="00224E8F"/>
    <w:rsid w:val="00225572"/>
    <w:rsid w:val="00230EF8"/>
    <w:rsid w:val="00232CC6"/>
    <w:rsid w:val="002352F9"/>
    <w:rsid w:val="002356A9"/>
    <w:rsid w:val="00237A7F"/>
    <w:rsid w:val="00245FC4"/>
    <w:rsid w:val="0026178A"/>
    <w:rsid w:val="00266F9A"/>
    <w:rsid w:val="00274F70"/>
    <w:rsid w:val="00283A3B"/>
    <w:rsid w:val="00285D4E"/>
    <w:rsid w:val="00286B8B"/>
    <w:rsid w:val="002A25B4"/>
    <w:rsid w:val="002A5F30"/>
    <w:rsid w:val="002A70AA"/>
    <w:rsid w:val="002B1880"/>
    <w:rsid w:val="002B2251"/>
    <w:rsid w:val="002B39FE"/>
    <w:rsid w:val="002B5355"/>
    <w:rsid w:val="002B6905"/>
    <w:rsid w:val="002B7B48"/>
    <w:rsid w:val="002C1411"/>
    <w:rsid w:val="002C2001"/>
    <w:rsid w:val="002D3832"/>
    <w:rsid w:val="002F18CA"/>
    <w:rsid w:val="002F22EE"/>
    <w:rsid w:val="002F6183"/>
    <w:rsid w:val="002F6F9F"/>
    <w:rsid w:val="002F7115"/>
    <w:rsid w:val="00301BA3"/>
    <w:rsid w:val="003149E6"/>
    <w:rsid w:val="00314BAA"/>
    <w:rsid w:val="00321148"/>
    <w:rsid w:val="00327F0B"/>
    <w:rsid w:val="003377DA"/>
    <w:rsid w:val="00341493"/>
    <w:rsid w:val="0034211D"/>
    <w:rsid w:val="0034358D"/>
    <w:rsid w:val="00345E2F"/>
    <w:rsid w:val="003557C5"/>
    <w:rsid w:val="00361D66"/>
    <w:rsid w:val="003646C2"/>
    <w:rsid w:val="00380839"/>
    <w:rsid w:val="0038110F"/>
    <w:rsid w:val="00381FC9"/>
    <w:rsid w:val="00385085"/>
    <w:rsid w:val="003A664F"/>
    <w:rsid w:val="003C0BC5"/>
    <w:rsid w:val="003D0D9F"/>
    <w:rsid w:val="003D1AB8"/>
    <w:rsid w:val="003E2C24"/>
    <w:rsid w:val="003E6391"/>
    <w:rsid w:val="003E665A"/>
    <w:rsid w:val="00400C66"/>
    <w:rsid w:val="00423B56"/>
    <w:rsid w:val="0042719E"/>
    <w:rsid w:val="004340C0"/>
    <w:rsid w:val="00437FDC"/>
    <w:rsid w:val="00443D75"/>
    <w:rsid w:val="004452F9"/>
    <w:rsid w:val="004525E6"/>
    <w:rsid w:val="00455565"/>
    <w:rsid w:val="004641C5"/>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76963"/>
    <w:rsid w:val="0058190E"/>
    <w:rsid w:val="005846EF"/>
    <w:rsid w:val="0059021B"/>
    <w:rsid w:val="00590655"/>
    <w:rsid w:val="0059311F"/>
    <w:rsid w:val="00595C55"/>
    <w:rsid w:val="00596495"/>
    <w:rsid w:val="005A6297"/>
    <w:rsid w:val="005B3189"/>
    <w:rsid w:val="005D2D04"/>
    <w:rsid w:val="005E4009"/>
    <w:rsid w:val="005E6F18"/>
    <w:rsid w:val="005E7093"/>
    <w:rsid w:val="005E7399"/>
    <w:rsid w:val="005F74C3"/>
    <w:rsid w:val="00612DD9"/>
    <w:rsid w:val="006150C6"/>
    <w:rsid w:val="00620CF5"/>
    <w:rsid w:val="00641B00"/>
    <w:rsid w:val="00642C5A"/>
    <w:rsid w:val="00643058"/>
    <w:rsid w:val="006437C0"/>
    <w:rsid w:val="00643934"/>
    <w:rsid w:val="00652466"/>
    <w:rsid w:val="00664038"/>
    <w:rsid w:val="00664839"/>
    <w:rsid w:val="00682650"/>
    <w:rsid w:val="006849E9"/>
    <w:rsid w:val="00695F2A"/>
    <w:rsid w:val="006A176B"/>
    <w:rsid w:val="006A1939"/>
    <w:rsid w:val="006A55FD"/>
    <w:rsid w:val="006B2B13"/>
    <w:rsid w:val="006B30C7"/>
    <w:rsid w:val="006B6229"/>
    <w:rsid w:val="006C24D6"/>
    <w:rsid w:val="006C79B3"/>
    <w:rsid w:val="006D1991"/>
    <w:rsid w:val="006F1CBB"/>
    <w:rsid w:val="0070439B"/>
    <w:rsid w:val="00706351"/>
    <w:rsid w:val="007243C3"/>
    <w:rsid w:val="0072513E"/>
    <w:rsid w:val="007377C3"/>
    <w:rsid w:val="00745732"/>
    <w:rsid w:val="0074612A"/>
    <w:rsid w:val="00751847"/>
    <w:rsid w:val="007553FF"/>
    <w:rsid w:val="007562BE"/>
    <w:rsid w:val="0076042B"/>
    <w:rsid w:val="007616AF"/>
    <w:rsid w:val="007761EF"/>
    <w:rsid w:val="00783B80"/>
    <w:rsid w:val="007914ED"/>
    <w:rsid w:val="00793123"/>
    <w:rsid w:val="007A194F"/>
    <w:rsid w:val="007A4D3C"/>
    <w:rsid w:val="007B1FD0"/>
    <w:rsid w:val="007B22AF"/>
    <w:rsid w:val="007B284C"/>
    <w:rsid w:val="007B3292"/>
    <w:rsid w:val="007D628A"/>
    <w:rsid w:val="007E0097"/>
    <w:rsid w:val="007E7921"/>
    <w:rsid w:val="007F1D3F"/>
    <w:rsid w:val="007F5991"/>
    <w:rsid w:val="0080283A"/>
    <w:rsid w:val="0081648C"/>
    <w:rsid w:val="00846082"/>
    <w:rsid w:val="00847C56"/>
    <w:rsid w:val="00852AD0"/>
    <w:rsid w:val="008567BE"/>
    <w:rsid w:val="00861F6D"/>
    <w:rsid w:val="0086508D"/>
    <w:rsid w:val="0086683D"/>
    <w:rsid w:val="00867BED"/>
    <w:rsid w:val="00871E4F"/>
    <w:rsid w:val="00880417"/>
    <w:rsid w:val="00882116"/>
    <w:rsid w:val="00883A65"/>
    <w:rsid w:val="00886441"/>
    <w:rsid w:val="00895397"/>
    <w:rsid w:val="00896A0A"/>
    <w:rsid w:val="008C0C1E"/>
    <w:rsid w:val="008C3192"/>
    <w:rsid w:val="008C3203"/>
    <w:rsid w:val="008C321A"/>
    <w:rsid w:val="008C384F"/>
    <w:rsid w:val="008C410B"/>
    <w:rsid w:val="008D0D0C"/>
    <w:rsid w:val="008D2CA2"/>
    <w:rsid w:val="008E11FC"/>
    <w:rsid w:val="008E2693"/>
    <w:rsid w:val="008E3E53"/>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74CD9"/>
    <w:rsid w:val="00983D12"/>
    <w:rsid w:val="0098414E"/>
    <w:rsid w:val="00987DB0"/>
    <w:rsid w:val="009A058C"/>
    <w:rsid w:val="009A1EA0"/>
    <w:rsid w:val="009A500D"/>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E18B9"/>
    <w:rsid w:val="00AE7891"/>
    <w:rsid w:val="00AF3590"/>
    <w:rsid w:val="00AF7B8C"/>
    <w:rsid w:val="00B035DA"/>
    <w:rsid w:val="00B0628C"/>
    <w:rsid w:val="00B155EA"/>
    <w:rsid w:val="00B223CA"/>
    <w:rsid w:val="00B26C00"/>
    <w:rsid w:val="00B3162A"/>
    <w:rsid w:val="00B31EBF"/>
    <w:rsid w:val="00B34598"/>
    <w:rsid w:val="00B352E3"/>
    <w:rsid w:val="00B465A6"/>
    <w:rsid w:val="00B4673F"/>
    <w:rsid w:val="00B47321"/>
    <w:rsid w:val="00B60655"/>
    <w:rsid w:val="00B61DE0"/>
    <w:rsid w:val="00B77C35"/>
    <w:rsid w:val="00B80734"/>
    <w:rsid w:val="00B809BD"/>
    <w:rsid w:val="00B81182"/>
    <w:rsid w:val="00B8244B"/>
    <w:rsid w:val="00B82CCC"/>
    <w:rsid w:val="00B84943"/>
    <w:rsid w:val="00B856F4"/>
    <w:rsid w:val="00B8625D"/>
    <w:rsid w:val="00B9604A"/>
    <w:rsid w:val="00BA0896"/>
    <w:rsid w:val="00BA2569"/>
    <w:rsid w:val="00BB241A"/>
    <w:rsid w:val="00BB4A0D"/>
    <w:rsid w:val="00BD1DE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A0270"/>
    <w:rsid w:val="00CA2C0F"/>
    <w:rsid w:val="00CA3F69"/>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E484B"/>
    <w:rsid w:val="00DF38F3"/>
    <w:rsid w:val="00E03754"/>
    <w:rsid w:val="00E06442"/>
    <w:rsid w:val="00E1072E"/>
    <w:rsid w:val="00E15483"/>
    <w:rsid w:val="00E21696"/>
    <w:rsid w:val="00E24335"/>
    <w:rsid w:val="00E261D2"/>
    <w:rsid w:val="00E31D1B"/>
    <w:rsid w:val="00E4713A"/>
    <w:rsid w:val="00E54662"/>
    <w:rsid w:val="00E54676"/>
    <w:rsid w:val="00E55536"/>
    <w:rsid w:val="00E55B11"/>
    <w:rsid w:val="00E66874"/>
    <w:rsid w:val="00E727DA"/>
    <w:rsid w:val="00E7599F"/>
    <w:rsid w:val="00E96057"/>
    <w:rsid w:val="00E97E37"/>
    <w:rsid w:val="00EB0EAF"/>
    <w:rsid w:val="00EB1DA6"/>
    <w:rsid w:val="00EB38A6"/>
    <w:rsid w:val="00EB7C05"/>
    <w:rsid w:val="00EC4C5C"/>
    <w:rsid w:val="00EC4D59"/>
    <w:rsid w:val="00EC71D8"/>
    <w:rsid w:val="00ED081F"/>
    <w:rsid w:val="00EE0FFE"/>
    <w:rsid w:val="00EE52E8"/>
    <w:rsid w:val="00EE74A8"/>
    <w:rsid w:val="00EF6DFE"/>
    <w:rsid w:val="00F05C86"/>
    <w:rsid w:val="00F066EC"/>
    <w:rsid w:val="00F13D9D"/>
    <w:rsid w:val="00F32F08"/>
    <w:rsid w:val="00F36BFB"/>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2.bin"/><Relationship Id="rId21" Type="http://schemas.openxmlformats.org/officeDocument/2006/relationships/oleObject" Target="embeddings/oleObject5.bin"/><Relationship Id="rId63" Type="http://schemas.openxmlformats.org/officeDocument/2006/relationships/oleObject" Target="embeddings/oleObject25.bin"/><Relationship Id="rId159" Type="http://schemas.openxmlformats.org/officeDocument/2006/relationships/oleObject" Target="embeddings/oleObject73.bin"/><Relationship Id="rId170" Type="http://schemas.openxmlformats.org/officeDocument/2006/relationships/oleObject" Target="embeddings/oleObject78.bin"/><Relationship Id="rId226" Type="http://schemas.openxmlformats.org/officeDocument/2006/relationships/oleObject" Target="embeddings/oleObject105.bin"/><Relationship Id="rId268" Type="http://schemas.openxmlformats.org/officeDocument/2006/relationships/image" Target="media/image140.png"/><Relationship Id="rId32" Type="http://schemas.openxmlformats.org/officeDocument/2006/relationships/oleObject" Target="embeddings/oleObject10.bin"/><Relationship Id="rId74" Type="http://schemas.openxmlformats.org/officeDocument/2006/relationships/image" Target="media/image33.wmf"/><Relationship Id="rId128" Type="http://schemas.openxmlformats.org/officeDocument/2006/relationships/image" Target="media/image60.wmf"/><Relationship Id="rId5" Type="http://schemas.openxmlformats.org/officeDocument/2006/relationships/webSettings" Target="webSettings.xml"/><Relationship Id="rId181" Type="http://schemas.openxmlformats.org/officeDocument/2006/relationships/image" Target="media/image87.wmf"/><Relationship Id="rId237" Type="http://schemas.openxmlformats.org/officeDocument/2006/relationships/oleObject" Target="embeddings/oleObject111.bin"/><Relationship Id="rId258" Type="http://schemas.openxmlformats.org/officeDocument/2006/relationships/image" Target="media/image130.png"/><Relationship Id="rId279" Type="http://schemas.openxmlformats.org/officeDocument/2006/relationships/fontTable" Target="fontTable.xml"/><Relationship Id="rId22" Type="http://schemas.openxmlformats.org/officeDocument/2006/relationships/image" Target="media/image6.wmf"/><Relationship Id="rId43" Type="http://schemas.openxmlformats.org/officeDocument/2006/relationships/image" Target="media/image17.wmf"/><Relationship Id="rId64" Type="http://schemas.openxmlformats.org/officeDocument/2006/relationships/image" Target="media/image28.wmf"/><Relationship Id="rId118" Type="http://schemas.openxmlformats.org/officeDocument/2006/relationships/image" Target="media/image55.wmf"/><Relationship Id="rId139" Type="http://schemas.openxmlformats.org/officeDocument/2006/relationships/oleObject" Target="embeddings/oleObject63.bin"/><Relationship Id="rId85" Type="http://schemas.openxmlformats.org/officeDocument/2006/relationships/oleObject" Target="embeddings/oleObject36.bin"/><Relationship Id="rId150" Type="http://schemas.openxmlformats.org/officeDocument/2006/relationships/image" Target="media/image71.wmf"/><Relationship Id="rId171" Type="http://schemas.openxmlformats.org/officeDocument/2006/relationships/image" Target="media/image82.wmf"/><Relationship Id="rId192" Type="http://schemas.openxmlformats.org/officeDocument/2006/relationships/oleObject" Target="embeddings/oleObject89.bin"/><Relationship Id="rId206" Type="http://schemas.openxmlformats.org/officeDocument/2006/relationships/oleObject" Target="embeddings/oleObject96.bin"/><Relationship Id="rId227" Type="http://schemas.openxmlformats.org/officeDocument/2006/relationships/image" Target="media/image111.wmf"/><Relationship Id="rId248" Type="http://schemas.openxmlformats.org/officeDocument/2006/relationships/image" Target="media/image121.wmf"/><Relationship Id="rId269" Type="http://schemas.openxmlformats.org/officeDocument/2006/relationships/image" Target="media/image141.png"/><Relationship Id="rId12" Type="http://schemas.openxmlformats.org/officeDocument/2006/relationships/image" Target="media/image1.wmf"/><Relationship Id="rId33" Type="http://schemas.openxmlformats.org/officeDocument/2006/relationships/image" Target="media/image12.wmf"/><Relationship Id="rId108" Type="http://schemas.openxmlformats.org/officeDocument/2006/relationships/image" Target="media/image50.wmf"/><Relationship Id="rId129" Type="http://schemas.openxmlformats.org/officeDocument/2006/relationships/oleObject" Target="embeddings/oleObject58.bin"/><Relationship Id="rId280" Type="http://schemas.openxmlformats.org/officeDocument/2006/relationships/theme" Target="theme/theme1.xml"/><Relationship Id="rId54" Type="http://schemas.openxmlformats.org/officeDocument/2006/relationships/oleObject" Target="embeddings/oleObject21.bin"/><Relationship Id="rId75" Type="http://schemas.openxmlformats.org/officeDocument/2006/relationships/oleObject" Target="embeddings/oleObject31.bin"/><Relationship Id="rId96" Type="http://schemas.openxmlformats.org/officeDocument/2006/relationships/image" Target="media/image44.wmf"/><Relationship Id="rId140" Type="http://schemas.openxmlformats.org/officeDocument/2006/relationships/image" Target="media/image66.wmf"/><Relationship Id="rId161" Type="http://schemas.openxmlformats.org/officeDocument/2006/relationships/image" Target="media/image77.wmf"/><Relationship Id="rId182" Type="http://schemas.openxmlformats.org/officeDocument/2006/relationships/oleObject" Target="embeddings/oleObject84.bin"/><Relationship Id="rId217" Type="http://schemas.openxmlformats.org/officeDocument/2006/relationships/oleObject" Target="embeddings/oleObject101.bin"/><Relationship Id="rId6" Type="http://schemas.openxmlformats.org/officeDocument/2006/relationships/footnotes" Target="footnotes.xml"/><Relationship Id="rId238" Type="http://schemas.openxmlformats.org/officeDocument/2006/relationships/oleObject" Target="embeddings/oleObject112.bin"/><Relationship Id="rId259" Type="http://schemas.openxmlformats.org/officeDocument/2006/relationships/image" Target="media/image131.png"/><Relationship Id="rId23" Type="http://schemas.openxmlformats.org/officeDocument/2006/relationships/oleObject" Target="embeddings/oleObject6.bin"/><Relationship Id="rId119" Type="http://schemas.openxmlformats.org/officeDocument/2006/relationships/oleObject" Target="embeddings/oleObject53.bin"/><Relationship Id="rId270" Type="http://schemas.openxmlformats.org/officeDocument/2006/relationships/image" Target="media/image142.png"/><Relationship Id="rId44" Type="http://schemas.openxmlformats.org/officeDocument/2006/relationships/oleObject" Target="embeddings/oleObject16.bin"/><Relationship Id="rId65" Type="http://schemas.openxmlformats.org/officeDocument/2006/relationships/oleObject" Target="embeddings/oleObject26.bin"/><Relationship Id="rId86" Type="http://schemas.openxmlformats.org/officeDocument/2006/relationships/image" Target="media/image39.wmf"/><Relationship Id="rId130" Type="http://schemas.openxmlformats.org/officeDocument/2006/relationships/image" Target="media/image61.wmf"/><Relationship Id="rId151" Type="http://schemas.openxmlformats.org/officeDocument/2006/relationships/oleObject" Target="embeddings/oleObject69.bin"/><Relationship Id="rId172" Type="http://schemas.openxmlformats.org/officeDocument/2006/relationships/oleObject" Target="embeddings/oleObject79.bin"/><Relationship Id="rId193" Type="http://schemas.openxmlformats.org/officeDocument/2006/relationships/image" Target="media/image93.wmf"/><Relationship Id="rId207" Type="http://schemas.openxmlformats.org/officeDocument/2006/relationships/image" Target="media/image100.png"/><Relationship Id="rId228" Type="http://schemas.openxmlformats.org/officeDocument/2006/relationships/oleObject" Target="embeddings/oleObject106.bin"/><Relationship Id="rId249" Type="http://schemas.openxmlformats.org/officeDocument/2006/relationships/oleObject" Target="embeddings/oleObject117.bin"/><Relationship Id="rId13" Type="http://schemas.openxmlformats.org/officeDocument/2006/relationships/oleObject" Target="embeddings/oleObject1.bin"/><Relationship Id="rId109" Type="http://schemas.openxmlformats.org/officeDocument/2006/relationships/oleObject" Target="embeddings/oleObject48.bin"/><Relationship Id="rId260" Type="http://schemas.openxmlformats.org/officeDocument/2006/relationships/image" Target="media/image132.png"/><Relationship Id="rId34" Type="http://schemas.openxmlformats.org/officeDocument/2006/relationships/oleObject" Target="embeddings/oleObject11.bin"/><Relationship Id="rId55" Type="http://schemas.openxmlformats.org/officeDocument/2006/relationships/image" Target="media/image23.wmf"/><Relationship Id="rId76" Type="http://schemas.openxmlformats.org/officeDocument/2006/relationships/image" Target="media/image34.wmf"/><Relationship Id="rId97" Type="http://schemas.openxmlformats.org/officeDocument/2006/relationships/oleObject" Target="embeddings/oleObject42.bin"/><Relationship Id="rId120" Type="http://schemas.openxmlformats.org/officeDocument/2006/relationships/image" Target="media/image56.wmf"/><Relationship Id="rId141" Type="http://schemas.openxmlformats.org/officeDocument/2006/relationships/oleObject" Target="embeddings/oleObject64.bin"/><Relationship Id="rId7" Type="http://schemas.openxmlformats.org/officeDocument/2006/relationships/endnotes" Target="endnotes.xml"/><Relationship Id="rId162" Type="http://schemas.openxmlformats.org/officeDocument/2006/relationships/oleObject" Target="embeddings/oleObject74.bin"/><Relationship Id="rId183" Type="http://schemas.openxmlformats.org/officeDocument/2006/relationships/image" Target="media/image88.wmf"/><Relationship Id="rId218" Type="http://schemas.openxmlformats.org/officeDocument/2006/relationships/image" Target="media/image106.png"/><Relationship Id="rId239" Type="http://schemas.openxmlformats.org/officeDocument/2006/relationships/image" Target="media/image116.wmf"/><Relationship Id="rId250" Type="http://schemas.openxmlformats.org/officeDocument/2006/relationships/image" Target="media/image122.png"/><Relationship Id="rId271" Type="http://schemas.openxmlformats.org/officeDocument/2006/relationships/image" Target="media/image143.png"/><Relationship Id="rId24" Type="http://schemas.openxmlformats.org/officeDocument/2006/relationships/image" Target="media/image7.wmf"/><Relationship Id="rId45" Type="http://schemas.openxmlformats.org/officeDocument/2006/relationships/image" Target="media/image18.wmf"/><Relationship Id="rId66" Type="http://schemas.openxmlformats.org/officeDocument/2006/relationships/image" Target="media/image29.wmf"/><Relationship Id="rId87" Type="http://schemas.openxmlformats.org/officeDocument/2006/relationships/oleObject" Target="embeddings/oleObject37.bin"/><Relationship Id="rId110" Type="http://schemas.openxmlformats.org/officeDocument/2006/relationships/image" Target="media/image51.wmf"/><Relationship Id="rId131" Type="http://schemas.openxmlformats.org/officeDocument/2006/relationships/oleObject" Target="embeddings/oleObject59.bin"/><Relationship Id="rId152" Type="http://schemas.openxmlformats.org/officeDocument/2006/relationships/image" Target="media/image72.wmf"/><Relationship Id="rId173" Type="http://schemas.openxmlformats.org/officeDocument/2006/relationships/image" Target="media/image83.wmf"/><Relationship Id="rId194" Type="http://schemas.openxmlformats.org/officeDocument/2006/relationships/oleObject" Target="embeddings/oleObject90.bin"/><Relationship Id="rId208" Type="http://schemas.openxmlformats.org/officeDocument/2006/relationships/image" Target="media/image101.wmf"/><Relationship Id="rId229" Type="http://schemas.openxmlformats.org/officeDocument/2006/relationships/image" Target="media/image112.wmf"/><Relationship Id="rId240" Type="http://schemas.openxmlformats.org/officeDocument/2006/relationships/oleObject" Target="embeddings/oleObject113.bin"/><Relationship Id="rId261" Type="http://schemas.openxmlformats.org/officeDocument/2006/relationships/image" Target="media/image133.png"/><Relationship Id="rId14" Type="http://schemas.openxmlformats.org/officeDocument/2006/relationships/image" Target="media/image2.wmf"/><Relationship Id="rId35" Type="http://schemas.openxmlformats.org/officeDocument/2006/relationships/image" Target="media/image13.wmf"/><Relationship Id="rId56" Type="http://schemas.openxmlformats.org/officeDocument/2006/relationships/oleObject" Target="embeddings/oleObject22.bin"/><Relationship Id="rId77" Type="http://schemas.openxmlformats.org/officeDocument/2006/relationships/oleObject" Target="embeddings/oleObject32.bin"/><Relationship Id="rId100" Type="http://schemas.openxmlformats.org/officeDocument/2006/relationships/image" Target="media/image46.wmf"/><Relationship Id="rId8" Type="http://schemas.openxmlformats.org/officeDocument/2006/relationships/comments" Target="comments.xml"/><Relationship Id="rId98" Type="http://schemas.openxmlformats.org/officeDocument/2006/relationships/image" Target="media/image45.wmf"/><Relationship Id="rId121" Type="http://schemas.openxmlformats.org/officeDocument/2006/relationships/oleObject" Target="embeddings/oleObject54.bin"/><Relationship Id="rId142" Type="http://schemas.openxmlformats.org/officeDocument/2006/relationships/image" Target="media/image67.wmf"/><Relationship Id="rId163" Type="http://schemas.openxmlformats.org/officeDocument/2006/relationships/image" Target="media/image78.wmf"/><Relationship Id="rId184" Type="http://schemas.openxmlformats.org/officeDocument/2006/relationships/oleObject" Target="embeddings/oleObject85.bin"/><Relationship Id="rId219" Type="http://schemas.openxmlformats.org/officeDocument/2006/relationships/image" Target="media/image107.wmf"/><Relationship Id="rId230" Type="http://schemas.openxmlformats.org/officeDocument/2006/relationships/oleObject" Target="embeddings/oleObject107.bin"/><Relationship Id="rId251" Type="http://schemas.openxmlformats.org/officeDocument/2006/relationships/image" Target="media/image123.png"/><Relationship Id="rId25" Type="http://schemas.openxmlformats.org/officeDocument/2006/relationships/oleObject" Target="embeddings/oleObject7.bin"/><Relationship Id="rId46" Type="http://schemas.openxmlformats.org/officeDocument/2006/relationships/oleObject" Target="embeddings/oleObject17.bin"/><Relationship Id="rId67" Type="http://schemas.openxmlformats.org/officeDocument/2006/relationships/oleObject" Target="embeddings/oleObject27.bin"/><Relationship Id="rId272" Type="http://schemas.openxmlformats.org/officeDocument/2006/relationships/image" Target="media/image144.png"/><Relationship Id="rId88" Type="http://schemas.openxmlformats.org/officeDocument/2006/relationships/image" Target="media/image40.wmf"/><Relationship Id="rId111" Type="http://schemas.openxmlformats.org/officeDocument/2006/relationships/oleObject" Target="embeddings/oleObject49.bin"/><Relationship Id="rId132" Type="http://schemas.openxmlformats.org/officeDocument/2006/relationships/image" Target="media/image62.wmf"/><Relationship Id="rId153" Type="http://schemas.openxmlformats.org/officeDocument/2006/relationships/oleObject" Target="embeddings/oleObject70.bin"/><Relationship Id="rId174" Type="http://schemas.openxmlformats.org/officeDocument/2006/relationships/oleObject" Target="embeddings/oleObject80.bin"/><Relationship Id="rId195" Type="http://schemas.openxmlformats.org/officeDocument/2006/relationships/image" Target="media/image94.wmf"/><Relationship Id="rId209" Type="http://schemas.openxmlformats.org/officeDocument/2006/relationships/oleObject" Target="embeddings/oleObject97.bin"/><Relationship Id="rId220" Type="http://schemas.openxmlformats.org/officeDocument/2006/relationships/oleObject" Target="embeddings/oleObject102.bin"/><Relationship Id="rId241" Type="http://schemas.openxmlformats.org/officeDocument/2006/relationships/image" Target="media/image117.png"/><Relationship Id="rId15" Type="http://schemas.openxmlformats.org/officeDocument/2006/relationships/oleObject" Target="embeddings/oleObject2.bin"/><Relationship Id="rId36" Type="http://schemas.openxmlformats.org/officeDocument/2006/relationships/oleObject" Target="embeddings/oleObject12.bin"/><Relationship Id="rId57" Type="http://schemas.openxmlformats.org/officeDocument/2006/relationships/image" Target="media/image24.png"/><Relationship Id="rId262" Type="http://schemas.openxmlformats.org/officeDocument/2006/relationships/image" Target="media/image134.png"/><Relationship Id="rId78" Type="http://schemas.openxmlformats.org/officeDocument/2006/relationships/image" Target="media/image35.wmf"/><Relationship Id="rId99" Type="http://schemas.openxmlformats.org/officeDocument/2006/relationships/oleObject" Target="embeddings/oleObject43.bin"/><Relationship Id="rId101" Type="http://schemas.openxmlformats.org/officeDocument/2006/relationships/oleObject" Target="embeddings/oleObject44.bin"/><Relationship Id="rId122" Type="http://schemas.openxmlformats.org/officeDocument/2006/relationships/image" Target="media/image57.wmf"/><Relationship Id="rId143" Type="http://schemas.openxmlformats.org/officeDocument/2006/relationships/oleObject" Target="embeddings/oleObject65.bin"/><Relationship Id="rId164" Type="http://schemas.openxmlformats.org/officeDocument/2006/relationships/oleObject" Target="embeddings/oleObject75.bin"/><Relationship Id="rId185" Type="http://schemas.openxmlformats.org/officeDocument/2006/relationships/image" Target="media/image89.wmf"/><Relationship Id="rId9" Type="http://schemas.microsoft.com/office/2011/relationships/commentsExtended" Target="commentsExtended.xml"/><Relationship Id="rId210" Type="http://schemas.openxmlformats.org/officeDocument/2006/relationships/image" Target="media/image102.wmf"/><Relationship Id="rId26" Type="http://schemas.openxmlformats.org/officeDocument/2006/relationships/image" Target="media/image8.wmf"/><Relationship Id="rId231" Type="http://schemas.openxmlformats.org/officeDocument/2006/relationships/image" Target="media/image113.wmf"/><Relationship Id="rId252" Type="http://schemas.openxmlformats.org/officeDocument/2006/relationships/image" Target="media/image124.png"/><Relationship Id="rId273" Type="http://schemas.openxmlformats.org/officeDocument/2006/relationships/header" Target="header1.xml"/><Relationship Id="rId47" Type="http://schemas.openxmlformats.org/officeDocument/2006/relationships/image" Target="media/image19.wmf"/><Relationship Id="rId68" Type="http://schemas.openxmlformats.org/officeDocument/2006/relationships/image" Target="media/image30.wmf"/><Relationship Id="rId89" Type="http://schemas.openxmlformats.org/officeDocument/2006/relationships/oleObject" Target="embeddings/oleObject38.bin"/><Relationship Id="rId112" Type="http://schemas.openxmlformats.org/officeDocument/2006/relationships/image" Target="media/image52.wmf"/><Relationship Id="rId133" Type="http://schemas.openxmlformats.org/officeDocument/2006/relationships/oleObject" Target="embeddings/oleObject60.bin"/><Relationship Id="rId154" Type="http://schemas.openxmlformats.org/officeDocument/2006/relationships/image" Target="media/image73.wmf"/><Relationship Id="rId175" Type="http://schemas.openxmlformats.org/officeDocument/2006/relationships/image" Target="media/image84.wmf"/><Relationship Id="rId196" Type="http://schemas.openxmlformats.org/officeDocument/2006/relationships/oleObject" Target="embeddings/oleObject91.bin"/><Relationship Id="rId200" Type="http://schemas.openxmlformats.org/officeDocument/2006/relationships/oleObject" Target="embeddings/oleObject93.bin"/><Relationship Id="rId16" Type="http://schemas.openxmlformats.org/officeDocument/2006/relationships/image" Target="media/image3.wmf"/><Relationship Id="rId221" Type="http://schemas.openxmlformats.org/officeDocument/2006/relationships/image" Target="media/image108.wmf"/><Relationship Id="rId242" Type="http://schemas.openxmlformats.org/officeDocument/2006/relationships/image" Target="media/image118.wmf"/><Relationship Id="rId263" Type="http://schemas.openxmlformats.org/officeDocument/2006/relationships/image" Target="media/image135.png"/><Relationship Id="rId37" Type="http://schemas.openxmlformats.org/officeDocument/2006/relationships/image" Target="media/image14.wmf"/><Relationship Id="rId58" Type="http://schemas.openxmlformats.org/officeDocument/2006/relationships/image" Target="media/image25.wmf"/><Relationship Id="rId79" Type="http://schemas.openxmlformats.org/officeDocument/2006/relationships/oleObject" Target="embeddings/oleObject33.bin"/><Relationship Id="rId102" Type="http://schemas.openxmlformats.org/officeDocument/2006/relationships/image" Target="media/image47.wmf"/><Relationship Id="rId123" Type="http://schemas.openxmlformats.org/officeDocument/2006/relationships/oleObject" Target="embeddings/oleObject55.bin"/><Relationship Id="rId144" Type="http://schemas.openxmlformats.org/officeDocument/2006/relationships/image" Target="media/image68.wmf"/><Relationship Id="rId90" Type="http://schemas.openxmlformats.org/officeDocument/2006/relationships/image" Target="media/image41.wmf"/><Relationship Id="rId165" Type="http://schemas.openxmlformats.org/officeDocument/2006/relationships/image" Target="media/image79.wmf"/><Relationship Id="rId186" Type="http://schemas.openxmlformats.org/officeDocument/2006/relationships/oleObject" Target="embeddings/oleObject86.bin"/><Relationship Id="rId211" Type="http://schemas.openxmlformats.org/officeDocument/2006/relationships/oleObject" Target="embeddings/oleObject98.bin"/><Relationship Id="rId232" Type="http://schemas.openxmlformats.org/officeDocument/2006/relationships/oleObject" Target="embeddings/oleObject108.bin"/><Relationship Id="rId253" Type="http://schemas.openxmlformats.org/officeDocument/2006/relationships/image" Target="media/image125.png"/><Relationship Id="rId274" Type="http://schemas.openxmlformats.org/officeDocument/2006/relationships/header" Target="header2.xml"/><Relationship Id="rId27" Type="http://schemas.openxmlformats.org/officeDocument/2006/relationships/oleObject" Target="embeddings/oleObject8.bin"/><Relationship Id="rId48" Type="http://schemas.openxmlformats.org/officeDocument/2006/relationships/oleObject" Target="embeddings/oleObject18.bin"/><Relationship Id="rId69" Type="http://schemas.openxmlformats.org/officeDocument/2006/relationships/oleObject" Target="embeddings/oleObject28.bin"/><Relationship Id="rId113" Type="http://schemas.openxmlformats.org/officeDocument/2006/relationships/oleObject" Target="embeddings/oleObject50.bin"/><Relationship Id="rId134" Type="http://schemas.openxmlformats.org/officeDocument/2006/relationships/image" Target="media/image63.wmf"/><Relationship Id="rId80" Type="http://schemas.openxmlformats.org/officeDocument/2006/relationships/image" Target="media/image36.wmf"/><Relationship Id="rId155" Type="http://schemas.openxmlformats.org/officeDocument/2006/relationships/oleObject" Target="embeddings/oleObject71.bin"/><Relationship Id="rId176" Type="http://schemas.openxmlformats.org/officeDocument/2006/relationships/oleObject" Target="embeddings/oleObject81.bin"/><Relationship Id="rId197" Type="http://schemas.openxmlformats.org/officeDocument/2006/relationships/image" Target="media/image95.wmf"/><Relationship Id="rId201" Type="http://schemas.openxmlformats.org/officeDocument/2006/relationships/image" Target="media/image97.wmf"/><Relationship Id="rId222" Type="http://schemas.openxmlformats.org/officeDocument/2006/relationships/oleObject" Target="embeddings/oleObject103.bin"/><Relationship Id="rId243" Type="http://schemas.openxmlformats.org/officeDocument/2006/relationships/oleObject" Target="embeddings/oleObject114.bin"/><Relationship Id="rId264" Type="http://schemas.openxmlformats.org/officeDocument/2006/relationships/image" Target="media/image136.png"/><Relationship Id="rId17" Type="http://schemas.openxmlformats.org/officeDocument/2006/relationships/oleObject" Target="embeddings/oleObject3.bin"/><Relationship Id="rId38" Type="http://schemas.openxmlformats.org/officeDocument/2006/relationships/oleObject" Target="embeddings/oleObject13.bin"/><Relationship Id="rId59" Type="http://schemas.openxmlformats.org/officeDocument/2006/relationships/oleObject" Target="embeddings/oleObject23.bin"/><Relationship Id="rId103" Type="http://schemas.openxmlformats.org/officeDocument/2006/relationships/oleObject" Target="embeddings/oleObject45.bin"/><Relationship Id="rId124" Type="http://schemas.openxmlformats.org/officeDocument/2006/relationships/image" Target="media/image58.wmf"/><Relationship Id="rId70" Type="http://schemas.openxmlformats.org/officeDocument/2006/relationships/image" Target="media/image31.wmf"/><Relationship Id="rId91" Type="http://schemas.openxmlformats.org/officeDocument/2006/relationships/oleObject" Target="embeddings/oleObject39.bin"/><Relationship Id="rId145" Type="http://schemas.openxmlformats.org/officeDocument/2006/relationships/oleObject" Target="embeddings/oleObject66.bin"/><Relationship Id="rId166" Type="http://schemas.openxmlformats.org/officeDocument/2006/relationships/oleObject" Target="embeddings/oleObject76.bin"/><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image" Target="media/image114.wmf"/><Relationship Id="rId254" Type="http://schemas.openxmlformats.org/officeDocument/2006/relationships/image" Target="media/image126.png"/><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image" Target="media/image53.wmf"/><Relationship Id="rId275" Type="http://schemas.openxmlformats.org/officeDocument/2006/relationships/footer" Target="footer1.xml"/><Relationship Id="rId60" Type="http://schemas.openxmlformats.org/officeDocument/2006/relationships/image" Target="media/image26.wmf"/><Relationship Id="rId81" Type="http://schemas.openxmlformats.org/officeDocument/2006/relationships/oleObject" Target="embeddings/oleObject34.bin"/><Relationship Id="rId135" Type="http://schemas.openxmlformats.org/officeDocument/2006/relationships/oleObject" Target="embeddings/oleObject61.bin"/><Relationship Id="rId156" Type="http://schemas.openxmlformats.org/officeDocument/2006/relationships/image" Target="media/image74.wmf"/><Relationship Id="rId177" Type="http://schemas.openxmlformats.org/officeDocument/2006/relationships/image" Target="media/image85.wmf"/><Relationship Id="rId198" Type="http://schemas.openxmlformats.org/officeDocument/2006/relationships/oleObject" Target="embeddings/oleObject92.bin"/><Relationship Id="rId202" Type="http://schemas.openxmlformats.org/officeDocument/2006/relationships/oleObject" Target="embeddings/oleObject94.bin"/><Relationship Id="rId223" Type="http://schemas.openxmlformats.org/officeDocument/2006/relationships/image" Target="media/image109.wmf"/><Relationship Id="rId244" Type="http://schemas.openxmlformats.org/officeDocument/2006/relationships/image" Target="media/image119.wmf"/><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image" Target="media/image137.png"/><Relationship Id="rId50" Type="http://schemas.openxmlformats.org/officeDocument/2006/relationships/oleObject" Target="embeddings/oleObject19.bin"/><Relationship Id="rId104" Type="http://schemas.openxmlformats.org/officeDocument/2006/relationships/image" Target="media/image48.wmf"/><Relationship Id="rId125" Type="http://schemas.openxmlformats.org/officeDocument/2006/relationships/oleObject" Target="embeddings/oleObject56.bin"/><Relationship Id="rId146" Type="http://schemas.openxmlformats.org/officeDocument/2006/relationships/image" Target="media/image69.wmf"/><Relationship Id="rId167" Type="http://schemas.openxmlformats.org/officeDocument/2006/relationships/image" Target="media/image80.wmf"/><Relationship Id="rId188" Type="http://schemas.openxmlformats.org/officeDocument/2006/relationships/oleObject" Target="embeddings/oleObject87.bin"/><Relationship Id="rId71" Type="http://schemas.openxmlformats.org/officeDocument/2006/relationships/oleObject" Target="embeddings/oleObject29.bin"/><Relationship Id="rId92" Type="http://schemas.openxmlformats.org/officeDocument/2006/relationships/image" Target="media/image42.wmf"/><Relationship Id="rId213" Type="http://schemas.openxmlformats.org/officeDocument/2006/relationships/oleObject" Target="embeddings/oleObject99.bin"/><Relationship Id="rId234" Type="http://schemas.openxmlformats.org/officeDocument/2006/relationships/oleObject" Target="embeddings/oleObject109.bin"/><Relationship Id="rId2" Type="http://schemas.openxmlformats.org/officeDocument/2006/relationships/numbering" Target="numbering.xml"/><Relationship Id="rId29" Type="http://schemas.openxmlformats.org/officeDocument/2006/relationships/oleObject" Target="embeddings/oleObject9.bin"/><Relationship Id="rId255" Type="http://schemas.openxmlformats.org/officeDocument/2006/relationships/image" Target="media/image127.png"/><Relationship Id="rId276" Type="http://schemas.openxmlformats.org/officeDocument/2006/relationships/footer" Target="footer2.xml"/><Relationship Id="rId40" Type="http://schemas.openxmlformats.org/officeDocument/2006/relationships/oleObject" Target="embeddings/oleObject14.bin"/><Relationship Id="rId115" Type="http://schemas.openxmlformats.org/officeDocument/2006/relationships/oleObject" Target="embeddings/oleObject51.bin"/><Relationship Id="rId136" Type="http://schemas.openxmlformats.org/officeDocument/2006/relationships/image" Target="media/image64.wmf"/><Relationship Id="rId157" Type="http://schemas.openxmlformats.org/officeDocument/2006/relationships/oleObject" Target="embeddings/oleObject72.bin"/><Relationship Id="rId178" Type="http://schemas.openxmlformats.org/officeDocument/2006/relationships/oleObject" Target="embeddings/oleObject82.bin"/><Relationship Id="rId61" Type="http://schemas.openxmlformats.org/officeDocument/2006/relationships/oleObject" Target="embeddings/oleObject24.bin"/><Relationship Id="rId82" Type="http://schemas.openxmlformats.org/officeDocument/2006/relationships/image" Target="media/image37.wmf"/><Relationship Id="rId199" Type="http://schemas.openxmlformats.org/officeDocument/2006/relationships/image" Target="media/image96.wmf"/><Relationship Id="rId203" Type="http://schemas.openxmlformats.org/officeDocument/2006/relationships/image" Target="media/image98.wmf"/><Relationship Id="rId19" Type="http://schemas.openxmlformats.org/officeDocument/2006/relationships/oleObject" Target="embeddings/oleObject4.bin"/><Relationship Id="rId224" Type="http://schemas.openxmlformats.org/officeDocument/2006/relationships/oleObject" Target="embeddings/oleObject104.bin"/><Relationship Id="rId245" Type="http://schemas.openxmlformats.org/officeDocument/2006/relationships/oleObject" Target="embeddings/oleObject115.bin"/><Relationship Id="rId266" Type="http://schemas.openxmlformats.org/officeDocument/2006/relationships/image" Target="media/image138.png"/><Relationship Id="rId30" Type="http://schemas.openxmlformats.org/officeDocument/2006/relationships/image" Target="media/image10.png"/><Relationship Id="rId105" Type="http://schemas.openxmlformats.org/officeDocument/2006/relationships/oleObject" Target="embeddings/oleObject46.bin"/><Relationship Id="rId126" Type="http://schemas.openxmlformats.org/officeDocument/2006/relationships/image" Target="media/image59.wmf"/><Relationship Id="rId147" Type="http://schemas.openxmlformats.org/officeDocument/2006/relationships/oleObject" Target="embeddings/oleObject67.bin"/><Relationship Id="rId168" Type="http://schemas.openxmlformats.org/officeDocument/2006/relationships/oleObject" Target="embeddings/oleObject77.bin"/><Relationship Id="rId51" Type="http://schemas.openxmlformats.org/officeDocument/2006/relationships/image" Target="media/image21.wmf"/><Relationship Id="rId72" Type="http://schemas.openxmlformats.org/officeDocument/2006/relationships/image" Target="media/image32.wmf"/><Relationship Id="rId93" Type="http://schemas.openxmlformats.org/officeDocument/2006/relationships/oleObject" Target="embeddings/oleObject40.bin"/><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image" Target="media/image115.wmf"/><Relationship Id="rId256" Type="http://schemas.openxmlformats.org/officeDocument/2006/relationships/image" Target="media/image128.png"/><Relationship Id="rId277" Type="http://schemas.openxmlformats.org/officeDocument/2006/relationships/header" Target="header3.xml"/><Relationship Id="rId116" Type="http://schemas.openxmlformats.org/officeDocument/2006/relationships/image" Target="media/image54.wmf"/><Relationship Id="rId137" Type="http://schemas.openxmlformats.org/officeDocument/2006/relationships/oleObject" Target="embeddings/oleObject62.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image" Target="media/image27.wmf"/><Relationship Id="rId83" Type="http://schemas.openxmlformats.org/officeDocument/2006/relationships/oleObject" Target="embeddings/oleObject35.bin"/><Relationship Id="rId179" Type="http://schemas.openxmlformats.org/officeDocument/2006/relationships/image" Target="media/image86.wmf"/><Relationship Id="rId190" Type="http://schemas.openxmlformats.org/officeDocument/2006/relationships/oleObject" Target="embeddings/oleObject88.bin"/><Relationship Id="rId204" Type="http://schemas.openxmlformats.org/officeDocument/2006/relationships/oleObject" Target="embeddings/oleObject95.bin"/><Relationship Id="rId225" Type="http://schemas.openxmlformats.org/officeDocument/2006/relationships/image" Target="media/image110.wmf"/><Relationship Id="rId246" Type="http://schemas.openxmlformats.org/officeDocument/2006/relationships/image" Target="media/image120.wmf"/><Relationship Id="rId267" Type="http://schemas.openxmlformats.org/officeDocument/2006/relationships/image" Target="media/image139.png"/><Relationship Id="rId106" Type="http://schemas.openxmlformats.org/officeDocument/2006/relationships/image" Target="media/image49.wmf"/><Relationship Id="rId127" Type="http://schemas.openxmlformats.org/officeDocument/2006/relationships/oleObject" Target="embeddings/oleObject57.bin"/><Relationship Id="rId10" Type="http://schemas.microsoft.com/office/2016/09/relationships/commentsIds" Target="commentsIds.xml"/><Relationship Id="rId31" Type="http://schemas.openxmlformats.org/officeDocument/2006/relationships/image" Target="media/image11.wmf"/><Relationship Id="rId52" Type="http://schemas.openxmlformats.org/officeDocument/2006/relationships/oleObject" Target="embeddings/oleObject20.bin"/><Relationship Id="rId73" Type="http://schemas.openxmlformats.org/officeDocument/2006/relationships/oleObject" Target="embeddings/oleObject30.bin"/><Relationship Id="rId94" Type="http://schemas.openxmlformats.org/officeDocument/2006/relationships/image" Target="media/image43.wmf"/><Relationship Id="rId148" Type="http://schemas.openxmlformats.org/officeDocument/2006/relationships/image" Target="media/image70.wmf"/><Relationship Id="rId169" Type="http://schemas.openxmlformats.org/officeDocument/2006/relationships/image" Target="media/image81.wmf"/><Relationship Id="rId4" Type="http://schemas.openxmlformats.org/officeDocument/2006/relationships/settings" Target="settings.xml"/><Relationship Id="rId180" Type="http://schemas.openxmlformats.org/officeDocument/2006/relationships/oleObject" Target="embeddings/oleObject83.bin"/><Relationship Id="rId215" Type="http://schemas.openxmlformats.org/officeDocument/2006/relationships/oleObject" Target="embeddings/oleObject100.bin"/><Relationship Id="rId236" Type="http://schemas.openxmlformats.org/officeDocument/2006/relationships/oleObject" Target="embeddings/oleObject110.bin"/><Relationship Id="rId257" Type="http://schemas.openxmlformats.org/officeDocument/2006/relationships/image" Target="media/image129.png"/><Relationship Id="rId278" Type="http://schemas.openxmlformats.org/officeDocument/2006/relationships/footer" Target="footer3.xml"/><Relationship Id="rId42" Type="http://schemas.openxmlformats.org/officeDocument/2006/relationships/oleObject" Target="embeddings/oleObject15.bin"/><Relationship Id="rId84" Type="http://schemas.openxmlformats.org/officeDocument/2006/relationships/image" Target="media/image38.wmf"/><Relationship Id="rId138" Type="http://schemas.openxmlformats.org/officeDocument/2006/relationships/image" Target="media/image65.wmf"/><Relationship Id="rId191" Type="http://schemas.openxmlformats.org/officeDocument/2006/relationships/image" Target="media/image92.wmf"/><Relationship Id="rId205" Type="http://schemas.openxmlformats.org/officeDocument/2006/relationships/image" Target="media/image99.wmf"/><Relationship Id="rId247" Type="http://schemas.openxmlformats.org/officeDocument/2006/relationships/oleObject" Target="embeddings/oleObject116.bin"/><Relationship Id="rId107" Type="http://schemas.openxmlformats.org/officeDocument/2006/relationships/oleObject" Target="embeddings/oleObject47.bin"/><Relationship Id="rId11" Type="http://schemas.microsoft.com/office/2018/08/relationships/commentsExtensible" Target="commentsExtensible.xml"/><Relationship Id="rId53" Type="http://schemas.openxmlformats.org/officeDocument/2006/relationships/image" Target="media/image22.wmf"/><Relationship Id="rId149" Type="http://schemas.openxmlformats.org/officeDocument/2006/relationships/oleObject" Target="embeddings/oleObject68.bin"/><Relationship Id="rId95" Type="http://schemas.openxmlformats.org/officeDocument/2006/relationships/oleObject" Target="embeddings/oleObject41.bin"/><Relationship Id="rId160" Type="http://schemas.openxmlformats.org/officeDocument/2006/relationships/image" Target="media/image76.png"/><Relationship Id="rId216" Type="http://schemas.openxmlformats.org/officeDocument/2006/relationships/image" Target="media/image105.wm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2900</TotalTime>
  <Pages>63</Pages>
  <Words>9214</Words>
  <Characters>52521</Characters>
  <Application>Microsoft Office Word</Application>
  <DocSecurity>0</DocSecurity>
  <Lines>437</Lines>
  <Paragraphs>123</Paragraphs>
  <ScaleCrop>false</ScaleCrop>
  <Company/>
  <LinksUpToDate>false</LinksUpToDate>
  <CharactersWithSpaces>61612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27</cp:revision>
  <dcterms:created xsi:type="dcterms:W3CDTF">2026-03-06T14:03:00Z</dcterms:created>
  <dcterms:modified xsi:type="dcterms:W3CDTF">2026-03-09T03:47:00Z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