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6B294">
      <w:pPr>
        <w:rPr>
          <w:rFonts w:hint="eastAsia"/>
        </w:rPr>
      </w:pPr>
      <w:r>
        <w:rPr>
          <w:rFonts w:hint="eastAsia"/>
        </w:rPr>
        <w:t>新药研发是一个时间消耗长、成本高昂且失败率极高的过程[3]。据统计，一款新药</w:t>
      </w:r>
    </w:p>
    <w:p w14:paraId="62A8FC84">
      <w:pPr>
        <w:rPr>
          <w:rFonts w:hint="eastAsia"/>
        </w:rPr>
      </w:pPr>
      <w:r>
        <w:rPr>
          <w:rFonts w:hint="eastAsia"/>
        </w:rPr>
        <w:t>从研发到最终上市需要超过十年的时间和数十亿美元的投资，从药物筛选的小分子到先</w:t>
      </w:r>
    </w:p>
    <w:p w14:paraId="52A9276E">
      <w:pPr>
        <w:rPr>
          <w:rFonts w:hint="eastAsia"/>
        </w:rPr>
      </w:pPr>
      <w:r>
        <w:rPr>
          <w:rFonts w:hint="eastAsia"/>
        </w:rPr>
        <w:t>导化合物再到临床前研究阶段，成功率不足三分之一，临床二期到三期，只有四分之一</w:t>
      </w:r>
    </w:p>
    <w:p w14:paraId="478B0FC9">
      <w:pPr>
        <w:rPr>
          <w:rFonts w:hint="eastAsia"/>
        </w:rPr>
      </w:pPr>
      <w:r>
        <w:rPr>
          <w:rFonts w:hint="eastAsia"/>
        </w:rPr>
        <w:t>的通过率，而通过三期实验最终上市的药物仅有不到六分之一[4]，大多数没有通过临床</w:t>
      </w:r>
    </w:p>
    <w:p w14:paraId="2500C86B">
      <w:pPr>
        <w:rPr>
          <w:rFonts w:hint="eastAsia"/>
        </w:rPr>
      </w:pPr>
      <w:r>
        <w:rPr>
          <w:rFonts w:hint="eastAsia"/>
        </w:rPr>
        <w:t>试验的药物是因为在受试者身上未能展现出足够的疗效和安全性[5]。因此，在药物研发</w:t>
      </w:r>
    </w:p>
    <w:p w14:paraId="0E68C9E9">
      <w:pPr>
        <w:rPr>
          <w:rFonts w:hint="eastAsia"/>
        </w:rPr>
      </w:pPr>
      <w:r>
        <w:rPr>
          <w:rFonts w:hint="eastAsia"/>
        </w:rPr>
        <w:t>的早期阶段，发现具有良好疗效和安全性的药物对于长期而艰难的药物研发过程至关重</w:t>
      </w:r>
    </w:p>
    <w:p w14:paraId="6529C17F">
      <w:pPr>
        <w:rPr>
          <w:rFonts w:hint="eastAsia"/>
        </w:rPr>
      </w:pPr>
      <w:r>
        <w:rPr>
          <w:rFonts w:hint="eastAsia"/>
        </w:rPr>
        <w:t>要。图1-1展示了药物研发的不同阶段。</w:t>
      </w:r>
    </w:p>
    <w:p w14:paraId="7A9F3C72">
      <w:pPr>
        <w:rPr>
          <w:rFonts w:hint="eastAsia"/>
        </w:rPr>
      </w:pPr>
      <w:r>
        <w:rPr>
          <w:rFonts w:hint="eastAsia"/>
        </w:rPr>
        <w:t>近年来，随着机器学习方法的发展，数据驱动的分子表示学习及其应用，包括化学</w:t>
      </w:r>
    </w:p>
    <w:p w14:paraId="68DBDCE1">
      <w:pPr>
        <w:rPr>
          <w:rFonts w:hint="eastAsia"/>
        </w:rPr>
      </w:pPr>
      <w:r>
        <w:rPr>
          <w:rFonts w:hint="eastAsia"/>
        </w:rPr>
        <w:t>性质预测、化学建模和分子设计，受到越来越多的关注。面向性质预测的分子表示学习</w:t>
      </w:r>
    </w:p>
    <w:p w14:paraId="0748B55C">
      <w:pPr>
        <w:rPr>
          <w:rFonts w:hint="eastAsia"/>
        </w:rPr>
      </w:pPr>
      <w:r>
        <w:rPr>
          <w:rFonts w:hint="eastAsia"/>
        </w:rPr>
        <w:t>方法是通过机器学习和深度学习技术，将分子的复杂结构信息转换为数学表示，进而利</w:t>
      </w:r>
    </w:p>
    <w:p w14:paraId="65491DC5">
      <w:pPr>
        <w:rPr>
          <w:rFonts w:hint="eastAsia"/>
        </w:rPr>
      </w:pPr>
      <w:r>
        <w:rPr>
          <w:rFonts w:hint="eastAsia"/>
        </w:rPr>
        <w:t>用这些表示来解决与分子性质相关的各种任务。这些性质涵盖了药理活性、生物活性、</w:t>
      </w:r>
    </w:p>
    <w:p w14:paraId="35DD880D">
      <w:pPr>
        <w:rPr>
          <w:rFonts w:hint="eastAsia"/>
        </w:rPr>
      </w:pPr>
      <w:r>
        <w:rPr>
          <w:rFonts w:hint="eastAsia"/>
        </w:rPr>
        <w:t>溶解度、毒性等多个方面，是药物设计、材料科学和环境保护等领域中至关重要的因素。</w:t>
      </w:r>
    </w:p>
    <w:p w14:paraId="3EA1C43A">
      <w:pPr>
        <w:rPr>
          <w:rFonts w:hint="eastAsia"/>
        </w:rPr>
      </w:pPr>
      <w:r>
        <w:rPr>
          <w:rFonts w:hint="eastAsia"/>
        </w:rPr>
        <w:t>因此，利用分子表示学习技术在药物研发的早期阶段及时发现优质的候选化合物可以</w:t>
      </w:r>
    </w:p>
    <w:p w14:paraId="15BB2AFF">
      <w:pPr>
        <w:rPr>
          <w:rFonts w:hint="eastAsia"/>
        </w:rPr>
      </w:pPr>
      <w:r>
        <w:rPr>
          <w:rFonts w:hint="eastAsia"/>
        </w:rPr>
        <w:t>大大降低研发时间和成本，加速推进药物上市。然而，由于三个主要挑战，学习有效的</w:t>
      </w:r>
    </w:p>
    <w:p w14:paraId="77CFAADE">
      <w:pPr>
        <w:rPr>
          <w:rFonts w:hint="eastAsia"/>
        </w:rPr>
      </w:pPr>
      <w:r>
        <w:rPr>
          <w:rFonts w:hint="eastAsia"/>
        </w:rPr>
        <w:t>分子表示非常困难。首先，分子信息难以全面表达。例如，基于 SMILES 的表示无法直</w:t>
      </w:r>
    </w:p>
    <w:p w14:paraId="71A5335F">
      <w:pPr>
        <w:rPr>
          <w:rFonts w:hint="eastAsia"/>
        </w:rPr>
      </w:pPr>
      <w:r>
        <w:rPr>
          <w:rFonts w:hint="eastAsia"/>
        </w:rPr>
        <w:t>接编码重要的拓扑信息，而图像表示缺少先验知识的注入，且缺乏原子和键之间的相互</w:t>
      </w:r>
    </w:p>
    <w:p w14:paraId="0C6354A7">
      <w:pPr>
        <w:rPr>
          <w:rFonts w:hint="eastAsia"/>
        </w:rPr>
      </w:pPr>
      <w:r>
        <w:rPr>
          <w:rFonts w:hint="eastAsia"/>
        </w:rPr>
        <w:t>作用，因此其在各项下游任务上的表现并不理想。为了保留丰富的结构信息，最近的一</w:t>
      </w:r>
    </w:p>
    <w:p w14:paraId="4614732B">
      <w:pPr>
        <w:rPr>
          <w:rFonts w:hint="eastAsia"/>
        </w:rPr>
      </w:pPr>
      <w:r>
        <w:rPr>
          <w:rFonts w:hint="eastAsia"/>
        </w:rPr>
        <w:t>些工作利用图神经网络编码分子图，在分子特性预测方面展示出了有竞争力的表现[6,7]。</w:t>
      </w:r>
    </w:p>
    <w:p w14:paraId="230B8D22">
      <w:pPr>
        <w:rPr>
          <w:rFonts w:hint="eastAsia"/>
        </w:rPr>
      </w:pPr>
      <w:r>
        <w:rPr>
          <w:rFonts w:hint="eastAsia"/>
        </w:rPr>
        <w:t>其次，与潜在化学空间的大小相比，用于分子学习任务的标签数据十分昂贵且极度稀</w:t>
      </w:r>
    </w:p>
    <w:p w14:paraId="216BA6DB">
      <w:pPr>
        <w:rPr>
          <w:rFonts w:hint="eastAsia"/>
        </w:rPr>
      </w:pPr>
      <w:r>
        <w:rPr>
          <w:rFonts w:hint="eastAsia"/>
        </w:rPr>
        <w:t>缺，而获得分子性质的标签通常需要复杂且耗时的实验室实验，在极度有限的标签下训</w:t>
      </w:r>
    </w:p>
    <w:p w14:paraId="38C42327">
      <w:pPr>
        <w:rPr>
          <w:rFonts w:hint="eastAsia"/>
        </w:rPr>
      </w:pPr>
      <w:r>
        <w:rPr>
          <w:rFonts w:hint="eastAsia"/>
        </w:rPr>
        <w:t>练模型非常容易出现过拟合，这使得使用监督学习方法在性质预测任务上的表现不佳。</w:t>
      </w:r>
    </w:p>
    <w:p w14:paraId="6CF545F5">
      <w:pPr>
        <w:rPr>
          <w:rFonts w:hint="eastAsia"/>
        </w:rPr>
      </w:pPr>
      <w:r>
        <w:rPr>
          <w:rFonts w:hint="eastAsia"/>
        </w:rPr>
        <w:t>第三，潜在的具有活性的药物分子成药空间十分巨大，约为 1060，因此化合物通常展现</w:t>
      </w:r>
    </w:p>
    <w:p w14:paraId="53E6CE5F">
      <w:pPr>
        <w:rPr>
          <w:rFonts w:hint="eastAsia"/>
        </w:rPr>
      </w:pPr>
      <w:r>
        <w:rPr>
          <w:rFonts w:hint="eastAsia"/>
        </w:rPr>
        <w:t>出显著的结构多样性，这对模型的泛化性能提出了更高的要求。</w:t>
      </w:r>
    </w:p>
    <w:p w14:paraId="6772DB60">
      <w:pPr>
        <w:rPr>
          <w:rFonts w:hint="eastAsia"/>
        </w:rPr>
      </w:pPr>
      <w:r>
        <w:rPr>
          <w:rFonts w:hint="eastAsia"/>
        </w:rPr>
        <w:t>综上所述，当前面向性质预测的分子表示学习方法存在诸多挑战。为了解决上述问</w:t>
      </w:r>
    </w:p>
    <w:p w14:paraId="39ABB266">
      <w:pPr>
        <w:rPr>
          <w:rFonts w:hint="eastAsia"/>
        </w:rPr>
      </w:pPr>
      <w:r>
        <w:rPr>
          <w:rFonts w:hint="eastAsia"/>
        </w:rPr>
        <w:t>题，本研究将利用分子的多模态信息，在大规模无标签的数据集上进行预训练，同时对</w:t>
      </w:r>
    </w:p>
    <w:p w14:paraId="327832A2">
      <w:pPr>
        <w:rPr>
          <w:rFonts w:hint="eastAsia"/>
        </w:rPr>
      </w:pPr>
      <w:r>
        <w:rPr>
          <w:rFonts w:hint="eastAsia"/>
        </w:rPr>
        <w:t>分子模态进行增强操作，以此学习数据驱动的分子表示，解决单一的分子模态信息无法</w:t>
      </w:r>
    </w:p>
    <w:p w14:paraId="23C22E1C">
      <w:pPr>
        <w:rPr>
          <w:rFonts w:hint="eastAsia"/>
        </w:rPr>
      </w:pPr>
      <w:r>
        <w:rPr>
          <w:rFonts w:hint="eastAsia"/>
        </w:rPr>
        <w:t>1</w:t>
      </w:r>
    </w:p>
    <w:p w14:paraId="096AE383">
      <w:pPr>
        <w:rPr>
          <w:rFonts w:hint="eastAsia"/>
        </w:rPr>
      </w:pPr>
      <w:r>
        <w:rPr>
          <w:rFonts w:hint="eastAsia"/>
        </w:rPr>
        <w:t>东南大学硕士学位论文</w:t>
      </w:r>
    </w:p>
    <w:p w14:paraId="38DBDE23">
      <w:pPr>
        <w:rPr>
          <w:rFonts w:hint="eastAsia"/>
        </w:rPr>
      </w:pPr>
      <w:r>
        <w:rPr>
          <w:rFonts w:hint="eastAsia"/>
        </w:rPr>
        <w:t>图 1-1 新药研发过程周期[1]</w:t>
      </w:r>
    </w:p>
    <w:p w14:paraId="2D6EC078">
      <w:pPr>
        <w:rPr>
          <w:rFonts w:hint="eastAsia"/>
        </w:rPr>
      </w:pPr>
      <w:r>
        <w:rPr>
          <w:rFonts w:hint="eastAsia"/>
        </w:rPr>
        <w:t>完整表达分子信息和数据标签稀缺的问题。为了进一步扩展预训练模型的能力，本研究</w:t>
      </w:r>
    </w:p>
    <w:p w14:paraId="5323857A">
      <w:pPr>
        <w:rPr>
          <w:rFonts w:hint="eastAsia"/>
        </w:rPr>
      </w:pPr>
      <w:r>
        <w:rPr>
          <w:rFonts w:hint="eastAsia"/>
        </w:rPr>
        <w:t>将引入了专家知识和大语言模型作为数据驱动方法的补充，以丰富输入特征，从而解决</w:t>
      </w:r>
    </w:p>
    <w:p w14:paraId="200C9C63">
      <w:pPr>
        <w:rPr>
          <w:rFonts w:hint="eastAsia"/>
        </w:rPr>
      </w:pPr>
      <w:r>
        <w:rPr>
          <w:rFonts w:hint="eastAsia"/>
        </w:rPr>
        <w:t>当前方法泛化性不足的问题。此外，还采用双线性注意力网络来学习数据驱动方法和专</w:t>
      </w:r>
    </w:p>
    <w:p w14:paraId="04675CE4">
      <w:pPr>
        <w:rPr>
          <w:rFonts w:hint="eastAsia"/>
        </w:rPr>
      </w:pPr>
      <w:r>
        <w:rPr>
          <w:rFonts w:hint="eastAsia"/>
        </w:rPr>
        <w:t>家知识方法之间的一致性和差异性，以获得更具判别性的表示。通过以上方法，本研究</w:t>
      </w:r>
    </w:p>
    <w:p w14:paraId="52F3AF6E">
      <w:pPr>
        <w:rPr>
          <w:rFonts w:hint="eastAsia"/>
        </w:rPr>
      </w:pPr>
      <w:r>
        <w:rPr>
          <w:rFonts w:hint="eastAsia"/>
        </w:rPr>
        <w:t>旨在提高分子表示学习方法在不同分子性质预测任务上的准确性和可靠性，为新药研发</w:t>
      </w:r>
    </w:p>
    <w:p w14:paraId="08E96C21">
      <w:pPr>
        <w:rPr>
          <w:rFonts w:hint="eastAsia"/>
        </w:rPr>
      </w:pPr>
      <w:r>
        <w:rPr>
          <w:rFonts w:hint="eastAsia"/>
        </w:rPr>
        <w:t>提供有价值的参考。</w:t>
      </w:r>
    </w:p>
    <w:p w14:paraId="3877CE15">
      <w:pPr>
        <w:rPr>
          <w:rFonts w:hint="eastAsia"/>
        </w:rPr>
      </w:pPr>
    </w:p>
    <w:p w14:paraId="7548202B">
      <w:pPr>
        <w:rPr>
          <w:rFonts w:hint="eastAsia"/>
        </w:rPr>
      </w:pPr>
    </w:p>
    <w:p w14:paraId="6518DD67">
      <w:pPr>
        <w:rPr>
          <w:rFonts w:hint="eastAsia"/>
        </w:rPr>
      </w:pPr>
    </w:p>
    <w:p w14:paraId="2B19FA0E">
      <w:pPr>
        <w:rPr>
          <w:rFonts w:hint="eastAsia"/>
        </w:rPr>
      </w:pPr>
    </w:p>
    <w:p w14:paraId="77E485A3">
      <w:pPr>
        <w:rPr>
          <w:rFonts w:hint="eastAsia"/>
        </w:rPr>
      </w:pPr>
      <w:r>
        <w:rPr>
          <w:rFonts w:hint="eastAsia"/>
        </w:rPr>
        <w:t>越来越多的行业都已经将深度学习运用在了各自领域，制药行业[1]也不例外。</w:t>
      </w:r>
    </w:p>
    <w:p w14:paraId="15137754">
      <w:pPr>
        <w:rPr>
          <w:rFonts w:hint="eastAsia"/>
        </w:rPr>
      </w:pPr>
      <w:r>
        <w:rPr>
          <w:rFonts w:hint="eastAsia"/>
        </w:rPr>
        <w:t>分子性质预测[2-4]一直是制药领域的一大挑战。传统的通过湿实验[5]（Wet-lab</w:t>
      </w:r>
    </w:p>
    <w:p w14:paraId="2728BCB1">
      <w:pPr>
        <w:rPr>
          <w:rFonts w:hint="eastAsia"/>
        </w:rPr>
      </w:pPr>
      <w:r>
        <w:rPr>
          <w:rFonts w:hint="eastAsia"/>
        </w:rPr>
        <w:t>Experimentation）开发新药是一个昂贵且耗时耗力的过程，只有通过所有化学药物</w:t>
      </w:r>
    </w:p>
    <w:p w14:paraId="4557D444">
      <w:pPr>
        <w:rPr>
          <w:rFonts w:hint="eastAsia"/>
        </w:rPr>
      </w:pPr>
      <w:r>
        <w:rPr>
          <w:rFonts w:hint="eastAsia"/>
        </w:rPr>
        <w:t>性质的预测，例如毒性，生物活性，代谢稳定性等，才有可能成为候选的新药。</w:t>
      </w:r>
    </w:p>
    <w:p w14:paraId="336ABA91">
      <w:pPr>
        <w:rPr>
          <w:rFonts w:hint="eastAsia"/>
        </w:rPr>
      </w:pPr>
      <w:r>
        <w:rPr>
          <w:rFonts w:hint="eastAsia"/>
        </w:rPr>
        <w:t>如此复杂的过程严重阻碍了药物开发的效率，如果可以通过深度学习的方法[6]对分</w:t>
      </w:r>
    </w:p>
    <w:p w14:paraId="0C013D54">
      <w:pPr>
        <w:rPr>
          <w:rFonts w:hint="eastAsia"/>
        </w:rPr>
      </w:pPr>
      <w:r>
        <w:rPr>
          <w:rFonts w:hint="eastAsia"/>
        </w:rPr>
        <w:t>子进行初步的性质预测和虚拟筛选，将会大大提高药物研发的效率，降低制药成</w:t>
      </w:r>
    </w:p>
    <w:p w14:paraId="0CB00ABB">
      <w:pPr>
        <w:rPr>
          <w:rFonts w:hint="eastAsia"/>
        </w:rPr>
      </w:pPr>
      <w:r>
        <w:rPr>
          <w:rFonts w:hint="eastAsia"/>
        </w:rPr>
        <w:t>本。</w:t>
      </w:r>
    </w:p>
    <w:p w14:paraId="65C2A9D2">
      <w:pPr>
        <w:rPr>
          <w:rFonts w:hint="eastAsia"/>
        </w:rPr>
      </w:pPr>
      <w:r>
        <w:rPr>
          <w:rFonts w:hint="eastAsia"/>
        </w:rPr>
        <w:t>如果使用深度学习的方式预测药物分子性质，至关重要的一步是对分子进行抽</w:t>
      </w:r>
    </w:p>
    <w:p w14:paraId="602A4449">
      <w:pPr>
        <w:rPr>
          <w:rFonts w:hint="eastAsia"/>
        </w:rPr>
      </w:pPr>
      <w:r>
        <w:rPr>
          <w:rFonts w:hint="eastAsia"/>
        </w:rPr>
        <w:t>象表示，目前主流的方法有两种，一种是基于 SMILES [7（] Simplified Molecular Input</w:t>
      </w:r>
    </w:p>
    <w:p w14:paraId="142C3596">
      <w:pPr>
        <w:rPr>
          <w:rFonts w:hint="eastAsia"/>
        </w:rPr>
      </w:pPr>
      <w:r>
        <w:rPr>
          <w:rFonts w:hint="eastAsia"/>
        </w:rPr>
        <w:t>Line Entry System），另一种是基于分子图表示。SMILES 是一种用于描述化学物</w:t>
      </w:r>
    </w:p>
    <w:p w14:paraId="01606884">
      <w:pPr>
        <w:rPr>
          <w:rFonts w:hint="eastAsia"/>
        </w:rPr>
      </w:pPr>
      <w:r>
        <w:rPr>
          <w:rFonts w:hint="eastAsia"/>
        </w:rPr>
        <w:t>质结构的序列信息，通常用于表示分子，将分子视为序列结构数据，如此便可以</w:t>
      </w:r>
    </w:p>
    <w:p w14:paraId="06DF0285">
      <w:pPr>
        <w:rPr>
          <w:rFonts w:hint="eastAsia"/>
        </w:rPr>
      </w:pPr>
      <w:r>
        <w:rPr>
          <w:rFonts w:hint="eastAsia"/>
        </w:rPr>
        <w:t>采用很多自然语言处理的技术来对分子进行表征，例如 GPT [8]、BERT [9]等。这些</w:t>
      </w:r>
    </w:p>
    <w:p w14:paraId="3BD8A733">
      <w:pPr>
        <w:rPr>
          <w:rFonts w:hint="eastAsia"/>
        </w:rPr>
      </w:pPr>
      <w:r>
        <w:rPr>
          <w:rFonts w:hint="eastAsia"/>
        </w:rPr>
        <w:t>技术在分子性质预测领域也有着不错的表现。另一种是将分子描述为具有节点（原</w:t>
      </w:r>
    </w:p>
    <w:p w14:paraId="095058D3">
      <w:pPr>
        <w:rPr>
          <w:rFonts w:hint="eastAsia"/>
        </w:rPr>
      </w:pPr>
      <w:r>
        <w:rPr>
          <w:rFonts w:hint="eastAsia"/>
        </w:rPr>
        <w:t>子）和边（化学键）的分子图，而不是固定长度的序列嵌入。因此，许多处理图</w:t>
      </w:r>
    </w:p>
    <w:p w14:paraId="654C8696">
      <w:pPr>
        <w:rPr>
          <w:rFonts w:hint="eastAsia"/>
        </w:rPr>
      </w:pPr>
      <w:r>
        <w:rPr>
          <w:rFonts w:hint="eastAsia"/>
        </w:rPr>
        <w:t>数据的深度学习方法也可以被应用在分子性质预测上，例如 GNN [10-11]，图</w:t>
      </w:r>
    </w:p>
    <w:p w14:paraId="5EE3B9AA">
      <w:pPr>
        <w:rPr>
          <w:rFonts w:hint="eastAsia"/>
        </w:rPr>
      </w:pPr>
      <w:r>
        <w:rPr>
          <w:rFonts w:hint="eastAsia"/>
        </w:rPr>
        <w:t>Transformer [12-13]等。但是不同模态分子的表示所包含的信息并不完全相同，</w:t>
      </w:r>
    </w:p>
    <w:p w14:paraId="759ABE79">
      <w:pPr>
        <w:rPr>
          <w:rFonts w:hint="eastAsia"/>
        </w:rPr>
      </w:pPr>
      <w:r>
        <w:rPr>
          <w:rFonts w:hint="eastAsia"/>
        </w:rPr>
        <w:t>SMILES 中所标注的手性结构、同位素标记、特殊化合价原子是分子图难以表现的</w:t>
      </w:r>
    </w:p>
    <w:p w14:paraId="119E530C">
      <w:pPr>
        <w:rPr>
          <w:rFonts w:hint="eastAsia"/>
        </w:rPr>
      </w:pPr>
      <w:r>
        <w:rPr>
          <w:rFonts w:hint="eastAsia"/>
        </w:rPr>
        <w:t>特征。而分子图也有其独特的结构特征，他可以描述分子的拓扑结构，尤其是在</w:t>
      </w:r>
    </w:p>
    <w:p w14:paraId="1B3392D6">
      <w:pPr>
        <w:rPr>
          <w:rFonts w:hint="eastAsia"/>
        </w:rPr>
      </w:pPr>
      <w:r>
        <w:rPr>
          <w:rFonts w:hint="eastAsia"/>
        </w:rPr>
        <w:t>药物分子中经常出现的环状结构和多种多样的异构体。因此，两种表示都有其不</w:t>
      </w:r>
    </w:p>
    <w:p w14:paraId="49AA7C22">
      <w:pPr>
        <w:rPr>
          <w:rFonts w:hint="eastAsia"/>
        </w:rPr>
      </w:pPr>
      <w:r>
        <w:rPr>
          <w:rFonts w:hint="eastAsia"/>
        </w:rPr>
        <w:t>可替代性。另外，与其他工程领域不同，想要获得准确的药物分子性质需要大量</w:t>
      </w:r>
    </w:p>
    <w:p w14:paraId="6F9F0428">
      <w:pPr>
        <w:rPr>
          <w:rFonts w:hint="eastAsia"/>
        </w:rPr>
      </w:pPr>
      <w:r>
        <w:rPr>
          <w:rFonts w:hint="eastAsia"/>
        </w:rPr>
        <w:t>的湿实验，这导致了具有标签的公共数据集非常少，在这些小量数据集上进行训</w:t>
      </w:r>
    </w:p>
    <w:p w14:paraId="5E4B03D0">
      <w:pPr>
        <w:rPr>
          <w:rFonts w:hint="eastAsia"/>
        </w:rPr>
      </w:pPr>
      <w:r>
        <w:rPr>
          <w:rFonts w:hint="eastAsia"/>
        </w:rPr>
        <w:t>练很容易使模型过拟合，泛化能力较差。在自然语言处理[14-15]领域，为了提高模</w:t>
      </w:r>
    </w:p>
    <w:p w14:paraId="7CB87B2C">
      <w:pPr>
        <w:rPr>
          <w:rFonts w:hint="eastAsia"/>
        </w:rPr>
      </w:pPr>
      <w:r>
        <w:rPr>
          <w:rFonts w:hint="eastAsia"/>
        </w:rPr>
        <w:t>型泛化能力，研究人员提出了自监督学习的技术，从大规模的无标签数据中预训</w:t>
      </w:r>
    </w:p>
    <w:p w14:paraId="26B2999A">
      <w:pPr>
        <w:rPr>
          <w:rFonts w:hint="eastAsia"/>
        </w:rPr>
      </w:pPr>
      <w:r>
        <w:rPr>
          <w:rFonts w:hint="eastAsia"/>
        </w:rPr>
        <w:t>练模型，同为序列结构的 SMILES 也作为预训练数据集对 BERT 模型进行预训练。</w:t>
      </w:r>
    </w:p>
    <w:p w14:paraId="4140F76D">
      <w:pPr>
        <w:rPr>
          <w:rFonts w:hint="eastAsia"/>
        </w:rPr>
      </w:pPr>
      <w:r>
        <w:rPr>
          <w:rFonts w:hint="eastAsia"/>
        </w:rPr>
        <w:t>随着 Transformer [15]在各领域大放异彩，拥有图结构的药物分子也逐渐加入预训练</w:t>
      </w:r>
    </w:p>
    <w:p w14:paraId="6EB00B68">
      <w:pPr>
        <w:rPr>
          <w:rFonts w:hint="eastAsia"/>
        </w:rPr>
      </w:pPr>
      <w:r>
        <w:rPr>
          <w:rFonts w:hint="eastAsia"/>
        </w:rPr>
        <w:t>大军。然而，这些方法都未能将药物分子多模态性入预训练模型。</w:t>
      </w:r>
    </w:p>
    <w:p w14:paraId="69C01B14">
      <w:pPr>
        <w:rPr>
          <w:rFonts w:hint="eastAsia"/>
        </w:rPr>
      </w:pPr>
      <w:r>
        <w:rPr>
          <w:rFonts w:hint="eastAsia"/>
        </w:rPr>
        <w:t>科学家为每个分子构建的分子描述信息往往被研究人员所忽略，自然语言的描</w:t>
      </w:r>
    </w:p>
    <w:p w14:paraId="5B182F7E">
      <w:pPr>
        <w:rPr>
          <w:rFonts w:hint="eastAsia"/>
        </w:rPr>
      </w:pPr>
      <w:r>
        <w:rPr>
          <w:rFonts w:hint="eastAsia"/>
        </w:rPr>
        <w:t>述有时候并不像标准化序列数据[16]以及图数据[2]那样易于处理。但随着大语言模型</w:t>
      </w:r>
    </w:p>
    <w:p w14:paraId="139E1EA1">
      <w:pPr>
        <w:rPr>
          <w:rFonts w:hint="eastAsia"/>
        </w:rPr>
      </w:pPr>
      <w:r>
        <w:rPr>
          <w:rFonts w:hint="eastAsia"/>
        </w:rPr>
        <w:t>[17-18]（Large Language Model，LLM）的发展，将这些分子描述作为特征嵌入变为</w:t>
      </w:r>
    </w:p>
    <w:p w14:paraId="7FA235CB">
      <w:pPr>
        <w:rPr>
          <w:rFonts w:hint="eastAsia"/>
        </w:rPr>
      </w:pPr>
      <w:r>
        <w:rPr>
          <w:rFonts w:hint="eastAsia"/>
        </w:rPr>
        <w:t>可能。利用更丰富的分子特征可以使模型的预测工作更加的准确。针对分子性质</w:t>
      </w:r>
    </w:p>
    <w:p w14:paraId="7E1AAC81">
      <w:pPr>
        <w:rPr>
          <w:rFonts w:hint="eastAsia"/>
        </w:rPr>
      </w:pPr>
      <w:r>
        <w:rPr>
          <w:rFonts w:hint="eastAsia"/>
        </w:rPr>
        <w:t>重庆大学硕士学位论文</w:t>
      </w:r>
    </w:p>
    <w:p w14:paraId="5541A77D">
      <w:pPr>
        <w:rPr>
          <w:rFonts w:hint="eastAsia"/>
        </w:rPr>
      </w:pPr>
      <w:r>
        <w:rPr>
          <w:rFonts w:hint="eastAsia"/>
        </w:rPr>
        <w:t>1 绪 论</w:t>
      </w:r>
    </w:p>
    <w:p w14:paraId="47A02A44">
      <w:pPr>
        <w:rPr>
          <w:rFonts w:hint="eastAsia"/>
        </w:rPr>
      </w:pPr>
      <w:r>
        <w:rPr>
          <w:rFonts w:hint="eastAsia"/>
        </w:rPr>
        <w:t>2</w:t>
      </w:r>
    </w:p>
    <w:p w14:paraId="4BC06840">
      <w:pPr>
        <w:rPr>
          <w:rFonts w:hint="eastAsia"/>
        </w:rPr>
      </w:pPr>
      <w:r>
        <w:rPr>
          <w:rFonts w:hint="eastAsia"/>
        </w:rPr>
        <w:t>预测中的这些问题，本文对基于多模态分子表示以及分子描述在大模型中的应用</w:t>
      </w:r>
    </w:p>
    <w:p w14:paraId="70EFC15B">
      <w:pPr>
        <w:rPr>
          <w:rFonts w:hint="eastAsia"/>
        </w:rPr>
      </w:pPr>
      <w:r>
        <w:rPr>
          <w:rFonts w:hint="eastAsia"/>
        </w:rPr>
        <w:t>进行了研究。</w:t>
      </w:r>
    </w:p>
    <w:p w14:paraId="41C02583">
      <w:pPr>
        <w:rPr>
          <w:rFonts w:hint="eastAsia"/>
        </w:rPr>
      </w:pPr>
    </w:p>
    <w:p w14:paraId="142CBE0A">
      <w:pPr>
        <w:rPr>
          <w:rFonts w:hint="eastAsia"/>
        </w:rPr>
      </w:pPr>
    </w:p>
    <w:p w14:paraId="6EA05686">
      <w:pPr>
        <w:rPr>
          <w:rFonts w:hint="eastAsia"/>
        </w:rPr>
      </w:pPr>
    </w:p>
    <w:p w14:paraId="65FD3843">
      <w:pPr>
        <w:rPr>
          <w:rFonts w:hint="eastAsia"/>
        </w:rPr>
      </w:pPr>
    </w:p>
    <w:p w14:paraId="799077D3">
      <w:pPr>
        <w:rPr>
          <w:rFonts w:hint="eastAsia"/>
        </w:rPr>
      </w:pPr>
    </w:p>
    <w:p w14:paraId="43072705">
      <w:pPr>
        <w:rPr>
          <w:rFonts w:hint="eastAsia"/>
        </w:rPr>
      </w:pPr>
    </w:p>
    <w:p w14:paraId="195B248A">
      <w:pPr>
        <w:rPr>
          <w:rFonts w:hint="eastAsia"/>
        </w:rPr>
      </w:pPr>
      <w:r>
        <w:rPr>
          <w:rFonts w:hint="eastAsia"/>
        </w:rPr>
        <w:t>医学一直是人类文明的一根重要支柱，为保护人类健康、挽救人类生命做出了重要</w:t>
      </w:r>
    </w:p>
    <w:p w14:paraId="3CD90BA6">
      <w:pPr>
        <w:rPr>
          <w:rFonts w:hint="eastAsia"/>
        </w:rPr>
      </w:pPr>
      <w:r>
        <w:rPr>
          <w:rFonts w:hint="eastAsia"/>
        </w:rPr>
        <w:t>贡献。在医学的世界中，药物使用是必不可少的一环。在准确地判断出患者的病情后，</w:t>
      </w:r>
    </w:p>
    <w:p w14:paraId="1DDE782C">
      <w:pPr>
        <w:rPr>
          <w:rFonts w:hint="eastAsia"/>
        </w:rPr>
      </w:pPr>
      <w:r>
        <w:rPr>
          <w:rFonts w:hint="eastAsia"/>
        </w:rPr>
        <w:t>使用有效的、适量的药物，能治愈患者的疾病，恢复患者的健康。随着社会的发展，更</w:t>
      </w:r>
    </w:p>
    <w:p w14:paraId="60246975">
      <w:pPr>
        <w:rPr>
          <w:rFonts w:hint="eastAsia"/>
        </w:rPr>
      </w:pPr>
      <w:r>
        <w:rPr>
          <w:rFonts w:hint="eastAsia"/>
        </w:rPr>
        <w:t>多种疾病被发现，也会有新的疾病出现，因此社会对药物的需求也不断增长，对药物的</w:t>
      </w:r>
    </w:p>
    <w:p w14:paraId="2A4DBD20">
      <w:pPr>
        <w:rPr>
          <w:rFonts w:hint="eastAsia"/>
        </w:rPr>
      </w:pPr>
      <w:r>
        <w:rPr>
          <w:rFonts w:hint="eastAsia"/>
        </w:rPr>
        <w:t>使用也是一个与时俱进的过程。面对新疾病带来的挑战，如果旧有药物失去了作用或效</w:t>
      </w:r>
    </w:p>
    <w:p w14:paraId="08B9149B">
      <w:pPr>
        <w:rPr>
          <w:rFonts w:hint="eastAsia"/>
        </w:rPr>
      </w:pPr>
      <w:r>
        <w:rPr>
          <w:rFonts w:hint="eastAsia"/>
        </w:rPr>
        <w:t>果不佳，那势必会要求药企研发并生产新型药物来应对新出现的或以前未发现、未解决</w:t>
      </w:r>
    </w:p>
    <w:p w14:paraId="39744144">
      <w:pPr>
        <w:rPr>
          <w:rFonts w:hint="eastAsia"/>
        </w:rPr>
      </w:pPr>
      <w:r>
        <w:rPr>
          <w:rFonts w:hint="eastAsia"/>
        </w:rPr>
        <w:t>的疾病。</w:t>
      </w:r>
    </w:p>
    <w:p w14:paraId="1761ED8A">
      <w:pPr>
        <w:rPr>
          <w:rFonts w:hint="eastAsia"/>
        </w:rPr>
      </w:pPr>
      <w:r>
        <w:rPr>
          <w:rFonts w:hint="eastAsia"/>
        </w:rPr>
        <w:t>药物研发的过程非常复杂，包括确认药物靶点、筛选先导化合物、建立检测方法、</w:t>
      </w:r>
    </w:p>
    <w:p w14:paraId="6EF273D1">
      <w:pPr>
        <w:rPr>
          <w:rFonts w:hint="eastAsia"/>
        </w:rPr>
      </w:pPr>
      <w:r>
        <w:rPr>
          <w:rFonts w:hint="eastAsia"/>
        </w:rPr>
        <w:t>药理学研究、毒理学实验、药剂学研究、动物实验、一期临床试验、二期临床试验、三</w:t>
      </w:r>
    </w:p>
    <w:p w14:paraId="4913B584">
      <w:pPr>
        <w:rPr>
          <w:rFonts w:hint="eastAsia"/>
        </w:rPr>
      </w:pPr>
      <w:r>
        <w:rPr>
          <w:rFonts w:hint="eastAsia"/>
        </w:rPr>
        <w:t>期临床试验等 1，其中每个过程都需要大量的人力和资金投入，并且需要短则几个月、</w:t>
      </w:r>
    </w:p>
    <w:p w14:paraId="528159DD">
      <w:pPr>
        <w:rPr>
          <w:rFonts w:hint="eastAsia"/>
        </w:rPr>
      </w:pPr>
      <w:r>
        <w:rPr>
          <w:rFonts w:hint="eastAsia"/>
        </w:rPr>
        <w:t>长则三四年的实验时间。因此，药物研发成本高、同时也存在巨大风险。在过去，药物</w:t>
      </w:r>
    </w:p>
    <w:p w14:paraId="7A975C93">
      <w:pPr>
        <w:rPr>
          <w:rFonts w:hint="eastAsia"/>
        </w:rPr>
      </w:pPr>
      <w:r>
        <w:rPr>
          <w:rFonts w:hint="eastAsia"/>
        </w:rPr>
        <w:t>研发界有一个“双十”的说法，即研发一款新型药物需要十年的时间、耗资十亿美元。</w:t>
      </w:r>
    </w:p>
    <w:p w14:paraId="0716F3AF">
      <w:pPr>
        <w:rPr>
          <w:rFonts w:hint="eastAsia"/>
        </w:rPr>
      </w:pPr>
      <w:r>
        <w:rPr>
          <w:rFonts w:hint="eastAsia"/>
        </w:rPr>
        <w:t>事实上，因为医学发展而对药物产生的更加精细化、特异化的需求，现在一款新型药物</w:t>
      </w:r>
    </w:p>
    <w:p w14:paraId="75433FEC">
      <w:pPr>
        <w:rPr>
          <w:rFonts w:hint="eastAsia"/>
        </w:rPr>
      </w:pPr>
      <w:r>
        <w:rPr>
          <w:rFonts w:hint="eastAsia"/>
        </w:rPr>
        <w:t>的研发需要投入的成本甚至已经超过了这两个数字 2。</w:t>
      </w:r>
    </w:p>
    <w:p w14:paraId="0014BAC4">
      <w:pPr>
        <w:rPr>
          <w:rFonts w:hint="eastAsia"/>
        </w:rPr>
      </w:pPr>
      <w:r>
        <w:rPr>
          <w:rFonts w:hint="eastAsia"/>
        </w:rPr>
        <w:t>尽管目前生物技术的迅速进展在一定程度上帮助和促进了药物研发，但药物开发仍</w:t>
      </w:r>
    </w:p>
    <w:p w14:paraId="1400258E">
      <w:pPr>
        <w:rPr>
          <w:rFonts w:hint="eastAsia"/>
        </w:rPr>
      </w:pPr>
      <w:r>
        <w:rPr>
          <w:rFonts w:hint="eastAsia"/>
        </w:rPr>
        <w:t>旧存在许多困难，周期长、投入大、耗费资源多等问题依然存在。在药物发现的过程中</w:t>
      </w:r>
    </w:p>
    <w:p w14:paraId="56826DB8">
      <w:pPr>
        <w:rPr>
          <w:rFonts w:hint="eastAsia"/>
        </w:rPr>
      </w:pPr>
      <w:r>
        <w:rPr>
          <w:rFonts w:hint="eastAsia"/>
        </w:rPr>
        <w:t>使用人工智能方法，特别是分子性质预测方法，可以有效地减轻对耗时费力的实验的过</w:t>
      </w:r>
    </w:p>
    <w:p w14:paraId="4B7B6968">
      <w:pPr>
        <w:rPr>
          <w:rFonts w:hint="eastAsia"/>
        </w:rPr>
      </w:pPr>
      <w:r>
        <w:rPr>
          <w:rFonts w:hint="eastAsia"/>
        </w:rPr>
        <w:t>度依赖。例如，严重的毒性可能会导致临床试验失败或批准的药物退出市场[1]，这会为</w:t>
      </w:r>
    </w:p>
    <w:p w14:paraId="728F57D4">
      <w:pPr>
        <w:rPr>
          <w:rFonts w:hint="eastAsia"/>
        </w:rPr>
      </w:pPr>
      <w:r>
        <w:rPr>
          <w:rFonts w:hint="eastAsia"/>
        </w:rPr>
        <w:t>生产药物的厂家带来难以估量的损失。为了避免出现这种情况，在药物研发的过程中对</w:t>
      </w:r>
    </w:p>
    <w:p w14:paraId="2ED92FD3">
      <w:pPr>
        <w:rPr>
          <w:rFonts w:hint="eastAsia"/>
        </w:rPr>
      </w:pPr>
      <w:r>
        <w:rPr>
          <w:rFonts w:hint="eastAsia"/>
        </w:rPr>
        <w:t>预计要生产的药物进行毒性的预测，从而排除带有毒性的分子。因此，分子性质预测工</w:t>
      </w:r>
    </w:p>
    <w:p w14:paraId="1A5C64C3">
      <w:pPr>
        <w:rPr>
          <w:rFonts w:hint="eastAsia"/>
        </w:rPr>
      </w:pPr>
      <w:r>
        <w:rPr>
          <w:rFonts w:hint="eastAsia"/>
        </w:rPr>
        <w:t>作成为了医疗保健和药物发现等研究中的重要一环[2]。如果能够准确地预测分子的性质，</w:t>
      </w:r>
    </w:p>
    <w:p w14:paraId="60DFD7D6">
      <w:pPr>
        <w:rPr>
          <w:rFonts w:hint="eastAsia"/>
        </w:rPr>
      </w:pPr>
      <w:r>
        <w:rPr>
          <w:rFonts w:hint="eastAsia"/>
        </w:rPr>
        <w:t>可以提高药物研发的效率，减少试错成本，缩短研发周期；分子性质预测还可以帮助科</w:t>
      </w:r>
    </w:p>
    <w:p w14:paraId="01ADE395">
      <w:pPr>
        <w:rPr>
          <w:rFonts w:hint="eastAsia"/>
        </w:rPr>
      </w:pPr>
      <w:r>
        <w:rPr>
          <w:rFonts w:hint="eastAsia"/>
        </w:rPr>
        <w:t>学家们快速筛选出具有潜在药效的化合物，为新药物的研发和设计提供有力的支持。生</w:t>
      </w:r>
    </w:p>
    <w:p w14:paraId="32E93E7E">
      <w:pPr>
        <w:rPr>
          <w:rFonts w:hint="eastAsia"/>
        </w:rPr>
      </w:pPr>
      <w:r>
        <w:rPr>
          <w:rFonts w:hint="eastAsia"/>
        </w:rPr>
        <w:t>产药物之前可以首先预测生成的药物分子是否带有能够促进治疗效果的性质，然后对这</w:t>
      </w:r>
    </w:p>
    <w:p w14:paraId="041B7EF9">
      <w:pPr>
        <w:rPr>
          <w:rFonts w:hint="eastAsia"/>
        </w:rPr>
      </w:pPr>
      <w:r>
        <w:rPr>
          <w:rFonts w:hint="eastAsia"/>
        </w:rPr>
        <w:t>些分子进行筛选，保留可能会带来良好治疗效果的药物分子，排除治疗效果可能不佳的</w:t>
      </w:r>
    </w:p>
    <w:p w14:paraId="51AB9582">
      <w:pPr>
        <w:rPr>
          <w:rFonts w:hint="eastAsia"/>
        </w:rPr>
      </w:pPr>
      <w:r>
        <w:rPr>
          <w:rFonts w:hint="eastAsia"/>
        </w:rPr>
        <w:t>分子。</w:t>
      </w:r>
    </w:p>
    <w:p w14:paraId="0F1769C8">
      <w:pPr>
        <w:rPr>
          <w:rFonts w:hint="eastAsia"/>
        </w:rPr>
      </w:pPr>
      <w:r>
        <w:rPr>
          <w:rFonts w:hint="eastAsia"/>
        </w:rPr>
        <w:t>1 https://zhuanlan.zhihu.com/p/137765451</w:t>
      </w:r>
    </w:p>
    <w:p w14:paraId="6B3B46D7">
      <w:pPr>
        <w:rPr>
          <w:rFonts w:hint="eastAsia"/>
        </w:rPr>
      </w:pPr>
      <w:r>
        <w:rPr>
          <w:rFonts w:hint="eastAsia"/>
        </w:rPr>
        <w:t>2 https://zhuanlan.zhihu.com/p/588006986</w:t>
      </w:r>
    </w:p>
    <w:p w14:paraId="380056CC">
      <w:pPr>
        <w:rPr>
          <w:rFonts w:hint="eastAsia"/>
        </w:rPr>
      </w:pPr>
      <w:r>
        <w:rPr>
          <w:rFonts w:hint="eastAsia"/>
        </w:rPr>
        <w:t>基于多模态的分子性质预测研究</w:t>
      </w:r>
    </w:p>
    <w:p w14:paraId="2AA701ED">
      <w:pPr>
        <w:rPr>
          <w:rFonts w:hint="eastAsia"/>
        </w:rPr>
      </w:pPr>
      <w:r>
        <w:rPr>
          <w:rFonts w:hint="eastAsia"/>
        </w:rPr>
        <w:t>- 2 -</w:t>
      </w:r>
    </w:p>
    <w:p w14:paraId="767A8CC2">
      <w:pPr>
        <w:rPr>
          <w:rFonts w:hint="eastAsia"/>
        </w:rPr>
      </w:pPr>
      <w:r>
        <w:rPr>
          <w:rFonts w:hint="eastAsia"/>
        </w:rPr>
        <w:t>此外，分子性质预测还是许多科学研究领域中的一项重要任务，包括量子力学、物</w:t>
      </w:r>
    </w:p>
    <w:p w14:paraId="0D33036A">
      <w:pPr>
        <w:rPr>
          <w:rFonts w:hint="eastAsia"/>
        </w:rPr>
      </w:pPr>
      <w:r>
        <w:rPr>
          <w:rFonts w:hint="eastAsia"/>
        </w:rPr>
        <w:t>理化学、生物物理学和生理学等[3]。例如，量子力学（Quantum Mechanical，QM）既是</w:t>
      </w:r>
    </w:p>
    <w:p w14:paraId="502B9736">
      <w:pPr>
        <w:rPr>
          <w:rFonts w:hint="eastAsia"/>
        </w:rPr>
      </w:pPr>
      <w:r>
        <w:rPr>
          <w:rFonts w:hint="eastAsia"/>
        </w:rPr>
        <w:t>研究分子结构与性质的一个重要方法，也是分子性质预测中的一项重要任务。如果能够</w:t>
      </w:r>
    </w:p>
    <w:p w14:paraId="27087FAB">
      <w:pPr>
        <w:rPr>
          <w:rFonts w:hint="eastAsia"/>
        </w:rPr>
      </w:pPr>
      <w:r>
        <w:rPr>
          <w:rFonts w:hint="eastAsia"/>
        </w:rPr>
        <w:t>清楚生物学或化学对象中分子的各级结构，就可以用这些信息来研究与分子结构关系密</w:t>
      </w:r>
    </w:p>
    <w:p w14:paraId="3F2B81BD">
      <w:pPr>
        <w:rPr>
          <w:rFonts w:hint="eastAsia"/>
        </w:rPr>
      </w:pPr>
      <w:r>
        <w:rPr>
          <w:rFonts w:hint="eastAsia"/>
        </w:rPr>
        <w:t>切的分子活性，或者它们之间的相互作用。使用量子力学方法进行计算，能够解释分子</w:t>
      </w:r>
    </w:p>
    <w:p w14:paraId="363DD8ED">
      <w:pPr>
        <w:rPr>
          <w:rFonts w:hint="eastAsia"/>
        </w:rPr>
      </w:pPr>
      <w:r>
        <w:rPr>
          <w:rFonts w:hint="eastAsia"/>
        </w:rPr>
        <w:t>的量子结构与其生物活性的关系，也能对研究药物分子和对应受体的相互之间的作用提</w:t>
      </w:r>
    </w:p>
    <w:p w14:paraId="6F28CB9D">
      <w:pPr>
        <w:rPr>
          <w:rFonts w:hint="eastAsia"/>
        </w:rPr>
      </w:pPr>
      <w:r>
        <w:rPr>
          <w:rFonts w:hint="eastAsia"/>
        </w:rPr>
        <w:t>供帮助，为要设计出的药物是否合理提供理论上的依据。</w:t>
      </w:r>
    </w:p>
    <w:p w14:paraId="2ABEB52A">
      <w:pPr>
        <w:rPr>
          <w:rFonts w:hint="eastAsia"/>
        </w:rPr>
      </w:pPr>
      <w:r>
        <w:rPr>
          <w:rFonts w:hint="eastAsia"/>
        </w:rPr>
        <w:t>计算机辅助方法能够基于分子结构和化学组成等信息更便利、更精确地预测分子性</w:t>
      </w:r>
    </w:p>
    <w:p w14:paraId="4FA40C7C">
      <w:pPr>
        <w:rPr>
          <w:rFonts w:hint="eastAsia"/>
        </w:rPr>
      </w:pPr>
      <w:r>
        <w:rPr>
          <w:rFonts w:hint="eastAsia"/>
        </w:rPr>
        <w:t>质。随着计算机技术的不断进步，尤其是人工智能技术的快速发展，越来越多的研究者</w:t>
      </w:r>
    </w:p>
    <w:p w14:paraId="07C04BE2">
      <w:pPr>
        <w:rPr>
          <w:rFonts w:hint="eastAsia"/>
        </w:rPr>
      </w:pPr>
      <w:r>
        <w:rPr>
          <w:rFonts w:hint="eastAsia"/>
        </w:rPr>
        <w:t>开始使用人工智能技术进行分子性质预测。使用计算机辅助方法，能够帮助科学家们快</w:t>
      </w:r>
    </w:p>
    <w:p w14:paraId="235D6A31">
      <w:pPr>
        <w:rPr>
          <w:rFonts w:hint="eastAsia"/>
        </w:rPr>
      </w:pPr>
      <w:r>
        <w:rPr>
          <w:rFonts w:hint="eastAsia"/>
        </w:rPr>
        <w:t>速准确地预测化合物的性质。</w:t>
      </w:r>
    </w:p>
    <w:p w14:paraId="4647418C">
      <w:pPr>
        <w:rPr>
          <w:rFonts w:hint="eastAsia"/>
        </w:rPr>
      </w:pPr>
    </w:p>
    <w:p w14:paraId="6D5E6759">
      <w:pPr>
        <w:rPr>
          <w:rFonts w:hint="eastAsia"/>
        </w:rPr>
      </w:pPr>
    </w:p>
    <w:p w14:paraId="7B5F27FD">
      <w:pPr>
        <w:rPr>
          <w:rFonts w:hint="eastAsia"/>
        </w:rPr>
      </w:pPr>
    </w:p>
    <w:p w14:paraId="59AC8043">
      <w:pPr>
        <w:rPr>
          <w:rFonts w:hint="eastAsia"/>
        </w:rPr>
      </w:pPr>
    </w:p>
    <w:p w14:paraId="2534E05F">
      <w:pPr>
        <w:rPr>
          <w:rFonts w:hint="eastAsia"/>
        </w:rPr>
      </w:pPr>
    </w:p>
    <w:p w14:paraId="1313F16B">
      <w:pPr>
        <w:rPr>
          <w:rFonts w:hint="eastAsia"/>
        </w:rPr>
      </w:pPr>
    </w:p>
    <w:p w14:paraId="77D45E81">
      <w:pPr>
        <w:rPr>
          <w:rFonts w:hint="eastAsia"/>
        </w:rPr>
      </w:pPr>
    </w:p>
    <w:p w14:paraId="479617E0">
      <w:pPr>
        <w:rPr>
          <w:rFonts w:hint="eastAsia"/>
        </w:rPr>
      </w:pPr>
    </w:p>
    <w:p w14:paraId="5675450B">
      <w:pPr>
        <w:rPr>
          <w:rFonts w:hint="eastAsia"/>
        </w:rPr>
      </w:pPr>
      <w:r>
        <w:rPr>
          <w:rFonts w:hint="eastAsia"/>
        </w:rPr>
        <w:t>当今快速发展的生物医学领域，药物研发是一个至关重要的环节，它不仅直接</w:t>
      </w:r>
    </w:p>
    <w:p w14:paraId="519C9094">
      <w:pPr>
        <w:rPr>
          <w:rFonts w:hint="eastAsia"/>
        </w:rPr>
      </w:pPr>
      <w:r>
        <w:rPr>
          <w:rFonts w:hint="eastAsia"/>
        </w:rPr>
        <w:t>关系到人类健康水平的提升，也是推动医药产业进步和创新的关键动力[1]。药物研发的</w:t>
      </w:r>
    </w:p>
    <w:p w14:paraId="6D654F62">
      <w:pPr>
        <w:rPr>
          <w:rFonts w:hint="eastAsia"/>
        </w:rPr>
      </w:pPr>
      <w:r>
        <w:rPr>
          <w:rFonts w:hint="eastAsia"/>
        </w:rPr>
        <w:t>核心在于理解药物分子与目标生物大分子 (如蛋白质、DNA 等) 之间的相互作用机制[2]，</w:t>
      </w:r>
    </w:p>
    <w:p w14:paraId="65E19514">
      <w:pPr>
        <w:rPr>
          <w:rFonts w:hint="eastAsia"/>
        </w:rPr>
      </w:pPr>
      <w:r>
        <w:rPr>
          <w:rFonts w:hint="eastAsia"/>
        </w:rPr>
        <w:t>以及药物分子本身的各种物理化学性质[3]。例如，药物分子间的相互作用、药物靶标的</w:t>
      </w:r>
    </w:p>
    <w:p w14:paraId="33F7DA12">
      <w:pPr>
        <w:rPr>
          <w:rFonts w:hint="eastAsia"/>
        </w:rPr>
      </w:pPr>
      <w:r>
        <w:rPr>
          <w:rFonts w:hint="eastAsia"/>
        </w:rPr>
        <w:t>相互作用以及药物的毒性。这些性质直接决定了药物的生物活性、药代动力学特性等</w:t>
      </w:r>
    </w:p>
    <w:p w14:paraId="12DC3C1B">
      <w:pPr>
        <w:rPr>
          <w:rFonts w:hint="eastAsia"/>
        </w:rPr>
      </w:pPr>
      <w:r>
        <w:rPr>
          <w:rFonts w:hint="eastAsia"/>
        </w:rPr>
        <w:t>关键参数，是药物筛选和优化过程中不可或缺的信息。</w:t>
      </w:r>
    </w:p>
    <w:p w14:paraId="37B3D9AE">
      <w:pPr>
        <w:rPr>
          <w:rFonts w:hint="eastAsia"/>
        </w:rPr>
      </w:pPr>
      <w:r>
        <w:rPr>
          <w:rFonts w:hint="eastAsia"/>
        </w:rPr>
        <w:t>药物间的相互作用，依据其效果的不同，可细分为增强、抑制及拮抗三种类型[4]。</w:t>
      </w:r>
    </w:p>
    <w:p w14:paraId="4646CA4E">
      <w:pPr>
        <w:rPr>
          <w:rFonts w:hint="eastAsia"/>
        </w:rPr>
      </w:pPr>
      <w:r>
        <w:rPr>
          <w:rFonts w:hint="eastAsia"/>
        </w:rPr>
        <w:t>举例来说，当某些抗生素与 β-内酰胺酶抑制剂协同作用时，会显著增强抗生素的抗菌</w:t>
      </w:r>
    </w:p>
    <w:p w14:paraId="4FCBC678">
      <w:pPr>
        <w:rPr>
          <w:rFonts w:hint="eastAsia"/>
        </w:rPr>
      </w:pPr>
      <w:r>
        <w:rPr>
          <w:rFonts w:hint="eastAsia"/>
        </w:rPr>
        <w:t>效能，这一过程即被称为增强作用[5]。相反，有些药物可能会抑制胃酸的分泌，进而妨</w:t>
      </w:r>
    </w:p>
    <w:p w14:paraId="4B4108DD">
      <w:pPr>
        <w:rPr>
          <w:rFonts w:hint="eastAsia"/>
        </w:rPr>
      </w:pPr>
      <w:r>
        <w:rPr>
          <w:rFonts w:hint="eastAsia"/>
        </w:rPr>
        <w:t>碍那些依赖胃酸辅助吸收的药物的摄取，这则体现了抑制作用[6]。再者，当钙通道阻滞</w:t>
      </w:r>
    </w:p>
    <w:p w14:paraId="3594B3F5">
      <w:pPr>
        <w:rPr>
          <w:rFonts w:hint="eastAsia"/>
        </w:rPr>
      </w:pPr>
      <w:r>
        <w:rPr>
          <w:rFonts w:hint="eastAsia"/>
        </w:rPr>
        <w:t>剂与 β 受体阻滞剂并用时，两者可能会产生拮抗效应，使得原本的降压效果有所削弱。</w:t>
      </w:r>
    </w:p>
    <w:p w14:paraId="4CD209B3">
      <w:pPr>
        <w:rPr>
          <w:rFonts w:hint="eastAsia"/>
        </w:rPr>
      </w:pPr>
      <w:r>
        <w:rPr>
          <w:rFonts w:hint="eastAsia"/>
        </w:rPr>
        <w:t>因此，药物-药物相互作用的预测有助于优化药物组合，提高治疗效果[7]。通过预测不</w:t>
      </w:r>
    </w:p>
    <w:p w14:paraId="2F6EACB6">
      <w:pPr>
        <w:rPr>
          <w:rFonts w:hint="eastAsia"/>
        </w:rPr>
      </w:pPr>
      <w:r>
        <w:rPr>
          <w:rFonts w:hint="eastAsia"/>
        </w:rPr>
        <w:t>同药物之间的相互作用，研究人员可以筛选出最佳的药物组合，从而在治疗中达到更</w:t>
      </w:r>
    </w:p>
    <w:p w14:paraId="40B94B34">
      <w:pPr>
        <w:rPr>
          <w:rFonts w:hint="eastAsia"/>
        </w:rPr>
      </w:pPr>
      <w:r>
        <w:rPr>
          <w:rFonts w:hint="eastAsia"/>
        </w:rPr>
        <w:t>好的疗效，同时减少不必要的药物相互作用和副作用。</w:t>
      </w:r>
    </w:p>
    <w:p w14:paraId="0B41451E">
      <w:pPr>
        <w:rPr>
          <w:rFonts w:hint="eastAsia"/>
        </w:rPr>
      </w:pPr>
      <w:r>
        <w:rPr>
          <w:rFonts w:hint="eastAsia"/>
        </w:rPr>
        <w:t>药物靶标，作为人体内与疾病紧密相关且能被药物特异性识别的生物大分子 (如蛋</w:t>
      </w:r>
    </w:p>
    <w:p w14:paraId="642A30F6">
      <w:pPr>
        <w:rPr>
          <w:rFonts w:hint="eastAsia"/>
        </w:rPr>
      </w:pPr>
      <w:r>
        <w:rPr>
          <w:rFonts w:hint="eastAsia"/>
        </w:rPr>
        <w:t>白质、核酸等)，扮演着促使药物发挥疗效的关键角色[8]。药物通过与这些针对特定疾</w:t>
      </w:r>
    </w:p>
    <w:p w14:paraId="5C221253">
      <w:pPr>
        <w:rPr>
          <w:rFonts w:hint="eastAsia"/>
        </w:rPr>
      </w:pPr>
      <w:r>
        <w:rPr>
          <w:rFonts w:hint="eastAsia"/>
        </w:rPr>
        <w:t>病的靶标精准结合，从而达到治疗疾病的目的。药物靶标的发现对于深入剖析药物作</w:t>
      </w:r>
    </w:p>
    <w:p w14:paraId="0C35EC75">
      <w:pPr>
        <w:rPr>
          <w:rFonts w:hint="eastAsia"/>
        </w:rPr>
      </w:pPr>
      <w:r>
        <w:rPr>
          <w:rFonts w:hint="eastAsia"/>
        </w:rPr>
        <w:t>用机制、阐释药物副作用及理解疾病病理具有重大意义[9]。在药物研发的复杂流程中，</w:t>
      </w:r>
    </w:p>
    <w:p w14:paraId="672DDF22">
      <w:pPr>
        <w:rPr>
          <w:rFonts w:hint="eastAsia"/>
        </w:rPr>
      </w:pPr>
      <w:r>
        <w:rPr>
          <w:rFonts w:hint="eastAsia"/>
        </w:rPr>
        <w:t>靶标的选择与确认构成了至关重要的步骤。这一环节不仅为后续研发奠定了坚实的基</w:t>
      </w:r>
    </w:p>
    <w:p w14:paraId="6F387F50">
      <w:pPr>
        <w:rPr>
          <w:rFonts w:hint="eastAsia"/>
        </w:rPr>
      </w:pPr>
      <w:r>
        <w:rPr>
          <w:rFonts w:hint="eastAsia"/>
        </w:rPr>
        <w:t>础，还直接关系到药物的疗效与安全性。借助对药物与靶标相互作用的精准预测，研</w:t>
      </w:r>
    </w:p>
    <w:p w14:paraId="2FCA7B92">
      <w:pPr>
        <w:rPr>
          <w:rFonts w:hint="eastAsia"/>
        </w:rPr>
      </w:pPr>
      <w:r>
        <w:rPr>
          <w:rFonts w:hint="eastAsia"/>
        </w:rPr>
        <w:t>究人员能够高效地筛选出具有潜力的药物候选分子，从而显著加速药物研发的进程[10]。</w:t>
      </w:r>
    </w:p>
    <w:p w14:paraId="474A3B72">
      <w:pPr>
        <w:rPr>
          <w:rFonts w:hint="eastAsia"/>
        </w:rPr>
      </w:pPr>
      <w:r>
        <w:rPr>
          <w:rFonts w:hint="eastAsia"/>
        </w:rPr>
        <w:t>此外，这一预测技术还为实现药物的精准治疗开辟了道路。通过深入分析药物与特定</w:t>
      </w:r>
    </w:p>
    <w:p w14:paraId="18FEE95C">
      <w:pPr>
        <w:rPr>
          <w:rFonts w:hint="eastAsia"/>
        </w:rPr>
      </w:pPr>
      <w:r>
        <w:rPr>
          <w:rFonts w:hint="eastAsia"/>
        </w:rPr>
        <w:t>靶标的结合特性，研究人员能够设计出更加个性化的治疗方案，从而不仅提升了治疗</w:t>
      </w:r>
    </w:p>
    <w:p w14:paraId="23F713E9">
      <w:pPr>
        <w:rPr>
          <w:rFonts w:hint="eastAsia"/>
        </w:rPr>
      </w:pPr>
      <w:r>
        <w:rPr>
          <w:rFonts w:hint="eastAsia"/>
        </w:rPr>
        <w:t>效果，还大幅度降低了副作用的发生。更为深远的是，药物靶标相互作用的预测还为</w:t>
      </w:r>
    </w:p>
    <w:p w14:paraId="13413CB1">
      <w:pPr>
        <w:rPr>
          <w:rFonts w:hint="eastAsia"/>
        </w:rPr>
      </w:pPr>
      <w:r>
        <w:rPr>
          <w:rFonts w:hint="eastAsia"/>
        </w:rPr>
        <w:t>新药研发领域的创新注入了强大动力。通过对药物与靶标相互作用机制的深入探索，</w:t>
      </w:r>
    </w:p>
    <w:p w14:paraId="203A8885">
      <w:pPr>
        <w:rPr>
          <w:rFonts w:hint="eastAsia"/>
        </w:rPr>
      </w:pPr>
      <w:r>
        <w:rPr>
          <w:rFonts w:hint="eastAsia"/>
        </w:rPr>
        <w:t>研究人员能够不断挖掘新的药物作用靶点和药物类型，为新药研发提供了更为广阔的</w:t>
      </w:r>
    </w:p>
    <w:p w14:paraId="7F47EA2A">
      <w:pPr>
        <w:rPr>
          <w:rFonts w:hint="eastAsia"/>
        </w:rPr>
      </w:pPr>
      <w:r>
        <w:rPr>
          <w:rFonts w:hint="eastAsia"/>
        </w:rPr>
        <w:t>思路和更为先进的方法[11]。这不仅丰富了药物研发的工具箱，更为人类战胜疾病提供</w:t>
      </w:r>
    </w:p>
    <w:p w14:paraId="708683CB">
      <w:pPr>
        <w:rPr>
          <w:rFonts w:hint="eastAsia"/>
        </w:rPr>
      </w:pPr>
      <w:r>
        <w:rPr>
          <w:rFonts w:hint="eastAsia"/>
        </w:rPr>
        <w:t>了更多的可能性。</w:t>
      </w:r>
    </w:p>
    <w:p w14:paraId="5ADE2BC8">
      <w:pPr>
        <w:rPr>
          <w:rFonts w:hint="eastAsia"/>
        </w:rPr>
      </w:pPr>
      <w:r>
        <w:rPr>
          <w:rFonts w:hint="eastAsia"/>
        </w:rPr>
        <w:t>大连交通大学理学硕士学位论文</w:t>
      </w:r>
    </w:p>
    <w:p w14:paraId="71DC7CB4">
      <w:pPr>
        <w:rPr>
          <w:rFonts w:hint="eastAsia"/>
        </w:rPr>
      </w:pPr>
      <w:r>
        <w:rPr>
          <w:rFonts w:hint="eastAsia"/>
        </w:rPr>
        <w:t>2</w:t>
      </w:r>
    </w:p>
    <w:p w14:paraId="54F27C55">
      <w:pPr>
        <w:rPr>
          <w:rFonts w:hint="eastAsia"/>
        </w:rPr>
      </w:pPr>
      <w:r>
        <w:rPr>
          <w:rFonts w:hint="eastAsia"/>
        </w:rPr>
        <w:t>预测药物的理化性质和各种毒性在药物研发领域具有深远的意义[12]。它不仅能够</w:t>
      </w:r>
    </w:p>
    <w:p w14:paraId="4C2788E8">
      <w:pPr>
        <w:rPr>
          <w:rFonts w:hint="eastAsia"/>
        </w:rPr>
      </w:pPr>
      <w:r>
        <w:rPr>
          <w:rFonts w:hint="eastAsia"/>
        </w:rPr>
        <w:t>显著提升研发效率，通过早期筛选潜力药物并减少因毒性或理化性质不佳导致的失败，</w:t>
      </w:r>
    </w:p>
    <w:p w14:paraId="6D5AA89B">
      <w:pPr>
        <w:rPr>
          <w:rFonts w:hint="eastAsia"/>
        </w:rPr>
      </w:pPr>
      <w:r>
        <w:rPr>
          <w:rFonts w:hint="eastAsia"/>
        </w:rPr>
        <w:t>从而节省研发成本[13]；还能有力保障药物的安全性[14]，降低毒性风险，优化药物设计，</w:t>
      </w:r>
    </w:p>
    <w:p w14:paraId="3244D9A8">
      <w:pPr>
        <w:rPr>
          <w:rFonts w:hint="eastAsia"/>
        </w:rPr>
      </w:pPr>
      <w:r>
        <w:rPr>
          <w:rFonts w:hint="eastAsia"/>
        </w:rPr>
        <w:t>确保患者在使用过程中的安全[15]。此外，这一技术还为个性化医疗的发展提供了重要</w:t>
      </w:r>
    </w:p>
    <w:p w14:paraId="01568365">
      <w:pPr>
        <w:rPr>
          <w:rFonts w:hint="eastAsia"/>
        </w:rPr>
      </w:pPr>
      <w:r>
        <w:rPr>
          <w:rFonts w:hint="eastAsia"/>
        </w:rPr>
        <w:t>支撑，通过预测药物在个体内的代谢和毒性情况，实现精准治疗，提高治疗效果[16]。</w:t>
      </w:r>
    </w:p>
    <w:p w14:paraId="219C2141">
      <w:pPr>
        <w:rPr>
          <w:rFonts w:hint="eastAsia"/>
        </w:rPr>
      </w:pPr>
      <w:r>
        <w:rPr>
          <w:rFonts w:hint="eastAsia"/>
        </w:rPr>
        <w:t>更重要的是，深入研究药物的理化性质和毒性有助于发现新的药物作用靶点和药物类</w:t>
      </w:r>
    </w:p>
    <w:p w14:paraId="07D957C9">
      <w:pPr>
        <w:rPr>
          <w:rFonts w:hint="eastAsia"/>
        </w:rPr>
      </w:pPr>
      <w:r>
        <w:rPr>
          <w:rFonts w:hint="eastAsia"/>
        </w:rPr>
        <w:t>型，推动新药研发领域的创新，促进跨学科合作，形成更加综合和系统的药物研发体</w:t>
      </w:r>
    </w:p>
    <w:p w14:paraId="4A48AACE">
      <w:pPr>
        <w:rPr>
          <w:rFonts w:hint="eastAsia"/>
        </w:rPr>
      </w:pPr>
      <w:r>
        <w:rPr>
          <w:rFonts w:hint="eastAsia"/>
        </w:rPr>
        <w:t>系。</w:t>
      </w:r>
    </w:p>
    <w:p w14:paraId="120C50AF">
      <w:pPr>
        <w:rPr>
          <w:rFonts w:hint="eastAsia"/>
        </w:rPr>
      </w:pPr>
      <w:r>
        <w:rPr>
          <w:rFonts w:hint="eastAsia"/>
        </w:rPr>
        <w:t>然而，传统的药物性质预测手段面临着诸多挑战。实验测定方法虽然准确，但耗</w:t>
      </w:r>
    </w:p>
    <w:p w14:paraId="305193EF">
      <w:pPr>
        <w:rPr>
          <w:rFonts w:hint="eastAsia"/>
        </w:rPr>
      </w:pPr>
      <w:r>
        <w:rPr>
          <w:rFonts w:hint="eastAsia"/>
        </w:rPr>
        <w:t>时费力、成本高昂，且部分实验因涉及动物而引发伦理和道德上的争议[17]。另一方面，</w:t>
      </w:r>
    </w:p>
    <w:p w14:paraId="0C78641E">
      <w:pPr>
        <w:rPr>
          <w:rFonts w:hint="eastAsia"/>
        </w:rPr>
      </w:pPr>
      <w:r>
        <w:rPr>
          <w:rFonts w:hint="eastAsia"/>
        </w:rPr>
        <w:t>理论计算方法虽能提供一定程度的指导，但其精度和适用范围有限，难以应对大规模</w:t>
      </w:r>
    </w:p>
    <w:p w14:paraId="4E9FDE78">
      <w:pPr>
        <w:rPr>
          <w:rFonts w:hint="eastAsia"/>
        </w:rPr>
      </w:pPr>
      <w:r>
        <w:rPr>
          <w:rFonts w:hint="eastAsia"/>
        </w:rPr>
        <w:t>药物筛选的需求。据统计，从化合物的发现到最终药物的上市，往往需要耗费数年甚</w:t>
      </w:r>
    </w:p>
    <w:p w14:paraId="057DAC03">
      <w:pPr>
        <w:rPr>
          <w:rFonts w:hint="eastAsia"/>
        </w:rPr>
      </w:pPr>
      <w:r>
        <w:rPr>
          <w:rFonts w:hint="eastAsia"/>
        </w:rPr>
        <w:t>至更长时间，经济成本更是高达数十亿美元[18]。这一现状迫切要求科学家们探索更为</w:t>
      </w:r>
    </w:p>
    <w:p w14:paraId="0E0424D0">
      <w:pPr>
        <w:rPr>
          <w:rFonts w:hint="eastAsia"/>
        </w:rPr>
      </w:pPr>
      <w:r>
        <w:rPr>
          <w:rFonts w:hint="eastAsia"/>
        </w:rPr>
        <w:t>高效[19]、精准的药物研发方法[20]。</w:t>
      </w:r>
    </w:p>
    <w:p w14:paraId="4F57E8D1">
      <w:pPr>
        <w:rPr>
          <w:rFonts w:hint="eastAsia"/>
        </w:rPr>
      </w:pPr>
      <w:r>
        <w:rPr>
          <w:rFonts w:hint="eastAsia"/>
        </w:rPr>
        <w:t>近年来，人工智能技术的蓬勃发展，特别是深度学习技术的异军突起，为药物研</w:t>
      </w:r>
    </w:p>
    <w:p w14:paraId="54A83790">
      <w:pPr>
        <w:rPr>
          <w:rFonts w:hint="eastAsia"/>
        </w:rPr>
      </w:pPr>
      <w:r>
        <w:rPr>
          <w:rFonts w:hint="eastAsia"/>
        </w:rPr>
        <w:t>发领域带来了前所未有的变革[21]。深度学习凭借其强大的数据处理能力和模式挖掘能</w:t>
      </w:r>
    </w:p>
    <w:p w14:paraId="5644A8A8">
      <w:pPr>
        <w:rPr>
          <w:rFonts w:hint="eastAsia"/>
        </w:rPr>
      </w:pPr>
      <w:r>
        <w:rPr>
          <w:rFonts w:hint="eastAsia"/>
        </w:rPr>
        <w:t>力，在药物分子表征与性质预测方面展现出巨大的潜力[22]。通过多层神经网络结构，</w:t>
      </w:r>
    </w:p>
    <w:p w14:paraId="25DB825E">
      <w:pPr>
        <w:rPr>
          <w:rFonts w:hint="eastAsia"/>
        </w:rPr>
      </w:pPr>
      <w:r>
        <w:rPr>
          <w:rFonts w:hint="eastAsia"/>
        </w:rPr>
        <w:t>深度学习能够自动学习数据的高维特征表示，实现对药物分子结构与性质之间复杂关</w:t>
      </w:r>
    </w:p>
    <w:p w14:paraId="39EF74FD">
      <w:pPr>
        <w:rPr>
          <w:rFonts w:hint="eastAsia"/>
        </w:rPr>
      </w:pPr>
      <w:r>
        <w:rPr>
          <w:rFonts w:hint="eastAsia"/>
        </w:rPr>
        <w:t>系的有效建模和预测[23]。这一技术的引入，为药物研发提供了一种全新的、基于大数</w:t>
      </w:r>
    </w:p>
    <w:p w14:paraId="698C122E">
      <w:pPr>
        <w:rPr>
          <w:rFonts w:hint="eastAsia"/>
        </w:rPr>
      </w:pPr>
      <w:r>
        <w:rPr>
          <w:rFonts w:hint="eastAsia"/>
        </w:rPr>
        <w:t>据和机器学习的解决方案，极大地提高了药物发现的效率和准确性[24]。</w:t>
      </w:r>
    </w:p>
    <w:p w14:paraId="1917BFFD">
      <w:pPr>
        <w:rPr>
          <w:rFonts w:hint="eastAsia"/>
        </w:rPr>
      </w:pPr>
      <w:r>
        <w:rPr>
          <w:rFonts w:hint="eastAsia"/>
        </w:rPr>
        <w:t>基于深度学习的药物分子表征与性质预测研究不仅具有深远的科学意义，更在实</w:t>
      </w:r>
    </w:p>
    <w:p w14:paraId="1236F6F2">
      <w:pPr>
        <w:rPr>
          <w:rFonts w:hint="eastAsia"/>
        </w:rPr>
      </w:pPr>
      <w:r>
        <w:rPr>
          <w:rFonts w:hint="eastAsia"/>
        </w:rPr>
        <w:t>践中展现出巨大的应用潜力。它加速了药物研发进程，降低了研发成本，提升了研发</w:t>
      </w:r>
    </w:p>
    <w:p w14:paraId="39A2C07D">
      <w:pPr>
        <w:rPr>
          <w:rFonts w:hint="eastAsia"/>
        </w:rPr>
      </w:pPr>
      <w:r>
        <w:rPr>
          <w:rFonts w:hint="eastAsia"/>
        </w:rPr>
        <w:t>成功率，为药物研发领域带来了革命性的变化[25]。甚至深度学习技术所实现的准确药</w:t>
      </w:r>
    </w:p>
    <w:p w14:paraId="231474E2">
      <w:pPr>
        <w:rPr>
          <w:rFonts w:hint="eastAsia"/>
        </w:rPr>
      </w:pPr>
      <w:r>
        <w:rPr>
          <w:rFonts w:hint="eastAsia"/>
        </w:rPr>
        <w:t>物性质预测，现已转化为对药物分子结构优化具有重要指导意义的信息[26]。依托深度</w:t>
      </w:r>
    </w:p>
    <w:p w14:paraId="61B0A04A">
      <w:pPr>
        <w:rPr>
          <w:rFonts w:hint="eastAsia"/>
        </w:rPr>
      </w:pPr>
      <w:r>
        <w:rPr>
          <w:rFonts w:hint="eastAsia"/>
        </w:rPr>
        <w:t>学习所揭示的药物分子功能机理，研发能够治疗特殊疾病的安全有效药物也成为了可</w:t>
      </w:r>
    </w:p>
    <w:p w14:paraId="61B5AEF5">
      <w:pPr>
        <w:rPr>
          <w:rFonts w:hint="eastAsia"/>
        </w:rPr>
      </w:pPr>
      <w:r>
        <w:rPr>
          <w:rFonts w:hint="eastAsia"/>
        </w:rPr>
        <w:t>能，为患者的治疗带来了全新的希望[27]。此外，深度学习技术还有助于推动个性化医</w:t>
      </w:r>
    </w:p>
    <w:p w14:paraId="1A6B3A6E">
      <w:pPr>
        <w:rPr>
          <w:rFonts w:hint="eastAsia"/>
        </w:rPr>
      </w:pPr>
      <w:r>
        <w:rPr>
          <w:rFonts w:hint="eastAsia"/>
        </w:rPr>
        <w:t>疗的发展，通过对药物分子与个体遗传信息的综合分析，实现药物的精准匹配，为个</w:t>
      </w:r>
    </w:p>
    <w:p w14:paraId="5BFDB741">
      <w:pPr>
        <w:rPr>
          <w:rFonts w:hint="eastAsia"/>
        </w:rPr>
      </w:pPr>
      <w:r>
        <w:rPr>
          <w:rFonts w:hint="eastAsia"/>
        </w:rPr>
        <w:t>性化医疗提供有力支持。同时，这一领域的研究还促进了计算机科学、数学与生物医</w:t>
      </w:r>
    </w:p>
    <w:p w14:paraId="0E255619">
      <w:pPr>
        <w:rPr>
          <w:rFonts w:hint="eastAsia"/>
        </w:rPr>
      </w:pPr>
      <w:r>
        <w:rPr>
          <w:rFonts w:hint="eastAsia"/>
        </w:rPr>
        <w:t>学的交叉融合，为其他领域如材料科学、环境科学等提供了方法学上的借鉴和启示。</w:t>
      </w:r>
    </w:p>
    <w:p w14:paraId="396A1907">
      <w:pPr>
        <w:rPr>
          <w:rFonts w:hint="eastAsia"/>
        </w:rPr>
      </w:pPr>
    </w:p>
    <w:p w14:paraId="5AAA1B4C">
      <w:pPr>
        <w:rPr>
          <w:rFonts w:hint="eastAsia"/>
        </w:rPr>
      </w:pPr>
    </w:p>
    <w:p w14:paraId="42B11DF6">
      <w:pPr>
        <w:rPr>
          <w:rFonts w:hint="eastAsia"/>
        </w:rPr>
      </w:pPr>
    </w:p>
    <w:p w14:paraId="20F1A615">
      <w:pPr>
        <w:rPr>
          <w:rFonts w:hint="eastAsia"/>
        </w:rPr>
      </w:pPr>
    </w:p>
    <w:p w14:paraId="1F6C8D7D">
      <w:pPr>
        <w:rPr>
          <w:rFonts w:hint="eastAsia"/>
        </w:rPr>
      </w:pPr>
    </w:p>
    <w:p w14:paraId="7449EEB3">
      <w:pPr>
        <w:rPr>
          <w:rFonts w:hint="eastAsia"/>
        </w:rPr>
      </w:pPr>
    </w:p>
    <w:p w14:paraId="279F3CC4">
      <w:pPr>
        <w:rPr>
          <w:rFonts w:hint="eastAsia"/>
        </w:rPr>
      </w:pPr>
      <w:r>
        <w:rPr>
          <w:rFonts w:hint="eastAsia"/>
        </w:rPr>
        <w:t>创新药物的研发是一个复杂而系统的科学工程，涵盖了从分子发现到临床</w:t>
      </w:r>
    </w:p>
    <w:p w14:paraId="405E031F">
      <w:pPr>
        <w:rPr>
          <w:rFonts w:hint="eastAsia"/>
        </w:rPr>
      </w:pPr>
      <w:r>
        <w:rPr>
          <w:rFonts w:hint="eastAsia"/>
        </w:rPr>
        <w:t>转化的全过程。如图 1-1 所示，该过程主要包含药物发现、临床前研究、临床</w:t>
      </w:r>
    </w:p>
    <w:p w14:paraId="3D7448DB">
      <w:pPr>
        <w:rPr>
          <w:rFonts w:hint="eastAsia"/>
        </w:rPr>
      </w:pPr>
      <w:r>
        <w:rPr>
          <w:rFonts w:hint="eastAsia"/>
        </w:rPr>
        <w:t>研究和新药审批上市等关键阶段，通常需要 12-15 年的研发周期和约 18 亿美元</w:t>
      </w:r>
    </w:p>
    <w:p w14:paraId="1F1827A7">
      <w:pPr>
        <w:rPr>
          <w:rFonts w:hint="eastAsia"/>
        </w:rPr>
      </w:pPr>
      <w:r>
        <w:rPr>
          <w:rFonts w:hint="eastAsia"/>
        </w:rPr>
        <w:t>的资金投入[1-4]。在药物发现的初始阶段，研究人员通常基于疾病的病理机制和</w:t>
      </w:r>
    </w:p>
    <w:p w14:paraId="32DFA187">
      <w:pPr>
        <w:rPr>
          <w:rFonts w:hint="eastAsia"/>
        </w:rPr>
      </w:pPr>
      <w:r>
        <w:rPr>
          <w:rFonts w:hint="eastAsia"/>
        </w:rPr>
        <w:t>靶点验证研究确定治疗靶标，继而通过高通量筛选或虚拟筛选获取具有初步活</w:t>
      </w:r>
    </w:p>
    <w:p w14:paraId="23694896">
      <w:pPr>
        <w:rPr>
          <w:rFonts w:hint="eastAsia"/>
        </w:rPr>
      </w:pPr>
      <w:r>
        <w:rPr>
          <w:rFonts w:hint="eastAsia"/>
        </w:rPr>
        <w:t>性的苗头化合物。接着，结合结构-活性关系研究对其进行优化，筛选出具有良</w:t>
      </w:r>
    </w:p>
    <w:p w14:paraId="26924B43">
      <w:pPr>
        <w:rPr>
          <w:rFonts w:hint="eastAsia"/>
        </w:rPr>
      </w:pPr>
      <w:r>
        <w:rPr>
          <w:rFonts w:hint="eastAsia"/>
        </w:rPr>
        <w:t>好活性和成药潜力的先导化合物。最终，基于药效、安全性及药代动力学等关</w:t>
      </w:r>
    </w:p>
    <w:p w14:paraId="71E6A325">
      <w:pPr>
        <w:rPr>
          <w:rFonts w:hint="eastAsia"/>
        </w:rPr>
      </w:pPr>
      <w:r>
        <w:rPr>
          <w:rFonts w:hint="eastAsia"/>
        </w:rPr>
        <w:t>键指标进行综合评估，遴选出可进入临床前研究的候选药物[5, 6]。据统计，约百</w:t>
      </w:r>
    </w:p>
    <w:p w14:paraId="4ED80790">
      <w:pPr>
        <w:rPr>
          <w:rFonts w:hint="eastAsia"/>
        </w:rPr>
      </w:pPr>
      <w:r>
        <w:rPr>
          <w:rFonts w:hint="eastAsia"/>
        </w:rPr>
        <w:t>万量级的化合物经过层层筛选，最终仅有极少数能够进入后期临床阶段并获得</w:t>
      </w:r>
    </w:p>
    <w:p w14:paraId="00FD6C55">
      <w:pPr>
        <w:rPr>
          <w:rFonts w:hint="eastAsia"/>
        </w:rPr>
      </w:pPr>
      <w:r>
        <w:rPr>
          <w:rFonts w:hint="eastAsia"/>
        </w:rPr>
        <w:t>上市许可[7]，这一严苛的筛选过程主要受限于化合物的安全性、有效性及药代</w:t>
      </w:r>
    </w:p>
    <w:p w14:paraId="50AF4FCC">
      <w:pPr>
        <w:rPr>
          <w:rFonts w:hint="eastAsia"/>
        </w:rPr>
      </w:pPr>
      <w:r>
        <w:rPr>
          <w:rFonts w:hint="eastAsia"/>
        </w:rPr>
        <w:t>动力学特性等关键因素[8]。</w:t>
      </w:r>
    </w:p>
    <w:p w14:paraId="2F83A16F">
      <w:pPr>
        <w:rPr>
          <w:rFonts w:hint="eastAsia"/>
        </w:rPr>
      </w:pPr>
      <w:r>
        <w:rPr>
          <w:rFonts w:hint="eastAsia"/>
        </w:rPr>
        <w:t>图 1-1 药物研发流程图</w:t>
      </w:r>
    </w:p>
    <w:p w14:paraId="0C198AA4">
      <w:pPr>
        <w:rPr>
          <w:rFonts w:hint="eastAsia"/>
        </w:rPr>
      </w:pPr>
      <w:r>
        <w:rPr>
          <w:rFonts w:hint="eastAsia"/>
        </w:rPr>
        <w:t>分子性质预测与药物-靶标相互作用预测贯穿于药物研发的各个阶段，在化</w:t>
      </w:r>
    </w:p>
    <w:p w14:paraId="5F972D23">
      <w:pPr>
        <w:rPr>
          <w:rFonts w:hint="eastAsia"/>
        </w:rPr>
      </w:pPr>
      <w:r>
        <w:rPr>
          <w:rFonts w:hint="eastAsia"/>
        </w:rPr>
        <w:t>合物筛选、先导优化和作用机制研究等多个环节发挥着关键作用，能够大幅提</w:t>
      </w:r>
    </w:p>
    <w:p w14:paraId="02DEB3E7">
      <w:pPr>
        <w:rPr>
          <w:rFonts w:hint="eastAsia"/>
        </w:rPr>
      </w:pPr>
      <w:r>
        <w:rPr>
          <w:rFonts w:hint="eastAsia"/>
        </w:rPr>
        <w:t>升新药发现的效率和成功率[9-15]。分子性质预测主要针对化合物的物理化学性</w:t>
      </w:r>
    </w:p>
    <w:p w14:paraId="45087449">
      <w:pPr>
        <w:rPr>
          <w:rFonts w:hint="eastAsia"/>
        </w:rPr>
      </w:pPr>
      <w:r>
        <w:rPr>
          <w:rFonts w:hint="eastAsia"/>
        </w:rPr>
        <w:t>质、生物活性以及毒性等指标进行定量估计。在药物筛选初期，通过预测化合</w:t>
      </w:r>
    </w:p>
    <w:p w14:paraId="7F685C09">
      <w:pPr>
        <w:rPr>
          <w:rFonts w:hint="eastAsia"/>
        </w:rPr>
      </w:pPr>
      <w:r>
        <w:rPr>
          <w:rFonts w:hint="eastAsia"/>
        </w:rPr>
        <w:t>物的分子属性，可以从庞大的化合物库中快速剔除不符合要求的分子，缩小候</w:t>
      </w:r>
    </w:p>
    <w:p w14:paraId="10BE95EF">
      <w:pPr>
        <w:rPr>
          <w:rFonts w:hint="eastAsia"/>
        </w:rPr>
      </w:pPr>
      <w:r>
        <w:rPr>
          <w:rFonts w:hint="eastAsia"/>
        </w:rPr>
        <w:t>选范围，并在先导化合物优化过程中指导结构修改，提升药物的药代动力学性</w:t>
      </w:r>
    </w:p>
    <w:p w14:paraId="6ED490F0">
      <w:pPr>
        <w:rPr>
          <w:rFonts w:hint="eastAsia"/>
        </w:rPr>
      </w:pPr>
      <w:r>
        <w:rPr>
          <w:rFonts w:hint="eastAsia"/>
        </w:rPr>
        <w:t>质和安全性。在临床前研究阶段，通过预测化合物的毒性和代谢产物，有助于</w:t>
      </w:r>
    </w:p>
    <w:p w14:paraId="5EC66DA0">
      <w:pPr>
        <w:rPr>
          <w:rFonts w:hint="eastAsia"/>
        </w:rPr>
      </w:pPr>
      <w:r>
        <w:rPr>
          <w:rFonts w:hint="eastAsia"/>
        </w:rPr>
        <w:t>提前发现潜在的不良反应，从而降低后期临床试验的风险。药物-靶标相互作用</w:t>
      </w:r>
    </w:p>
    <w:p w14:paraId="24AA105E">
      <w:pPr>
        <w:rPr>
          <w:rFonts w:hint="eastAsia"/>
        </w:rPr>
      </w:pPr>
      <w:r>
        <w:rPr>
          <w:rFonts w:hint="eastAsia"/>
        </w:rPr>
        <w:t>预测旨在定量或定性地描述化合物与生物靶标之间的结合行为。基于药物-靶标</w:t>
      </w:r>
    </w:p>
    <w:p w14:paraId="79A1CAD6">
      <w:pPr>
        <w:rPr>
          <w:rFonts w:hint="eastAsia"/>
        </w:rPr>
      </w:pPr>
      <w:r>
        <w:rPr>
          <w:rFonts w:hint="eastAsia"/>
        </w:rPr>
        <w:t>相互作用预测技术，可以实现对大规模化合物库的高通量虚拟筛选，快速识别</w:t>
      </w:r>
    </w:p>
    <w:p w14:paraId="6F506649">
      <w:pPr>
        <w:rPr>
          <w:rFonts w:hint="eastAsia"/>
        </w:rPr>
      </w:pPr>
      <w:r>
        <w:rPr>
          <w:rFonts w:hint="eastAsia"/>
        </w:rPr>
        <w:t>兰州大学博士学位论文</w:t>
      </w:r>
    </w:p>
    <w:p w14:paraId="64DA8261">
      <w:pPr>
        <w:rPr>
          <w:rFonts w:hint="eastAsia"/>
        </w:rPr>
      </w:pPr>
      <w:r>
        <w:rPr>
          <w:rFonts w:hint="eastAsia"/>
        </w:rPr>
        <w:t>基于知识引导与数据驱动的分子性质与药物-靶标相互作用预测研究</w:t>
      </w:r>
    </w:p>
    <w:p w14:paraId="31FA4DED">
      <w:pPr>
        <w:rPr>
          <w:rFonts w:hint="eastAsia"/>
        </w:rPr>
      </w:pPr>
      <w:r>
        <w:rPr>
          <w:rFonts w:hint="eastAsia"/>
        </w:rPr>
        <w:t>2</w:t>
      </w:r>
    </w:p>
    <w:p w14:paraId="7F73E534">
      <w:pPr>
        <w:rPr>
          <w:rFonts w:hint="eastAsia"/>
        </w:rPr>
      </w:pPr>
      <w:r>
        <w:rPr>
          <w:rFonts w:hint="eastAsia"/>
        </w:rPr>
        <w:t>与目标蛋白具有较高结合亲和力的候选分子。该方法尤其适用于药物重定位研</w:t>
      </w:r>
    </w:p>
    <w:p w14:paraId="2E2F9BE5">
      <w:pPr>
        <w:rPr>
          <w:rFonts w:hint="eastAsia"/>
        </w:rPr>
      </w:pPr>
      <w:r>
        <w:rPr>
          <w:rFonts w:hint="eastAsia"/>
        </w:rPr>
        <w:t>究，能够从已获批的药物中发现具有新靶点活性的潜在治疗分子。通过预测和</w:t>
      </w:r>
    </w:p>
    <w:p w14:paraId="1E688414">
      <w:pPr>
        <w:rPr>
          <w:rFonts w:hint="eastAsia"/>
        </w:rPr>
      </w:pPr>
      <w:r>
        <w:rPr>
          <w:rFonts w:hint="eastAsia"/>
        </w:rPr>
        <w:t>分析药物与靶标之间的相互作用模式，可以揭示药物的作用机制，为优化药物</w:t>
      </w:r>
    </w:p>
    <w:p w14:paraId="3FAAC7E0">
      <w:pPr>
        <w:rPr>
          <w:rFonts w:hint="eastAsia"/>
        </w:rPr>
      </w:pPr>
      <w:r>
        <w:rPr>
          <w:rFonts w:hint="eastAsia"/>
        </w:rPr>
        <w:t>结构和提高选择性提供理论依据。在实验验证前，药物-靶标相互作用预测研究</w:t>
      </w:r>
    </w:p>
    <w:p w14:paraId="4E81B05D">
      <w:pPr>
        <w:rPr>
          <w:rFonts w:hint="eastAsia"/>
        </w:rPr>
      </w:pPr>
      <w:r>
        <w:rPr>
          <w:rFonts w:hint="eastAsia"/>
        </w:rPr>
        <w:t>有助于合理安排实验策略，减少盲目试错，提高实验的成功率和效率。分子性</w:t>
      </w:r>
    </w:p>
    <w:p w14:paraId="4E0699B4">
      <w:pPr>
        <w:rPr>
          <w:rFonts w:hint="eastAsia"/>
        </w:rPr>
      </w:pPr>
      <w:r>
        <w:rPr>
          <w:rFonts w:hint="eastAsia"/>
        </w:rPr>
        <w:t>质预测与药物-靶标相互作用预测研究不仅能够在早期发现具有高活性和良好安</w:t>
      </w:r>
    </w:p>
    <w:p w14:paraId="64CEA44B">
      <w:pPr>
        <w:rPr>
          <w:rFonts w:hint="eastAsia"/>
        </w:rPr>
      </w:pPr>
      <w:r>
        <w:rPr>
          <w:rFonts w:hint="eastAsia"/>
        </w:rPr>
        <w:t>全性的新药候选分子，而且在后期的临床前研究中也能为药物优化和风险评估</w:t>
      </w:r>
    </w:p>
    <w:p w14:paraId="3D7B5609">
      <w:pPr>
        <w:rPr>
          <w:rFonts w:hint="eastAsia"/>
        </w:rPr>
      </w:pPr>
      <w:r>
        <w:rPr>
          <w:rFonts w:hint="eastAsia"/>
        </w:rPr>
        <w:t>提供有力支持，从而加速整个药物研发流程，提高新药上市的成功率。</w:t>
      </w:r>
    </w:p>
    <w:p w14:paraId="0B9A6268">
      <w:pPr>
        <w:rPr>
          <w:rFonts w:hint="eastAsia"/>
        </w:rPr>
      </w:pPr>
      <w:r>
        <w:rPr>
          <w:rFonts w:hint="eastAsia"/>
        </w:rPr>
        <w:t>实验方法作为分子性质与药物-靶标相互作用研究的传统手段，具有预测精</w:t>
      </w:r>
    </w:p>
    <w:p w14:paraId="2ADD6268">
      <w:pPr>
        <w:rPr>
          <w:rFonts w:hint="eastAsia"/>
        </w:rPr>
      </w:pPr>
      <w:r>
        <w:rPr>
          <w:rFonts w:hint="eastAsia"/>
        </w:rPr>
        <w:t>度高、数据可靠性强的显著优势，能够通过规范的实验操作获得准确的定量结</w:t>
      </w:r>
    </w:p>
    <w:p w14:paraId="07574FD0">
      <w:pPr>
        <w:rPr>
          <w:rFonts w:hint="eastAsia"/>
        </w:rPr>
      </w:pPr>
      <w:r>
        <w:rPr>
          <w:rFonts w:hint="eastAsia"/>
        </w:rPr>
        <w:t>果[16]。然而，这类方法在实际应用中存在明显的局限性：首先，实施成本较高，</w:t>
      </w:r>
    </w:p>
    <w:p w14:paraId="7D73F310">
      <w:pPr>
        <w:rPr>
          <w:rFonts w:hint="eastAsia"/>
        </w:rPr>
      </w:pPr>
      <w:r>
        <w:rPr>
          <w:rFonts w:hint="eastAsia"/>
        </w:rPr>
        <w:t>需要依赖先进的仪器设备和昂贵的实验耗材；其次，操作流程复杂且耗时，从</w:t>
      </w:r>
    </w:p>
    <w:p w14:paraId="2DE9BAAA">
      <w:pPr>
        <w:rPr>
          <w:rFonts w:hint="eastAsia"/>
        </w:rPr>
      </w:pPr>
      <w:r>
        <w:rPr>
          <w:rFonts w:hint="eastAsia"/>
        </w:rPr>
        <w:t>样品制备到数据分析往往需要数周甚至数月时间；最后，对实验环境要求严格，</w:t>
      </w:r>
    </w:p>
    <w:p w14:paraId="3A8A3F2B">
      <w:pPr>
        <w:rPr>
          <w:rFonts w:hint="eastAsia"/>
        </w:rPr>
      </w:pPr>
      <w:r>
        <w:rPr>
          <w:rFonts w:hint="eastAsia"/>
        </w:rPr>
        <w:t>需要专业的技术人员进行操作和维护。这些因素导致实验方法难以满足大规模、</w:t>
      </w:r>
    </w:p>
    <w:p w14:paraId="55915A4C">
      <w:pPr>
        <w:rPr>
          <w:rFonts w:hint="eastAsia"/>
        </w:rPr>
      </w:pPr>
      <w:r>
        <w:rPr>
          <w:rFonts w:hint="eastAsia"/>
        </w:rPr>
        <w:t>高通量的药物筛选需求[10]。相比之下，理论计算方法（如量子力学计算和分子</w:t>
      </w:r>
    </w:p>
    <w:p w14:paraId="7A46099A">
      <w:pPr>
        <w:rPr>
          <w:rFonts w:hint="eastAsia"/>
        </w:rPr>
      </w:pPr>
      <w:r>
        <w:rPr>
          <w:rFonts w:hint="eastAsia"/>
        </w:rPr>
        <w:t>动力学模拟）在揭示分子微观机制方面展现出独特的优势[9, 17]。这类方法能够</w:t>
      </w:r>
    </w:p>
    <w:p w14:paraId="26512FDD">
      <w:pPr>
        <w:rPr>
          <w:rFonts w:hint="eastAsia"/>
        </w:rPr>
      </w:pPr>
      <w:r>
        <w:rPr>
          <w:rFonts w:hint="eastAsia"/>
        </w:rPr>
        <w:t>从原子层面解析分子的电子结构特征和构象动力学行为，为理解分子性质与药</w:t>
      </w:r>
    </w:p>
    <w:p w14:paraId="0FFEA125">
      <w:pPr>
        <w:rPr>
          <w:rFonts w:hint="eastAsia"/>
        </w:rPr>
      </w:pPr>
      <w:r>
        <w:rPr>
          <w:rFonts w:hint="eastAsia"/>
        </w:rPr>
        <w:t>物-靶标相互作用的内在机制提供理论依据。然而，理论计算方法同样面临挑战：</w:t>
      </w:r>
    </w:p>
    <w:p w14:paraId="3765F756">
      <w:pPr>
        <w:rPr>
          <w:rFonts w:hint="eastAsia"/>
        </w:rPr>
      </w:pPr>
      <w:r>
        <w:rPr>
          <w:rFonts w:hint="eastAsia"/>
        </w:rPr>
        <w:t>高精度的量子力学计算需要消耗大量的计算资源，而分子动力学模拟的时间尺</w:t>
      </w:r>
    </w:p>
    <w:p w14:paraId="3830C80A">
      <w:pPr>
        <w:rPr>
          <w:rFonts w:hint="eastAsia"/>
        </w:rPr>
      </w:pPr>
      <w:r>
        <w:rPr>
          <w:rFonts w:hint="eastAsia"/>
        </w:rPr>
        <w:t>度限制使其难以处理复杂的生物大分子体系。这些技术瓶颈限制了传统计算方</w:t>
      </w:r>
    </w:p>
    <w:p w14:paraId="25C4D348">
      <w:pPr>
        <w:rPr>
          <w:rFonts w:hint="eastAsia"/>
        </w:rPr>
      </w:pPr>
      <w:r>
        <w:rPr>
          <w:rFonts w:hint="eastAsia"/>
        </w:rPr>
        <w:t>法在分子性质预测与药物-靶标相互作用研究中的应用。</w:t>
      </w:r>
    </w:p>
    <w:p w14:paraId="14562786">
      <w:pPr>
        <w:rPr>
          <w:rFonts w:hint="eastAsia"/>
        </w:rPr>
      </w:pPr>
      <w:r>
        <w:rPr>
          <w:rFonts w:hint="eastAsia"/>
        </w:rPr>
        <w:t>近年来，随着计算能力的提升与高质量数据的积累，数据驱动的深度学习</w:t>
      </w:r>
    </w:p>
    <w:p w14:paraId="6D513A12">
      <w:pPr>
        <w:rPr>
          <w:rFonts w:hint="eastAsia"/>
        </w:rPr>
      </w:pPr>
      <w:r>
        <w:rPr>
          <w:rFonts w:hint="eastAsia"/>
        </w:rPr>
        <w:t>技术凭借其对复杂特征的自适应建模能力，逐渐成为分子性质预测与药物-靶标</w:t>
      </w:r>
    </w:p>
    <w:p w14:paraId="21CA9B43">
      <w:pPr>
        <w:rPr>
          <w:rFonts w:hint="eastAsia"/>
        </w:rPr>
      </w:pPr>
      <w:r>
        <w:rPr>
          <w:rFonts w:hint="eastAsia"/>
        </w:rPr>
        <w:t>相互作用预测领域的研究热点[18-20]。传统实验方法和理论计算方法在应对庞大</w:t>
      </w:r>
    </w:p>
    <w:p w14:paraId="056EABAB">
      <w:pPr>
        <w:rPr>
          <w:rFonts w:hint="eastAsia"/>
        </w:rPr>
      </w:pPr>
      <w:r>
        <w:rPr>
          <w:rFonts w:hint="eastAsia"/>
        </w:rPr>
        <w:t>的分子数据库时往往效率低下，</w:t>
      </w:r>
      <w:bookmarkStart w:id="0" w:name="_GoBack"/>
      <w:bookmarkEnd w:id="0"/>
      <w:r>
        <w:rPr>
          <w:rFonts w:hint="eastAsia"/>
        </w:rPr>
        <w:t>而深度学习技术则能够在极短的时间内高效处</w:t>
      </w:r>
    </w:p>
    <w:p w14:paraId="23A3EE4D">
      <w:pPr>
        <w:rPr>
          <w:rFonts w:hint="eastAsia"/>
        </w:rPr>
      </w:pPr>
      <w:r>
        <w:rPr>
          <w:rFonts w:hint="eastAsia"/>
        </w:rPr>
        <w:t>理海量的分子数据。凭借其卓越的特征提取与建模能力，深度学习在分子表征</w:t>
      </w:r>
    </w:p>
    <w:p w14:paraId="288E7E14">
      <w:pPr>
        <w:rPr>
          <w:rFonts w:hint="eastAsia"/>
        </w:rPr>
      </w:pPr>
      <w:r>
        <w:rPr>
          <w:rFonts w:hint="eastAsia"/>
        </w:rPr>
        <w:t>[21, 22]、分子性质预测[23-26]、分子性质优化[27]以及药物-靶标相互作用预测[28-32]等</w:t>
      </w:r>
    </w:p>
    <w:p w14:paraId="7221097F">
      <w:pPr>
        <w:rPr>
          <w:rFonts w:hint="eastAsia"/>
        </w:rPr>
      </w:pPr>
      <w:r>
        <w:rPr>
          <w:rFonts w:hint="eastAsia"/>
        </w:rPr>
        <w:t>任务中均取得了显著成果。通过构建分子结构与功能特性之间的非线性映射关</w:t>
      </w:r>
    </w:p>
    <w:p w14:paraId="344D3630">
      <w:pPr>
        <w:rPr>
          <w:rFonts w:hint="eastAsia"/>
        </w:rPr>
      </w:pPr>
      <w:r>
        <w:rPr>
          <w:rFonts w:hint="eastAsia"/>
        </w:rPr>
        <w:t>系，深度学习技术正推动药物研发由传统的经验驱动模式向数据驱动模式转变，</w:t>
      </w:r>
    </w:p>
    <w:p w14:paraId="45DBCC1D">
      <w:pPr>
        <w:rPr>
          <w:rFonts w:hint="eastAsia"/>
        </w:rPr>
      </w:pPr>
      <w:r>
        <w:rPr>
          <w:rFonts w:hint="eastAsia"/>
        </w:rPr>
        <w:t>为药物研发过程提供了全新的技术支持和决策依据。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883D"/>
    <w:multiLevelType w:val="multilevel"/>
    <w:tmpl w:val="8F2D883D"/>
    <w:lvl w:ilvl="0" w:tentative="0">
      <w:start w:val="1"/>
      <w:numFmt w:val="decimal"/>
      <w:pStyle w:val="2"/>
      <w:isLgl/>
      <w:suff w:val="space"/>
      <w:lvlText w:val="%1"/>
      <w:lvlJc w:val="left"/>
      <w:pPr>
        <w:tabs>
          <w:tab w:val="left" w:pos="420"/>
        </w:tabs>
        <w:ind w:left="0" w:firstLine="0"/>
      </w:pPr>
      <w:rPr>
        <w:rFonts w:hint="default"/>
      </w:rPr>
    </w:lvl>
    <w:lvl w:ilvl="1" w:tentative="0">
      <w:start w:val="1"/>
      <w:numFmt w:val="decimal"/>
      <w:pStyle w:val="3"/>
      <w:isLgl/>
      <w:suff w:val="space"/>
      <w:lvlText w:val="%1.%2"/>
      <w:lvlJc w:val="left"/>
      <w:pPr>
        <w:tabs>
          <w:tab w:val="left" w:pos="420"/>
        </w:tabs>
        <w:ind w:left="0" w:firstLine="0"/>
      </w:pPr>
      <w:rPr>
        <w:rFonts w:hint="default"/>
      </w:rPr>
    </w:lvl>
    <w:lvl w:ilvl="2" w:tentative="0">
      <w:start w:val="1"/>
      <w:numFmt w:val="decimal"/>
      <w:pStyle w:val="4"/>
      <w:isLgl/>
      <w:suff w:val="space"/>
      <w:lvlText w:val="%1.%2.%3"/>
      <w:lvlJc w:val="left"/>
      <w:pPr>
        <w:tabs>
          <w:tab w:val="left" w:pos="0"/>
        </w:tabs>
        <w:ind w:left="0" w:firstLine="0"/>
      </w:pPr>
      <w:rPr>
        <w:rFonts w:hint="default"/>
      </w:rPr>
    </w:lvl>
    <w:lvl w:ilvl="3" w:tentative="0">
      <w:start w:val="1"/>
      <w:numFmt w:val="decimal"/>
      <w:pStyle w:val="5"/>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CF82725A"/>
    <w:multiLevelType w:val="multilevel"/>
    <w:tmpl w:val="CF82725A"/>
    <w:lvl w:ilvl="0" w:tentative="0">
      <w:start w:val="1"/>
      <w:numFmt w:val="decimal"/>
      <w:suff w:val="nothing"/>
      <w:lvlText w:val="%1、"/>
      <w:lvlJc w:val="right"/>
      <w:pPr>
        <w:tabs>
          <w:tab w:val="left" w:pos="0"/>
        </w:tabs>
        <w:ind w:left="432" w:hanging="432"/>
      </w:pPr>
      <w:rPr>
        <w:rFonts w:hint="default" w:ascii="黑体" w:hAnsi="黑体" w:eastAsia="黑体" w:cs="黑体"/>
        <w:sz w:val="28"/>
        <w:szCs w:val="28"/>
      </w:rPr>
    </w:lvl>
    <w:lvl w:ilvl="1" w:tentative="0">
      <w:start w:val="1"/>
      <w:numFmt w:val="decimal"/>
      <w:isLgl/>
      <w:suff w:val="nothing"/>
      <w:lvlText w:val="%1.%2、"/>
      <w:lvlJc w:val="left"/>
      <w:pPr>
        <w:tabs>
          <w:tab w:val="left" w:pos="0"/>
        </w:tabs>
        <w:ind w:left="420" w:leftChars="0" w:hanging="420" w:firstLineChars="0"/>
      </w:pPr>
      <w:rPr>
        <w:rFonts w:hint="default" w:ascii="黑体" w:hAnsi="黑体" w:eastAsia="黑体" w:cs="黑体"/>
        <w:sz w:val="24"/>
        <w:szCs w:val="24"/>
      </w:rPr>
    </w:lvl>
    <w:lvl w:ilvl="2" w:tentative="0">
      <w:start w:val="1"/>
      <w:numFmt w:val="decimal"/>
      <w:isLgl/>
      <w:lvlText w:val="%1.%2.%3 "/>
      <w:lvlJc w:val="left"/>
      <w:pPr>
        <w:tabs>
          <w:tab w:val="left" w:pos="0"/>
        </w:tabs>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3139FD21"/>
    <w:multiLevelType w:val="multilevel"/>
    <w:tmpl w:val="3139FD21"/>
    <w:lvl w:ilvl="0" w:tentative="0">
      <w:start w:val="1"/>
      <w:numFmt w:val="decimal"/>
      <w:pStyle w:val="22"/>
      <w:suff w:val="space"/>
      <w:lvlText w:val="%1、"/>
      <w:lvlJc w:val="left"/>
      <w:pPr>
        <w:tabs>
          <w:tab w:val="left" w:pos="420"/>
        </w:tabs>
        <w:ind w:left="0" w:firstLine="0"/>
      </w:pPr>
      <w:rPr>
        <w:rFonts w:hint="default"/>
      </w:rPr>
    </w:lvl>
    <w:lvl w:ilvl="1" w:tentative="0">
      <w:start w:val="1"/>
      <w:numFmt w:val="decimal"/>
      <w:pStyle w:val="20"/>
      <w:isLgl/>
      <w:suff w:val="space"/>
      <w:lvlText w:val="%2.1"/>
      <w:lvlJc w:val="left"/>
      <w:pPr>
        <w:tabs>
          <w:tab w:val="left" w:pos="0"/>
        </w:tabs>
        <w:ind w:left="851" w:firstLine="0"/>
      </w:pPr>
      <w:rPr>
        <w:rFonts w:hint="default"/>
      </w:rPr>
    </w:lvl>
    <w:lvl w:ilvl="2" w:tentative="0">
      <w:start w:val="1"/>
      <w:numFmt w:val="decimal"/>
      <w:pStyle w:val="23"/>
      <w:isLgl/>
      <w:lvlText w:val="%2.%3.1"/>
      <w:lvlJc w:val="left"/>
      <w:pPr>
        <w:tabs>
          <w:tab w:val="left" w:pos="420"/>
        </w:tabs>
        <w:ind w:left="0" w:firstLine="0"/>
      </w:pPr>
      <w:rPr>
        <w:rFonts w:hint="eastAsia"/>
      </w:rPr>
    </w:lvl>
    <w:lvl w:ilvl="3" w:tentative="0">
      <w:start w:val="1"/>
      <w:numFmt w:val="decimal"/>
      <w:pStyle w:val="24"/>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37E16"/>
    <w:rsid w:val="03DE21C1"/>
    <w:rsid w:val="045439B3"/>
    <w:rsid w:val="08155C5D"/>
    <w:rsid w:val="09727863"/>
    <w:rsid w:val="0BD64449"/>
    <w:rsid w:val="0C00280D"/>
    <w:rsid w:val="0C4360FE"/>
    <w:rsid w:val="0ED52630"/>
    <w:rsid w:val="10D37873"/>
    <w:rsid w:val="10D475A4"/>
    <w:rsid w:val="11D36195"/>
    <w:rsid w:val="120548F1"/>
    <w:rsid w:val="12324474"/>
    <w:rsid w:val="13BE388E"/>
    <w:rsid w:val="14DF5063"/>
    <w:rsid w:val="163B566A"/>
    <w:rsid w:val="1666772B"/>
    <w:rsid w:val="16EE3830"/>
    <w:rsid w:val="18AB29C3"/>
    <w:rsid w:val="1FCF02AE"/>
    <w:rsid w:val="214E0CB3"/>
    <w:rsid w:val="22F9340A"/>
    <w:rsid w:val="230711A0"/>
    <w:rsid w:val="25C41651"/>
    <w:rsid w:val="27866B9F"/>
    <w:rsid w:val="27E71EA9"/>
    <w:rsid w:val="29FA6504"/>
    <w:rsid w:val="2E0F77BA"/>
    <w:rsid w:val="2F8B12A7"/>
    <w:rsid w:val="3350450F"/>
    <w:rsid w:val="34626751"/>
    <w:rsid w:val="356B2085"/>
    <w:rsid w:val="36A75037"/>
    <w:rsid w:val="36B01912"/>
    <w:rsid w:val="39B30BBC"/>
    <w:rsid w:val="3BA7755B"/>
    <w:rsid w:val="3D6119C4"/>
    <w:rsid w:val="3E047E0A"/>
    <w:rsid w:val="3E533253"/>
    <w:rsid w:val="404A4768"/>
    <w:rsid w:val="42694565"/>
    <w:rsid w:val="42833BD9"/>
    <w:rsid w:val="45CB21F7"/>
    <w:rsid w:val="46E219DA"/>
    <w:rsid w:val="471B28B4"/>
    <w:rsid w:val="48A77906"/>
    <w:rsid w:val="4D8B14D9"/>
    <w:rsid w:val="4FA30A16"/>
    <w:rsid w:val="528E3D51"/>
    <w:rsid w:val="55B44A7B"/>
    <w:rsid w:val="567250FE"/>
    <w:rsid w:val="573C3A08"/>
    <w:rsid w:val="5E42550E"/>
    <w:rsid w:val="5F573763"/>
    <w:rsid w:val="5FC01AAC"/>
    <w:rsid w:val="60014E9F"/>
    <w:rsid w:val="621C33F7"/>
    <w:rsid w:val="637C5F97"/>
    <w:rsid w:val="6CCA3A1C"/>
    <w:rsid w:val="6E577D47"/>
    <w:rsid w:val="6EFF0D82"/>
    <w:rsid w:val="6F170AB2"/>
    <w:rsid w:val="70AF4C91"/>
    <w:rsid w:val="71E955B4"/>
    <w:rsid w:val="7248226E"/>
    <w:rsid w:val="75A803EA"/>
    <w:rsid w:val="771B020D"/>
    <w:rsid w:val="7751028F"/>
    <w:rsid w:val="78407BB7"/>
    <w:rsid w:val="79C92EB8"/>
    <w:rsid w:val="7BAE5340"/>
    <w:rsid w:val="7CEF576A"/>
    <w:rsid w:val="7FD6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602"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17"/>
    <w:autoRedefine/>
    <w:qFormat/>
    <w:uiPriority w:val="0"/>
    <w:pPr>
      <w:keepNext/>
      <w:keepLines/>
      <w:numPr>
        <w:ilvl w:val="0"/>
        <w:numId w:val="1"/>
      </w:numPr>
      <w:spacing w:line="360" w:lineRule="auto"/>
      <w:ind w:left="0" w:firstLine="0" w:firstLineChars="0"/>
      <w:jc w:val="center"/>
      <w:outlineLvl w:val="0"/>
    </w:pPr>
    <w:rPr>
      <w:rFonts w:ascii="Times New Roman" w:hAnsi="Times New Roman" w:eastAsia="宋体" w:cs="Times New Roman"/>
      <w:b/>
      <w:color w:val="1C1F23"/>
      <w:kern w:val="44"/>
      <w:sz w:val="32"/>
      <w:szCs w:val="27"/>
      <w:shd w:val="clear" w:color="auto" w:fill="FFFFFF"/>
    </w:rPr>
  </w:style>
  <w:style w:type="paragraph" w:styleId="3">
    <w:name w:val="heading 2"/>
    <w:next w:val="1"/>
    <w:link w:val="18"/>
    <w:autoRedefine/>
    <w:semiHidden/>
    <w:unhideWhenUsed/>
    <w:qFormat/>
    <w:uiPriority w:val="0"/>
    <w:pPr>
      <w:numPr>
        <w:ilvl w:val="1"/>
        <w:numId w:val="1"/>
      </w:numPr>
      <w:bidi w:val="0"/>
      <w:spacing w:beforeAutospacing="0" w:afterAutospacing="0" w:line="360" w:lineRule="auto"/>
      <w:ind w:left="0" w:leftChars="0" w:firstLine="0" w:firstLineChars="0"/>
      <w:outlineLvl w:val="1"/>
    </w:pPr>
    <w:rPr>
      <w:rFonts w:ascii="Times New Roman" w:hAnsi="Times New Roman" w:eastAsia="黑体" w:cs="Times New Roman"/>
      <w:bCs/>
      <w:sz w:val="28"/>
      <w:szCs w:val="36"/>
      <w:lang w:val="en-US" w:eastAsia="zh-CN" w:bidi="ar-SA"/>
    </w:rPr>
  </w:style>
  <w:style w:type="paragraph" w:styleId="4">
    <w:name w:val="heading 3"/>
    <w:next w:val="1"/>
    <w:semiHidden/>
    <w:unhideWhenUsed/>
    <w:qFormat/>
    <w:uiPriority w:val="0"/>
    <w:pPr>
      <w:numPr>
        <w:ilvl w:val="2"/>
        <w:numId w:val="1"/>
      </w:numPr>
      <w:spacing w:beforeAutospacing="0" w:afterAutospacing="0" w:line="360" w:lineRule="auto"/>
      <w:ind w:left="0" w:firstLine="0"/>
      <w:jc w:val="left"/>
      <w:outlineLvl w:val="2"/>
    </w:pPr>
    <w:rPr>
      <w:rFonts w:hint="eastAsia" w:ascii="Times New Roman" w:hAnsi="Times New Roman" w:eastAsia="宋体" w:cs="Times New Roman"/>
      <w:b/>
      <w:kern w:val="0"/>
      <w:sz w:val="24"/>
      <w:szCs w:val="24"/>
      <w:lang w:bidi="ar"/>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0" w:firstLine="0" w:firstLineChars="0"/>
      <w:outlineLvl w:val="3"/>
    </w:pPr>
    <w:rPr>
      <w:rFonts w:ascii="Arial" w:hAnsi="Arial" w:eastAsia="黑体"/>
      <w:b/>
      <w:sz w:val="28"/>
    </w:rPr>
  </w:style>
  <w:style w:type="paragraph" w:styleId="6">
    <w:name w:val="heading 5"/>
    <w:basedOn w:val="1"/>
    <w:next w:val="1"/>
    <w:autoRedefine/>
    <w:semiHidden/>
    <w:unhideWhenUsed/>
    <w:qFormat/>
    <w:uiPriority w:val="0"/>
    <w:pPr>
      <w:keepNext/>
      <w:keepLines/>
      <w:numPr>
        <w:ilvl w:val="4"/>
        <w:numId w:val="2"/>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2"/>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autoRedefine/>
    <w:semiHidden/>
    <w:unhideWhenUsed/>
    <w:qFormat/>
    <w:uiPriority w:val="0"/>
    <w:pPr>
      <w:keepNext/>
      <w:keepLines/>
      <w:numPr>
        <w:ilvl w:val="7"/>
        <w:numId w:val="2"/>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6">
    <w:name w:val="Default Paragraph Font"/>
    <w:autoRedefine/>
    <w:semiHidden/>
    <w:qFormat/>
    <w:uiPriority w:val="0"/>
  </w:style>
  <w:style w:type="table" w:default="1" w:styleId="15">
    <w:name w:val="Normal Table"/>
    <w:autoRedefine/>
    <w:semiHidden/>
    <w:qFormat/>
    <w:uiPriority w:val="0"/>
    <w:tblPr>
      <w:tblCellMar>
        <w:top w:w="0" w:type="dxa"/>
        <w:left w:w="108" w:type="dxa"/>
        <w:bottom w:w="0" w:type="dxa"/>
        <w:right w:w="108" w:type="dxa"/>
      </w:tblCellMar>
    </w:tblPr>
  </w:style>
  <w:style w:type="paragraph" w:styleId="11">
    <w:name w:val="caption"/>
    <w:basedOn w:val="1"/>
    <w:next w:val="1"/>
    <w:autoRedefine/>
    <w:semiHidden/>
    <w:unhideWhenUsed/>
    <w:qFormat/>
    <w:uiPriority w:val="0"/>
    <w:rPr>
      <w:rFonts w:ascii="Times New Roman" w:hAnsi="Times New Roman" w:eastAsia="宋体" w:cstheme="majorBidi"/>
      <w:sz w:val="21"/>
      <w:szCs w:val="20"/>
    </w:rPr>
  </w:style>
  <w:style w:type="paragraph" w:styleId="12">
    <w:name w:val="toc 3"/>
    <w:basedOn w:val="1"/>
    <w:next w:val="1"/>
    <w:autoRedefine/>
    <w:qFormat/>
    <w:uiPriority w:val="0"/>
    <w:pPr>
      <w:ind w:left="420"/>
      <w:jc w:val="left"/>
    </w:pPr>
    <w:rPr>
      <w:rFonts w:ascii="Times New Roman" w:hAnsi="Times New Roman" w:eastAsia="宋体" w:cstheme="minorHAnsi"/>
      <w:iCs/>
      <w:sz w:val="24"/>
      <w:szCs w:val="20"/>
    </w:rPr>
  </w:style>
  <w:style w:type="paragraph" w:styleId="13">
    <w:name w:val="toc 1"/>
    <w:basedOn w:val="1"/>
    <w:next w:val="1"/>
    <w:qFormat/>
    <w:uiPriority w:val="0"/>
    <w:pPr>
      <w:spacing w:before="120" w:after="120"/>
      <w:jc w:val="left"/>
    </w:pPr>
    <w:rPr>
      <w:rFonts w:eastAsia="黑体" w:asciiTheme="minorAscii" w:hAnsiTheme="minorAscii" w:cstheme="minorHAnsi"/>
      <w:bCs/>
      <w:caps/>
      <w:szCs w:val="20"/>
    </w:rPr>
  </w:style>
  <w:style w:type="paragraph" w:styleId="14">
    <w:name w:val="toc 2"/>
    <w:basedOn w:val="1"/>
    <w:next w:val="1"/>
    <w:autoRedefine/>
    <w:qFormat/>
    <w:uiPriority w:val="0"/>
    <w:pPr>
      <w:ind w:left="0" w:firstLine="0" w:firstLineChars="0"/>
      <w:jc w:val="left"/>
    </w:pPr>
    <w:rPr>
      <w:rFonts w:ascii="Times New Roman" w:hAnsi="Times New Roman" w:eastAsia="宋体" w:cs="Times New Roman"/>
      <w:smallCaps/>
      <w:szCs w:val="20"/>
    </w:rPr>
  </w:style>
  <w:style w:type="character" w:customStyle="1" w:styleId="17">
    <w:name w:val="标题 1 字符"/>
    <w:link w:val="2"/>
    <w:qFormat/>
    <w:uiPriority w:val="9"/>
    <w:rPr>
      <w:rFonts w:ascii="Times New Roman" w:hAnsi="Times New Roman" w:eastAsia="宋体" w:cs="Times New Roman"/>
      <w:bCs/>
      <w:color w:val="1C1F23"/>
      <w:kern w:val="44"/>
      <w:sz w:val="36"/>
      <w:szCs w:val="24"/>
    </w:rPr>
  </w:style>
  <w:style w:type="character" w:customStyle="1" w:styleId="18">
    <w:name w:val="标题 2 字符"/>
    <w:link w:val="3"/>
    <w:autoRedefine/>
    <w:qFormat/>
    <w:uiPriority w:val="0"/>
    <w:rPr>
      <w:rFonts w:ascii="Times New Roman" w:hAnsi="Times New Roman" w:eastAsia="黑体" w:cs="Times New Roman"/>
      <w:bCs/>
      <w:sz w:val="28"/>
      <w:szCs w:val="36"/>
      <w:lang w:val="en-US" w:eastAsia="zh-CN" w:bidi="ar-SA"/>
    </w:rPr>
  </w:style>
  <w:style w:type="paragraph" w:customStyle="1" w:styleId="19">
    <w:name w:val="表格内容"/>
    <w:basedOn w:val="1"/>
    <w:autoRedefine/>
    <w:qFormat/>
    <w:uiPriority w:val="0"/>
    <w:pPr>
      <w:spacing w:line="300" w:lineRule="auto"/>
      <w:jc w:val="center"/>
    </w:pPr>
    <w:rPr>
      <w:rFonts w:hint="default" w:asciiTheme="minorAscii" w:hAnsiTheme="minorAscii" w:eastAsiaTheme="minorEastAsia" w:cstheme="minorEastAsia"/>
      <w:sz w:val="21"/>
      <w:szCs w:val="21"/>
    </w:rPr>
  </w:style>
  <w:style w:type="paragraph" w:customStyle="1" w:styleId="20">
    <w:name w:val="中期二级标题"/>
    <w:basedOn w:val="1"/>
    <w:link w:val="21"/>
    <w:qFormat/>
    <w:uiPriority w:val="0"/>
    <w:pPr>
      <w:numPr>
        <w:ilvl w:val="1"/>
        <w:numId w:val="3"/>
      </w:numPr>
      <w:ind w:left="851"/>
    </w:pPr>
    <w:rPr>
      <w:rFonts w:ascii="黑体" w:hAnsi="黑体" w:eastAsia="黑体"/>
      <w:sz w:val="32"/>
      <w:szCs w:val="32"/>
    </w:rPr>
  </w:style>
  <w:style w:type="character" w:customStyle="1" w:styleId="21">
    <w:name w:val="中期二级标题 字符"/>
    <w:link w:val="20"/>
    <w:qFormat/>
    <w:uiPriority w:val="0"/>
    <w:rPr>
      <w:rFonts w:ascii="黑体" w:hAnsi="黑体" w:eastAsia="黑体"/>
      <w:kern w:val="2"/>
      <w:sz w:val="32"/>
      <w:szCs w:val="32"/>
      <w:lang w:val="en-US" w:eastAsia="zh-CN" w:bidi="ar-SA"/>
    </w:rPr>
  </w:style>
  <w:style w:type="paragraph" w:customStyle="1" w:styleId="22">
    <w:name w:val="中期一级标题"/>
    <w:basedOn w:val="1"/>
    <w:qFormat/>
    <w:uiPriority w:val="0"/>
    <w:pPr>
      <w:numPr>
        <w:ilvl w:val="0"/>
        <w:numId w:val="3"/>
      </w:numPr>
      <w:ind w:firstLine="0" w:firstLineChars="0"/>
    </w:pPr>
  </w:style>
  <w:style w:type="paragraph" w:customStyle="1" w:styleId="23">
    <w:name w:val="中期三级标题"/>
    <w:basedOn w:val="1"/>
    <w:qFormat/>
    <w:uiPriority w:val="0"/>
    <w:pPr>
      <w:numPr>
        <w:ilvl w:val="2"/>
        <w:numId w:val="3"/>
      </w:numPr>
      <w:ind w:firstLine="0" w:firstLineChars="0"/>
    </w:pPr>
  </w:style>
  <w:style w:type="paragraph" w:customStyle="1" w:styleId="24">
    <w:name w:val="中期四级标题"/>
    <w:basedOn w:val="1"/>
    <w:qFormat/>
    <w:uiPriority w:val="0"/>
    <w:pPr>
      <w:numPr>
        <w:ilvl w:val="3"/>
        <w:numId w:val="3"/>
      </w:numPr>
      <w:ind w:firstLine="0" w:firstLineChars="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96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2023-05-03T02:03:00Z</dcterms:created>
  <dc:creator>DELL</dc:creator>
  <cp:lastModifiedBy>EliauK</cp:lastModifiedBy>
  <dcterms:modified xsi:type="dcterms:W3CDTF">2026-02-24T09:04:54Z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ies>
</file>