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52342" w14:textId="5D96688E" w:rsidR="009B7D0D" w:rsidRDefault="007236BE" w:rsidP="007236BE">
      <w:pPr>
        <w:pStyle w:val="ac"/>
        <w:numPr>
          <w:ilvl w:val="0"/>
          <w:numId w:val="4"/>
        </w:numPr>
      </w:pPr>
      <w:r w:rsidRPr="007236BE">
        <w:t xml:space="preserve">Rácz A, </w:t>
      </w:r>
      <w:proofErr w:type="spellStart"/>
      <w:r w:rsidRPr="007236BE">
        <w:t>Mihalovits</w:t>
      </w:r>
      <w:proofErr w:type="spellEnd"/>
      <w:r w:rsidRPr="007236BE">
        <w:t xml:space="preserve"> L M, Beckers M, et al. The changing landscape of medicinal chemistry optimization[J]. Nature Reviews Drug Discovery, 2025, 24(11): 870-887.</w:t>
      </w:r>
    </w:p>
    <w:p w14:paraId="13E35993" w14:textId="24C97CB9" w:rsidR="007236BE" w:rsidRDefault="007236BE" w:rsidP="007236BE">
      <w:pPr>
        <w:pStyle w:val="ac"/>
        <w:numPr>
          <w:ilvl w:val="0"/>
          <w:numId w:val="4"/>
        </w:numPr>
      </w:pPr>
      <w:r w:rsidRPr="007236BE">
        <w:t xml:space="preserve">Al </w:t>
      </w:r>
      <w:proofErr w:type="spellStart"/>
      <w:r w:rsidRPr="007236BE">
        <w:t>Khzem</w:t>
      </w:r>
      <w:proofErr w:type="spellEnd"/>
      <w:r w:rsidRPr="007236BE">
        <w:t xml:space="preserve"> A H, Wali S M. Drug Repurposing as an Effective Drug Discovery Strategy: A Critical Review[J]. Drug Design, Development and Therapy, 2025: 12019-12034.</w:t>
      </w:r>
    </w:p>
    <w:p w14:paraId="6FA14013" w14:textId="77777777" w:rsidR="007236BE" w:rsidRDefault="007236BE" w:rsidP="007236BE">
      <w:pPr>
        <w:pStyle w:val="a"/>
        <w:numPr>
          <w:ilvl w:val="0"/>
          <w:numId w:val="4"/>
        </w:numPr>
      </w:pPr>
      <w:r>
        <w:t xml:space="preserve">Mulcahy, A., </w:t>
      </w:r>
      <w:proofErr w:type="spellStart"/>
      <w:r>
        <w:t>Rennane</w:t>
      </w:r>
      <w:proofErr w:type="spellEnd"/>
      <w:r>
        <w:t>, S., Schwam, D., et al. Use of Clinical Trial Characteristics to Estimate Costs of New Drug Development[J]. JAMA Network Open, 2025, 8(1): e2453275.</w:t>
      </w:r>
    </w:p>
    <w:p w14:paraId="449A544F" w14:textId="248E4655" w:rsidR="007236BE" w:rsidRDefault="007236BE" w:rsidP="00BD1B90">
      <w:pPr>
        <w:pStyle w:val="a"/>
        <w:numPr>
          <w:ilvl w:val="0"/>
          <w:numId w:val="4"/>
        </w:numPr>
        <w:rPr>
          <w:rFonts w:hint="eastAsia"/>
        </w:rPr>
      </w:pPr>
      <w:r w:rsidRPr="00D20730">
        <w:t xml:space="preserve">McNutt A T, </w:t>
      </w:r>
      <w:proofErr w:type="spellStart"/>
      <w:r w:rsidRPr="00D20730">
        <w:t>Adduri</w:t>
      </w:r>
      <w:proofErr w:type="spellEnd"/>
      <w:r w:rsidRPr="00D20730">
        <w:t xml:space="preserve"> A K, Ellington C N, et al. Scaling structure aware virtual screening to billions of molecules with sprint[J]. </w:t>
      </w:r>
      <w:proofErr w:type="spellStart"/>
      <w:r w:rsidRPr="00D20730">
        <w:t>ArXiv</w:t>
      </w:r>
      <w:proofErr w:type="spellEnd"/>
      <w:r w:rsidRPr="00D20730">
        <w:t xml:space="preserve">, 2025: </w:t>
      </w:r>
      <w:proofErr w:type="spellStart"/>
      <w:r w:rsidRPr="00D20730">
        <w:t>arXiv</w:t>
      </w:r>
      <w:proofErr w:type="spellEnd"/>
      <w:r w:rsidRPr="00D20730">
        <w:t>: 2411.15418 v2.</w:t>
      </w:r>
    </w:p>
    <w:p w14:paraId="72D08684" w14:textId="787FF84D" w:rsidR="0099450B" w:rsidRDefault="0099450B" w:rsidP="007236BE">
      <w:pPr>
        <w:pStyle w:val="ac"/>
        <w:numPr>
          <w:ilvl w:val="0"/>
          <w:numId w:val="4"/>
        </w:numPr>
      </w:pPr>
      <w:r w:rsidRPr="0099450B">
        <w:t>Nguyen V T D, Pham P, Hy T S. Enabling multi-target drug discovery through latent evolutionary optimization and synthesis-aware prioritization (EVOSYNTH)[J]. Communications Chemistry, 2026.</w:t>
      </w:r>
    </w:p>
    <w:p w14:paraId="13EFCBB7" w14:textId="5CE25B2C" w:rsidR="007236BE" w:rsidRDefault="007236BE" w:rsidP="007236BE">
      <w:pPr>
        <w:pStyle w:val="ac"/>
        <w:numPr>
          <w:ilvl w:val="0"/>
          <w:numId w:val="4"/>
        </w:numPr>
        <w:rPr>
          <w:rFonts w:hint="eastAsia"/>
        </w:rPr>
      </w:pPr>
      <w:r w:rsidRPr="007236BE">
        <w:t>Dueñas M E, Peltier‐Heap R E, Leveridge M, et al. Advances in high‐throughput mass spectrometry in drug discovery[J]. EMBO Molecular Medicine, 2023, 15(1): EMMM202114850.</w:t>
      </w:r>
    </w:p>
    <w:p w14:paraId="4E13185B" w14:textId="295D96CD" w:rsidR="007236BE" w:rsidRDefault="007236BE" w:rsidP="007236BE">
      <w:pPr>
        <w:pStyle w:val="ac"/>
        <w:numPr>
          <w:ilvl w:val="0"/>
          <w:numId w:val="4"/>
        </w:numPr>
        <w:rPr>
          <w:rFonts w:hint="eastAsia"/>
        </w:rPr>
      </w:pPr>
      <w:r w:rsidRPr="007236BE">
        <w:t xml:space="preserve">Zhou Y, Chen J, Cheng J, et al. Quantum-machine-assisted drug discovery[J]. </w:t>
      </w:r>
      <w:proofErr w:type="spellStart"/>
      <w:r w:rsidRPr="007236BE">
        <w:t>npj</w:t>
      </w:r>
      <w:proofErr w:type="spellEnd"/>
      <w:r w:rsidRPr="007236BE">
        <w:t xml:space="preserve"> Drug Discovery, 2026, 3(1): 1.</w:t>
      </w:r>
    </w:p>
    <w:p w14:paraId="5AB83446" w14:textId="0A637E02" w:rsidR="007236BE" w:rsidRDefault="007236BE" w:rsidP="007236BE">
      <w:pPr>
        <w:pStyle w:val="ac"/>
        <w:numPr>
          <w:ilvl w:val="0"/>
          <w:numId w:val="4"/>
        </w:numPr>
        <w:rPr>
          <w:rFonts w:hint="eastAsia"/>
        </w:rPr>
      </w:pPr>
      <w:proofErr w:type="spellStart"/>
      <w:r w:rsidRPr="007236BE">
        <w:t>Panapitiya</w:t>
      </w:r>
      <w:proofErr w:type="spellEnd"/>
      <w:r w:rsidRPr="007236BE">
        <w:t xml:space="preserve"> G, Gao P, Maupin C M, et al. </w:t>
      </w:r>
      <w:proofErr w:type="spellStart"/>
      <w:r w:rsidRPr="007236BE">
        <w:t>FragNet</w:t>
      </w:r>
      <w:proofErr w:type="spellEnd"/>
      <w:r w:rsidRPr="007236BE">
        <w:t>: a graph neural network for molecular property prediction with four levels of interpretability[J]. Journal of the American Chemical Society, 2024.</w:t>
      </w:r>
    </w:p>
    <w:p w14:paraId="019F0A0D" w14:textId="4F7BA05A" w:rsidR="007236BE" w:rsidRPr="00BD1B90" w:rsidRDefault="007236BE" w:rsidP="00BD1B90">
      <w:pPr>
        <w:pStyle w:val="ac"/>
        <w:numPr>
          <w:ilvl w:val="0"/>
          <w:numId w:val="4"/>
        </w:numPr>
        <w:rPr>
          <w:rFonts w:hint="eastAsia"/>
        </w:rPr>
      </w:pPr>
      <w:r w:rsidRPr="007236BE">
        <w:t>Petersen K H, Schmidt M N. Design and Evaluation of a Geometric Algebra-Based Graph Neural Network for Molecular Property Prediction[C]//Northern Lights Deep Learning Conference 2026. 2026.</w:t>
      </w:r>
    </w:p>
    <w:p w14:paraId="118AFA2D" w14:textId="531874D1" w:rsidR="007236BE" w:rsidRDefault="007236BE" w:rsidP="00BD1B90">
      <w:pPr>
        <w:pStyle w:val="ac"/>
        <w:numPr>
          <w:ilvl w:val="0"/>
          <w:numId w:val="4"/>
        </w:numPr>
        <w:rPr>
          <w:rFonts w:hint="eastAsia"/>
        </w:rPr>
      </w:pPr>
      <w:r w:rsidRPr="007236BE">
        <w:t>Zhou R, Zhang Y, He K, et al. Add-GNN: A Dual-Representation Fusion Molecular Property Prediction Based on Graph Neural Networks with Additive Attention[J]. Symmetry, 2025, 17(6): 873.</w:t>
      </w:r>
    </w:p>
    <w:p w14:paraId="2A2538D5" w14:textId="0A32292E" w:rsidR="005D15AE" w:rsidRDefault="005D15AE" w:rsidP="00BD1B90">
      <w:pPr>
        <w:pStyle w:val="ac"/>
        <w:numPr>
          <w:ilvl w:val="0"/>
          <w:numId w:val="4"/>
        </w:numPr>
        <w:rPr>
          <w:rFonts w:hint="eastAsia"/>
        </w:rPr>
      </w:pPr>
      <w:r w:rsidRPr="005D15AE">
        <w:t>Ma H, Bian Y, Rong Y, et al. Cross-dependent graph neural networks for molecular property prediction[J]. Bioinformatics, 2022, 38(7): 2003-2009.</w:t>
      </w:r>
    </w:p>
    <w:p w14:paraId="0B90DDD9" w14:textId="285341B0" w:rsidR="005D15AE" w:rsidRDefault="005D15AE" w:rsidP="00BD1B90">
      <w:pPr>
        <w:pStyle w:val="ac"/>
        <w:numPr>
          <w:ilvl w:val="0"/>
          <w:numId w:val="4"/>
        </w:numPr>
        <w:rPr>
          <w:rFonts w:hint="eastAsia"/>
        </w:rPr>
      </w:pPr>
      <w:r w:rsidRPr="005D15AE">
        <w:t>Li L, Zhang Y, Wang G, et al. Kolmogorov–Arnold graph neural networks for molecular property prediction[J]. Nature Machine Intelligence, 2025, 7(8): 1346-1354.</w:t>
      </w:r>
    </w:p>
    <w:p w14:paraId="13C6CE24" w14:textId="2E1544A5" w:rsidR="005D15AE" w:rsidRDefault="005D15AE" w:rsidP="00BD1B90">
      <w:pPr>
        <w:pStyle w:val="ac"/>
        <w:numPr>
          <w:ilvl w:val="0"/>
          <w:numId w:val="4"/>
        </w:numPr>
        <w:rPr>
          <w:rFonts w:hint="eastAsia"/>
        </w:rPr>
      </w:pPr>
      <w:r w:rsidRPr="005D15AE">
        <w:t>Wang S, Guo Y, Wang Y, et al. Smiles-</w:t>
      </w:r>
      <w:proofErr w:type="spellStart"/>
      <w:r w:rsidRPr="005D15AE">
        <w:t>bert</w:t>
      </w:r>
      <w:proofErr w:type="spellEnd"/>
      <w:r w:rsidRPr="005D15AE">
        <w:t>: large scale unsupervised pre-training for molecular property prediction[C]//Proceedings of the 10th ACM international conference on bioinformatics, computational biology and health informatics. 2019: 429-436.</w:t>
      </w:r>
    </w:p>
    <w:p w14:paraId="180CEF7D" w14:textId="4F5FFDCE" w:rsidR="00431DF5" w:rsidRPr="00BD1B90" w:rsidRDefault="00431DF5" w:rsidP="00BD1B90">
      <w:pPr>
        <w:pStyle w:val="ac"/>
        <w:numPr>
          <w:ilvl w:val="0"/>
          <w:numId w:val="4"/>
        </w:numPr>
        <w:rPr>
          <w:rFonts w:hint="eastAsia"/>
        </w:rPr>
      </w:pPr>
      <w:r w:rsidRPr="00431DF5">
        <w:lastRenderedPageBreak/>
        <w:t>Abdel-</w:t>
      </w:r>
      <w:proofErr w:type="spellStart"/>
      <w:r w:rsidRPr="00431DF5">
        <w:t>Aty</w:t>
      </w:r>
      <w:proofErr w:type="spellEnd"/>
      <w:r w:rsidRPr="00431DF5">
        <w:t xml:space="preserve"> H, Gould I R. Large-scale distributed training of transformers for chemical fingerprinting[J]. Journal of chemical information and modeling, 2022, 62(20): 4852-4862.</w:t>
      </w:r>
    </w:p>
    <w:p w14:paraId="0B775DB0" w14:textId="4CFF5086" w:rsidR="00431DF5" w:rsidRDefault="00431DF5" w:rsidP="00BD1B90">
      <w:pPr>
        <w:pStyle w:val="ac"/>
        <w:numPr>
          <w:ilvl w:val="0"/>
          <w:numId w:val="4"/>
        </w:numPr>
        <w:rPr>
          <w:rFonts w:hint="eastAsia"/>
        </w:rPr>
      </w:pPr>
      <w:r w:rsidRPr="00431DF5">
        <w:t>Tang W, Li M, Zhan Y, et al. Adaptively multi-modal contrastive fusion network for molecular properties prediction[J]. Engineering Applications of Artificial Intelligence, 2025, 152: 110782.</w:t>
      </w:r>
    </w:p>
    <w:p w14:paraId="22BF45CD" w14:textId="50C47C2E" w:rsidR="00431DF5" w:rsidRPr="00BD1B90" w:rsidRDefault="00431DF5" w:rsidP="00BD1B90">
      <w:pPr>
        <w:pStyle w:val="ac"/>
        <w:numPr>
          <w:ilvl w:val="0"/>
          <w:numId w:val="4"/>
        </w:numPr>
        <w:rPr>
          <w:rFonts w:hint="eastAsia"/>
        </w:rPr>
      </w:pPr>
      <w:r w:rsidRPr="00431DF5">
        <w:t>Gao M, Zhu F. MMCL: A Multi-modal Contrastive Learning Framework for Molecular Property Prediction[J]. IEEE Transactions on Computational Biology and Bioinformatics, 2026.</w:t>
      </w:r>
    </w:p>
    <w:p w14:paraId="30542FF7" w14:textId="5A3FAA22" w:rsidR="00431DF5" w:rsidRDefault="00431DF5" w:rsidP="00BD1B90">
      <w:pPr>
        <w:pStyle w:val="ac"/>
        <w:numPr>
          <w:ilvl w:val="0"/>
          <w:numId w:val="4"/>
        </w:numPr>
        <w:rPr>
          <w:rFonts w:hint="eastAsia"/>
        </w:rPr>
      </w:pPr>
      <w:r w:rsidRPr="00431DF5">
        <w:t xml:space="preserve">Zhang Y, Liu W, Zhao H, et al. MolGramTreeNet: A Multimodal Molecular Property Prediction Model via Grammar Tree-Constrained Molecular Representation[J]. </w:t>
      </w:r>
      <w:proofErr w:type="spellStart"/>
      <w:r w:rsidRPr="00431DF5">
        <w:t>iScience</w:t>
      </w:r>
      <w:proofErr w:type="spellEnd"/>
      <w:r w:rsidRPr="00431DF5">
        <w:t>, 2026.</w:t>
      </w:r>
    </w:p>
    <w:p w14:paraId="19E63A38" w14:textId="040A2D85" w:rsidR="00431DF5" w:rsidRDefault="00431DF5" w:rsidP="005D15AE">
      <w:pPr>
        <w:pStyle w:val="ac"/>
        <w:numPr>
          <w:ilvl w:val="0"/>
          <w:numId w:val="4"/>
        </w:numPr>
      </w:pPr>
      <w:r w:rsidRPr="00431DF5">
        <w:t>Zhou J, Zhao Q, Shu P, et al. GSST: Multimodal Graph-SMILES Fusion with Soft SMILES Tokens for Molecular Property Prediction[J]. IEEE Journal of Biomedical and Health Informatics, 2025.</w:t>
      </w:r>
    </w:p>
    <w:p w14:paraId="76B6C5D9" w14:textId="4FA891C7" w:rsidR="00431DF5" w:rsidRDefault="00431DF5" w:rsidP="005D15AE">
      <w:pPr>
        <w:pStyle w:val="ac"/>
        <w:numPr>
          <w:ilvl w:val="0"/>
          <w:numId w:val="4"/>
        </w:numPr>
      </w:pPr>
      <w:r w:rsidRPr="00431DF5">
        <w:t>Rollins Z A, Cheng A C, Metwally E. MolPROP: molecular property prediction with multimodal language and graph fusion[J]. Journal of Cheminformatics, 2024, 16(1): 56.</w:t>
      </w:r>
    </w:p>
    <w:p w14:paraId="742F1EC7" w14:textId="20CC3492" w:rsidR="00431DF5" w:rsidRDefault="00431DF5" w:rsidP="005D15AE">
      <w:pPr>
        <w:pStyle w:val="ac"/>
        <w:numPr>
          <w:ilvl w:val="0"/>
          <w:numId w:val="4"/>
        </w:numPr>
      </w:pPr>
      <w:r w:rsidRPr="00431DF5">
        <w:rPr>
          <w:rFonts w:hint="eastAsia"/>
        </w:rPr>
        <w:t>Gong X, Liu M, Liu Q, et al. MDFCL: Multimodal data fusion-based graph contrastive learning framework for molecular property prediction[J]. Pattern Recognition, 2025, 163: 111463.</w:t>
      </w:r>
    </w:p>
    <w:p w14:paraId="2F925274" w14:textId="6D1D6D2D" w:rsidR="00431DF5" w:rsidRDefault="00431DF5" w:rsidP="005D15AE">
      <w:pPr>
        <w:pStyle w:val="ac"/>
        <w:numPr>
          <w:ilvl w:val="0"/>
          <w:numId w:val="4"/>
        </w:numPr>
      </w:pPr>
      <w:r w:rsidRPr="00431DF5">
        <w:t>Liu S, Nie W, Wang C, et al. Multi-modal molecule structure–text model for text-based retrieval and editing[J]. Nature Machine Intelligence, 2023, 5(12): 1447-1457.</w:t>
      </w:r>
    </w:p>
    <w:p w14:paraId="06DF12BE" w14:textId="428B5D65" w:rsidR="00431DF5" w:rsidRDefault="00431DF5" w:rsidP="005D15AE">
      <w:pPr>
        <w:pStyle w:val="ac"/>
        <w:numPr>
          <w:ilvl w:val="0"/>
          <w:numId w:val="4"/>
        </w:numPr>
      </w:pPr>
      <w:r w:rsidRPr="00431DF5">
        <w:t xml:space="preserve">Zhu Y, Liu G, </w:t>
      </w:r>
      <w:proofErr w:type="spellStart"/>
      <w:r w:rsidRPr="00431DF5">
        <w:t>Inae</w:t>
      </w:r>
      <w:proofErr w:type="spellEnd"/>
      <w:r w:rsidRPr="00431DF5">
        <w:t xml:space="preserve"> E, et al. </w:t>
      </w:r>
      <w:proofErr w:type="spellStart"/>
      <w:r w:rsidRPr="00431DF5">
        <w:t>Moltextnet</w:t>
      </w:r>
      <w:proofErr w:type="spellEnd"/>
      <w:r w:rsidRPr="00431DF5">
        <w:t xml:space="preserve">: A two-million molecule-text dataset for multimodal molecular learning[J]. </w:t>
      </w:r>
      <w:proofErr w:type="spellStart"/>
      <w:r w:rsidRPr="00431DF5">
        <w:t>arXiv</w:t>
      </w:r>
      <w:proofErr w:type="spellEnd"/>
      <w:r w:rsidRPr="00431DF5">
        <w:t xml:space="preserve"> preprint arXiv:2506.00009, 2025.</w:t>
      </w:r>
    </w:p>
    <w:p w14:paraId="61531931" w14:textId="4FCDFB1B" w:rsidR="00431DF5" w:rsidRDefault="00431DF5" w:rsidP="005D15AE">
      <w:pPr>
        <w:pStyle w:val="ac"/>
        <w:numPr>
          <w:ilvl w:val="0"/>
          <w:numId w:val="4"/>
        </w:numPr>
      </w:pPr>
      <w:r w:rsidRPr="00431DF5">
        <w:t>Wang Y, Zhang K, Huang J, et al. ProtoMol: enhancing molecular property prediction via prototype-guided multimodal learning[J]. Briefings in Bioinformatics, 2025, 26(6): bbaf629.</w:t>
      </w:r>
    </w:p>
    <w:p w14:paraId="55E1F5A3" w14:textId="7C879F0C" w:rsidR="00431DF5" w:rsidRDefault="00431DF5" w:rsidP="005D15AE">
      <w:pPr>
        <w:pStyle w:val="ac"/>
        <w:numPr>
          <w:ilvl w:val="0"/>
          <w:numId w:val="4"/>
        </w:numPr>
      </w:pPr>
      <w:r w:rsidRPr="00431DF5">
        <w:t xml:space="preserve">Jiang F, Prakash M, Ma H, et al. Trident: Tri-modal molecular representation learning with taxonomic annotations and local correspondence[J]. </w:t>
      </w:r>
      <w:proofErr w:type="spellStart"/>
      <w:r w:rsidRPr="00431DF5">
        <w:t>arXiv</w:t>
      </w:r>
      <w:proofErr w:type="spellEnd"/>
      <w:r w:rsidRPr="00431DF5">
        <w:t xml:space="preserve"> preprint arXiv:2506.21028, 2025.</w:t>
      </w:r>
    </w:p>
    <w:p w14:paraId="2D2515EF" w14:textId="4F59163F" w:rsidR="00431DF5" w:rsidRDefault="00431DF5" w:rsidP="005D15AE">
      <w:pPr>
        <w:pStyle w:val="ac"/>
        <w:numPr>
          <w:ilvl w:val="0"/>
          <w:numId w:val="4"/>
        </w:numPr>
      </w:pPr>
      <w:r w:rsidRPr="00431DF5">
        <w:t>Li Y, Liu C, Gao X, et al. MolPrompt: improving multi-modal molecular pre-training with knowledge prompts[J]. Bioinformatics, 2025, 41(9): btaf466.</w:t>
      </w:r>
    </w:p>
    <w:p w14:paraId="30434738" w14:textId="09E41D8B" w:rsidR="00431DF5" w:rsidRDefault="00431DF5" w:rsidP="005D15AE">
      <w:pPr>
        <w:pStyle w:val="ac"/>
        <w:numPr>
          <w:ilvl w:val="0"/>
          <w:numId w:val="4"/>
        </w:numPr>
      </w:pPr>
      <w:r w:rsidRPr="00431DF5">
        <w:t xml:space="preserve">Liu S, Wang H, Liu W, et al. Pre-training molecular graph representation with 3d geometry. </w:t>
      </w:r>
      <w:proofErr w:type="spellStart"/>
      <w:r w:rsidRPr="00431DF5">
        <w:t>arXiv</w:t>
      </w:r>
      <w:proofErr w:type="spellEnd"/>
      <w:r w:rsidRPr="00431DF5">
        <w:t xml:space="preserve"> 2021[J]. </w:t>
      </w:r>
      <w:proofErr w:type="spellStart"/>
      <w:r w:rsidRPr="00431DF5">
        <w:t>arXiv</w:t>
      </w:r>
      <w:proofErr w:type="spellEnd"/>
      <w:r w:rsidRPr="00431DF5">
        <w:t xml:space="preserve"> preprint arXiv:2110.07728, 10.</w:t>
      </w:r>
    </w:p>
    <w:p w14:paraId="1F966165" w14:textId="6AB638D1" w:rsidR="00431DF5" w:rsidRDefault="00431DF5" w:rsidP="005D15AE">
      <w:pPr>
        <w:pStyle w:val="ac"/>
        <w:numPr>
          <w:ilvl w:val="0"/>
          <w:numId w:val="4"/>
        </w:numPr>
      </w:pPr>
      <w:r w:rsidRPr="00431DF5">
        <w:t>Zhou G, Gao Z, Ding Q, et al. Uni-mol: A universal 3d molecular representation learning framework[C]//The eleventh international conference on learning representations. 2023.</w:t>
      </w:r>
    </w:p>
    <w:p w14:paraId="5D4F31AF" w14:textId="4DD56890" w:rsidR="00431DF5" w:rsidRDefault="00431DF5" w:rsidP="005D15AE">
      <w:pPr>
        <w:pStyle w:val="ac"/>
        <w:numPr>
          <w:ilvl w:val="0"/>
          <w:numId w:val="4"/>
        </w:numPr>
      </w:pPr>
      <w:r w:rsidRPr="00431DF5">
        <w:rPr>
          <w:rFonts w:hint="eastAsia"/>
        </w:rPr>
        <w:t xml:space="preserve">Sun M, Ai C, Zhang D, et al. MolInterAct: Multiscale Cross-Modal Interaction for Robust </w:t>
      </w:r>
      <w:r w:rsidRPr="00431DF5">
        <w:rPr>
          <w:rFonts w:hint="eastAsia"/>
        </w:rPr>
        <w:lastRenderedPageBreak/>
        <w:t>Molecular Representation Learning[C]//2025 IEEE International Conference on Bioinformatics and Biomedicine (BIBM). IEEE, 2025: 1215-1220.</w:t>
      </w:r>
    </w:p>
    <w:p w14:paraId="18E2CD55" w14:textId="3F621A30" w:rsidR="00431DF5" w:rsidRDefault="00431DF5" w:rsidP="005D15AE">
      <w:pPr>
        <w:pStyle w:val="ac"/>
        <w:numPr>
          <w:ilvl w:val="0"/>
          <w:numId w:val="4"/>
        </w:numPr>
      </w:pPr>
      <w:r w:rsidRPr="00431DF5">
        <w:rPr>
          <w:rFonts w:hint="eastAsia"/>
        </w:rPr>
        <w:t>Lin J, Wang G, Li S, et al. Effective and Compact Multimodal Molecular Representation Optimization with Molecular Fragments Enhancement[J]. Expert Systems with Applications, 2026: 131997.</w:t>
      </w:r>
    </w:p>
    <w:p w14:paraId="4C29CC81" w14:textId="5DF0FC92" w:rsidR="00431DF5" w:rsidRDefault="00431DF5" w:rsidP="005D15AE">
      <w:pPr>
        <w:pStyle w:val="ac"/>
        <w:numPr>
          <w:ilvl w:val="0"/>
          <w:numId w:val="4"/>
        </w:numPr>
      </w:pPr>
      <w:r w:rsidRPr="00431DF5">
        <w:t xml:space="preserve">Huang Q, Li Y, Zhu L, et al. Unified multimodal multidomain polymer representation for property prediction[J]. </w:t>
      </w:r>
      <w:proofErr w:type="spellStart"/>
      <w:r w:rsidRPr="00431DF5">
        <w:t>npj</w:t>
      </w:r>
      <w:proofErr w:type="spellEnd"/>
      <w:r w:rsidRPr="00431DF5">
        <w:t xml:space="preserve"> Computational Materials, 2025, 11(1): 153.</w:t>
      </w:r>
    </w:p>
    <w:p w14:paraId="6AD5DB3D" w14:textId="27DB93D5" w:rsidR="00431DF5" w:rsidRDefault="00431DF5" w:rsidP="005D15AE">
      <w:pPr>
        <w:pStyle w:val="ac"/>
        <w:numPr>
          <w:ilvl w:val="0"/>
          <w:numId w:val="4"/>
        </w:numPr>
      </w:pPr>
      <w:r w:rsidRPr="00431DF5">
        <w:t xml:space="preserve">Jing Z, Sun Y, Li Y </w:t>
      </w:r>
      <w:proofErr w:type="spellStart"/>
      <w:r w:rsidRPr="00431DF5">
        <w:t>Y</w:t>
      </w:r>
      <w:proofErr w:type="spellEnd"/>
      <w:r w:rsidRPr="00431DF5">
        <w:t xml:space="preserve">, et al. Structure-Aware Fusion with Progressive Injection for Multimodal Molecular Representation Learning[J]. </w:t>
      </w:r>
      <w:proofErr w:type="spellStart"/>
      <w:r w:rsidRPr="00431DF5">
        <w:t>arXiv</w:t>
      </w:r>
      <w:proofErr w:type="spellEnd"/>
      <w:r w:rsidRPr="00431DF5">
        <w:t xml:space="preserve"> preprint arXiv:2510.23640, 2025.</w:t>
      </w:r>
    </w:p>
    <w:p w14:paraId="204CAC5F" w14:textId="71644AE9" w:rsidR="00431DF5" w:rsidRDefault="00431DF5" w:rsidP="005D15AE">
      <w:pPr>
        <w:pStyle w:val="ac"/>
        <w:numPr>
          <w:ilvl w:val="0"/>
          <w:numId w:val="4"/>
        </w:numPr>
      </w:pPr>
      <w:r w:rsidRPr="00431DF5">
        <w:t>Gu A, Dao T. Mamba: Linear-time sequence modeling with selective state spaces[C]//First conference on language modeling. 2024.</w:t>
      </w:r>
    </w:p>
    <w:p w14:paraId="17248750" w14:textId="6C7FDE7E" w:rsidR="00431DF5" w:rsidRDefault="00431DF5" w:rsidP="005D15AE">
      <w:pPr>
        <w:pStyle w:val="ac"/>
        <w:numPr>
          <w:ilvl w:val="0"/>
          <w:numId w:val="4"/>
        </w:numPr>
      </w:pPr>
      <w:r w:rsidRPr="00431DF5">
        <w:t xml:space="preserve">Li J, Zhang Z, Lei Z, et al. MoLA: Molecular Multimodal </w:t>
      </w:r>
      <w:proofErr w:type="spellStart"/>
      <w:r w:rsidRPr="00431DF5">
        <w:t>Layerwise</w:t>
      </w:r>
      <w:proofErr w:type="spellEnd"/>
      <w:r w:rsidRPr="00431DF5">
        <w:t xml:space="preserve"> Adaptive Network for Molecular Property Prediction[J]. Knowledge-Based Systems, 2026: 115563.</w:t>
      </w:r>
    </w:p>
    <w:p w14:paraId="07483C01" w14:textId="79C2380A" w:rsidR="00431DF5" w:rsidRDefault="00431DF5" w:rsidP="005D15AE">
      <w:pPr>
        <w:pStyle w:val="ac"/>
        <w:numPr>
          <w:ilvl w:val="0"/>
          <w:numId w:val="4"/>
        </w:numPr>
      </w:pPr>
      <w:r w:rsidRPr="00431DF5">
        <w:t>Zhou Z, Li Y, Hong P, et al. Multimodal fusion with relational learning for molecular property prediction[J]. Communications chemistry, 2025, 8(1): 200.</w:t>
      </w:r>
    </w:p>
    <w:p w14:paraId="353D7F9A" w14:textId="31A67C8B" w:rsidR="00431DF5" w:rsidRDefault="00431DF5" w:rsidP="005D15AE">
      <w:pPr>
        <w:pStyle w:val="ac"/>
        <w:numPr>
          <w:ilvl w:val="0"/>
          <w:numId w:val="4"/>
        </w:numPr>
      </w:pPr>
      <w:r w:rsidRPr="00431DF5">
        <w:t>Priyadarsini I, Takeda S, Hamada L, et al. Learning Resilient Molecular Representations with Dynamic Multi-Modal Fusion[C]//</w:t>
      </w:r>
      <w:proofErr w:type="spellStart"/>
      <w:r w:rsidRPr="00431DF5">
        <w:t>UniReps</w:t>
      </w:r>
      <w:proofErr w:type="spellEnd"/>
      <w:r w:rsidRPr="00431DF5">
        <w:t>: 3rd Edition of the Workshop on Unifying Representations in Neural Models.</w:t>
      </w:r>
    </w:p>
    <w:p w14:paraId="03086C60" w14:textId="49C7EEAE" w:rsidR="00431DF5" w:rsidRDefault="00431DF5" w:rsidP="005D15AE">
      <w:pPr>
        <w:pStyle w:val="ac"/>
        <w:numPr>
          <w:ilvl w:val="0"/>
          <w:numId w:val="4"/>
        </w:numPr>
      </w:pPr>
      <w:r w:rsidRPr="00431DF5">
        <w:t>Weininger D. SMILES, a chemical language and information system. 1. Introduction to methodology and encoding rules[J]. Journal of chemical information and computer sciences, 1988, 28(1): 31-36.</w:t>
      </w:r>
    </w:p>
    <w:p w14:paraId="5BE5A82F" w14:textId="40A87E14" w:rsidR="00431DF5" w:rsidRDefault="00431DF5" w:rsidP="005D15AE">
      <w:pPr>
        <w:pStyle w:val="ac"/>
        <w:numPr>
          <w:ilvl w:val="0"/>
          <w:numId w:val="4"/>
        </w:numPr>
      </w:pPr>
      <w:r w:rsidRPr="00431DF5">
        <w:t>Rottach F, Schieferdecker S, Eickhoff C. The topology of molecular representations and its influence on machine learning performance[J]. Journal of Cheminformatics, 2025, 17(1): 109.</w:t>
      </w:r>
    </w:p>
    <w:p w14:paraId="107C3182" w14:textId="35DB7DE0" w:rsidR="00431DF5" w:rsidRDefault="00431DF5" w:rsidP="005D15AE">
      <w:pPr>
        <w:pStyle w:val="ac"/>
        <w:numPr>
          <w:ilvl w:val="0"/>
          <w:numId w:val="4"/>
        </w:numPr>
      </w:pPr>
      <w:r w:rsidRPr="00431DF5">
        <w:t>Kim D, Jeong J, Choi J. Identification of optimal machine learning algorithms and molecular fingerprints for explainable toxicity prediction models using ToxCast/Tox21 bioassay data[J]. ACS omega, 2024, 9(36): 37934-37941.</w:t>
      </w:r>
    </w:p>
    <w:p w14:paraId="305E611A" w14:textId="36F75A17" w:rsidR="00431DF5" w:rsidRDefault="00431DF5" w:rsidP="005D15AE">
      <w:pPr>
        <w:pStyle w:val="ac"/>
        <w:numPr>
          <w:ilvl w:val="0"/>
          <w:numId w:val="4"/>
        </w:numPr>
      </w:pPr>
      <w:proofErr w:type="spellStart"/>
      <w:r w:rsidRPr="00431DF5">
        <w:t>Cereto-Massagué</w:t>
      </w:r>
      <w:proofErr w:type="spellEnd"/>
      <w:r w:rsidRPr="00431DF5">
        <w:t xml:space="preserve"> A, Ojeda M J, Valls C, et al. Molecular fingerprint similarity search in virtual screening[J]. Methods, 2015, 71: 58-63.</w:t>
      </w:r>
    </w:p>
    <w:p w14:paraId="30A84907" w14:textId="36BFEA81" w:rsidR="00431DF5" w:rsidRDefault="00431DF5" w:rsidP="005D15AE">
      <w:pPr>
        <w:pStyle w:val="ac"/>
        <w:numPr>
          <w:ilvl w:val="0"/>
          <w:numId w:val="4"/>
        </w:numPr>
      </w:pPr>
      <w:r w:rsidRPr="00431DF5">
        <w:t>Yamashita R, Nishio M, Do R K G, et al. Convolutional neural networks: an overview and application in radiology[J]. Insights into imaging, 2018, 9(4): 611-629.</w:t>
      </w:r>
    </w:p>
    <w:p w14:paraId="42CDDC4B" w14:textId="54329763" w:rsidR="00431DF5" w:rsidRDefault="00431DF5" w:rsidP="005D15AE">
      <w:pPr>
        <w:pStyle w:val="ac"/>
        <w:numPr>
          <w:ilvl w:val="0"/>
          <w:numId w:val="4"/>
        </w:numPr>
      </w:pPr>
      <w:proofErr w:type="spellStart"/>
      <w:r w:rsidRPr="00431DF5">
        <w:lastRenderedPageBreak/>
        <w:t>Mienye</w:t>
      </w:r>
      <w:proofErr w:type="spellEnd"/>
      <w:r w:rsidRPr="00431DF5">
        <w:t xml:space="preserve"> I D, Swart T G, </w:t>
      </w:r>
      <w:proofErr w:type="spellStart"/>
      <w:r w:rsidRPr="00431DF5">
        <w:t>Obaido</w:t>
      </w:r>
      <w:proofErr w:type="spellEnd"/>
      <w:r w:rsidRPr="00431DF5">
        <w:t xml:space="preserve"> G. Recurrent neural networks: A comprehensive review of architectures, variants, and applications[J]. Information, 2024, 15(9): 517.</w:t>
      </w:r>
    </w:p>
    <w:p w14:paraId="3B9B6574" w14:textId="31D7F7B6" w:rsidR="00431DF5" w:rsidRDefault="00431DF5" w:rsidP="005D15AE">
      <w:pPr>
        <w:pStyle w:val="ac"/>
        <w:numPr>
          <w:ilvl w:val="0"/>
          <w:numId w:val="4"/>
        </w:numPr>
      </w:pPr>
      <w:r w:rsidRPr="00431DF5">
        <w:t>Zhou J, Cui G, Hu S, et al. Graph neural networks: A review of methods and applications[J]. AI open, 2020, 1: 57-81.</w:t>
      </w:r>
    </w:p>
    <w:p w14:paraId="3930EABD" w14:textId="65D8A0B5" w:rsidR="00431DF5" w:rsidRDefault="00431DF5" w:rsidP="005D15AE">
      <w:pPr>
        <w:pStyle w:val="ac"/>
        <w:numPr>
          <w:ilvl w:val="0"/>
          <w:numId w:val="4"/>
        </w:numPr>
      </w:pPr>
      <w:r w:rsidRPr="00431DF5">
        <w:t xml:space="preserve">Gilmer J, Schoenholz S </w:t>
      </w:r>
      <w:proofErr w:type="spellStart"/>
      <w:r w:rsidRPr="00431DF5">
        <w:t>S</w:t>
      </w:r>
      <w:proofErr w:type="spellEnd"/>
      <w:r w:rsidRPr="00431DF5">
        <w:t>, Riley P F, et al. Neural message passing for quantum chemistry[C]//International conference on machine learning. Pmlr, 2017: 1263-1272.</w:t>
      </w:r>
    </w:p>
    <w:p w14:paraId="6F21A193" w14:textId="5C87CC3B" w:rsidR="00431DF5" w:rsidRDefault="00431DF5" w:rsidP="005D15AE">
      <w:pPr>
        <w:pStyle w:val="ac"/>
        <w:numPr>
          <w:ilvl w:val="0"/>
          <w:numId w:val="4"/>
        </w:numPr>
      </w:pPr>
      <w:r w:rsidRPr="00431DF5">
        <w:t xml:space="preserve">Kipf T N, Welling M. Semi-supervised classification with graph convolutional networks[J]. </w:t>
      </w:r>
      <w:proofErr w:type="spellStart"/>
      <w:r w:rsidRPr="00431DF5">
        <w:t>arXiv</w:t>
      </w:r>
      <w:proofErr w:type="spellEnd"/>
      <w:r w:rsidRPr="00431DF5">
        <w:t xml:space="preserve"> preprint arXiv:1609.02907, 2016.</w:t>
      </w:r>
    </w:p>
    <w:p w14:paraId="230BC7C8" w14:textId="20ED71BF" w:rsidR="00431DF5" w:rsidRDefault="00431DF5" w:rsidP="005D15AE">
      <w:pPr>
        <w:pStyle w:val="ac"/>
        <w:numPr>
          <w:ilvl w:val="0"/>
          <w:numId w:val="4"/>
        </w:numPr>
      </w:pPr>
      <w:r w:rsidRPr="00431DF5">
        <w:t>Zhang S, Tong H, Xu J, et al. Graph convolutional networks: a comprehensive review[J]. Computational Social Networks, 2019, 6(1): 1-23.</w:t>
      </w:r>
    </w:p>
    <w:p w14:paraId="621BAB6C" w14:textId="5704AF1E" w:rsidR="00431DF5" w:rsidRDefault="00431DF5" w:rsidP="005D15AE">
      <w:pPr>
        <w:pStyle w:val="ac"/>
        <w:numPr>
          <w:ilvl w:val="0"/>
          <w:numId w:val="4"/>
        </w:numPr>
      </w:pPr>
      <w:r w:rsidRPr="00431DF5">
        <w:t>Veli</w:t>
      </w:r>
      <w:r w:rsidRPr="00431DF5">
        <w:rPr>
          <w:rFonts w:ascii="Cambria" w:hAnsi="Cambria" w:cs="Cambria"/>
        </w:rPr>
        <w:t>č</w:t>
      </w:r>
      <w:r w:rsidRPr="00431DF5">
        <w:t>kovi</w:t>
      </w:r>
      <w:r w:rsidRPr="00431DF5">
        <w:rPr>
          <w:rFonts w:ascii="Cambria" w:hAnsi="Cambria" w:cs="Cambria"/>
        </w:rPr>
        <w:t>ć</w:t>
      </w:r>
      <w:r w:rsidRPr="00431DF5">
        <w:t xml:space="preserve"> P, </w:t>
      </w:r>
      <w:proofErr w:type="spellStart"/>
      <w:r w:rsidRPr="00431DF5">
        <w:t>Cucurull</w:t>
      </w:r>
      <w:proofErr w:type="spellEnd"/>
      <w:r w:rsidRPr="00431DF5">
        <w:t xml:space="preserve"> G, Casanova A, et al. Graph attention networks[J]. </w:t>
      </w:r>
      <w:proofErr w:type="spellStart"/>
      <w:r w:rsidRPr="00431DF5">
        <w:t>arXiv</w:t>
      </w:r>
      <w:proofErr w:type="spellEnd"/>
      <w:r w:rsidRPr="00431DF5">
        <w:t xml:space="preserve"> preprint arXiv:1710.10903, 2017.</w:t>
      </w:r>
    </w:p>
    <w:p w14:paraId="5BB32374" w14:textId="403C9F6B" w:rsidR="00431DF5" w:rsidRDefault="009E062E" w:rsidP="005D15AE">
      <w:pPr>
        <w:pStyle w:val="ac"/>
        <w:numPr>
          <w:ilvl w:val="0"/>
          <w:numId w:val="4"/>
        </w:numPr>
      </w:pPr>
      <w:proofErr w:type="spellStart"/>
      <w:r w:rsidRPr="009E062E">
        <w:t>Vrahatis</w:t>
      </w:r>
      <w:proofErr w:type="spellEnd"/>
      <w:r w:rsidRPr="009E062E">
        <w:t xml:space="preserve"> A G, Lazaros K, </w:t>
      </w:r>
      <w:proofErr w:type="spellStart"/>
      <w:r w:rsidRPr="009E062E">
        <w:t>Kotsiantis</w:t>
      </w:r>
      <w:proofErr w:type="spellEnd"/>
      <w:r w:rsidRPr="009E062E">
        <w:t xml:space="preserve"> S. Graph attention networks: a comprehensive review of methods and applications[J]. Future Internet, 2024, 16(9): 318.</w:t>
      </w:r>
    </w:p>
    <w:p w14:paraId="1A09D083" w14:textId="1937C4EF" w:rsidR="000F0F3F" w:rsidRDefault="000F0F3F" w:rsidP="005D15AE">
      <w:pPr>
        <w:pStyle w:val="ac"/>
        <w:numPr>
          <w:ilvl w:val="0"/>
          <w:numId w:val="4"/>
        </w:numPr>
      </w:pPr>
      <w:r w:rsidRPr="000F0F3F">
        <w:t xml:space="preserve">Ying C, Cai T, Luo S, et al. Do transformers really perform badly for graph </w:t>
      </w:r>
      <w:proofErr w:type="gramStart"/>
      <w:r w:rsidRPr="000F0F3F">
        <w:t>representation?[</w:t>
      </w:r>
      <w:proofErr w:type="gramEnd"/>
      <w:r w:rsidRPr="000F0F3F">
        <w:t>J]. Advances in neural information processing systems, 2021, 34: 28877-28888.</w:t>
      </w:r>
    </w:p>
    <w:p w14:paraId="21B75220" w14:textId="0D2EA243" w:rsidR="000F0F3F" w:rsidRDefault="000F0F3F" w:rsidP="000F0F3F">
      <w:pPr>
        <w:pStyle w:val="ac"/>
        <w:numPr>
          <w:ilvl w:val="0"/>
          <w:numId w:val="4"/>
        </w:numPr>
      </w:pPr>
      <w:r w:rsidRPr="000F0F3F">
        <w:t xml:space="preserve">Vaswani A, </w:t>
      </w:r>
      <w:proofErr w:type="spellStart"/>
      <w:r w:rsidRPr="000F0F3F">
        <w:t>Shazeer</w:t>
      </w:r>
      <w:proofErr w:type="spellEnd"/>
      <w:r w:rsidRPr="000F0F3F">
        <w:t xml:space="preserve"> N, Parmar N, et al. Attention is all you need[J]. Advances in neural information processing systems, 2017, 30.</w:t>
      </w:r>
    </w:p>
    <w:p w14:paraId="76B709FA" w14:textId="13A95231" w:rsidR="000F0F3F" w:rsidRDefault="000F0F3F" w:rsidP="000F0F3F">
      <w:pPr>
        <w:pStyle w:val="ac"/>
        <w:numPr>
          <w:ilvl w:val="0"/>
          <w:numId w:val="4"/>
        </w:numPr>
      </w:pPr>
      <w:proofErr w:type="spellStart"/>
      <w:r w:rsidRPr="000F0F3F">
        <w:t>Agarap</w:t>
      </w:r>
      <w:proofErr w:type="spellEnd"/>
      <w:r w:rsidRPr="000F0F3F">
        <w:t xml:space="preserve"> A F. Deep learning using rectified linear units (</w:t>
      </w:r>
      <w:proofErr w:type="spellStart"/>
      <w:r w:rsidRPr="000F0F3F">
        <w:t>relu</w:t>
      </w:r>
      <w:proofErr w:type="spellEnd"/>
      <w:r w:rsidRPr="000F0F3F">
        <w:t xml:space="preserve">)[J]. </w:t>
      </w:r>
      <w:proofErr w:type="spellStart"/>
      <w:r w:rsidRPr="000F0F3F">
        <w:t>arXiv</w:t>
      </w:r>
      <w:proofErr w:type="spellEnd"/>
      <w:r w:rsidRPr="000F0F3F">
        <w:t xml:space="preserve"> preprint arXiv:1803.08375, 2018.</w:t>
      </w:r>
    </w:p>
    <w:p w14:paraId="060FAF7E" w14:textId="42054243" w:rsidR="000F0F3F" w:rsidRDefault="000F0F3F" w:rsidP="000F0F3F">
      <w:pPr>
        <w:pStyle w:val="ac"/>
        <w:numPr>
          <w:ilvl w:val="0"/>
          <w:numId w:val="4"/>
        </w:numPr>
      </w:pPr>
      <w:r w:rsidRPr="000F0F3F">
        <w:t xml:space="preserve">Hu E J, Shen Y, Wallis P, et al. Lora: Low-rank adaptation of large language models[J]. </w:t>
      </w:r>
      <w:proofErr w:type="spellStart"/>
      <w:r w:rsidRPr="000F0F3F">
        <w:t>Iclr</w:t>
      </w:r>
      <w:proofErr w:type="spellEnd"/>
      <w:r w:rsidRPr="000F0F3F">
        <w:t>, 2022, 1(2): 3.</w:t>
      </w:r>
    </w:p>
    <w:p w14:paraId="576DDCE3" w14:textId="0B3234B3" w:rsidR="000F0F3F" w:rsidRDefault="000F0F3F" w:rsidP="000F0F3F">
      <w:pPr>
        <w:pStyle w:val="ac"/>
        <w:numPr>
          <w:ilvl w:val="0"/>
          <w:numId w:val="4"/>
        </w:numPr>
      </w:pPr>
      <w:r w:rsidRPr="000F0F3F">
        <w:rPr>
          <w:rFonts w:hint="eastAsia"/>
        </w:rPr>
        <w:t>Mao Y, Ge Y, Fan Y, et al. A survey on lora of large language models[J]. Frontiers of Computer Science, 2025, 19(7): 197605.</w:t>
      </w:r>
    </w:p>
    <w:p w14:paraId="275E7972" w14:textId="7D6C5F5E" w:rsidR="000F0F3F" w:rsidRDefault="000F0F3F" w:rsidP="000F0F3F">
      <w:pPr>
        <w:pStyle w:val="ac"/>
        <w:numPr>
          <w:ilvl w:val="0"/>
          <w:numId w:val="4"/>
        </w:numPr>
      </w:pPr>
      <w:r w:rsidRPr="000F0F3F">
        <w:t>Wei J, Wang X, Schuurmans D, et al. Chain-of-thought prompting elicits reasoning in large language models[J]. Advances in neural information processing systems, 2022, 35: 24824-24837.</w:t>
      </w:r>
    </w:p>
    <w:p w14:paraId="5D78114C" w14:textId="4F763937" w:rsidR="000F0F3F" w:rsidRDefault="000F0F3F" w:rsidP="000F0F3F">
      <w:pPr>
        <w:pStyle w:val="ac"/>
        <w:numPr>
          <w:ilvl w:val="0"/>
          <w:numId w:val="4"/>
        </w:numPr>
      </w:pPr>
      <w:r w:rsidRPr="000F0F3F">
        <w:t xml:space="preserve">Sprague Z, Yin F, Rodriguez J D, et al. To cot or not to cot? chain-of-thought helps mainly on math and symbolic reasoning[J]. </w:t>
      </w:r>
      <w:proofErr w:type="spellStart"/>
      <w:r w:rsidRPr="000F0F3F">
        <w:t>arXiv</w:t>
      </w:r>
      <w:proofErr w:type="spellEnd"/>
      <w:r w:rsidRPr="000F0F3F">
        <w:t xml:space="preserve"> preprint arXiv:2409.12183, 2024.</w:t>
      </w:r>
    </w:p>
    <w:p w14:paraId="0D680FB4" w14:textId="58EE1990" w:rsidR="000F0F3F" w:rsidRDefault="000F0F3F" w:rsidP="000F0F3F">
      <w:pPr>
        <w:pStyle w:val="ac"/>
        <w:numPr>
          <w:ilvl w:val="0"/>
          <w:numId w:val="4"/>
        </w:numPr>
      </w:pPr>
      <w:proofErr w:type="spellStart"/>
      <w:r w:rsidRPr="000F0F3F">
        <w:t>Grattafiori</w:t>
      </w:r>
      <w:proofErr w:type="spellEnd"/>
      <w:r w:rsidRPr="000F0F3F">
        <w:t xml:space="preserve"> A, Dubey A, </w:t>
      </w:r>
      <w:proofErr w:type="spellStart"/>
      <w:r w:rsidRPr="000F0F3F">
        <w:t>Jauhri</w:t>
      </w:r>
      <w:proofErr w:type="spellEnd"/>
      <w:r w:rsidRPr="000F0F3F">
        <w:t xml:space="preserve"> A, et al. The llama 3 herd of models[J]. </w:t>
      </w:r>
      <w:proofErr w:type="spellStart"/>
      <w:r w:rsidRPr="000F0F3F">
        <w:t>arXiv</w:t>
      </w:r>
      <w:proofErr w:type="spellEnd"/>
      <w:r w:rsidRPr="000F0F3F">
        <w:t xml:space="preserve"> preprint arXiv:2407.21783, 2024.</w:t>
      </w:r>
    </w:p>
    <w:p w14:paraId="1CCC8FF2" w14:textId="432CB67A" w:rsidR="000F0F3F" w:rsidRDefault="000F0F3F" w:rsidP="000F0F3F">
      <w:pPr>
        <w:pStyle w:val="ac"/>
        <w:numPr>
          <w:ilvl w:val="0"/>
          <w:numId w:val="4"/>
        </w:numPr>
      </w:pPr>
      <w:r w:rsidRPr="000F0F3F">
        <w:lastRenderedPageBreak/>
        <w:t>Song Y, Zheng S, Niu Z, et al. Communicative representation learning on attributed molecular graphs[C]//29th International Joint Conference on Artificial Intelligence and the 17th Pacific Rim International Conference on Artificial Intelligence (IJCAI-PRICAI2020). International Joint Conferences on Artificial Intelligence Organization, 2020.</w:t>
      </w:r>
    </w:p>
    <w:p w14:paraId="5BF32C41" w14:textId="2DA372FE" w:rsidR="000F0F3F" w:rsidRDefault="000F0F3F" w:rsidP="000F0F3F">
      <w:pPr>
        <w:pStyle w:val="ac"/>
        <w:numPr>
          <w:ilvl w:val="0"/>
          <w:numId w:val="4"/>
        </w:numPr>
      </w:pPr>
      <w:r w:rsidRPr="000F0F3F">
        <w:t xml:space="preserve">Kojima T, Gu S </w:t>
      </w:r>
      <w:proofErr w:type="spellStart"/>
      <w:r w:rsidRPr="000F0F3F">
        <w:t>S</w:t>
      </w:r>
      <w:proofErr w:type="spellEnd"/>
      <w:r w:rsidRPr="000F0F3F">
        <w:t xml:space="preserve">, Reid M, et al. </w:t>
      </w:r>
      <w:proofErr w:type="gramStart"/>
      <w:r w:rsidRPr="000F0F3F">
        <w:t>Large</w:t>
      </w:r>
      <w:proofErr w:type="gramEnd"/>
      <w:r w:rsidRPr="000F0F3F">
        <w:t xml:space="preserve"> language models are zero-shot reasoners[J]. Advances in neural information processing systems, 2022, 35: 22199-22213.</w:t>
      </w:r>
    </w:p>
    <w:p w14:paraId="0EA6ECA0" w14:textId="2E38357C" w:rsidR="000F0F3F" w:rsidRDefault="000F0F3F" w:rsidP="000F0F3F">
      <w:pPr>
        <w:pStyle w:val="ac"/>
        <w:numPr>
          <w:ilvl w:val="0"/>
          <w:numId w:val="4"/>
        </w:numPr>
      </w:pPr>
      <w:r w:rsidRPr="000F0F3F">
        <w:t xml:space="preserve">Huang K, Fu T, Gao W, et al. Therapeutics data commons: Machine learning datasets and tasks for drug discovery and development[J]. </w:t>
      </w:r>
      <w:proofErr w:type="spellStart"/>
      <w:r w:rsidRPr="000F0F3F">
        <w:t>arXiv</w:t>
      </w:r>
      <w:proofErr w:type="spellEnd"/>
      <w:r w:rsidRPr="000F0F3F">
        <w:t xml:space="preserve"> preprint arXiv:2102.09548, 2021.</w:t>
      </w:r>
    </w:p>
    <w:p w14:paraId="0F414DFA" w14:textId="32AD10E9" w:rsidR="000F0F3F" w:rsidRDefault="000F0F3F" w:rsidP="000F0F3F">
      <w:pPr>
        <w:pStyle w:val="ac"/>
        <w:numPr>
          <w:ilvl w:val="0"/>
          <w:numId w:val="4"/>
        </w:numPr>
      </w:pPr>
      <w:r w:rsidRPr="000F0F3F">
        <w:t>Li Y, Wan Y, Liu X. Semi-supervised learning with graph convolutional networks based on hypergraph[J]. Neural Processing Letters, 2022, 54(4): 2629-2644.</w:t>
      </w:r>
    </w:p>
    <w:p w14:paraId="74DC8073" w14:textId="7A2FB49B" w:rsidR="000F0F3F" w:rsidRDefault="000F0F3F" w:rsidP="000F0F3F">
      <w:pPr>
        <w:pStyle w:val="ac"/>
        <w:numPr>
          <w:ilvl w:val="0"/>
          <w:numId w:val="4"/>
        </w:numPr>
      </w:pPr>
      <w:r w:rsidRPr="000F0F3F">
        <w:t>Xiong Z, Wang D, Liu X, et al. Pushing the boundaries of molecular representation for drug discovery with the graph attention mechanism[J]. Journal of medicinal chemistry, 2019, 63(16): 8749-8760.</w:t>
      </w:r>
    </w:p>
    <w:p w14:paraId="5D78117B" w14:textId="02B3AAA5" w:rsidR="000F0F3F" w:rsidRDefault="000F0F3F" w:rsidP="000F0F3F">
      <w:pPr>
        <w:pStyle w:val="ac"/>
        <w:numPr>
          <w:ilvl w:val="0"/>
          <w:numId w:val="4"/>
        </w:numPr>
      </w:pPr>
      <w:proofErr w:type="spellStart"/>
      <w:r w:rsidRPr="000F0F3F">
        <w:t>Duvenaud</w:t>
      </w:r>
      <w:proofErr w:type="spellEnd"/>
      <w:r w:rsidRPr="000F0F3F">
        <w:t xml:space="preserve"> D K, Maclaurin D, Iparraguirre J, et al. Convolutional networks on graphs for learning molecular fingerprints[J]. Advances in neural information processing systems, 2015, 28.</w:t>
      </w:r>
    </w:p>
    <w:p w14:paraId="28FD0A34" w14:textId="35F4F5DA" w:rsidR="000F0F3F" w:rsidRDefault="000F0F3F" w:rsidP="000F0F3F">
      <w:pPr>
        <w:pStyle w:val="ac"/>
        <w:numPr>
          <w:ilvl w:val="0"/>
          <w:numId w:val="4"/>
        </w:numPr>
      </w:pPr>
      <w:proofErr w:type="spellStart"/>
      <w:r w:rsidRPr="000F0F3F">
        <w:t>Hirohara</w:t>
      </w:r>
      <w:proofErr w:type="spellEnd"/>
      <w:r w:rsidRPr="000F0F3F">
        <w:t xml:space="preserve"> M, Saito Y, Koda Y, et al. Convolutional neural network based on SMILES representation of compounds for detecting chemical motif[J]. BMC bioinformatics, 2018, 19(Suppl 19): 526.</w:t>
      </w:r>
    </w:p>
    <w:p w14:paraId="01C15909" w14:textId="628DFE53" w:rsidR="000F0F3F" w:rsidRDefault="000F0F3F" w:rsidP="000F0F3F">
      <w:pPr>
        <w:pStyle w:val="ac"/>
        <w:numPr>
          <w:ilvl w:val="0"/>
          <w:numId w:val="4"/>
        </w:numPr>
      </w:pPr>
      <w:r w:rsidRPr="000F0F3F">
        <w:t xml:space="preserve">Liu Y, Ott M, Goyal N, et al. Roberta: A robustly optimized </w:t>
      </w:r>
      <w:proofErr w:type="spellStart"/>
      <w:r w:rsidRPr="000F0F3F">
        <w:t>bert</w:t>
      </w:r>
      <w:proofErr w:type="spellEnd"/>
      <w:r w:rsidRPr="000F0F3F">
        <w:t xml:space="preserve"> pretraining approach[J]. </w:t>
      </w:r>
      <w:proofErr w:type="spellStart"/>
      <w:r w:rsidRPr="000F0F3F">
        <w:t>arXiv</w:t>
      </w:r>
      <w:proofErr w:type="spellEnd"/>
      <w:r w:rsidRPr="000F0F3F">
        <w:t xml:space="preserve"> preprint arXiv:1907.11692, 2019.</w:t>
      </w:r>
    </w:p>
    <w:p w14:paraId="3C0BC2DF" w14:textId="47AA7467" w:rsidR="000F0F3F" w:rsidRDefault="000F0F3F" w:rsidP="000F0F3F">
      <w:pPr>
        <w:pStyle w:val="ac"/>
        <w:numPr>
          <w:ilvl w:val="0"/>
          <w:numId w:val="4"/>
        </w:numPr>
      </w:pPr>
      <w:proofErr w:type="spellStart"/>
      <w:r w:rsidRPr="000F0F3F">
        <w:t>Beltagy</w:t>
      </w:r>
      <w:proofErr w:type="spellEnd"/>
      <w:r w:rsidRPr="000F0F3F">
        <w:t xml:space="preserve"> I, Lo K, Cohan A. SciBERT: A pretrained language model for scientific text[C]//Proceedings of the 2019 conference on empirical methods in natural language processing and the 9th international joint conference on natural language processing (EMNLP-IJCNLP). 2019: 3615-3620.</w:t>
      </w:r>
    </w:p>
    <w:p w14:paraId="225399DC" w14:textId="7B128059" w:rsidR="000F0F3F" w:rsidRDefault="000F0F3F" w:rsidP="000F0F3F">
      <w:pPr>
        <w:pStyle w:val="ac"/>
        <w:numPr>
          <w:ilvl w:val="0"/>
          <w:numId w:val="4"/>
        </w:numPr>
      </w:pPr>
      <w:r w:rsidRPr="000F0F3F">
        <w:t>Wu Z, Ramsundar B, Feinberg E N, et al. MoleculeNet: a benchmark for molecular machine learning[J]. Chemical science, 2018, 9(2): 513-530.</w:t>
      </w:r>
    </w:p>
    <w:p w14:paraId="22AF1D3A" w14:textId="618671EB" w:rsidR="000F0F3F" w:rsidRDefault="000F0F3F" w:rsidP="000F0F3F">
      <w:pPr>
        <w:pStyle w:val="ac"/>
        <w:numPr>
          <w:ilvl w:val="0"/>
          <w:numId w:val="4"/>
        </w:numPr>
      </w:pPr>
      <w:r w:rsidRPr="000F0F3F">
        <w:t xml:space="preserve">Chen T, </w:t>
      </w:r>
      <w:proofErr w:type="spellStart"/>
      <w:r w:rsidRPr="000F0F3F">
        <w:t>Kornblith</w:t>
      </w:r>
      <w:proofErr w:type="spellEnd"/>
      <w:r w:rsidRPr="000F0F3F">
        <w:t xml:space="preserve"> S, Norouzi M, et al. A simple framework for contrastive learning of visual representations[C]//International conference on machine learning. PmLR, 2020: 1597-1607.</w:t>
      </w:r>
    </w:p>
    <w:p w14:paraId="199A0787" w14:textId="61F14A76" w:rsidR="000F0F3F" w:rsidRDefault="000F0F3F" w:rsidP="000F0F3F">
      <w:pPr>
        <w:pStyle w:val="ac"/>
        <w:numPr>
          <w:ilvl w:val="0"/>
          <w:numId w:val="4"/>
        </w:numPr>
      </w:pPr>
      <w:r w:rsidRPr="000F0F3F">
        <w:t>Jaeger S, Fulle S, Turk S. Mol2vec: unsupervised machine learning approach with chemical intuition[J]. Journal of chemical information and modeling, 2018, 58(1): 27-35.</w:t>
      </w:r>
    </w:p>
    <w:p w14:paraId="7FC18F80" w14:textId="0F8A5E29" w:rsidR="000F0F3F" w:rsidRDefault="00BD1B90" w:rsidP="000F0F3F">
      <w:pPr>
        <w:pStyle w:val="ac"/>
        <w:numPr>
          <w:ilvl w:val="0"/>
          <w:numId w:val="4"/>
        </w:numPr>
      </w:pPr>
      <w:r w:rsidRPr="00BD1B90">
        <w:lastRenderedPageBreak/>
        <w:t>Liu S, Demirel M F, Liang Y. N-gram graph: Simple unsupervised representation for graphs, with applications to molecules[J]. Advances in neural information processing systems, 2019, 32.</w:t>
      </w:r>
    </w:p>
    <w:p w14:paraId="2D8D8729" w14:textId="055E0367" w:rsidR="00BD1B90" w:rsidRDefault="00BD1B90" w:rsidP="000F0F3F">
      <w:pPr>
        <w:pStyle w:val="ac"/>
        <w:numPr>
          <w:ilvl w:val="0"/>
          <w:numId w:val="4"/>
        </w:numPr>
      </w:pPr>
      <w:r w:rsidRPr="00BD1B90">
        <w:t xml:space="preserve">Xu K, Hu W, Leskovec J, et al. How powerful are graph neural </w:t>
      </w:r>
      <w:proofErr w:type="gramStart"/>
      <w:r w:rsidRPr="00BD1B90">
        <w:t>networks?[</w:t>
      </w:r>
      <w:proofErr w:type="gramEnd"/>
      <w:r w:rsidRPr="00BD1B90">
        <w:t xml:space="preserve">J]. </w:t>
      </w:r>
      <w:proofErr w:type="spellStart"/>
      <w:r w:rsidRPr="00BD1B90">
        <w:t>arXiv</w:t>
      </w:r>
      <w:proofErr w:type="spellEnd"/>
      <w:r w:rsidRPr="00BD1B90">
        <w:t xml:space="preserve"> preprint arXiv:1810.00826, 2018.</w:t>
      </w:r>
    </w:p>
    <w:p w14:paraId="6B8BF7EC" w14:textId="6068AFCE" w:rsidR="00BD1B90" w:rsidRDefault="00BD1B90" w:rsidP="000F0F3F">
      <w:pPr>
        <w:pStyle w:val="ac"/>
        <w:numPr>
          <w:ilvl w:val="0"/>
          <w:numId w:val="4"/>
        </w:numPr>
      </w:pPr>
      <w:r w:rsidRPr="00BD1B90">
        <w:t>Yang K, Swanson K, Jin W, et al. Analyzing learned molecular representations for property prediction[J]. Journal of chemical information and modeling, 2019, 59(8): 3370-3388.</w:t>
      </w:r>
    </w:p>
    <w:p w14:paraId="207B9F30" w14:textId="47FC2B9C" w:rsidR="00BD1B90" w:rsidRDefault="00BD1B90" w:rsidP="000F0F3F">
      <w:pPr>
        <w:pStyle w:val="ac"/>
        <w:numPr>
          <w:ilvl w:val="0"/>
          <w:numId w:val="4"/>
        </w:numPr>
      </w:pPr>
      <w:r w:rsidRPr="00BD1B90">
        <w:t>Rong Y, Bian Y, Xu T, et al. Self-supervised graph transformer on large-scale molecular data[J]. Advances in neural information processing systems, 2020, 33: 12559-12571.</w:t>
      </w:r>
    </w:p>
    <w:p w14:paraId="7BACA874" w14:textId="53F3A9AA" w:rsidR="00BD1B90" w:rsidRDefault="00BD1B90" w:rsidP="000F0F3F">
      <w:pPr>
        <w:pStyle w:val="ac"/>
        <w:numPr>
          <w:ilvl w:val="0"/>
          <w:numId w:val="4"/>
        </w:numPr>
      </w:pPr>
      <w:r w:rsidRPr="00BD1B90">
        <w:t xml:space="preserve">Schütt K, </w:t>
      </w:r>
      <w:proofErr w:type="spellStart"/>
      <w:r w:rsidRPr="00BD1B90">
        <w:t>Kindermans</w:t>
      </w:r>
      <w:proofErr w:type="spellEnd"/>
      <w:r w:rsidRPr="00BD1B90">
        <w:t xml:space="preserve"> P J, Sauceda Felix H E, et al. </w:t>
      </w:r>
      <w:proofErr w:type="spellStart"/>
      <w:r w:rsidRPr="00BD1B90">
        <w:t>Schnet</w:t>
      </w:r>
      <w:proofErr w:type="spellEnd"/>
      <w:r w:rsidRPr="00BD1B90">
        <w:t>: A continuous-filter convolutional neural network for modeling quantum interactions[J]. Advances in neural information processing systems, 2017, 30.</w:t>
      </w:r>
    </w:p>
    <w:p w14:paraId="59ED2FF1" w14:textId="63C04B51" w:rsidR="00BD1B90" w:rsidRDefault="00BD1B90" w:rsidP="000F0F3F">
      <w:pPr>
        <w:pStyle w:val="ac"/>
        <w:numPr>
          <w:ilvl w:val="0"/>
          <w:numId w:val="4"/>
        </w:numPr>
      </w:pPr>
      <w:r w:rsidRPr="00BD1B90">
        <w:t xml:space="preserve">Liu S, Wang H, Liu W, et al. Pre-training molecular graph representation with 3d geometry[J]. </w:t>
      </w:r>
      <w:proofErr w:type="spellStart"/>
      <w:r w:rsidRPr="00BD1B90">
        <w:t>arXiv</w:t>
      </w:r>
      <w:proofErr w:type="spellEnd"/>
      <w:r w:rsidRPr="00BD1B90">
        <w:t xml:space="preserve"> preprint arXiv:2110.07728, 2021.</w:t>
      </w:r>
    </w:p>
    <w:p w14:paraId="31AA8C3A" w14:textId="6E2A0621" w:rsidR="00BD1B90" w:rsidRDefault="00BD1B90" w:rsidP="000F0F3F">
      <w:pPr>
        <w:pStyle w:val="ac"/>
        <w:numPr>
          <w:ilvl w:val="0"/>
          <w:numId w:val="4"/>
        </w:numPr>
      </w:pPr>
      <w:r w:rsidRPr="00BD1B90">
        <w:t>Liu S, Nie W, Wang C, et al. Multi-modal molecule structure–text model for text-based retrieval and editing[J]. Nature Machine Intelligence, 2023, 5(12): 1447-1457.</w:t>
      </w:r>
    </w:p>
    <w:p w14:paraId="33D1CAF4" w14:textId="134EBBAE" w:rsidR="00BD1B90" w:rsidRDefault="00BD1B90" w:rsidP="000F0F3F">
      <w:pPr>
        <w:pStyle w:val="ac"/>
        <w:numPr>
          <w:ilvl w:val="0"/>
          <w:numId w:val="4"/>
        </w:numPr>
      </w:pPr>
      <w:r w:rsidRPr="00BD1B90">
        <w:t xml:space="preserve">Su B, Du D Y Z, Zhou Y, et al. A molecular multimodal foundation model associating molecule graphs with natural language. </w:t>
      </w:r>
      <w:proofErr w:type="spellStart"/>
      <w:r w:rsidRPr="00BD1B90">
        <w:t>arXiv</w:t>
      </w:r>
      <w:proofErr w:type="spellEnd"/>
      <w:r w:rsidRPr="00BD1B90">
        <w:t xml:space="preserve">[J]. </w:t>
      </w:r>
      <w:proofErr w:type="spellStart"/>
      <w:r w:rsidRPr="00BD1B90">
        <w:t>arXiv</w:t>
      </w:r>
      <w:proofErr w:type="spellEnd"/>
      <w:r w:rsidRPr="00BD1B90">
        <w:t xml:space="preserve"> preprint arXiv:2209.05481, 2022, 10.</w:t>
      </w:r>
    </w:p>
    <w:p w14:paraId="1BE4B750" w14:textId="7FBE86DD" w:rsidR="00BD1B90" w:rsidRPr="007236BE" w:rsidRDefault="00BD1B90" w:rsidP="000F0F3F">
      <w:pPr>
        <w:pStyle w:val="ac"/>
        <w:numPr>
          <w:ilvl w:val="0"/>
          <w:numId w:val="4"/>
        </w:numPr>
        <w:rPr>
          <w:rFonts w:hint="eastAsia"/>
        </w:rPr>
      </w:pPr>
      <w:r w:rsidRPr="00BD1B90">
        <w:rPr>
          <w:rFonts w:hint="eastAsia"/>
        </w:rPr>
        <w:t>Zeng Z, Yao Y, Liu Z, et al. A deep-learning system bridging molecule structure and biomedical text with comprehension comparable to human professionals[J]. Nature communications, 2022, 13(1): 862.</w:t>
      </w:r>
    </w:p>
    <w:sectPr w:rsidR="00BD1B90" w:rsidRPr="007236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E4881"/>
    <w:multiLevelType w:val="multilevel"/>
    <w:tmpl w:val="E416E22A"/>
    <w:lvl w:ilvl="0">
      <w:start w:val="1"/>
      <w:numFmt w:val="chineseCountingThousand"/>
      <w:pStyle w:val="a"/>
      <w:isLgl/>
      <w:suff w:val="space"/>
      <w:lvlText w:val="[%1]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1"/>
      </w:rPr>
    </w:lvl>
    <w:lvl w:ilvl="1">
      <w:start w:val="1"/>
      <w:numFmt w:val="chineseCountingThousand"/>
      <w:suff w:val="space"/>
      <w:lvlText w:val="（%2）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30"/>
      </w:rPr>
    </w:lvl>
    <w:lvl w:ilvl="2">
      <w:start w:val="1"/>
      <w:numFmt w:val="decimal"/>
      <w:suff w:val="space"/>
      <w:lvlText w:val="%3.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8"/>
      </w:rPr>
    </w:lvl>
    <w:lvl w:ilvl="3">
      <w:start w:val="1"/>
      <w:numFmt w:val="decimal"/>
      <w:isLgl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 w15:restartNumberingAfterBreak="0">
    <w:nsid w:val="23B05FA0"/>
    <w:multiLevelType w:val="multilevel"/>
    <w:tmpl w:val="66D0D048"/>
    <w:lvl w:ilvl="0">
      <w:start w:val="1"/>
      <w:numFmt w:val="chineseCountingThousand"/>
      <w:suff w:val="space"/>
      <w:lvlText w:val="%1、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2" w15:restartNumberingAfterBreak="0">
    <w:nsid w:val="41CB4BEA"/>
    <w:multiLevelType w:val="multilevel"/>
    <w:tmpl w:val="3B4056B2"/>
    <w:lvl w:ilvl="0">
      <w:start w:val="1"/>
      <w:numFmt w:val="decimal"/>
      <w:suff w:val="space"/>
      <w:lvlText w:val="[%1]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3" w15:restartNumberingAfterBreak="0">
    <w:nsid w:val="499F14DA"/>
    <w:multiLevelType w:val="multilevel"/>
    <w:tmpl w:val="2A960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a0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711735030">
    <w:abstractNumId w:val="1"/>
  </w:num>
  <w:num w:numId="2" w16cid:durableId="1866869032">
    <w:abstractNumId w:val="3"/>
  </w:num>
  <w:num w:numId="3" w16cid:durableId="320699851">
    <w:abstractNumId w:val="0"/>
  </w:num>
  <w:num w:numId="4" w16cid:durableId="5768633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1E4"/>
    <w:rsid w:val="000F0F3F"/>
    <w:rsid w:val="00151C4B"/>
    <w:rsid w:val="002A4363"/>
    <w:rsid w:val="002C1D06"/>
    <w:rsid w:val="003E6391"/>
    <w:rsid w:val="00431DF5"/>
    <w:rsid w:val="00472951"/>
    <w:rsid w:val="00572F43"/>
    <w:rsid w:val="005D15AE"/>
    <w:rsid w:val="006D7CDE"/>
    <w:rsid w:val="007236BE"/>
    <w:rsid w:val="00797AF5"/>
    <w:rsid w:val="0087529E"/>
    <w:rsid w:val="0099450B"/>
    <w:rsid w:val="009B7D0D"/>
    <w:rsid w:val="009E062E"/>
    <w:rsid w:val="00BD1B90"/>
    <w:rsid w:val="00D23D32"/>
    <w:rsid w:val="00D27052"/>
    <w:rsid w:val="00DB3EDB"/>
    <w:rsid w:val="00DD5CC5"/>
    <w:rsid w:val="00EA453D"/>
    <w:rsid w:val="00F511E4"/>
    <w:rsid w:val="00F74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0D9A5"/>
  <w15:chartTrackingRefBased/>
  <w15:docId w15:val="{B5686A7C-41E0-4EE3-8AA7-CAD04CA4B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widowControl w:val="0"/>
      <w:jc w:val="both"/>
    </w:pPr>
  </w:style>
  <w:style w:type="paragraph" w:styleId="1">
    <w:name w:val="heading 1"/>
    <w:basedOn w:val="a1"/>
    <w:next w:val="a1"/>
    <w:link w:val="10"/>
    <w:uiPriority w:val="9"/>
    <w:qFormat/>
    <w:rsid w:val="00F511E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F51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F511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511E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511E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511E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511E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511E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511E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0">
    <w:name w:val="中期二级标题"/>
    <w:basedOn w:val="a1"/>
    <w:link w:val="a5"/>
    <w:qFormat/>
    <w:rsid w:val="00DB3EDB"/>
    <w:pPr>
      <w:numPr>
        <w:ilvl w:val="1"/>
        <w:numId w:val="2"/>
      </w:numPr>
      <w:spacing w:line="360" w:lineRule="auto"/>
      <w:jc w:val="left"/>
    </w:pPr>
    <w:rPr>
      <w:rFonts w:ascii="黑体" w:eastAsia="黑体" w:hAnsi="黑体"/>
      <w:sz w:val="32"/>
      <w:szCs w:val="32"/>
    </w:rPr>
  </w:style>
  <w:style w:type="character" w:customStyle="1" w:styleId="a5">
    <w:name w:val="中期二级标题 字符"/>
    <w:basedOn w:val="a2"/>
    <w:link w:val="a0"/>
    <w:rsid w:val="00DB3EDB"/>
    <w:rPr>
      <w:rFonts w:ascii="黑体" w:eastAsia="黑体" w:hAnsi="黑体"/>
      <w:sz w:val="32"/>
      <w:szCs w:val="32"/>
    </w:rPr>
  </w:style>
  <w:style w:type="character" w:customStyle="1" w:styleId="10">
    <w:name w:val="标题 1 字符"/>
    <w:basedOn w:val="a2"/>
    <w:link w:val="1"/>
    <w:uiPriority w:val="9"/>
    <w:rsid w:val="00F511E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2"/>
    <w:link w:val="2"/>
    <w:uiPriority w:val="9"/>
    <w:semiHidden/>
    <w:rsid w:val="00F511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2"/>
    <w:link w:val="3"/>
    <w:uiPriority w:val="9"/>
    <w:semiHidden/>
    <w:rsid w:val="00F511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2"/>
    <w:link w:val="4"/>
    <w:uiPriority w:val="9"/>
    <w:semiHidden/>
    <w:rsid w:val="00F511E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2"/>
    <w:link w:val="5"/>
    <w:uiPriority w:val="9"/>
    <w:semiHidden/>
    <w:rsid w:val="00F511E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2"/>
    <w:link w:val="6"/>
    <w:uiPriority w:val="9"/>
    <w:semiHidden/>
    <w:rsid w:val="00F511E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2"/>
    <w:link w:val="7"/>
    <w:uiPriority w:val="9"/>
    <w:semiHidden/>
    <w:rsid w:val="00F511E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2"/>
    <w:link w:val="8"/>
    <w:uiPriority w:val="9"/>
    <w:semiHidden/>
    <w:rsid w:val="00F511E4"/>
    <w:rPr>
      <w:rFonts w:cstheme="majorBidi"/>
      <w:color w:val="595959" w:themeColor="text1" w:themeTint="A6"/>
    </w:rPr>
  </w:style>
  <w:style w:type="character" w:customStyle="1" w:styleId="90">
    <w:name w:val="标题 9 字符"/>
    <w:basedOn w:val="a2"/>
    <w:link w:val="9"/>
    <w:uiPriority w:val="9"/>
    <w:semiHidden/>
    <w:rsid w:val="00F511E4"/>
    <w:rPr>
      <w:rFonts w:eastAsiaTheme="majorEastAsia" w:cstheme="majorBidi"/>
      <w:color w:val="595959" w:themeColor="text1" w:themeTint="A6"/>
    </w:rPr>
  </w:style>
  <w:style w:type="paragraph" w:styleId="a6">
    <w:name w:val="Title"/>
    <w:basedOn w:val="a1"/>
    <w:next w:val="a1"/>
    <w:link w:val="a7"/>
    <w:uiPriority w:val="10"/>
    <w:qFormat/>
    <w:rsid w:val="00F511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标题 字符"/>
    <w:basedOn w:val="a2"/>
    <w:link w:val="a6"/>
    <w:uiPriority w:val="10"/>
    <w:rsid w:val="00F51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1"/>
    <w:next w:val="a1"/>
    <w:link w:val="a9"/>
    <w:uiPriority w:val="11"/>
    <w:qFormat/>
    <w:rsid w:val="00F511E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副标题 字符"/>
    <w:basedOn w:val="a2"/>
    <w:link w:val="a8"/>
    <w:uiPriority w:val="11"/>
    <w:rsid w:val="00F511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1"/>
    <w:next w:val="a1"/>
    <w:link w:val="ab"/>
    <w:uiPriority w:val="29"/>
    <w:qFormat/>
    <w:rsid w:val="00F511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b">
    <w:name w:val="引用 字符"/>
    <w:basedOn w:val="a2"/>
    <w:link w:val="aa"/>
    <w:uiPriority w:val="29"/>
    <w:rsid w:val="00F511E4"/>
    <w:rPr>
      <w:i/>
      <w:iCs/>
      <w:color w:val="404040" w:themeColor="text1" w:themeTint="BF"/>
    </w:rPr>
  </w:style>
  <w:style w:type="paragraph" w:styleId="ac">
    <w:name w:val="List Paragraph"/>
    <w:basedOn w:val="a1"/>
    <w:uiPriority w:val="34"/>
    <w:qFormat/>
    <w:rsid w:val="00BD1B90"/>
    <w:pPr>
      <w:spacing w:line="360" w:lineRule="auto"/>
      <w:contextualSpacing/>
    </w:pPr>
    <w:rPr>
      <w:rFonts w:ascii="Times New Roman" w:eastAsia="宋体" w:hAnsi="Times New Roman"/>
    </w:rPr>
  </w:style>
  <w:style w:type="character" w:styleId="ad">
    <w:name w:val="Intense Emphasis"/>
    <w:basedOn w:val="a2"/>
    <w:uiPriority w:val="21"/>
    <w:qFormat/>
    <w:rsid w:val="00F511E4"/>
    <w:rPr>
      <w:i/>
      <w:iCs/>
      <w:color w:val="2F5496" w:themeColor="accent1" w:themeShade="BF"/>
    </w:rPr>
  </w:style>
  <w:style w:type="paragraph" w:styleId="ae">
    <w:name w:val="Intense Quote"/>
    <w:basedOn w:val="a1"/>
    <w:next w:val="a1"/>
    <w:link w:val="af"/>
    <w:uiPriority w:val="30"/>
    <w:qFormat/>
    <w:rsid w:val="00F511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">
    <w:name w:val="明显引用 字符"/>
    <w:basedOn w:val="a2"/>
    <w:link w:val="ae"/>
    <w:uiPriority w:val="30"/>
    <w:rsid w:val="00F511E4"/>
    <w:rPr>
      <w:i/>
      <w:iCs/>
      <w:color w:val="2F5496" w:themeColor="accent1" w:themeShade="BF"/>
    </w:rPr>
  </w:style>
  <w:style w:type="character" w:styleId="af0">
    <w:name w:val="Intense Reference"/>
    <w:basedOn w:val="a2"/>
    <w:uiPriority w:val="32"/>
    <w:qFormat/>
    <w:rsid w:val="00F511E4"/>
    <w:rPr>
      <w:b/>
      <w:bCs/>
      <w:smallCaps/>
      <w:color w:val="2F5496" w:themeColor="accent1" w:themeShade="BF"/>
      <w:spacing w:val="5"/>
    </w:rPr>
  </w:style>
  <w:style w:type="paragraph" w:customStyle="1" w:styleId="a">
    <w:name w:val="参考文献"/>
    <w:basedOn w:val="a1"/>
    <w:next w:val="a1"/>
    <w:autoRedefine/>
    <w:uiPriority w:val="37"/>
    <w:unhideWhenUsed/>
    <w:qFormat/>
    <w:rsid w:val="007236BE"/>
    <w:pPr>
      <w:numPr>
        <w:numId w:val="3"/>
      </w:numPr>
      <w:spacing w:line="360" w:lineRule="auto"/>
    </w:pPr>
    <w:rPr>
      <w:rFonts w:ascii="Times New Roman" w:eastAsia="宋体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1913</Words>
  <Characters>10906</Characters>
  <Application>Microsoft Office Word</Application>
  <DocSecurity>0</DocSecurity>
  <Lines>90</Lines>
  <Paragraphs>25</Paragraphs>
  <ScaleCrop>false</ScaleCrop>
  <Company/>
  <LinksUpToDate>false</LinksUpToDate>
  <CharactersWithSpaces>12794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帅尧 范</dc:creator>
  <cp:keywords/>
  <dc:description/>
  <cp:lastModifiedBy>帅尧 范</cp:lastModifiedBy>
  <cp:revision>5</cp:revision>
  <dcterms:created xsi:type="dcterms:W3CDTF">2026-03-29T08:59:00Z</dcterms:created>
  <dcterms:modified xsi:type="dcterms:W3CDTF">2026-03-29T16:29:00Z</dcterms:modified>
</cp:coreProperties>
</file>