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692E5" w14:textId="77777777" w:rsidR="0074612A" w:rsidRDefault="00000000">
      <w:pPr>
        <w:pStyle w:val="1"/>
        <w:numPr>
          <w:ilvl w:val="0"/>
          <w:numId w:val="0"/>
        </w:numPr>
      </w:pPr>
      <w:r>
        <w:rPr>
          <w:rFonts w:hint="eastAsia"/>
        </w:rPr>
        <w:t>摘要</w:t>
      </w:r>
    </w:p>
    <w:p w14:paraId="612006E1" w14:textId="57AF02C9" w:rsidR="00B31EBF" w:rsidRDefault="00B31EBF" w:rsidP="00B31EBF">
      <w:pPr>
        <w:ind w:firstLine="480"/>
      </w:pPr>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且在多源异构数据对齐时极易引发模态间的梯度冲突与负迁移。针对上述挑战，本文深入探究了基于多模态学习、大语言模型推理与知识增强的解决方案，主要研究工作与创新成果如下：</w:t>
      </w:r>
    </w:p>
    <w:p w14:paraId="407479A4" w14:textId="19732433" w:rsidR="00B31EBF" w:rsidRDefault="00B31EBF" w:rsidP="00B31EBF">
      <w:pPr>
        <w:ind w:firstLine="480"/>
      </w:pPr>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28EFC893" w14:textId="6FD7EA30" w:rsidR="00B31EBF" w:rsidRPr="00B31EBF" w:rsidRDefault="00B31EBF" w:rsidP="00B31EBF">
      <w:pPr>
        <w:ind w:firstLine="480"/>
      </w:pPr>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702E41D7" w14:textId="53D5A52A" w:rsidR="0074612A" w:rsidRDefault="00B31EBF" w:rsidP="00B31EBF">
      <w:pPr>
        <w:ind w:firstLine="480"/>
      </w:pPr>
      <w:r>
        <w:rPr>
          <w:rFonts w:hint="eastAsia"/>
        </w:rPr>
        <w:t>关键词：</w:t>
      </w:r>
      <w:r>
        <w:rPr>
          <w:rFonts w:hint="eastAsia"/>
        </w:rPr>
        <w:t xml:space="preserve"> </w:t>
      </w:r>
      <w:r>
        <w:rPr>
          <w:rFonts w:hint="eastAsia"/>
        </w:rPr>
        <w:t>分子性质预测；多模态；思维链；对比学习</w:t>
      </w:r>
    </w:p>
    <w:p w14:paraId="39A0CF77" w14:textId="77777777" w:rsidR="0074612A" w:rsidRDefault="00000000">
      <w:pPr>
        <w:pStyle w:val="1"/>
        <w:numPr>
          <w:ilvl w:val="0"/>
          <w:numId w:val="0"/>
        </w:numPr>
      </w:pPr>
      <w:r>
        <w:lastRenderedPageBreak/>
        <w:t>Abstract</w:t>
      </w:r>
    </w:p>
    <w:p w14:paraId="7B5462EF" w14:textId="3A19377F" w:rsidR="00101BC5" w:rsidRDefault="00101BC5" w:rsidP="00101BC5">
      <w:pPr>
        <w:ind w:firstLine="480"/>
      </w:pPr>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797C27F2" w14:textId="7472C66B" w:rsidR="00101BC5" w:rsidRDefault="00101BC5" w:rsidP="00101BC5">
      <w:pPr>
        <w:ind w:firstLine="480"/>
      </w:pPr>
      <w:r>
        <w:t>First, targeting the "black box" problem of large model predictions and the limitations of topological perception in graph networks, a molecular property prediction framework based on Chain-of-Thought (</w:t>
      </w:r>
      <w:proofErr w:type="spellStart"/>
      <w:r>
        <w:t>CoT</w:t>
      </w:r>
      <w:proofErr w:type="spellEnd"/>
      <w:r>
        <w:t>) enhancement and communicative graph interaction is proposed. On the text side, the framework introduces the LLaMA-3.1 large language model, combining Low-Rank Adaptation (</w:t>
      </w:r>
      <w:proofErr w:type="spellStart"/>
      <w:r>
        <w:t>LoRA</w:t>
      </w:r>
      <w:proofErr w:type="spellEnd"/>
      <w:r>
        <w:t xml:space="preserve">) and </w:t>
      </w:r>
      <w:proofErr w:type="spellStart"/>
      <w:r>
        <w:t>CoT</w:t>
      </w:r>
      <w:proofErr w:type="spellEnd"/>
      <w:r>
        <w:t xml:space="preserve">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6FCAA9DA" w14:textId="7232FB6B" w:rsidR="00101BC5" w:rsidRDefault="00101BC5" w:rsidP="00101BC5">
      <w:pPr>
        <w:ind w:firstLine="480"/>
      </w:pPr>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2CB78B36" w14:textId="52656F65" w:rsidR="00101BC5" w:rsidRDefault="00101BC5" w:rsidP="00101BC5">
      <w:pPr>
        <w:ind w:firstLine="480"/>
      </w:pPr>
      <w:r>
        <w:t>Keywords: Molecular</w:t>
      </w:r>
      <w:r>
        <w:rPr>
          <w:rFonts w:hint="eastAsia"/>
        </w:rPr>
        <w:t xml:space="preserve"> </w:t>
      </w:r>
      <w:r>
        <w:t>Property Prediction; Multimodal Learning; Chain-of-Thought; Contrastive Learning</w:t>
      </w:r>
    </w:p>
    <w:p w14:paraId="5A92E1B3" w14:textId="4FE97255" w:rsidR="00101BC5" w:rsidRPr="00101BC5" w:rsidRDefault="00101BC5" w:rsidP="00101BC5">
      <w:pPr>
        <w:widowControl/>
        <w:spacing w:line="240" w:lineRule="auto"/>
        <w:ind w:firstLineChars="0" w:firstLine="0"/>
        <w:jc w:val="left"/>
      </w:pPr>
      <w:r>
        <w:br w:type="page"/>
      </w:r>
    </w:p>
    <w:p w14:paraId="6943D388" w14:textId="77777777" w:rsidR="0074612A" w:rsidRDefault="00000000">
      <w:pPr>
        <w:pStyle w:val="1"/>
        <w:ind w:left="425" w:hanging="425"/>
        <w:jc w:val="both"/>
      </w:pPr>
      <w:r>
        <w:rPr>
          <w:rFonts w:hint="eastAsia"/>
        </w:rPr>
        <w:lastRenderedPageBreak/>
        <w:t>引言</w:t>
      </w:r>
    </w:p>
    <w:p w14:paraId="6A16F74C" w14:textId="77777777" w:rsidR="0074612A" w:rsidRDefault="00000000">
      <w:pPr>
        <w:pStyle w:val="2"/>
      </w:pPr>
      <w:r>
        <w:rPr>
          <w:rFonts w:hint="eastAsia"/>
        </w:rPr>
        <w:t>研究背景及意义</w:t>
      </w:r>
    </w:p>
    <w:p w14:paraId="0E1A1839" w14:textId="77777777" w:rsidR="0074612A" w:rsidRDefault="00000000">
      <w:pPr>
        <w:ind w:firstLine="480"/>
      </w:pPr>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w:t>
      </w:r>
    </w:p>
    <w:p w14:paraId="1A1FEE9E" w14:textId="77777777" w:rsidR="0074612A" w:rsidRDefault="00000000">
      <w:pPr>
        <w:ind w:firstLine="480"/>
      </w:pPr>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5611E7CF" w14:textId="77777777" w:rsidR="0074612A" w:rsidRDefault="00000000">
      <w:pPr>
        <w:ind w:firstLine="480"/>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07F6C3D3" w14:textId="7FDCFAB7" w:rsidR="0074612A" w:rsidRDefault="00000000">
      <w:pPr>
        <w:ind w:firstLine="480"/>
      </w:pPr>
      <w:r>
        <w:t>在模型形态上，图神经网络（</w:t>
      </w:r>
      <w:r>
        <w:t>GNN</w:t>
      </w:r>
      <w:r>
        <w:t>）</w:t>
      </w:r>
      <w:r>
        <w:fldChar w:fldCharType="begin"/>
      </w:r>
      <w:r>
        <w:instrText xml:space="preserve"> REF _Ref209798908 \r \h </w:instrText>
      </w:r>
      <w:r>
        <w:fldChar w:fldCharType="separate"/>
      </w:r>
      <w:r>
        <w:t>[3]</w:t>
      </w:r>
      <w:r>
        <w:fldChar w:fldCharType="end"/>
      </w:r>
      <w:r>
        <w:t>成为分子</w:t>
      </w:r>
      <w:proofErr w:type="gramStart"/>
      <w:r>
        <w:t>图学习</w:t>
      </w:r>
      <w:proofErr w:type="gramEnd"/>
      <w:r>
        <w:t>的主力；其后，</w:t>
      </w:r>
      <w:r>
        <w:t>Graph</w:t>
      </w:r>
      <w:r>
        <w:rPr>
          <w:rFonts w:hint="eastAsia"/>
        </w:rPr>
        <w:t xml:space="preserve"> </w:t>
      </w:r>
      <w:r>
        <w:rPr>
          <w:rStyle w:val="ac"/>
          <w:b w:val="0"/>
          <w:bCs/>
        </w:rPr>
        <w:t>Transformer</w:t>
      </w:r>
      <w:r>
        <w:t>与</w:t>
      </w:r>
      <w:proofErr w:type="gramStart"/>
      <w:r>
        <w:rPr>
          <w:rStyle w:val="ac"/>
          <w:b w:val="0"/>
          <w:bCs/>
        </w:rPr>
        <w:t>等变网络</w:t>
      </w:r>
      <w:proofErr w:type="gramEnd"/>
      <w:r>
        <w:t>进一步拉高了上限。例如</w:t>
      </w:r>
      <w:proofErr w:type="spellStart"/>
      <w:r>
        <w:t>Graphormer</w:t>
      </w:r>
      <w:proofErr w:type="spellEnd"/>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r>
      <w:r>
        <w:rPr>
          <w:rStyle w:val="ac"/>
          <w:b w:val="0"/>
          <w:bCs/>
        </w:rPr>
        <w:fldChar w:fldCharType="separate"/>
      </w:r>
      <w:r>
        <w:rPr>
          <w:rStyle w:val="ac"/>
          <w:b w:val="0"/>
          <w:bCs/>
        </w:rPr>
        <w:t>[7]</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20C31E0A" w14:textId="77777777" w:rsidR="0074612A" w:rsidRDefault="00000000">
      <w:pPr>
        <w:ind w:firstLine="480"/>
      </w:pPr>
      <w:r>
        <w:rPr>
          <w:rStyle w:val="ac"/>
          <w:rFonts w:ascii="宋体" w:hAnsi="宋体" w:cs="宋体"/>
          <w:b w:val="0"/>
          <w:bCs/>
        </w:rPr>
        <w:lastRenderedPageBreak/>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c"/>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78643BCC" w14:textId="77777777" w:rsidR="0074612A" w:rsidRDefault="00000000">
      <w:pPr>
        <w:ind w:firstLine="480"/>
      </w:pPr>
      <w:r>
        <w:t>为缓解上述问题，近</w:t>
      </w:r>
      <w:r>
        <w:rPr>
          <w:rFonts w:hint="eastAsia"/>
        </w:rPr>
        <w:t>些年来，有些</w:t>
      </w:r>
      <w:r>
        <w:t>研究沿两条主线推进：</w:t>
      </w:r>
    </w:p>
    <w:p w14:paraId="3856FCF7" w14:textId="274402DF" w:rsidR="0074612A" w:rsidRDefault="00000000">
      <w:pPr>
        <w:ind w:firstLine="480"/>
      </w:pPr>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7C33734F" w14:textId="786BB656" w:rsidR="0074612A" w:rsidRDefault="00000000">
      <w:pPr>
        <w:ind w:firstLine="480"/>
      </w:pPr>
      <w:r>
        <w:t>知识增强与文本信号：</w:t>
      </w:r>
      <w:proofErr w:type="spellStart"/>
      <w:r>
        <w:t>MolPrompt</w:t>
      </w:r>
      <w:proofErr w:type="spellEnd"/>
      <w:r>
        <w:t>用图编码器（</w:t>
      </w:r>
      <w:proofErr w:type="spellStart"/>
      <w:r>
        <w:t>Graphormer</w:t>
      </w:r>
      <w:proofErr w:type="spellEnd"/>
      <w:r>
        <w:t>）与文本编码器（</w:t>
      </w:r>
      <w:r>
        <w:t>BERT</w:t>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5CDB86E6" w14:textId="77777777" w:rsidR="0074612A" w:rsidRDefault="00000000">
      <w:pPr>
        <w:ind w:firstLine="48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6CD3004A" w14:textId="77777777" w:rsidR="0074612A" w:rsidRDefault="00000000">
      <w:pPr>
        <w:ind w:firstLineChars="0" w:firstLine="0"/>
      </w:pPr>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proofErr w:type="spellStart"/>
      <w:r>
        <w:t>MolE</w:t>
      </w:r>
      <w:proofErr w:type="spellEnd"/>
      <w:r>
        <w:fldChar w:fldCharType="begin"/>
      </w:r>
      <w:r>
        <w:instrText xml:space="preserve"> REF _Ref209951740 \r \h </w:instrText>
      </w:r>
      <w:r>
        <w:fldChar w:fldCharType="separate"/>
      </w:r>
      <w:r>
        <w:t>[16]</w:t>
      </w:r>
      <w:r>
        <w:fldChar w:fldCharType="end"/>
      </w:r>
      <w:r>
        <w:t>等工作</w:t>
      </w:r>
      <w:r>
        <w:lastRenderedPageBreak/>
        <w:t>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75BF15CF" w14:textId="77777777" w:rsidR="0074612A" w:rsidRDefault="00000000">
      <w:pPr>
        <w:pStyle w:val="2"/>
        <w:ind w:left="567" w:hanging="567"/>
      </w:pPr>
      <w:r>
        <w:rPr>
          <w:rFonts w:hint="eastAsia"/>
        </w:rPr>
        <w:t>国内外研究现状</w:t>
      </w:r>
    </w:p>
    <w:p w14:paraId="3EB49B03" w14:textId="77777777" w:rsidR="0074612A" w:rsidRDefault="00000000">
      <w:pPr>
        <w:pStyle w:val="3"/>
        <w:rPr>
          <w:rFonts w:hint="default"/>
        </w:rPr>
      </w:pPr>
      <w:r>
        <w:t>深度学习在分子性质预测的研究现状</w:t>
      </w:r>
    </w:p>
    <w:p w14:paraId="20923F3D" w14:textId="00CDD73A" w:rsidR="0074612A" w:rsidRDefault="00000000" w:rsidP="003A664F">
      <w:pPr>
        <w:pStyle w:val="3"/>
        <w:rPr>
          <w:rFonts w:hint="default"/>
        </w:rPr>
      </w:pPr>
      <w:r>
        <w:t>多模态融合与对齐研究现状</w:t>
      </w:r>
    </w:p>
    <w:p w14:paraId="2590BEAF" w14:textId="77777777" w:rsidR="0074612A" w:rsidRDefault="00000000">
      <w:pPr>
        <w:pStyle w:val="2"/>
        <w:ind w:left="567" w:hanging="567"/>
      </w:pPr>
      <w:r>
        <w:rPr>
          <w:rFonts w:hint="eastAsia"/>
        </w:rPr>
        <w:t>主要研究内容</w:t>
      </w:r>
    </w:p>
    <w:p w14:paraId="3CF009E7" w14:textId="77777777" w:rsidR="0074612A" w:rsidRDefault="00000000">
      <w:pPr>
        <w:ind w:firstLine="480"/>
      </w:pPr>
      <w:r>
        <w:rPr>
          <w:rFonts w:hint="eastAsia"/>
        </w:rPr>
        <w:t>这厮国内外现状这厮国内外现状这厮国内外现状这厮国内外现状这厮国内外现状这厮国内外现状。</w:t>
      </w:r>
    </w:p>
    <w:p w14:paraId="5FB8C3F3" w14:textId="77777777" w:rsidR="0074612A" w:rsidRDefault="00000000">
      <w:pPr>
        <w:pStyle w:val="2"/>
        <w:ind w:left="567" w:hanging="567"/>
      </w:pPr>
      <w:r>
        <w:rPr>
          <w:rFonts w:hint="eastAsia"/>
        </w:rPr>
        <w:t>本文组织架构</w:t>
      </w:r>
    </w:p>
    <w:p w14:paraId="4E4223BC" w14:textId="77777777" w:rsidR="0074612A" w:rsidRDefault="00000000">
      <w:pPr>
        <w:ind w:firstLine="480"/>
      </w:pPr>
      <w:r>
        <w:rPr>
          <w:rFonts w:hint="eastAsia"/>
        </w:rPr>
        <w:t>本小节将介绍本文的整体结构，本文分为五个大章节，一下是各个章节的详细介绍。</w:t>
      </w:r>
    </w:p>
    <w:p w14:paraId="5A61B0B2" w14:textId="77777777" w:rsidR="0074612A" w:rsidRDefault="00000000">
      <w:pPr>
        <w:numPr>
          <w:ilvl w:val="0"/>
          <w:numId w:val="4"/>
        </w:numPr>
        <w:ind w:firstLine="48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3FA93A81" w14:textId="338C210C" w:rsidR="0074612A" w:rsidRDefault="00000000" w:rsidP="008D2CA2">
      <w:pPr>
        <w:numPr>
          <w:ilvl w:val="0"/>
          <w:numId w:val="4"/>
        </w:numPr>
        <w:ind w:firstLine="480"/>
      </w:pPr>
      <w:r>
        <w:rPr>
          <w:rFonts w:hint="eastAsia"/>
        </w:rPr>
        <w:t>相关理论基础</w:t>
      </w:r>
      <w:r w:rsidR="008D2CA2">
        <w:rPr>
          <w:rFonts w:hint="eastAsia"/>
        </w:rPr>
        <w:t>。</w:t>
      </w:r>
      <w:r>
        <w:rPr>
          <w:rFonts w:hint="eastAsia"/>
        </w:rPr>
        <w:t>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w:t>
      </w:r>
      <w:r>
        <w:rPr>
          <w:rFonts w:hint="eastAsia"/>
        </w:rPr>
        <w:lastRenderedPageBreak/>
        <w:t>机制（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）轻量化微调技术以及激发大模型因果推理的思维链（</w:t>
      </w:r>
      <w:proofErr w:type="spellStart"/>
      <w:r>
        <w:rPr>
          <w:rFonts w:hint="eastAsia"/>
        </w:rPr>
        <w:t>CoT</w:t>
      </w:r>
      <w:proofErr w:type="spellEnd"/>
      <w:r>
        <w:rPr>
          <w:rFonts w:hint="eastAsia"/>
        </w:rPr>
        <w:t>）技术。最后，界定了基于交叉注意力与对比学习的跨模态空间对齐与融合范式，为后续核心章节的设计奠定了严密的理论支撑。</w:t>
      </w:r>
    </w:p>
    <w:p w14:paraId="5A3643B3" w14:textId="77777777" w:rsidR="0074612A" w:rsidRDefault="00000000">
      <w:pPr>
        <w:numPr>
          <w:ilvl w:val="0"/>
          <w:numId w:val="4"/>
        </w:numPr>
        <w:ind w:firstLine="48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proofErr w:type="spellStart"/>
      <w:r>
        <w:rPr>
          <w:rFonts w:hint="eastAsia"/>
        </w:rPr>
        <w:t>CoT</w:t>
      </w:r>
      <w:proofErr w:type="spellEnd"/>
      <w:r>
        <w:rPr>
          <w:rFonts w:hint="eastAsia"/>
        </w:rPr>
        <w:t>-CMP</w:t>
      </w:r>
      <w:r>
        <w:rPr>
          <w:rFonts w:hint="eastAsia"/>
        </w:rPr>
        <w:t>）。在文本端，引入</w:t>
      </w:r>
      <w:r>
        <w:rPr>
          <w:rFonts w:hint="eastAsia"/>
        </w:rPr>
        <w:t>LLaMA-3.1</w:t>
      </w:r>
      <w:r>
        <w:rPr>
          <w:rFonts w:hint="eastAsia"/>
        </w:rPr>
        <w:t>大语言模型，结合思维链与</w:t>
      </w:r>
      <w:proofErr w:type="spellStart"/>
      <w:r>
        <w:rPr>
          <w:rFonts w:hint="eastAsia"/>
        </w:rPr>
        <w:t>LoRA</w:t>
      </w:r>
      <w:proofErr w:type="spellEnd"/>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6ED005E3" w14:textId="77777777" w:rsidR="0074612A" w:rsidRDefault="00000000">
      <w:pPr>
        <w:numPr>
          <w:ilvl w:val="0"/>
          <w:numId w:val="4"/>
        </w:numPr>
        <w:ind w:firstLine="48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w:t>
      </w:r>
      <w:proofErr w:type="spellStart"/>
      <w:r>
        <w:rPr>
          <w:rFonts w:hint="eastAsia"/>
        </w:rPr>
        <w:t>Graphormer</w:t>
      </w:r>
      <w:proofErr w:type="spellEnd"/>
      <w:r>
        <w:rPr>
          <w:rFonts w:hint="eastAsia"/>
        </w:rPr>
        <w:t>）、指纹（</w:t>
      </w:r>
      <w:r>
        <w:rPr>
          <w:rFonts w:hint="eastAsia"/>
        </w:rPr>
        <w:t>MLP</w:t>
      </w:r>
      <w:r>
        <w:rPr>
          <w:rFonts w:hint="eastAsia"/>
        </w:rPr>
        <w:t>）、序列（</w:t>
      </w:r>
      <w:proofErr w:type="spellStart"/>
      <w:r>
        <w:rPr>
          <w:rFonts w:hint="eastAsia"/>
        </w:rPr>
        <w:t>RoBERTa</w:t>
      </w:r>
      <w:proofErr w:type="spellEnd"/>
      <w:r>
        <w:rPr>
          <w:rFonts w:hint="eastAsia"/>
        </w:rPr>
        <w:t>）与文本（</w:t>
      </w:r>
      <w:proofErr w:type="spellStart"/>
      <w:r>
        <w:rPr>
          <w:rFonts w:hint="eastAsia"/>
        </w:rPr>
        <w:t>SciBERT</w:t>
      </w:r>
      <w:proofErr w:type="spellEnd"/>
      <w:r>
        <w:rPr>
          <w:rFonts w:hint="eastAsia"/>
        </w:rPr>
        <w:t>）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proofErr w:type="spellStart"/>
      <w:r>
        <w:rPr>
          <w:rFonts w:hint="eastAsia"/>
        </w:rPr>
        <w:t>MoleculeNet</w:t>
      </w:r>
      <w:proofErr w:type="spellEnd"/>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3D7EC9D4" w14:textId="77777777" w:rsidR="0074612A" w:rsidRDefault="00000000">
      <w:pPr>
        <w:numPr>
          <w:ilvl w:val="0"/>
          <w:numId w:val="4"/>
        </w:numPr>
        <w:ind w:firstLine="48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4411A74D" w14:textId="77777777" w:rsidR="0074612A" w:rsidRDefault="00000000">
      <w:pPr>
        <w:pStyle w:val="1"/>
        <w:ind w:left="425" w:hanging="425"/>
      </w:pPr>
      <w:r>
        <w:rPr>
          <w:rFonts w:hint="eastAsia"/>
        </w:rPr>
        <w:t>相关理论基础</w:t>
      </w:r>
    </w:p>
    <w:p w14:paraId="744C1447" w14:textId="77777777" w:rsidR="0074612A" w:rsidRDefault="00000000">
      <w:pPr>
        <w:pStyle w:val="2"/>
        <w:ind w:left="567" w:hanging="567"/>
      </w:pPr>
      <w:r>
        <w:rPr>
          <w:rFonts w:hint="eastAsia"/>
        </w:rPr>
        <w:t>数据表征方法</w:t>
      </w:r>
    </w:p>
    <w:p w14:paraId="25B2E9CC" w14:textId="77777777" w:rsidR="0074612A" w:rsidRDefault="00000000">
      <w:pPr>
        <w:pStyle w:val="3"/>
        <w:rPr>
          <w:rFonts w:hint="default"/>
        </w:rPr>
      </w:pPr>
      <w:r>
        <w:lastRenderedPageBreak/>
        <w:t>SMILES</w:t>
      </w:r>
    </w:p>
    <w:p w14:paraId="5BBFF047" w14:textId="77777777" w:rsidR="0074612A" w:rsidRDefault="00000000">
      <w:pPr>
        <w:ind w:firstLine="480"/>
      </w:pPr>
      <w:r>
        <w:rPr>
          <w:rFonts w:hint="eastAsia"/>
        </w:rPr>
        <w:t>简化分子线性输入规范</w:t>
      </w:r>
      <w:r>
        <w:rPr>
          <w:rFonts w:hint="eastAsia"/>
        </w:rPr>
        <w:t xml:space="preserve">(Simplified Molecular Input Line Entry </w:t>
      </w:r>
      <w:proofErr w:type="spellStart"/>
      <w:r>
        <w:rPr>
          <w:rFonts w:hint="eastAsia"/>
        </w:rPr>
        <w:t>System,SMILES</w:t>
      </w:r>
      <w:proofErr w:type="spellEnd"/>
      <w:r>
        <w:rPr>
          <w:rFonts w:hint="eastAsia"/>
        </w:rPr>
        <w:t>)</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 xml:space="preserve">(Depth-First </w:t>
      </w:r>
      <w:proofErr w:type="spellStart"/>
      <w:r>
        <w:rPr>
          <w:rFonts w:hint="eastAsia"/>
        </w:rPr>
        <w:t>Search,DFS</w:t>
      </w:r>
      <w:proofErr w:type="spellEnd"/>
      <w:r>
        <w:rPr>
          <w:rFonts w:hint="eastAsia"/>
        </w:rPr>
        <w:t>)</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p>
    <w:p w14:paraId="6D71C455" w14:textId="77777777" w:rsidR="0074612A" w:rsidRDefault="00000000">
      <w:pPr>
        <w:pStyle w:val="3"/>
        <w:rPr>
          <w:rFonts w:hint="default"/>
        </w:rPr>
      </w:pPr>
      <w:r>
        <w:t>二维拓扑图</w:t>
      </w:r>
    </w:p>
    <w:p w14:paraId="4085EA57" w14:textId="77777777" w:rsidR="0074612A" w:rsidRDefault="00000000">
      <w:pPr>
        <w:ind w:firstLine="480"/>
      </w:pPr>
      <w:r>
        <w:rPr>
          <w:rFonts w:hint="eastAsia"/>
        </w:rPr>
        <w:t>分子在客观物理空间中表现为原子通过共价键连接而成的多体系统，这种结构可以自然地抽象为非欧几里得空间中的无向属性图（</w:t>
      </w:r>
      <w:r>
        <w:rPr>
          <w:rFonts w:hint="eastAsia"/>
        </w:rPr>
        <w:t>Undirected Attributed Graph</w:t>
      </w:r>
      <w:r>
        <w:rPr>
          <w:rFonts w:hint="eastAsia"/>
        </w:rPr>
        <w:t>）</w:t>
      </w:r>
      <w:r>
        <w:rPr>
          <w:rFonts w:hint="eastAsia"/>
        </w:rPr>
        <w:t>$G = (V, E)$</w:t>
      </w:r>
      <w:r>
        <w:rPr>
          <w:rFonts w:hint="eastAsia"/>
        </w:rPr>
        <w:t>。在图表征中，</w:t>
      </w:r>
      <w:r>
        <w:rPr>
          <w:rFonts w:hint="eastAsia"/>
        </w:rPr>
        <w:t xml:space="preserve">$V$ </w:t>
      </w:r>
      <w:r>
        <w:rPr>
          <w:rFonts w:hint="eastAsia"/>
        </w:rPr>
        <w:t>表示节点（原子）集合，</w:t>
      </w:r>
      <w:r>
        <w:rPr>
          <w:rFonts w:hint="eastAsia"/>
        </w:rPr>
        <w:t xml:space="preserve">$E$ </w:t>
      </w:r>
      <w:r>
        <w:rPr>
          <w:rFonts w:hint="eastAsia"/>
        </w:rPr>
        <w:t>表示边（化学键）集合。为了在图神经网络（</w:t>
      </w:r>
      <w:r>
        <w:rPr>
          <w:rFonts w:hint="eastAsia"/>
        </w:rPr>
        <w:t>GNN</w:t>
      </w:r>
      <w:r>
        <w:rPr>
          <w:rFonts w:hint="eastAsia"/>
        </w:rPr>
        <w:t>）中进行消息传递，需要为节点和</w:t>
      </w:r>
      <w:proofErr w:type="gramStart"/>
      <w:r>
        <w:rPr>
          <w:rFonts w:hint="eastAsia"/>
        </w:rPr>
        <w:t>边</w:t>
      </w:r>
      <w:proofErr w:type="gramEnd"/>
      <w:r>
        <w:rPr>
          <w:rFonts w:hint="eastAsia"/>
        </w:rPr>
        <w:t>构建初始特征矩阵：节点特征矩阵</w:t>
      </w:r>
      <w:r>
        <w:rPr>
          <w:rFonts w:hint="eastAsia"/>
        </w:rPr>
        <w:t xml:space="preserve"> $</w:t>
      </w:r>
      <w:proofErr w:type="spellStart"/>
      <w:r>
        <w:rPr>
          <w:rFonts w:hint="eastAsia"/>
        </w:rPr>
        <w:t>X_v</w:t>
      </w:r>
      <w:proofErr w:type="spellEnd"/>
      <w:r>
        <w:rPr>
          <w:rFonts w:hint="eastAsia"/>
        </w:rPr>
        <w:t xml:space="preserve"> \in \</w:t>
      </w:r>
      <w:proofErr w:type="spellStart"/>
      <w:r>
        <w:rPr>
          <w:rFonts w:hint="eastAsia"/>
        </w:rPr>
        <w:t>mathbb</w:t>
      </w:r>
      <w:proofErr w:type="spellEnd"/>
      <w:r>
        <w:rPr>
          <w:rFonts w:hint="eastAsia"/>
        </w:rPr>
        <w:t xml:space="preserve">{R}^{|V| \times </w:t>
      </w:r>
      <w:proofErr w:type="spellStart"/>
      <w:r>
        <w:rPr>
          <w:rFonts w:hint="eastAsia"/>
        </w:rPr>
        <w:t>d_v</w:t>
      </w:r>
      <w:proofErr w:type="spellEnd"/>
      <w:r>
        <w:rPr>
          <w:rFonts w:hint="eastAsia"/>
        </w:rPr>
        <w:t>}$</w:t>
      </w:r>
      <w:r>
        <w:rPr>
          <w:rFonts w:hint="eastAsia"/>
        </w:rPr>
        <w:t>：其中</w:t>
      </w:r>
      <w:r>
        <w:rPr>
          <w:rFonts w:hint="eastAsia"/>
        </w:rPr>
        <w:t xml:space="preserve"> $|V|$ </w:t>
      </w:r>
      <w:r>
        <w:rPr>
          <w:rFonts w:hint="eastAsia"/>
        </w:rPr>
        <w:t>为原子总数，</w:t>
      </w:r>
      <w:r>
        <w:rPr>
          <w:rFonts w:hint="eastAsia"/>
        </w:rPr>
        <w:t>$</w:t>
      </w:r>
      <w:proofErr w:type="spellStart"/>
      <w:r>
        <w:rPr>
          <w:rFonts w:hint="eastAsia"/>
        </w:rPr>
        <w:t>d_v</w:t>
      </w:r>
      <w:proofErr w:type="spellEnd"/>
      <w:r>
        <w:rPr>
          <w:rFonts w:hint="eastAsia"/>
        </w:rPr>
        <w:t xml:space="preserve">$ </w:t>
      </w:r>
      <w:r>
        <w:rPr>
          <w:rFonts w:hint="eastAsia"/>
        </w:rPr>
        <w:t>为原子特征维度。常见的原子特征包括原子序数、电负性、杂化轨道类型（如</w:t>
      </w:r>
      <w:r>
        <w:rPr>
          <w:rFonts w:hint="eastAsia"/>
        </w:rPr>
        <w:t xml:space="preserve"> $</w:t>
      </w:r>
      <w:proofErr w:type="spellStart"/>
      <w:r>
        <w:rPr>
          <w:rFonts w:hint="eastAsia"/>
        </w:rPr>
        <w:t>sp</w:t>
      </w:r>
      <w:proofErr w:type="spellEnd"/>
      <w:r>
        <w:rPr>
          <w:rFonts w:hint="eastAsia"/>
        </w:rPr>
        <w:t>, sp^2, sp^3$</w:t>
      </w:r>
      <w:r>
        <w:rPr>
          <w:rFonts w:hint="eastAsia"/>
        </w:rPr>
        <w:t>）、隐式氢原子数量、形式电荷及是否具有手性等。边特征矩阵</w:t>
      </w:r>
      <w:r>
        <w:rPr>
          <w:rFonts w:hint="eastAsia"/>
        </w:rPr>
        <w:t xml:space="preserve"> $</w:t>
      </w:r>
      <w:proofErr w:type="spellStart"/>
      <w:r>
        <w:rPr>
          <w:rFonts w:hint="eastAsia"/>
        </w:rPr>
        <w:t>X_e</w:t>
      </w:r>
      <w:proofErr w:type="spellEnd"/>
      <w:r>
        <w:rPr>
          <w:rFonts w:hint="eastAsia"/>
        </w:rPr>
        <w:t xml:space="preserve"> \in \</w:t>
      </w:r>
      <w:proofErr w:type="spellStart"/>
      <w:r>
        <w:rPr>
          <w:rFonts w:hint="eastAsia"/>
        </w:rPr>
        <w:t>mathbb</w:t>
      </w:r>
      <w:proofErr w:type="spellEnd"/>
      <w:r>
        <w:rPr>
          <w:rFonts w:hint="eastAsia"/>
        </w:rPr>
        <w:t xml:space="preserve">{R}^{|E| \times </w:t>
      </w:r>
      <w:proofErr w:type="spellStart"/>
      <w:r>
        <w:rPr>
          <w:rFonts w:hint="eastAsia"/>
        </w:rPr>
        <w:t>d_e</w:t>
      </w:r>
      <w:proofErr w:type="spellEnd"/>
      <w:r>
        <w:rPr>
          <w:rFonts w:hint="eastAsia"/>
        </w:rPr>
        <w:t>}$</w:t>
      </w:r>
      <w:r>
        <w:rPr>
          <w:rFonts w:hint="eastAsia"/>
        </w:rPr>
        <w:t>：其中</w:t>
      </w:r>
      <w:r>
        <w:rPr>
          <w:rFonts w:hint="eastAsia"/>
        </w:rPr>
        <w:t xml:space="preserve"> $|E|$ </w:t>
      </w:r>
      <w:r>
        <w:rPr>
          <w:rFonts w:hint="eastAsia"/>
        </w:rPr>
        <w:t>为化学键总数，</w:t>
      </w:r>
      <w:r>
        <w:rPr>
          <w:rFonts w:hint="eastAsia"/>
        </w:rPr>
        <w:t>$</w:t>
      </w:r>
      <w:proofErr w:type="spellStart"/>
      <w:r>
        <w:rPr>
          <w:rFonts w:hint="eastAsia"/>
        </w:rPr>
        <w:t>d_e</w:t>
      </w:r>
      <w:proofErr w:type="spellEnd"/>
      <w:r>
        <w:rPr>
          <w:rFonts w:hint="eastAsia"/>
        </w:rPr>
        <w:t xml:space="preserve">$ </w:t>
      </w:r>
      <w:r>
        <w:rPr>
          <w:rFonts w:hint="eastAsia"/>
        </w:rPr>
        <w:t>为边特征维度。常见的</w:t>
      </w:r>
      <w:proofErr w:type="gramStart"/>
      <w:r>
        <w:rPr>
          <w:rFonts w:hint="eastAsia"/>
        </w:rPr>
        <w:t>边特征</w:t>
      </w:r>
      <w:proofErr w:type="gramEnd"/>
      <w:r>
        <w:rPr>
          <w:rFonts w:hint="eastAsia"/>
        </w:rPr>
        <w:t>包括化学键类型（单键、双键、三键、芳香键）、是否处于共轭体系以及是否属于环结构等。二维拓扑图表征完整保留了分子的骨架连接性（</w:t>
      </w:r>
      <w:r>
        <w:rPr>
          <w:rFonts w:hint="eastAsia"/>
        </w:rPr>
        <w:t>Connectivity</w:t>
      </w:r>
      <w:r>
        <w:rPr>
          <w:rFonts w:hint="eastAsia"/>
        </w:rPr>
        <w:t>）与图同构不变性（</w:t>
      </w:r>
      <w:r>
        <w:rPr>
          <w:rFonts w:hint="eastAsia"/>
        </w:rPr>
        <w:t>Graph Isomorphism Invariance</w:t>
      </w:r>
      <w:r>
        <w:rPr>
          <w:rFonts w:hint="eastAsia"/>
        </w:rPr>
        <w:t>），是捕捉局部化学环境与远端原子拓扑依赖的最佳数据结构。</w:t>
      </w:r>
    </w:p>
    <w:p w14:paraId="6C7BD003" w14:textId="77777777" w:rsidR="0074612A" w:rsidRDefault="00000000">
      <w:pPr>
        <w:pStyle w:val="3"/>
        <w:rPr>
          <w:rFonts w:hint="default"/>
        </w:rPr>
      </w:pPr>
      <w:r>
        <w:t>分子指纹</w:t>
      </w:r>
    </w:p>
    <w:p w14:paraId="64E7FD12" w14:textId="77777777" w:rsidR="0074612A" w:rsidRDefault="00000000">
      <w:pPr>
        <w:ind w:firstLine="480"/>
      </w:pPr>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w:t>
      </w:r>
      <w:r>
        <w:rPr>
          <w:rFonts w:hint="eastAsia"/>
        </w:rPr>
        <w:lastRenderedPageBreak/>
        <w:t>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32E490A7" w14:textId="77777777" w:rsidR="0074612A" w:rsidRDefault="00000000">
      <w:pPr>
        <w:pStyle w:val="3"/>
        <w:rPr>
          <w:rFonts w:hint="default"/>
        </w:rPr>
      </w:pPr>
      <w:r>
        <w:t>文本语义</w:t>
      </w:r>
    </w:p>
    <w:p w14:paraId="058E2CD7" w14:textId="77777777" w:rsidR="0074612A" w:rsidRDefault="00000000">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3A5AE33C" w14:textId="77777777" w:rsidR="0074612A" w:rsidRDefault="00000000">
      <w:pPr>
        <w:ind w:firstLine="480"/>
      </w:pPr>
      <w:r>
        <w:rPr>
          <w:rFonts w:hint="eastAsia"/>
        </w:rPr>
        <w:t>该表征主要分为两部分：</w:t>
      </w:r>
    </w:p>
    <w:p w14:paraId="4BCC584D" w14:textId="77777777" w:rsidR="0074612A" w:rsidRDefault="00000000">
      <w:pPr>
        <w:ind w:firstLine="480"/>
      </w:pPr>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9646433" w14:textId="77777777" w:rsidR="0074612A" w:rsidRDefault="00000000">
      <w:pPr>
        <w:ind w:firstLine="480"/>
      </w:pPr>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B64FDC1" w14:textId="77777777" w:rsidR="0074612A" w:rsidRDefault="00000000">
      <w:pPr>
        <w:ind w:firstLineChars="0" w:firstLine="0"/>
      </w:pPr>
      <w:r>
        <w:rPr>
          <w:rFonts w:hint="eastAsia"/>
          <w:noProof/>
        </w:rPr>
        <w:drawing>
          <wp:inline distT="0" distB="0" distL="114300" distR="114300" wp14:anchorId="3EB0D924" wp14:editId="21870588">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8"/>
                    <a:stretch>
                      <a:fillRect/>
                    </a:stretch>
                  </pic:blipFill>
                  <pic:spPr>
                    <a:xfrm>
                      <a:off x="0" y="0"/>
                      <a:ext cx="5266690" cy="2694940"/>
                    </a:xfrm>
                    <a:prstGeom prst="rect">
                      <a:avLst/>
                    </a:prstGeom>
                  </pic:spPr>
                </pic:pic>
              </a:graphicData>
            </a:graphic>
          </wp:inline>
        </w:drawing>
      </w:r>
    </w:p>
    <w:p w14:paraId="0C678718" w14:textId="77777777" w:rsidR="0074612A" w:rsidRDefault="00000000">
      <w:pPr>
        <w:pStyle w:val="a7"/>
        <w:ind w:firstLineChars="0" w:firstLine="0"/>
      </w:pPr>
      <w:r>
        <w:t>图</w:t>
      </w:r>
      <w:r>
        <w:t>2-</w:t>
      </w:r>
      <w:r>
        <w:fldChar w:fldCharType="begin"/>
      </w:r>
      <w:r>
        <w:instrText xml:space="preserve"> SEQ </w:instrText>
      </w:r>
      <w:r>
        <w:instrText>图</w:instrText>
      </w:r>
      <w:r>
        <w:instrText xml:space="preserve">2- \* ARABIC </w:instrText>
      </w:r>
      <w:r>
        <w:fldChar w:fldCharType="separate"/>
      </w:r>
      <w:r>
        <w:t>1</w:t>
      </w:r>
      <w:r>
        <w:fldChar w:fldCharType="end"/>
      </w:r>
      <w:r>
        <w:rPr>
          <w:rFonts w:hint="eastAsia"/>
        </w:rPr>
        <w:t xml:space="preserve"> </w:t>
      </w:r>
      <w:r>
        <w:rPr>
          <w:rFonts w:hint="eastAsia"/>
        </w:rPr>
        <w:t>分子各模态表征</w:t>
      </w:r>
    </w:p>
    <w:p w14:paraId="7AB65D1C" w14:textId="77777777" w:rsidR="0074612A" w:rsidRDefault="0074612A">
      <w:pPr>
        <w:ind w:firstLine="480"/>
      </w:pPr>
    </w:p>
    <w:p w14:paraId="411F009F" w14:textId="77777777" w:rsidR="0074612A" w:rsidRDefault="00000000">
      <w:pPr>
        <w:pStyle w:val="2"/>
        <w:ind w:left="567" w:hanging="567"/>
      </w:pPr>
      <w:r>
        <w:rPr>
          <w:rFonts w:hint="eastAsia"/>
        </w:rPr>
        <w:t>图神经网络</w:t>
      </w:r>
    </w:p>
    <w:p w14:paraId="5D679A91" w14:textId="77777777" w:rsidR="0074612A" w:rsidRDefault="00000000">
      <w:pPr>
        <w:pStyle w:val="a7"/>
        <w:ind w:firstLine="420"/>
      </w:pPr>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 xml:space="preserve">Graph </w:t>
      </w:r>
      <w:r>
        <w:rPr>
          <w:rFonts w:hint="eastAsia"/>
        </w:rPr>
        <w:lastRenderedPageBreak/>
        <w:t>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 xml:space="preserve"> Transformer </w:t>
      </w:r>
      <w:r>
        <w:rPr>
          <w:rFonts w:hint="eastAsia"/>
        </w:rPr>
        <w:t>的核心理论。</w:t>
      </w:r>
    </w:p>
    <w:p w14:paraId="6AA19F77" w14:textId="77777777" w:rsidR="0074612A" w:rsidRDefault="00000000">
      <w:pPr>
        <w:pStyle w:val="3"/>
        <w:rPr>
          <w:rFonts w:hint="default"/>
        </w:rPr>
      </w:pPr>
      <w:r>
        <w:t>图卷积网络</w:t>
      </w:r>
    </w:p>
    <w:p w14:paraId="556F7C8F" w14:textId="77777777" w:rsidR="0074612A" w:rsidRDefault="00000000">
      <w:pPr>
        <w:ind w:firstLine="480"/>
      </w:pPr>
      <w:r>
        <w:rPr>
          <w:rFonts w:hint="eastAsia"/>
        </w:rPr>
        <w:t>图卷积网络（</w:t>
      </w:r>
      <w:r>
        <w:rPr>
          <w:rFonts w:hint="eastAsia"/>
        </w:rPr>
        <w:t>GCN</w:t>
      </w:r>
      <w:r>
        <w:rPr>
          <w:rFonts w:hint="eastAsia"/>
        </w:rPr>
        <w:t>）旨在将经典卷积操作从欧几里得空间推广至图域。基于谱</w:t>
      </w:r>
      <w:proofErr w:type="gramStart"/>
      <w:r>
        <w:rPr>
          <w:rFonts w:hint="eastAsia"/>
        </w:rPr>
        <w:t>图理论</w:t>
      </w:r>
      <w:proofErr w:type="gramEnd"/>
      <w:r>
        <w:rPr>
          <w:rFonts w:hint="eastAsia"/>
        </w:rPr>
        <w:t>的一阶切比雪夫多项式近似，</w:t>
      </w:r>
      <w:r>
        <w:rPr>
          <w:rFonts w:hint="eastAsia"/>
        </w:rPr>
        <w:t xml:space="preserve">GCN </w:t>
      </w:r>
      <w:r>
        <w:rPr>
          <w:rFonts w:hint="eastAsia"/>
        </w:rPr>
        <w:t>的前向传播过程主要依赖于对节点局部邻域的对称归一化聚合。设</w:t>
      </w:r>
      <m:oMath>
        <m:sSup>
          <m:sSupPr>
            <m:ctrlPr>
              <w:rPr>
                <w:rFonts w:ascii="Cambria Math" w:hAnsi="Cambria Math"/>
              </w:rPr>
            </m:ctrlPr>
          </m:sSupPr>
          <m:e>
            <m:r>
              <w:rPr>
                <w:rFonts w:ascii="Cambria Math"/>
              </w:rPr>
              <m:t>H</m:t>
            </m:r>
          </m:e>
          <m:sup>
            <m:r>
              <w:rPr>
                <w:rFonts w:ascii="Cambria Math"/>
              </w:rPr>
              <m:t>(l)</m:t>
            </m:r>
          </m:sup>
        </m:sSup>
        <m:r>
          <w:rPr>
            <w:rFonts w:ascii="Cambria Math"/>
          </w:rPr>
          <m:t>∈</m:t>
        </m:r>
        <m:sSup>
          <m:sSupPr>
            <m:ctrlPr>
              <w:rPr>
                <w:rFonts w:ascii="Cambria Math" w:hAnsi="Cambria Math"/>
              </w:rPr>
            </m:ctrlPr>
          </m:sSupPr>
          <m:e>
            <m:r>
              <m:rPr>
                <m:scr m:val="double-struck"/>
              </m:rPr>
              <w:rPr>
                <w:rFonts w:ascii="Cambria Math"/>
              </w:rPr>
              <m:t>R</m:t>
            </m:r>
          </m:e>
          <m:sup>
            <m:r>
              <w:rPr>
                <w:rFonts w:ascii="Cambria Math"/>
              </w:rPr>
              <m:t>|V|</m:t>
            </m:r>
            <m:r>
              <m:rPr>
                <m:sty m:val="p"/>
              </m:rPr>
              <w:rPr>
                <w:rFonts w:ascii="Cambria Math"/>
              </w:rPr>
              <m:t>×</m:t>
            </m:r>
            <m:r>
              <w:rPr>
                <w:rFonts w:ascii="Cambria Math"/>
              </w:rPr>
              <m:t>d</m:t>
            </m:r>
          </m:sup>
        </m:sSup>
      </m:oMath>
      <w:r>
        <w:rPr>
          <w:rFonts w:hint="eastAsia"/>
        </w:rPr>
        <w:t>为第</w:t>
      </w:r>
      <m:oMath>
        <m:r>
          <w:rPr>
            <w:rFonts w:ascii="Cambria Math"/>
          </w:rPr>
          <m:t>l</m:t>
        </m:r>
      </m:oMath>
      <w:r>
        <w:rPr>
          <w:rFonts w:hint="eastAsia"/>
        </w:rPr>
        <w:t>层的节点特征矩阵，其特征更新公式定义为：</w:t>
      </w:r>
    </w:p>
    <w:p w14:paraId="310A5C1B" w14:textId="77777777" w:rsidR="0074612A" w:rsidRDefault="00000000">
      <w:pPr>
        <w:ind w:firstLine="480"/>
      </w:pPr>
      <m:oMathPara>
        <m:oMath>
          <m:sSup>
            <m:sSupPr>
              <m:ctrlPr>
                <w:rPr>
                  <w:rFonts w:ascii="Cambria Math" w:hAnsi="Cambria Math"/>
                </w:rPr>
              </m:ctrlPr>
            </m:sSupPr>
            <m:e>
              <m:r>
                <w:rPr>
                  <w:rFonts w:ascii="Cambria Math"/>
                </w:rPr>
                <m:t>H</m:t>
              </m:r>
            </m:e>
            <m:sup>
              <m:r>
                <w:rPr>
                  <w:rFonts w:ascii="Cambria Math"/>
                </w:rPr>
                <m:t>(l+1)</m:t>
              </m:r>
            </m:sup>
          </m:sSup>
          <m:r>
            <w:rPr>
              <w:rFonts w:ascii="Cambria Math"/>
            </w:rPr>
            <m:t>=σ(</m:t>
          </m:r>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sSup>
            <m:sSupPr>
              <m:ctrlPr>
                <w:rPr>
                  <w:rFonts w:ascii="Cambria Math" w:hAnsi="Cambria Math"/>
                </w:rPr>
              </m:ctrlPr>
            </m:sSupPr>
            <m:e>
              <m:r>
                <w:rPr>
                  <w:rFonts w:ascii="Cambria Math"/>
                </w:rPr>
                <m:t>H</m:t>
              </m:r>
              <m:ctrlPr>
                <w:rPr>
                  <w:rFonts w:ascii="Cambria Math" w:hAnsi="Cambria Math"/>
                  <w:i/>
                </w:rPr>
              </m:ctrlPr>
            </m:e>
            <m:sup>
              <m:r>
                <w:rPr>
                  <w:rFonts w:ascii="Cambria Math"/>
                </w:rPr>
                <m:t>(l)</m:t>
              </m:r>
              <m:ctrlPr>
                <w:rPr>
                  <w:rFonts w:ascii="Cambria Math" w:hAnsi="Cambria Math"/>
                  <w:i/>
                </w:rPr>
              </m:ctrlPr>
            </m:sup>
          </m:sSup>
          <m:sSup>
            <m:sSupPr>
              <m:ctrlPr>
                <w:rPr>
                  <w:rFonts w:ascii="Cambria Math" w:hAnsi="Cambria Math"/>
                </w:rPr>
              </m:ctrlPr>
            </m:sSupPr>
            <m:e>
              <m:r>
                <w:rPr>
                  <w:rFonts w:ascii="Cambria Math"/>
                </w:rPr>
                <m:t>W</m:t>
              </m:r>
              <m:ctrlPr>
                <w:rPr>
                  <w:rFonts w:ascii="Cambria Math" w:hAnsi="Cambria Math"/>
                  <w:i/>
                </w:rPr>
              </m:ctrlPr>
            </m:e>
            <m:sup>
              <m:r>
                <w:rPr>
                  <w:rFonts w:ascii="Cambria Math"/>
                </w:rPr>
                <m:t>(l)</m:t>
              </m:r>
              <m:ctrlPr>
                <w:rPr>
                  <w:rFonts w:ascii="Cambria Math" w:hAnsi="Cambria Math"/>
                  <w:i/>
                </w:rPr>
              </m:ctrlPr>
            </m:sup>
          </m:sSup>
          <m:r>
            <w:rPr>
              <w:rFonts w:ascii="Cambria Math"/>
            </w:rPr>
            <m:t>)</m:t>
          </m:r>
        </m:oMath>
      </m:oMathPara>
    </w:p>
    <w:p w14:paraId="757C4FB2" w14:textId="77777777" w:rsidR="0074612A" w:rsidRDefault="00000000">
      <w:pPr>
        <w:ind w:firstLine="480"/>
      </w:pPr>
      <w:r>
        <w:rPr>
          <w:rFonts w:hint="eastAsia"/>
        </w:rPr>
        <w:t>其中</w:t>
      </w:r>
      <m:oMath>
        <m:r>
          <m:rPr>
            <m:sty m:val="p"/>
          </m:rPr>
          <w:rPr>
            <w:rFonts w:ascii="Cambria Math"/>
          </w:rPr>
          <m:t>，</m:t>
        </m:r>
        <m:acc>
          <m:accPr>
            <m:chr m:val="̃"/>
            <m:ctrlPr>
              <w:rPr>
                <w:rFonts w:ascii="Cambria Math" w:hAnsi="Cambria Math"/>
              </w:rPr>
            </m:ctrlPr>
          </m:accPr>
          <m:e>
            <m:r>
              <w:rPr>
                <w:rFonts w:ascii="Cambria Math"/>
              </w:rPr>
              <m:t>A</m:t>
            </m:r>
          </m:e>
        </m:acc>
        <m:r>
          <w:rPr>
            <w:rFonts w:ascii="Cambria Math"/>
          </w:rPr>
          <m:t>=A+I</m:t>
        </m:r>
      </m:oMath>
      <w:r>
        <w:rPr>
          <w:rFonts w:hint="eastAsia"/>
        </w:rPr>
        <w:t>为添加了自环的邻接矩阵，以保留节点自身信息；</w:t>
      </w:r>
      <m:oMath>
        <m:acc>
          <m:accPr>
            <m:chr m:val="̃"/>
            <m:ctrlPr>
              <w:rPr>
                <w:rFonts w:ascii="Cambria Math" w:hAnsi="Cambria Math"/>
              </w:rPr>
            </m:ctrlPr>
          </m:accPr>
          <m:e>
            <m:r>
              <w:rPr>
                <w:rFonts w:ascii="Cambria Math"/>
              </w:rPr>
              <m:t>D</m:t>
            </m:r>
          </m:e>
        </m:acc>
        <m:r>
          <m:rPr>
            <m:sty m:val="p"/>
          </m:rPr>
          <w:rPr>
            <w:rFonts w:ascii="Cambria Math"/>
          </w:rPr>
          <m:t>为</m:t>
        </m:r>
        <m:acc>
          <m:accPr>
            <m:chr m:val="̃"/>
            <m:ctrlPr>
              <w:rPr>
                <w:rFonts w:ascii="Cambria Math" w:hAnsi="Cambria Math"/>
              </w:rPr>
            </m:ctrlPr>
          </m:accPr>
          <m:e>
            <m:r>
              <w:rPr>
                <w:rFonts w:ascii="Cambria Math"/>
              </w:rPr>
              <m:t>A</m:t>
            </m:r>
          </m:e>
        </m:acc>
      </m:oMath>
      <w:r>
        <w:rPr>
          <w:rFonts w:hint="eastAsia"/>
        </w:rPr>
        <w:t>的度矩阵；</w:t>
      </w:r>
      <m:oMath>
        <m:sSup>
          <m:sSupPr>
            <m:ctrlPr>
              <w:rPr>
                <w:rFonts w:ascii="Cambria Math" w:hAnsi="Cambria Math"/>
              </w:rPr>
            </m:ctrlPr>
          </m:sSupPr>
          <m:e>
            <m:r>
              <w:rPr>
                <w:rFonts w:ascii="Cambria Math"/>
              </w:rPr>
              <m:t>W</m:t>
            </m:r>
          </m:e>
          <m:sup>
            <m:r>
              <w:rPr>
                <w:rFonts w:ascii="Cambria Math"/>
              </w:rPr>
              <m:t>(l)</m:t>
            </m:r>
          </m:sup>
        </m:sSup>
      </m:oMath>
      <w:r>
        <w:rPr>
          <w:rFonts w:hint="eastAsia"/>
        </w:rPr>
        <w:t>为当前层的可学习权重矩阵；</w:t>
      </w:r>
      <m:oMath>
        <m:r>
          <w:rPr>
            <w:rFonts w:ascii="Cambria Math"/>
          </w:rPr>
          <m:t>σ(</m:t>
        </m:r>
        <m:r>
          <w:rPr>
            <w:rFonts w:ascii="Cambria Math"/>
          </w:rPr>
          <m:t>⋅</m:t>
        </m:r>
        <m:r>
          <w:rPr>
            <w:rFonts w:ascii="Cambria Math"/>
          </w:rPr>
          <m:t>)</m:t>
        </m:r>
      </m:oMath>
      <w:r>
        <w:rPr>
          <w:rFonts w:hint="eastAsia"/>
        </w:rPr>
        <w:t>为非线性激活函数。矩阵乘法</w:t>
      </w:r>
      <m:oMath>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oMath>
      <w:r>
        <w:rPr>
          <w:rFonts w:hint="eastAsia"/>
        </w:rPr>
        <w:t>实现了基于节点度的归一化，确保了特征在聚合过程中数值规模的稳定性。</w:t>
      </w:r>
    </w:p>
    <w:p w14:paraId="3D0A6257" w14:textId="77777777" w:rsidR="0074612A" w:rsidRDefault="00000000">
      <w:pPr>
        <w:pStyle w:val="3"/>
        <w:rPr>
          <w:rFonts w:hint="default"/>
        </w:rPr>
      </w:pPr>
      <w:r>
        <w:t>图注意力机制</w:t>
      </w:r>
    </w:p>
    <w:p w14:paraId="526B750D" w14:textId="77777777" w:rsidR="0074612A" w:rsidRDefault="00000000">
      <w:pPr>
        <w:ind w:firstLine="480"/>
      </w:pPr>
      <w:r>
        <w:rPr>
          <w:rFonts w:hint="eastAsia"/>
        </w:rPr>
        <w:t>GCN</w:t>
      </w:r>
      <w:r>
        <w:rPr>
          <w:rFonts w:hint="eastAsia"/>
        </w:rPr>
        <w:t>在聚合邻居信息时，边权重完全由图的拓扑结构静态决定。为了克服这一局限，图注意力网络（</w:t>
      </w:r>
      <w:r>
        <w:rPr>
          <w:rFonts w:hint="eastAsia"/>
        </w:rPr>
        <w:t>GAT</w:t>
      </w:r>
      <w:r>
        <w:rPr>
          <w:rFonts w:hint="eastAsia"/>
        </w:rPr>
        <w:t>）在节点间信息</w:t>
      </w:r>
      <w:proofErr w:type="gramStart"/>
      <w:r>
        <w:rPr>
          <w:rFonts w:hint="eastAsia"/>
        </w:rPr>
        <w:t>交互中</w:t>
      </w:r>
      <w:proofErr w:type="gramEnd"/>
      <w:r>
        <w:rPr>
          <w:rFonts w:hint="eastAsia"/>
        </w:rPr>
        <w:t>引入了动态的注意力机制。对于中心节点</w:t>
      </w:r>
      <m:oMath>
        <m:r>
          <w:rPr>
            <w:rFonts w:ascii="Cambria Math"/>
          </w:rPr>
          <m:t>i</m:t>
        </m:r>
      </m:oMath>
      <w:r>
        <w:rPr>
          <w:rFonts w:hint="eastAsia"/>
        </w:rPr>
        <w:t>及其邻居节点</w:t>
      </w:r>
      <m:oMath>
        <m:r>
          <w:rPr>
            <w:rFonts w:ascii="Cambria Math"/>
          </w:rPr>
          <m:t>j</m:t>
        </m:r>
      </m:oMath>
      <w:r>
        <w:rPr>
          <w:rFonts w:hint="eastAsia"/>
        </w:rPr>
        <w:t>，</w:t>
      </w:r>
      <w:r>
        <w:rPr>
          <w:rFonts w:hint="eastAsia"/>
        </w:rPr>
        <w:t xml:space="preserve">GAT </w:t>
      </w:r>
      <w:r>
        <w:rPr>
          <w:rFonts w:hint="eastAsia"/>
        </w:rPr>
        <w:t>首先计算两者特征拼接后的注意力系数：</w:t>
      </w:r>
      <m:oMath>
        <m:sSub>
          <m:sSubPr>
            <m:ctrlPr>
              <w:rPr>
                <w:rFonts w:ascii="Cambria Math" w:hAnsi="Cambria Math"/>
              </w:rPr>
            </m:ctrlPr>
          </m:sSubPr>
          <m:e>
            <m:r>
              <w:rPr>
                <w:rFonts w:ascii="Cambria Math"/>
              </w:rPr>
              <m:t>e</m:t>
            </m:r>
          </m:e>
          <m:sub>
            <m:r>
              <w:rPr>
                <w:rFonts w:ascii="Cambria Math"/>
              </w:rPr>
              <m:t>ij</m:t>
            </m:r>
          </m:sub>
        </m:sSub>
        <m:r>
          <w:rPr>
            <w:rFonts w:ascii="Cambria Math"/>
          </w:rPr>
          <m:t>=LeakyReLU(</m:t>
        </m:r>
        <m:sSup>
          <m:sSupPr>
            <m:ctrlPr>
              <w:rPr>
                <w:rFonts w:ascii="Cambria Math" w:hAnsi="Cambria Math"/>
              </w:rPr>
            </m:ctrlPr>
          </m:sSupPr>
          <m:e>
            <m:acc>
              <m:accPr>
                <m:chr m:val="⃗"/>
                <m:ctrlPr>
                  <w:rPr>
                    <w:rFonts w:ascii="Cambria Math" w:hAnsi="Cambria Math"/>
                  </w:rPr>
                </m:ctrlPr>
              </m:accPr>
              <m:e>
                <m:r>
                  <w:rPr>
                    <w:rFonts w:ascii="Cambria Math"/>
                  </w:rPr>
                  <m:t>a</m:t>
                </m:r>
              </m:e>
            </m:acc>
          </m:e>
          <m:sup>
            <m:r>
              <w:rPr>
                <w:rFonts w:ascii="Cambria Math"/>
              </w:rPr>
              <m:t>T</m:t>
            </m:r>
          </m:sup>
        </m:sSup>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i</m:t>
            </m:r>
          </m:sub>
        </m:sSub>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j</m:t>
            </m:r>
          </m:sub>
        </m:sSub>
        <m:r>
          <w:rPr>
            <w:rFonts w:ascii="Cambria Math"/>
          </w:rPr>
          <m:t>])</m:t>
        </m:r>
      </m:oMath>
      <w:r>
        <w:rPr>
          <w:rFonts w:hint="eastAsia"/>
        </w:rPr>
        <w:t>随后利用</w:t>
      </w:r>
      <w:r>
        <w:rPr>
          <w:rFonts w:hint="eastAsia"/>
        </w:rPr>
        <w:t xml:space="preserve"> </w:t>
      </w:r>
      <w:proofErr w:type="spellStart"/>
      <w:r>
        <w:rPr>
          <w:rFonts w:hint="eastAsia"/>
        </w:rPr>
        <w:t>Softmax</w:t>
      </w:r>
      <w:proofErr w:type="spellEnd"/>
      <w:r>
        <w:rPr>
          <w:rFonts w:hint="eastAsia"/>
        </w:rPr>
        <w:t xml:space="preserve"> </w:t>
      </w:r>
      <w:r>
        <w:rPr>
          <w:rFonts w:hint="eastAsia"/>
        </w:rPr>
        <w:t>函数对其邻域内的注意力系数进行归一化处理得到</w:t>
      </w:r>
      <w:r>
        <w:rPr>
          <w:rFonts w:hint="eastAsia"/>
        </w:rPr>
        <w:t xml:space="preserve"> $\alpha_{</w:t>
      </w:r>
      <w:proofErr w:type="spellStart"/>
      <w:r>
        <w:rPr>
          <w:rFonts w:hint="eastAsia"/>
        </w:rPr>
        <w:t>ij</w:t>
      </w:r>
      <w:proofErr w:type="spellEnd"/>
      <w:r>
        <w:rPr>
          <w:rFonts w:hint="eastAsia"/>
        </w:rPr>
        <w:t>}$</w:t>
      </w:r>
      <w:r>
        <w:rPr>
          <w:rFonts w:hint="eastAsia"/>
        </w:rPr>
        <w:t>。最终，节点</w:t>
      </w:r>
      <w:r>
        <w:rPr>
          <w:rFonts w:hint="eastAsia"/>
        </w:rPr>
        <w:t xml:space="preserve"> $</w:t>
      </w:r>
      <w:proofErr w:type="spellStart"/>
      <w:r>
        <w:rPr>
          <w:rFonts w:hint="eastAsia"/>
        </w:rPr>
        <w:t>i</w:t>
      </w:r>
      <w:proofErr w:type="spellEnd"/>
      <w:r>
        <w:rPr>
          <w:rFonts w:hint="eastAsia"/>
        </w:rPr>
        <w:t xml:space="preserve">$ </w:t>
      </w:r>
      <w:r>
        <w:rPr>
          <w:rFonts w:hint="eastAsia"/>
        </w:rPr>
        <w:t>的特征更新通过对邻居特征进行加权求和实现：</w:t>
      </w:r>
      <m:oMath>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i</m:t>
            </m:r>
          </m:sub>
          <m:sup>
            <m:r>
              <w:rPr>
                <w:rFonts w:ascii="Cambria Math"/>
              </w:rPr>
              <m:t>(l+1)</m:t>
            </m:r>
          </m:sup>
        </m:sSubSup>
        <m:r>
          <w:rPr>
            <w:rFonts w:ascii="Cambria Math"/>
          </w:rPr>
          <m:t>=σ</m:t>
        </m:r>
        <m:d>
          <m:dPr>
            <m:ctrlPr>
              <w:rPr>
                <w:rFonts w:ascii="Cambria Math" w:hAnsi="Cambria Math"/>
                <w:i/>
              </w:rPr>
            </m:ctrlPr>
          </m:dPr>
          <m:e>
            <m:nary>
              <m:naryPr>
                <m:chr m:val="∑"/>
                <m:limLoc m:val="undOvr"/>
                <m:supHide m:val="1"/>
                <m:ctrlPr>
                  <w:rPr>
                    <w:rFonts w:ascii="Cambria Math" w:hAnsi="Cambria Math"/>
                    <w:i/>
                  </w:rPr>
                </m:ctrlPr>
              </m:naryPr>
              <m:sub>
                <m:r>
                  <w:rPr>
                    <w:rFonts w:ascii="Cambria Math"/>
                  </w:rPr>
                  <m:t>j</m:t>
                </m:r>
                <m:r>
                  <w:rPr>
                    <w:rFonts w:ascii="Cambria Math"/>
                  </w:rPr>
                  <m:t>∈</m:t>
                </m:r>
                <m:r>
                  <m:rPr>
                    <m:scr m:val="script"/>
                  </m:rPr>
                  <w:rPr>
                    <w:rFonts w:ascii="Cambria Math"/>
                  </w:rPr>
                  <m:t>N(</m:t>
                </m:r>
                <m:r>
                  <w:rPr>
                    <w:rFonts w:ascii="Cambria Math"/>
                  </w:rPr>
                  <m:t>i)</m:t>
                </m:r>
              </m:sub>
              <m:sup/>
              <m:e>
                <m:sSub>
                  <m:sSubPr>
                    <m:ctrlPr>
                      <w:rPr>
                        <w:rFonts w:ascii="Cambria Math" w:hAnsi="Cambria Math"/>
                      </w:rPr>
                    </m:ctrlPr>
                  </m:sSubPr>
                  <m:e>
                    <m:r>
                      <w:rPr>
                        <w:rFonts w:ascii="Cambria Math"/>
                      </w:rPr>
                      <m:t>α</m:t>
                    </m:r>
                  </m:e>
                  <m:sub>
                    <m:r>
                      <w:rPr>
                        <w:rFonts w:ascii="Cambria Math"/>
                      </w:rPr>
                      <m:t>ij</m:t>
                    </m:r>
                  </m:sub>
                </m:sSub>
                <m:ctrlPr>
                  <w:rPr>
                    <w:rFonts w:ascii="Cambria Math" w:hAnsi="Cambria Math"/>
                  </w:rPr>
                </m:ctrlPr>
              </m:e>
            </m:nary>
            <m:r>
              <w:rPr>
                <w:rFonts w:ascii="Cambria Math"/>
              </w:rPr>
              <m:t>W</m:t>
            </m:r>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j</m:t>
                </m:r>
              </m:sub>
              <m:sup>
                <m:r>
                  <w:rPr>
                    <w:rFonts w:ascii="Cambria Math"/>
                  </w:rPr>
                  <m:t>(l)</m:t>
                </m:r>
              </m:sup>
            </m:sSubSup>
            <m:ctrlPr>
              <w:rPr>
                <w:rFonts w:ascii="Cambria Math" w:hAnsi="Cambria Math"/>
              </w:rPr>
            </m:ctrlPr>
          </m:e>
        </m:d>
      </m:oMath>
      <w:r>
        <w:rPr>
          <w:rFonts w:hint="eastAsia"/>
        </w:rPr>
        <w:t>该机制使模型能够根据化学环境动态学习不同邻居节点对中心原子的贡献权重，极大地提升了模型识别关键药效团特征的敏锐度。</w:t>
      </w:r>
    </w:p>
    <w:p w14:paraId="7F765E91" w14:textId="77777777" w:rsidR="0074612A" w:rsidRDefault="00000000">
      <w:pPr>
        <w:pStyle w:val="3"/>
        <w:rPr>
          <w:rFonts w:hint="default"/>
        </w:rPr>
      </w:pPr>
      <w:r>
        <w:t>图</w:t>
      </w:r>
      <w:r>
        <w:t>Transformer</w:t>
      </w:r>
      <w:r>
        <w:t>架构</w:t>
      </w:r>
    </w:p>
    <w:p w14:paraId="7B16E1A0" w14:textId="77777777" w:rsidR="0074612A" w:rsidRDefault="00000000">
      <w:pPr>
        <w:ind w:firstLine="480"/>
      </w:pPr>
      <w:r>
        <w:rPr>
          <w:rFonts w:hint="eastAsia"/>
        </w:rPr>
        <w:t>为突破传统</w:t>
      </w:r>
      <w:r>
        <w:rPr>
          <w:rFonts w:hint="eastAsia"/>
        </w:rPr>
        <w:t xml:space="preserve"> GNN </w:t>
      </w:r>
      <w:r>
        <w:rPr>
          <w:rFonts w:hint="eastAsia"/>
        </w:rPr>
        <w:t>固有的局部感受野限制，图</w:t>
      </w:r>
      <w:r>
        <w:rPr>
          <w:rFonts w:hint="eastAsia"/>
        </w:rPr>
        <w:t xml:space="preserve"> Transformer </w:t>
      </w:r>
      <w:r>
        <w:rPr>
          <w:rFonts w:hint="eastAsia"/>
        </w:rPr>
        <w:t>架构被引入以实现节点间的全局自注意力建模。由于标准</w:t>
      </w:r>
      <w:r>
        <w:rPr>
          <w:rFonts w:hint="eastAsia"/>
        </w:rPr>
        <w:t xml:space="preserve"> Transformer </w:t>
      </w:r>
      <w:r>
        <w:rPr>
          <w:rFonts w:hint="eastAsia"/>
        </w:rPr>
        <w:t>处理的是无序序列，必须引入显式的结构编码（</w:t>
      </w:r>
      <w:r>
        <w:rPr>
          <w:rFonts w:hint="eastAsia"/>
        </w:rPr>
        <w:t>Structural Encodings</w:t>
      </w:r>
      <w:r>
        <w:rPr>
          <w:rFonts w:hint="eastAsia"/>
        </w:rPr>
        <w:t>）以适配分子的非欧几何特性。以</w:t>
      </w:r>
      <w:r>
        <w:rPr>
          <w:rFonts w:hint="eastAsia"/>
        </w:rPr>
        <w:t xml:space="preserve"> </w:t>
      </w:r>
      <w:proofErr w:type="spellStart"/>
      <w:r>
        <w:rPr>
          <w:rFonts w:hint="eastAsia"/>
        </w:rPr>
        <w:lastRenderedPageBreak/>
        <w:t>Graphormer</w:t>
      </w:r>
      <w:proofErr w:type="spellEnd"/>
      <w:r>
        <w:rPr>
          <w:rFonts w:hint="eastAsia"/>
        </w:rPr>
        <w:t xml:space="preserve"> </w:t>
      </w:r>
      <w:r>
        <w:rPr>
          <w:rFonts w:hint="eastAsia"/>
        </w:rPr>
        <w:t>为代表的架构依赖三种位置编码机制实现拓扑注入：首先，通过中心性编码（</w:t>
      </w:r>
      <w:r>
        <w:rPr>
          <w:rFonts w:hint="eastAsia"/>
        </w:rPr>
        <w:t>Centrality Encoding</w:t>
      </w:r>
      <w:r>
        <w:rPr>
          <w:rFonts w:hint="eastAsia"/>
        </w:rPr>
        <w:t>）利用原子的度数偏置量化其拓扑重要性；其次，引入空间编码（</w:t>
      </w:r>
      <w:r>
        <w:rPr>
          <w:rFonts w:hint="eastAsia"/>
        </w:rPr>
        <w:t>Spatial Encoding</w:t>
      </w:r>
      <w:r>
        <w:rPr>
          <w:rFonts w:hint="eastAsia"/>
        </w:rPr>
        <w:t>），利用节点间的最短路径距离为注意力计算矩阵提供标量偏置，显式刻画物理隔离；最后，设计边缘编码（</w:t>
      </w:r>
      <w:r>
        <w:rPr>
          <w:rFonts w:hint="eastAsia"/>
        </w:rPr>
        <w:t>Edge Encoding</w:t>
      </w:r>
      <w:r>
        <w:rPr>
          <w:rFonts w:hint="eastAsia"/>
        </w:rPr>
        <w:t>），提取节点对最短路径上的</w:t>
      </w:r>
      <w:proofErr w:type="gramStart"/>
      <w:r>
        <w:rPr>
          <w:rFonts w:hint="eastAsia"/>
        </w:rPr>
        <w:t>边特征</w:t>
      </w:r>
      <w:proofErr w:type="gramEnd"/>
      <w:r>
        <w:rPr>
          <w:rFonts w:hint="eastAsia"/>
        </w:rPr>
        <w:t>加权均值以</w:t>
      </w:r>
      <w:proofErr w:type="gramStart"/>
      <w:r>
        <w:rPr>
          <w:rFonts w:hint="eastAsia"/>
        </w:rPr>
        <w:t>修正自</w:t>
      </w:r>
      <w:proofErr w:type="gramEnd"/>
      <w:r>
        <w:rPr>
          <w:rFonts w:hint="eastAsia"/>
        </w:rPr>
        <w:t>注意力权重。通过结构编码的协同，图</w:t>
      </w:r>
      <w:r>
        <w:rPr>
          <w:rFonts w:hint="eastAsia"/>
        </w:rPr>
        <w:t xml:space="preserve"> Transformer </w:t>
      </w:r>
      <w:r>
        <w:rPr>
          <w:rFonts w:hint="eastAsia"/>
        </w:rPr>
        <w:t>成功将局部化学键属性与全局拓扑距离映射至高维自注意力空间。</w:t>
      </w:r>
    </w:p>
    <w:p w14:paraId="37DAA831" w14:textId="77777777" w:rsidR="0074612A" w:rsidRDefault="00000000">
      <w:pPr>
        <w:pStyle w:val="3"/>
        <w:rPr>
          <w:rFonts w:hint="default"/>
        </w:rPr>
      </w:pPr>
      <w:r>
        <w:t>消息传递机制</w:t>
      </w:r>
    </w:p>
    <w:p w14:paraId="5A733D63" w14:textId="77777777" w:rsidR="0074612A" w:rsidRDefault="00000000">
      <w:pPr>
        <w:ind w:firstLine="480"/>
      </w:pPr>
      <w:r>
        <w:rPr>
          <w:rFonts w:hint="eastAsia"/>
        </w:rPr>
        <w:t>消息传递神经网络（</w:t>
      </w:r>
      <w:r>
        <w:rPr>
          <w:rFonts w:hint="eastAsia"/>
        </w:rPr>
        <w:t>Message Passing Neural Network, MPNN</w:t>
      </w:r>
      <w:r>
        <w:rPr>
          <w:rFonts w:hint="eastAsia"/>
        </w:rPr>
        <w:t>）是空间域图神经网络的通用数学框架。该框架将图神经网络的前向传播抽象为消息传递（</w:t>
      </w:r>
      <w:r>
        <w:rPr>
          <w:rFonts w:hint="eastAsia"/>
        </w:rPr>
        <w:t>Message Passing</w:t>
      </w:r>
      <w:r>
        <w:rPr>
          <w:rFonts w:hint="eastAsia"/>
        </w:rPr>
        <w:t>）与节点状态更新（</w:t>
      </w:r>
      <w:r>
        <w:rPr>
          <w:rFonts w:hint="eastAsia"/>
        </w:rPr>
        <w:t>Update</w:t>
      </w:r>
      <w:r>
        <w:rPr>
          <w:rFonts w:hint="eastAsia"/>
        </w:rPr>
        <w:t>）两个核心阶段。在第</w:t>
      </w:r>
      <m:oMath>
        <m:r>
          <w:rPr>
            <w:rFonts w:ascii="Cambria Math"/>
          </w:rPr>
          <m:t>t</m:t>
        </m:r>
      </m:oMath>
      <w:r>
        <w:rPr>
          <w:rFonts w:hint="eastAsia"/>
        </w:rPr>
        <w:t>次迭代中，节点</w:t>
      </w:r>
      <m:oMath>
        <m:r>
          <w:rPr>
            <w:rFonts w:ascii="Cambria Math"/>
          </w:rPr>
          <m:t>v</m:t>
        </m:r>
      </m:oMath>
      <w:r>
        <w:rPr>
          <w:rFonts w:hint="eastAsia"/>
        </w:rPr>
        <w:t>依据其邻域</w:t>
      </w:r>
      <m:oMath>
        <m:r>
          <m:rPr>
            <m:scr m:val="script"/>
          </m:rPr>
          <w:rPr>
            <w:rFonts w:ascii="Cambria Math"/>
          </w:rPr>
          <m:t>N(</m:t>
        </m:r>
        <m:r>
          <w:rPr>
            <w:rFonts w:ascii="Cambria Math"/>
          </w:rPr>
          <m:t>v)</m:t>
        </m:r>
      </m:oMath>
      <w:r>
        <w:rPr>
          <w:rFonts w:hint="eastAsia"/>
        </w:rPr>
        <w:t>内邻居节点</w:t>
      </w:r>
      <m:oMath>
        <m:r>
          <w:rPr>
            <w:rFonts w:ascii="Cambria Math"/>
          </w:rPr>
          <m:t>w</m:t>
        </m:r>
      </m:oMath>
      <w:r>
        <w:rPr>
          <w:rFonts w:hint="eastAsia"/>
        </w:rPr>
        <w:t>的隐藏状态</w:t>
      </w:r>
      <m:oMath>
        <m:sSubSup>
          <m:sSubSupPr>
            <m:ctrlPr>
              <w:rPr>
                <w:rFonts w:ascii="Cambria Math" w:hAnsi="Cambria Math"/>
              </w:rPr>
            </m:ctrlPr>
          </m:sSubSupPr>
          <m:e>
            <m:r>
              <w:rPr>
                <w:rFonts w:ascii="Cambria Math"/>
              </w:rPr>
              <m:t>h</m:t>
            </m:r>
          </m:e>
          <m:sub>
            <m:r>
              <w:rPr>
                <w:rFonts w:ascii="Cambria Math"/>
              </w:rPr>
              <m:t>w</m:t>
            </m:r>
          </m:sub>
          <m:sup>
            <m:r>
              <w:rPr>
                <w:rFonts w:ascii="Cambria Math"/>
              </w:rPr>
              <m:t>(t)</m:t>
            </m:r>
          </m:sup>
        </m:sSubSup>
      </m:oMath>
      <w:r>
        <w:rPr>
          <w:rFonts w:hint="eastAsia"/>
        </w:rPr>
        <w:t>以及对应的</w:t>
      </w:r>
      <w:proofErr w:type="gramStart"/>
      <w:r>
        <w:rPr>
          <w:rFonts w:hint="eastAsia"/>
        </w:rPr>
        <w:t>边特征</w:t>
      </w:r>
      <w:proofErr w:type="gramEnd"/>
      <m:oMath>
        <m:sSub>
          <m:sSubPr>
            <m:ctrlPr>
              <w:rPr>
                <w:rFonts w:ascii="Cambria Math" w:hAnsi="Cambria Math"/>
              </w:rPr>
            </m:ctrlPr>
          </m:sSubPr>
          <m:e>
            <m:r>
              <w:rPr>
                <w:rFonts w:ascii="Cambria Math"/>
              </w:rPr>
              <m:t>e</m:t>
            </m:r>
          </m:e>
          <m:sub>
            <m:r>
              <w:rPr>
                <w:rFonts w:ascii="Cambria Math"/>
              </w:rPr>
              <m:t>vw</m:t>
            </m:r>
          </m:sub>
        </m:sSub>
      </m:oMath>
      <w:r>
        <w:rPr>
          <w:rFonts w:hint="eastAsia"/>
        </w:rPr>
        <w:t>，通过消息函数</w:t>
      </w:r>
      <w:r>
        <w:rPr>
          <w:rFonts w:hint="eastAsia"/>
        </w:rPr>
        <w:t xml:space="preserve"> $</w:t>
      </w:r>
      <w:proofErr w:type="spellStart"/>
      <w:r>
        <w:rPr>
          <w:rFonts w:hint="eastAsia"/>
        </w:rPr>
        <w:t>M_t</w:t>
      </w:r>
      <w:proofErr w:type="spellEnd"/>
      <w:r>
        <w:rPr>
          <w:rFonts w:hint="eastAsia"/>
        </w:rPr>
        <w:t>(\</w:t>
      </w:r>
      <w:proofErr w:type="spellStart"/>
      <w:r>
        <w:rPr>
          <w:rFonts w:hint="eastAsia"/>
        </w:rPr>
        <w:t>cdot</w:t>
      </w:r>
      <w:proofErr w:type="spellEnd"/>
      <w:r>
        <w:rPr>
          <w:rFonts w:hint="eastAsia"/>
        </w:rPr>
        <w:t xml:space="preserve">)$ </w:t>
      </w:r>
      <w:r>
        <w:rPr>
          <w:rFonts w:hint="eastAsia"/>
        </w:rPr>
        <w:t>计算传入的消息向量，即</w:t>
      </w:r>
    </w:p>
    <w:p w14:paraId="1206D3C9" w14:textId="77777777" w:rsidR="0074612A" w:rsidRDefault="00000000">
      <w:pPr>
        <w:ind w:firstLine="480"/>
      </w:pPr>
      <m:oMathPara>
        <m:oMath>
          <m:sSubSup>
            <m:sSubSupPr>
              <m:ctrlPr>
                <w:rPr>
                  <w:rFonts w:ascii="Cambria Math" w:hAnsi="Cambria Math"/>
                </w:rPr>
              </m:ctrlPr>
            </m:sSubSupPr>
            <m:e>
              <m:r>
                <w:rPr>
                  <w:rFonts w:ascii="Cambria Math"/>
                </w:rPr>
                <m:t>m</m:t>
              </m:r>
            </m:e>
            <m:sub>
              <m:r>
                <w:rPr>
                  <w:rFonts w:ascii="Cambria Math"/>
                </w:rPr>
                <m:t>v</m:t>
              </m:r>
            </m:sub>
            <m:sup>
              <m:r>
                <w:rPr>
                  <w:rFonts w:ascii="Cambria Math"/>
                </w:rPr>
                <m:t>(t+1)</m:t>
              </m:r>
            </m:sup>
          </m:sSubSup>
          <m:r>
            <w:rPr>
              <w:rFonts w:ascii="Cambria Math"/>
            </w:rPr>
            <m:t>=</m:t>
          </m:r>
          <m:nary>
            <m:naryPr>
              <m:chr m:val="∑"/>
              <m:limLoc m:val="undOvr"/>
              <m:supHide m:val="1"/>
              <m:ctrlPr>
                <w:rPr>
                  <w:rFonts w:ascii="Cambria Math" w:hAnsi="Cambria Math"/>
                  <w:i/>
                </w:rPr>
              </m:ctrlPr>
            </m:naryPr>
            <m:sub>
              <m:r>
                <w:rPr>
                  <w:rFonts w:ascii="Cambria Math"/>
                </w:rPr>
                <m:t>w</m:t>
              </m:r>
              <m:r>
                <w:rPr>
                  <w:rFonts w:ascii="Cambria Math"/>
                </w:rPr>
                <m:t>∈</m:t>
              </m:r>
              <m:r>
                <m:rPr>
                  <m:scr m:val="script"/>
                </m:rPr>
                <w:rPr>
                  <w:rFonts w:ascii="Cambria Math"/>
                </w:rPr>
                <m:t>N(</m:t>
              </m:r>
              <m:r>
                <w:rPr>
                  <w:rFonts w:ascii="Cambria Math"/>
                </w:rPr>
                <m:t>v)</m:t>
              </m:r>
            </m:sub>
            <m:sup/>
            <m:e>
              <m:sSub>
                <m:sSubPr>
                  <m:ctrlPr>
                    <w:rPr>
                      <w:rFonts w:ascii="Cambria Math" w:hAnsi="Cambria Math"/>
                    </w:rPr>
                  </m:ctrlPr>
                </m:sSubPr>
                <m:e>
                  <m:r>
                    <w:rPr>
                      <w:rFonts w:ascii="Cambria Math"/>
                    </w:rPr>
                    <m:t>M</m:t>
                  </m:r>
                </m:e>
                <m:sub>
                  <m:r>
                    <w:rPr>
                      <w:rFonts w:ascii="Cambria Math"/>
                    </w:rPr>
                    <m:t>t</m:t>
                  </m:r>
                </m:sub>
              </m:sSub>
              <m:ctrlPr>
                <w:rPr>
                  <w:rFonts w:ascii="Cambria Math" w:hAnsi="Cambria Math"/>
                </w:rPr>
              </m:ctrlPr>
            </m:e>
          </m:nary>
          <m:r>
            <w:rPr>
              <w:rFonts w:ascii="Cambria Math"/>
            </w:rPr>
            <m:t>(</m:t>
          </m:r>
          <m:sSubSup>
            <m:sSubSupPr>
              <m:ctrlPr>
                <w:rPr>
                  <w:rFonts w:ascii="Cambria Math" w:hAnsi="Cambria Math"/>
                </w:rPr>
              </m:ctrlPr>
            </m:sSubSupPr>
            <m:e>
              <m:r>
                <w:rPr>
                  <w:rFonts w:ascii="Cambria Math"/>
                </w:rPr>
                <m:t>h</m:t>
              </m:r>
            </m:e>
            <m:sub>
              <m:r>
                <w:rPr>
                  <w:rFonts w:ascii="Cambria Math"/>
                </w:rPr>
                <m:t>v</m:t>
              </m:r>
            </m:sub>
            <m:sup>
              <m:r>
                <w:rPr>
                  <w:rFonts w:ascii="Cambria Math"/>
                </w:rPr>
                <m:t>(t)</m:t>
              </m:r>
            </m:sup>
          </m:sSubSup>
          <m:r>
            <w:rPr>
              <w:rFonts w:ascii="Cambria Math"/>
            </w:rPr>
            <m:t>,</m:t>
          </m:r>
          <m:sSubSup>
            <m:sSubSupPr>
              <m:ctrlPr>
                <w:rPr>
                  <w:rFonts w:ascii="Cambria Math" w:hAnsi="Cambria Math"/>
                </w:rPr>
              </m:ctrlPr>
            </m:sSubSupPr>
            <m:e>
              <m:r>
                <w:rPr>
                  <w:rFonts w:ascii="Cambria Math"/>
                </w:rPr>
                <m:t>h</m:t>
              </m:r>
            </m:e>
            <m:sub>
              <m:r>
                <w:rPr>
                  <w:rFonts w:ascii="Cambria Math"/>
                </w:rPr>
                <m:t>w</m:t>
              </m:r>
            </m:sub>
            <m:sup>
              <m:r>
                <w:rPr>
                  <w:rFonts w:ascii="Cambria Math"/>
                </w:rPr>
                <m:t>(t)</m:t>
              </m:r>
            </m:sup>
          </m:sSubSup>
          <m:r>
            <w:rPr>
              <w:rFonts w:ascii="Cambria Math"/>
            </w:rPr>
            <m:t>,</m:t>
          </m:r>
          <m:sSub>
            <m:sSubPr>
              <m:ctrlPr>
                <w:rPr>
                  <w:rFonts w:ascii="Cambria Math" w:hAnsi="Cambria Math"/>
                </w:rPr>
              </m:ctrlPr>
            </m:sSubPr>
            <m:e>
              <m:r>
                <w:rPr>
                  <w:rFonts w:ascii="Cambria Math"/>
                </w:rPr>
                <m:t>e</m:t>
              </m:r>
            </m:e>
            <m:sub>
              <m:r>
                <w:rPr>
                  <w:rFonts w:ascii="Cambria Math"/>
                </w:rPr>
                <m:t>vw</m:t>
              </m:r>
            </m:sub>
          </m:sSub>
          <m:r>
            <w:rPr>
              <w:rFonts w:ascii="Cambria Math"/>
            </w:rPr>
            <m:t>)</m:t>
          </m:r>
        </m:oMath>
      </m:oMathPara>
    </w:p>
    <w:p w14:paraId="2AF7912D" w14:textId="77777777" w:rsidR="0074612A" w:rsidRDefault="00000000">
      <w:pPr>
        <w:ind w:firstLine="480"/>
      </w:pPr>
      <w:r>
        <w:rPr>
          <w:rFonts w:hint="eastAsia"/>
        </w:rPr>
        <w:t>随后，节点</w:t>
      </w:r>
      <m:oMath>
        <m:r>
          <w:rPr>
            <w:rFonts w:ascii="Cambria Math"/>
          </w:rPr>
          <m:t>v</m:t>
        </m:r>
      </m:oMath>
      <w:r>
        <w:rPr>
          <w:rFonts w:hint="eastAsia"/>
        </w:rPr>
        <w:t>利用更新函数</w:t>
      </w:r>
      <m:oMath>
        <m:sSub>
          <m:sSubPr>
            <m:ctrlPr>
              <w:rPr>
                <w:rFonts w:ascii="Cambria Math" w:hAnsi="Cambria Math"/>
              </w:rPr>
            </m:ctrlPr>
          </m:sSubPr>
          <m:e>
            <m:r>
              <w:rPr>
                <w:rFonts w:ascii="Cambria Math"/>
              </w:rPr>
              <m:t>U</m:t>
            </m:r>
          </m:e>
          <m:sub>
            <m:r>
              <w:rPr>
                <w:rFonts w:ascii="Cambria Math"/>
              </w:rPr>
              <m:t>t</m:t>
            </m:r>
          </m:sub>
        </m:sSub>
        <m:r>
          <w:rPr>
            <w:rFonts w:ascii="Cambria Math"/>
          </w:rPr>
          <m:t>(</m:t>
        </m:r>
        <m:r>
          <w:rPr>
            <w:rFonts w:ascii="Cambria Math"/>
          </w:rPr>
          <m:t>⋅</m:t>
        </m:r>
        <m:r>
          <w:rPr>
            <w:rFonts w:ascii="Cambria Math"/>
          </w:rPr>
          <m:t>)</m:t>
        </m:r>
      </m:oMath>
      <w:r>
        <w:rPr>
          <w:rFonts w:hint="eastAsia"/>
        </w:rPr>
        <w:t>结合自身状态与传入消息，完成特征的迭代更新：</w:t>
      </w:r>
      <m:oMath>
        <m:sSubSup>
          <m:sSubSupPr>
            <m:ctrlPr>
              <w:rPr>
                <w:rFonts w:ascii="Cambria Math" w:hAnsi="Cambria Math"/>
              </w:rPr>
            </m:ctrlPr>
          </m:sSubSupPr>
          <m:e>
            <m:r>
              <w:rPr>
                <w:rFonts w:ascii="Cambria Math"/>
              </w:rPr>
              <m:t>h</m:t>
            </m:r>
          </m:e>
          <m:sub>
            <m:r>
              <w:rPr>
                <w:rFonts w:ascii="Cambria Math"/>
              </w:rPr>
              <m:t>v</m:t>
            </m:r>
          </m:sub>
          <m:sup>
            <m:r>
              <w:rPr>
                <w:rFonts w:ascii="Cambria Math"/>
              </w:rPr>
              <m:t>(t+1)</m:t>
            </m:r>
          </m:sup>
        </m:sSubSup>
        <m:r>
          <w:rPr>
            <w:rFonts w:ascii="Cambria Math"/>
          </w:rPr>
          <m:t>=</m:t>
        </m:r>
        <m:sSub>
          <m:sSubPr>
            <m:ctrlPr>
              <w:rPr>
                <w:rFonts w:ascii="Cambria Math" w:hAnsi="Cambria Math"/>
              </w:rPr>
            </m:ctrlPr>
          </m:sSubPr>
          <m:e>
            <m:r>
              <w:rPr>
                <w:rFonts w:ascii="Cambria Math"/>
              </w:rPr>
              <m:t>U</m:t>
            </m:r>
          </m:e>
          <m:sub>
            <m:r>
              <w:rPr>
                <w:rFonts w:ascii="Cambria Math"/>
              </w:rPr>
              <m:t>t</m:t>
            </m:r>
          </m:sub>
        </m:sSub>
        <m:r>
          <w:rPr>
            <w:rFonts w:ascii="Cambria Math"/>
          </w:rPr>
          <m:t>(</m:t>
        </m:r>
        <m:sSubSup>
          <m:sSubSupPr>
            <m:ctrlPr>
              <w:rPr>
                <w:rFonts w:ascii="Cambria Math" w:hAnsi="Cambria Math"/>
              </w:rPr>
            </m:ctrlPr>
          </m:sSubSupPr>
          <m:e>
            <m:r>
              <w:rPr>
                <w:rFonts w:ascii="Cambria Math"/>
              </w:rPr>
              <m:t>h</m:t>
            </m:r>
          </m:e>
          <m:sub>
            <m:r>
              <w:rPr>
                <w:rFonts w:ascii="Cambria Math"/>
              </w:rPr>
              <m:t>v</m:t>
            </m:r>
          </m:sub>
          <m:sup>
            <m:r>
              <w:rPr>
                <w:rFonts w:ascii="Cambria Math"/>
              </w:rPr>
              <m:t>(t)</m:t>
            </m:r>
          </m:sup>
        </m:sSubSup>
        <m:r>
          <w:rPr>
            <w:rFonts w:ascii="Cambria Math"/>
          </w:rPr>
          <m:t>,</m:t>
        </m:r>
        <m:sSubSup>
          <m:sSubSupPr>
            <m:ctrlPr>
              <w:rPr>
                <w:rFonts w:ascii="Cambria Math" w:hAnsi="Cambria Math"/>
              </w:rPr>
            </m:ctrlPr>
          </m:sSubSupPr>
          <m:e>
            <m:r>
              <w:rPr>
                <w:rFonts w:ascii="Cambria Math"/>
              </w:rPr>
              <m:t>m</m:t>
            </m:r>
          </m:e>
          <m:sub>
            <m:r>
              <w:rPr>
                <w:rFonts w:ascii="Cambria Math"/>
              </w:rPr>
              <m:t>v</m:t>
            </m:r>
          </m:sub>
          <m:sup>
            <m:r>
              <w:rPr>
                <w:rFonts w:ascii="Cambria Math"/>
              </w:rPr>
              <m:t>(t+1)</m:t>
            </m:r>
          </m:sup>
        </m:sSubSup>
        <m:r>
          <w:rPr>
            <w:rFonts w:ascii="Cambria Math"/>
          </w:rPr>
          <m:t>)</m:t>
        </m:r>
      </m:oMath>
      <w:r>
        <w:rPr>
          <w:rFonts w:hint="eastAsia"/>
        </w:rPr>
        <w:t>。然而，在处理复杂分子图时，传统的无向图</w:t>
      </w:r>
      <w:r>
        <w:rPr>
          <w:rFonts w:hint="eastAsia"/>
        </w:rPr>
        <w:t xml:space="preserve"> MPNN </w:t>
      </w:r>
      <w:r>
        <w:rPr>
          <w:rFonts w:hint="eastAsia"/>
        </w:rPr>
        <w:t>存在显著的理论局限。信息在相邻节点间极易产生冗余震荡，导致“信息回流”问题，严重阻碍了长程拓扑依赖的捕捉。同时，该框架往往将化学键仅视为静态辅助属性，忽略了其</w:t>
      </w:r>
      <w:proofErr w:type="gramStart"/>
      <w:r>
        <w:rPr>
          <w:rFonts w:hint="eastAsia"/>
        </w:rPr>
        <w:t>作为构效关系</w:t>
      </w:r>
      <w:proofErr w:type="gramEnd"/>
      <w:r>
        <w:rPr>
          <w:rFonts w:hint="eastAsia"/>
        </w:rPr>
        <w:t>核心实体在特征演化中的动态交互作用。这构成了引入有</w:t>
      </w:r>
      <w:proofErr w:type="gramStart"/>
      <w:r>
        <w:rPr>
          <w:rFonts w:hint="eastAsia"/>
        </w:rPr>
        <w:t>向消息</w:t>
      </w:r>
      <w:proofErr w:type="gramEnd"/>
      <w:r>
        <w:rPr>
          <w:rFonts w:hint="eastAsia"/>
        </w:rPr>
        <w:t>传递与通信式交互机制的理论动机。</w:t>
      </w:r>
    </w:p>
    <w:p w14:paraId="768925F0" w14:textId="77777777" w:rsidR="0074612A" w:rsidRDefault="00000000">
      <w:pPr>
        <w:pStyle w:val="2"/>
        <w:ind w:left="567" w:hanging="567"/>
      </w:pPr>
      <w:r>
        <w:rPr>
          <w:rFonts w:hint="eastAsia"/>
        </w:rPr>
        <w:t>大语言模型与提示词工程</w:t>
      </w:r>
    </w:p>
    <w:p w14:paraId="06816A0B" w14:textId="77777777" w:rsidR="0074612A" w:rsidRDefault="00000000">
      <w:pPr>
        <w:ind w:firstLine="480"/>
      </w:pPr>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2DCDD33B" w14:textId="77777777" w:rsidR="0074612A" w:rsidRDefault="00000000">
      <w:pPr>
        <w:pStyle w:val="3"/>
        <w:rPr>
          <w:rFonts w:hint="default"/>
        </w:rPr>
      </w:pPr>
      <w:r>
        <w:t>Transformer</w:t>
      </w:r>
      <w:r>
        <w:t>架构</w:t>
      </w:r>
    </w:p>
    <w:p w14:paraId="4C2D50DB" w14:textId="77777777" w:rsidR="0074612A" w:rsidRDefault="00000000">
      <w:pPr>
        <w:ind w:firstLine="480"/>
      </w:pPr>
      <w:r>
        <w:lastRenderedPageBreak/>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w:t>
      </w:r>
      <w:r>
        <w:t>RNN</w:t>
      </w:r>
      <w:r>
        <w:t>）的递归计算与卷积神经网络（</w:t>
      </w:r>
      <w:r>
        <w:t>CNN</w:t>
      </w:r>
      <w:r>
        <w:t>）的局部感受野范式，</w:t>
      </w:r>
      <w:r>
        <w:t>Transformer</w:t>
      </w:r>
      <w:r>
        <w:t>在处理序列数据时的性能得到了极大的提升。</w:t>
      </w:r>
      <w:r>
        <w:t>Transformer</w:t>
      </w:r>
      <w:r>
        <w:t>由编码器（</w:t>
      </w:r>
      <w:r>
        <w:t>Encoder</w:t>
      </w:r>
      <w:r>
        <w:t>）和解码器（</w:t>
      </w:r>
      <w:r>
        <w:t>Decoder</w:t>
      </w:r>
      <w:r>
        <w:t>）两部分组成，每一部分均由多层结构堆叠而成，而每一层又包含多个子模块，其中</w:t>
      </w:r>
      <w:proofErr w:type="gramStart"/>
      <w:r>
        <w:t>最</w:t>
      </w:r>
      <w:proofErr w:type="gramEnd"/>
      <w:r>
        <w:t>核心的模块便是多头注意力机制（</w:t>
      </w:r>
      <w:r>
        <w:t>Multi-Head Attention</w:t>
      </w:r>
      <w:r>
        <w:t>）。</w:t>
      </w:r>
    </w:p>
    <w:p w14:paraId="0183B3E9" w14:textId="77777777" w:rsidR="0074612A" w:rsidRDefault="00000000">
      <w:pPr>
        <w:ind w:firstLine="480"/>
      </w:pPr>
      <w:r>
        <w:t>Transformer</w:t>
      </w:r>
      <w:r>
        <w:t>架构采用了</w:t>
      </w:r>
      <w:proofErr w:type="gramStart"/>
      <w:r>
        <w:t>缩放点积注意力</w:t>
      </w:r>
      <w:proofErr w:type="gramEnd"/>
      <w:r>
        <w:t>机制（</w:t>
      </w:r>
      <w:r>
        <w:t>Scaled Dot-Product Attention</w:t>
      </w:r>
      <w:r>
        <w:t>）。在给定序列特征矩阵</w:t>
      </w:r>
      <m:oMath>
        <m:r>
          <w:rPr>
            <w:rFonts w:ascii="Cambria Math" w:hAnsi="Cambria Math"/>
          </w:rPr>
          <m:t>X</m:t>
        </m:r>
      </m:oMath>
      <w:r>
        <w:t>的情况下，模型通过初始化三个可学习的参数矩阵</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oMath>
      <w:r>
        <w:rPr>
          <w:rFonts w:hint="eastAsia"/>
        </w:rPr>
        <w:t>，</w:t>
      </w:r>
      <w:r>
        <w:t>将其分别投影为查询矩阵（</w:t>
      </w:r>
      <w:r>
        <w:t>Query</w:t>
      </w:r>
      <w:r>
        <w:t>）、键矩阵（</w:t>
      </w:r>
      <w:r>
        <w:t>Key</w:t>
      </w:r>
      <w:r>
        <w:t>）和值矩阵（</w:t>
      </w:r>
      <w:r>
        <w:t>Value</w:t>
      </w:r>
      <w:r>
        <w:t>）。通过这三个矩阵，可得注意力权重的计算公式：</w:t>
      </w:r>
    </w:p>
    <w:p w14:paraId="349996A9" w14:textId="77777777" w:rsidR="0074612A" w:rsidRDefault="00000000">
      <w:pPr>
        <w:ind w:firstLine="480"/>
      </w:pPr>
      <m:oMathPara>
        <m:oMath>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0335A0E6" w14:textId="77777777" w:rsidR="0074612A" w:rsidRDefault="00000000">
      <w:pPr>
        <w:ind w:firstLine="480"/>
      </w:pPr>
      <w:r>
        <w:t>在该公式中，矩阵乘法</w:t>
      </w:r>
      <w:r>
        <w:t> </w:t>
      </w: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t> </w:t>
      </w:r>
      <w:r>
        <w:t>计算了序列中任意两个特征元素之间的内积相似度；除以缩放因子</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t>是为了防止特征维度较高时内积数值过大，</w:t>
      </w:r>
      <w:r>
        <w:rPr>
          <w:rFonts w:hint="eastAsia"/>
        </w:rPr>
        <w:t>导致梯度爆炸或梯度消失</w:t>
      </w:r>
      <w:r>
        <w:t>；最终的</w:t>
      </w:r>
      <w:r>
        <w:t xml:space="preserve"> </w:t>
      </w:r>
      <w:proofErr w:type="spellStart"/>
      <w:r>
        <w:t>Softmax</w:t>
      </w:r>
      <w:proofErr w:type="spellEnd"/>
      <w:r>
        <w:t xml:space="preserve"> </w:t>
      </w:r>
      <w:r>
        <w:t>操作将相似度矩阵转化为归一化的概率分布，并与值矩阵</w:t>
      </w:r>
      <w:r>
        <w:t> </w:t>
      </w:r>
      <m:oMath>
        <m:r>
          <w:rPr>
            <w:rFonts w:ascii="Cambria Math" w:hAnsi="Cambria Math"/>
          </w:rPr>
          <m:t>V</m:t>
        </m:r>
      </m:oMath>
      <w:r>
        <w:t>进行加权求和，以此实现全局信息的动态提取。</w:t>
      </w:r>
    </w:p>
    <w:p w14:paraId="3B6A4BD1" w14:textId="77777777" w:rsidR="0074612A" w:rsidRDefault="00000000">
      <w:pPr>
        <w:ind w:firstLine="480"/>
      </w:pPr>
      <w:r>
        <w:t>为了使模型能够从多个不同的特征子空间中捕捉信息，</w:t>
      </w:r>
      <w:r>
        <w:t>Vaswani</w:t>
      </w:r>
      <w:r>
        <w:t>等人将</w:t>
      </w:r>
      <w:r>
        <w:t>Transformer</w:t>
      </w:r>
      <w:r>
        <w:t>中的自注意力机制扩展为多头注意力机制。模型将</w:t>
      </w:r>
      <w:r>
        <w:t> </w:t>
      </w:r>
      <m:oMath>
        <m:r>
          <w:rPr>
            <w:rFonts w:ascii="Cambria Math" w:hAnsi="Cambria Math"/>
          </w:rPr>
          <m:t>Q,K,V</m:t>
        </m:r>
      </m:oMath>
      <w:r>
        <w:t>并行投影至</w:t>
      </w:r>
      <w:r>
        <w:t> </w:t>
      </w:r>
      <m:oMath>
        <m:r>
          <w:rPr>
            <w:rFonts w:ascii="Cambria Math" w:hAnsi="Cambria Math"/>
          </w:rPr>
          <m:t>h</m:t>
        </m:r>
      </m:oMath>
      <w:proofErr w:type="gramStart"/>
      <w:r>
        <w:t>个</w:t>
      </w:r>
      <w:proofErr w:type="gramEnd"/>
      <w:r>
        <w:t>低维特征空间（即</w:t>
      </w:r>
      <m:oMath>
        <m:r>
          <w:rPr>
            <w:rFonts w:ascii="Cambria Math" w:hAnsi="Cambria Math"/>
          </w:rPr>
          <m:t>h</m:t>
        </m:r>
      </m:oMath>
      <w:proofErr w:type="gramStart"/>
      <w:r>
        <w:t>个</w:t>
      </w:r>
      <w:proofErr w:type="gramEnd"/>
      <w:r>
        <w:t>“</w:t>
      </w:r>
      <w:r>
        <w:t>头</w:t>
      </w:r>
      <w:r>
        <w:t>”</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77EB7238" w14:textId="77777777" w:rsidR="0074612A" w:rsidRDefault="00000000">
      <w:pPr>
        <w:ind w:firstLine="480"/>
      </w:pPr>
      <m:oMathPara>
        <m:oMath>
          <m:r>
            <w:rPr>
              <w:rFonts w:ascii="Cambria Math" w:hAnsi="Cambria Math"/>
            </w:rPr>
            <m:t>MultiHead</m:t>
          </m:r>
          <m:d>
            <m:dPr>
              <m:ctrlPr>
                <w:rPr>
                  <w:rFonts w:ascii="Cambria Math" w:hAnsi="Cambria Math"/>
                  <w:i/>
                </w:rPr>
              </m:ctrlPr>
            </m:dPr>
            <m:e>
              <m:r>
                <w:rPr>
                  <w:rFonts w:ascii="Cambria Math" w:hAnsi="Cambria Math"/>
                </w:rPr>
                <m:t>Q,K,V</m:t>
              </m:r>
            </m:e>
          </m:d>
          <m:r>
            <w:rPr>
              <w:rFonts w:ascii="Cambria Math" w:hAnsi="Cambria Math"/>
            </w:rPr>
            <m:t>=Concat</m:t>
          </m:r>
          <m:d>
            <m:dPr>
              <m:ctrlPr>
                <w:rPr>
                  <w:rFonts w:ascii="Cambria Math" w:hAnsi="Cambria Math"/>
                  <w:i/>
                </w:rPr>
              </m:ctrlPr>
            </m:dPr>
            <m:e>
              <m:r>
                <w:rPr>
                  <w:rFonts w:ascii="Cambria Math" w:hAnsi="Cambria Math"/>
                </w:rPr>
                <m:t>hea</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,…,hea</m:t>
              </m:r>
              <m:sSub>
                <m:sSubPr>
                  <m:ctrlPr>
                    <w:rPr>
                      <w:rFonts w:ascii="Cambria Math" w:hAnsi="Cambria Math"/>
                      <w:i/>
                    </w:rPr>
                  </m:ctrlPr>
                </m:sSubPr>
                <m:e>
                  <m:r>
                    <w:rPr>
                      <w:rFonts w:ascii="Cambria Math" w:hAnsi="Cambria Math"/>
                    </w:rPr>
                    <m:t>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14:paraId="1E89CCFA" w14:textId="77777777" w:rsidR="0074612A" w:rsidRDefault="00000000">
      <w:pPr>
        <w:ind w:firstLine="480"/>
      </w:pPr>
      <w:r>
        <w:t>其中</w:t>
      </w:r>
      <m:oMath>
        <m:sSub>
          <m:sSubPr>
            <m:ctrlPr>
              <w:rPr>
                <w:rFonts w:ascii="Cambria Math" w:hAnsi="Cambria Math"/>
              </w:rPr>
            </m:ctrlPr>
          </m:sSubPr>
          <m:e>
            <m:r>
              <m:rPr>
                <m:nor/>
              </m:rPr>
              <m:t>head</m:t>
            </m:r>
          </m:e>
          <m:sub>
            <m:r>
              <w:rPr>
                <w:rFonts w:ascii="Cambria Math" w:hAnsi="Cambria Math"/>
              </w:rPr>
              <m:t>i</m:t>
            </m:r>
          </m:sub>
        </m:sSub>
        <m:r>
          <w:rPr>
            <w:rFonts w:ascii="Cambria Math" w:hAnsi="Cambria Math"/>
          </w:rPr>
          <m:t>=</m:t>
        </m:r>
        <m:r>
          <m:rPr>
            <m:nor/>
          </m:rPr>
          <m:t>Attention</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Q</m:t>
            </m:r>
          </m:sub>
          <m:sup>
            <m:d>
              <m:dPr>
                <m:ctrlPr>
                  <w:rPr>
                    <w:rFonts w:ascii="Cambria Math" w:hAnsi="Cambria Math"/>
                  </w:rPr>
                </m:ctrlPr>
              </m:dPr>
              <m:e>
                <m:r>
                  <w:rPr>
                    <w:rFonts w:ascii="Cambria Math" w:hAnsi="Cambria Math"/>
                  </w:rPr>
                  <m:t>i</m:t>
                </m:r>
              </m:e>
            </m:d>
          </m:sup>
        </m:sSubSup>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i</m:t>
                </m:r>
              </m:e>
            </m:d>
          </m:sup>
        </m:sSubSup>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V</m:t>
            </m:r>
          </m:sub>
          <m:sup>
            <m:d>
              <m:dPr>
                <m:ctrlPr>
                  <w:rPr>
                    <w:rFonts w:ascii="Cambria Math" w:hAnsi="Cambria Math"/>
                  </w:rPr>
                </m:ctrlPr>
              </m:dPr>
              <m:e>
                <m:r>
                  <w:rPr>
                    <w:rFonts w:ascii="Cambria Math" w:hAnsi="Cambria Math"/>
                  </w:rPr>
                  <m:t>i</m:t>
                </m:r>
              </m:e>
            </m:d>
          </m:sup>
        </m:sSubSup>
        <m:r>
          <w:rPr>
            <w:rFonts w:ascii="Cambria Math" w:hAnsi="Cambria Math"/>
          </w:rPr>
          <m:t>)</m:t>
        </m:r>
      </m:oMath>
      <w:r>
        <w:rPr>
          <w:rFonts w:hint="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sup>
        </m:sSup>
      </m:oMath>
    </w:p>
    <w:p w14:paraId="27894566" w14:textId="77777777" w:rsidR="0074612A" w:rsidRDefault="00000000">
      <w:pPr>
        <w:ind w:firstLine="480"/>
      </w:pPr>
      <w:r>
        <w:t>为输出投影矩阵。多头机制显著提升了模型的特征容量，使其能够更好地捕获复杂的语法结构与深层语义。</w:t>
      </w:r>
    </w:p>
    <w:p w14:paraId="583824D5" w14:textId="77777777" w:rsidR="0074612A" w:rsidRDefault="00000000">
      <w:pPr>
        <w:ind w:firstLine="480"/>
      </w:pPr>
      <w:r>
        <w:t>在多头注意力层之后，</w:t>
      </w:r>
      <w:r>
        <w:t xml:space="preserve">Transformer </w:t>
      </w:r>
      <w:r>
        <w:t>对序列中的每个位置独立应用了一个全连接的前馈神经网络（</w:t>
      </w:r>
      <w:r>
        <w:t>FFN</w:t>
      </w:r>
      <w:r>
        <w:t>），以引入必要的非线性变换。该网络通常包含两层线性映射与一个</w:t>
      </w:r>
      <w:r>
        <w:t xml:space="preserve"> </w:t>
      </w:r>
      <w:proofErr w:type="spellStart"/>
      <w:r>
        <w:t>ReLU</w:t>
      </w:r>
      <w:proofErr w:type="spellEnd"/>
      <w:r>
        <w:t xml:space="preserve"> </w:t>
      </w:r>
      <w:r>
        <w:t>激活函数：</w:t>
      </w:r>
    </w:p>
    <w:p w14:paraId="7CE9E3DB" w14:textId="77777777" w:rsidR="0074612A" w:rsidRDefault="00000000">
      <w:pPr>
        <w:ind w:firstLine="480"/>
      </w:pPr>
      <m:oMathPara>
        <m:oMath>
          <m:r>
            <w:rPr>
              <w:rFonts w:ascii="Cambria Math" w:hAnsi="Cambria Math"/>
            </w:rPr>
            <m:t>FFN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0,x</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d>
            </m:e>
          </m:func>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oMath>
      </m:oMathPara>
    </w:p>
    <w:p w14:paraId="33D738A7" w14:textId="77777777" w:rsidR="0074612A" w:rsidRDefault="00000000">
      <w:pPr>
        <w:ind w:firstLine="480"/>
      </w:pPr>
      <w:r>
        <w:lastRenderedPageBreak/>
        <w:t>其中</w:t>
      </w:r>
      <w:r>
        <w:t> </w:t>
      </w:r>
      <m:oMath>
        <m:sSub>
          <m:sSubPr>
            <m:ctrlPr>
              <w:rPr>
                <w:rFonts w:ascii="Cambria Math" w:hAnsi="Cambria Math"/>
              </w:rPr>
            </m:ctrlPr>
          </m:sSubPr>
          <m:e>
            <m:r>
              <w:rPr>
                <w:rFonts w:ascii="Cambria Math" w:hAnsi="Cambria Math"/>
              </w:rPr>
              <m:t>W</m:t>
            </m:r>
          </m:e>
          <m:sub>
            <m:r>
              <w:rPr>
                <w:rFonts w:ascii="Cambria Math" w:hAnsi="Cambria Math"/>
              </w:rPr>
              <m:t>1</m:t>
            </m:r>
          </m:sub>
        </m:sSub>
      </m:oMath>
      <w:r>
        <w:t>用于将特征维度扩展，而</w:t>
      </w:r>
      <w:r>
        <w:t> </w:t>
      </w:r>
      <m:oMath>
        <m:sSub>
          <m:sSubPr>
            <m:ctrlPr>
              <w:rPr>
                <w:rFonts w:ascii="Cambria Math" w:hAnsi="Cambria Math"/>
              </w:rPr>
            </m:ctrlPr>
          </m:sSubPr>
          <m:e>
            <m:r>
              <w:rPr>
                <w:rFonts w:ascii="Cambria Math" w:hAnsi="Cambria Math"/>
              </w:rPr>
              <m:t>W</m:t>
            </m:r>
          </m:e>
          <m:sub>
            <m:r>
              <w:rPr>
                <w:rFonts w:ascii="Cambria Math" w:hAnsi="Cambria Math"/>
              </w:rPr>
              <m:t>2</m:t>
            </m:r>
          </m:sub>
        </m:sSub>
      </m:oMath>
      <w:r>
        <w:t>则将其</w:t>
      </w:r>
      <w:proofErr w:type="gramStart"/>
      <w:r>
        <w:t>映射回</w:t>
      </w:r>
      <w:proofErr w:type="gramEnd"/>
      <w:r>
        <w:t>原始维度</w:t>
      </w:r>
      <w:r>
        <w:t> </w:t>
      </w:r>
      <m:oMath>
        <m:sSub>
          <m:sSubPr>
            <m:ctrlPr>
              <w:rPr>
                <w:rFonts w:ascii="Cambria Math" w:hAnsi="Cambria Math"/>
              </w:rPr>
            </m:ctrlPr>
          </m:sSubPr>
          <m:e>
            <m:r>
              <w:rPr>
                <w:rFonts w:ascii="Cambria Math" w:hAnsi="Cambria Math"/>
              </w:rPr>
              <m:t>d</m:t>
            </m:r>
          </m:e>
          <m:sub>
            <m:r>
              <m:rPr>
                <m:nor/>
              </m:rPr>
              <m:t>model</m:t>
            </m:r>
          </m:sub>
        </m:sSub>
      </m:oMath>
      <w:r>
        <w:rPr>
          <w:rFonts w:hint="eastAsia"/>
        </w:rPr>
        <w:t>。</w:t>
      </w:r>
    </w:p>
    <w:p w14:paraId="62A52E51" w14:textId="77777777" w:rsidR="0074612A" w:rsidRDefault="00000000">
      <w:pPr>
        <w:ind w:firstLineChars="0" w:firstLine="0"/>
      </w:pPr>
      <w:r>
        <w:rPr>
          <w:rFonts w:hint="eastAsia"/>
          <w:noProof/>
        </w:rPr>
        <w:drawing>
          <wp:inline distT="0" distB="0" distL="0" distR="0" wp14:anchorId="53EC08DF" wp14:editId="211D4461">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5EEB67C" w14:textId="77777777" w:rsidR="0074612A" w:rsidRDefault="00000000">
      <w:pPr>
        <w:pStyle w:val="a7"/>
        <w:ind w:firstLineChars="0" w:firstLine="0"/>
      </w:pPr>
      <w:r>
        <w:t>图</w:t>
      </w:r>
      <w:r>
        <w:t>2-</w:t>
      </w:r>
      <w:r>
        <w:fldChar w:fldCharType="begin"/>
      </w:r>
      <w:r>
        <w:instrText xml:space="preserve"> SEQ </w:instrText>
      </w:r>
      <w:r>
        <w:instrText>图</w:instrText>
      </w:r>
      <w:r>
        <w:instrText xml:space="preserve">2- \* ARABIC </w:instrText>
      </w:r>
      <w:r>
        <w:fldChar w:fldCharType="separate"/>
      </w:r>
      <w:r>
        <w:t>2</w:t>
      </w:r>
      <w:r>
        <w:fldChar w:fldCharType="end"/>
      </w:r>
      <w:r>
        <w:rPr>
          <w:rFonts w:hint="eastAsia"/>
        </w:rPr>
        <w:t xml:space="preserve"> Transformer</w:t>
      </w:r>
      <w:r>
        <w:rPr>
          <w:rFonts w:hint="eastAsia"/>
        </w:rPr>
        <w:t>架构图</w:t>
      </w:r>
    </w:p>
    <w:p w14:paraId="61DBA3D0" w14:textId="77777777" w:rsidR="0074612A" w:rsidRDefault="00000000">
      <w:pPr>
        <w:pStyle w:val="3"/>
        <w:rPr>
          <w:rFonts w:hint="default"/>
        </w:rPr>
      </w:pPr>
      <w:proofErr w:type="spellStart"/>
      <w:r>
        <w:t>LoRA</w:t>
      </w:r>
      <w:proofErr w:type="spellEnd"/>
      <w:r>
        <w:t>技术</w:t>
      </w:r>
    </w:p>
    <w:p w14:paraId="42284AA3" w14:textId="77777777" w:rsidR="0074612A" w:rsidRDefault="00000000">
      <w:pPr>
        <w:ind w:firstLine="480"/>
      </w:pPr>
      <w:r>
        <w:t>低</w:t>
      </w:r>
      <w:proofErr w:type="gramStart"/>
      <w:r>
        <w:t>秩</w:t>
      </w:r>
      <w:proofErr w:type="gramEnd"/>
      <w:r>
        <w:t>自适应（</w:t>
      </w:r>
      <w:r>
        <w:t xml:space="preserve">Low-Rank Adaptation, </w:t>
      </w:r>
      <w:proofErr w:type="spellStart"/>
      <w:r>
        <w:t>LoRA</w:t>
      </w:r>
      <w:proofErr w:type="spellEnd"/>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proofErr w:type="gramStart"/>
      <w:r>
        <w:t>预训练</w:t>
      </w:r>
      <w:proofErr w:type="gramEnd"/>
      <w:r>
        <w:t>语言模型面临</w:t>
      </w:r>
      <w:proofErr w:type="gramStart"/>
      <w:r>
        <w:t>的算力与</w:t>
      </w:r>
      <w:proofErr w:type="gramEnd"/>
      <w:r>
        <w:t>性能矛盾：随着大语言模型参数规模呈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阶段习得的泛化知识。</w:t>
      </w:r>
      <w:proofErr w:type="spellStart"/>
      <w:r>
        <w:rPr>
          <w:rFonts w:hint="eastAsia"/>
        </w:rPr>
        <w:t>LoRA</w:t>
      </w:r>
      <w:proofErr w:type="spellEnd"/>
      <w:r>
        <w:rPr>
          <w:rFonts w:hint="eastAsia"/>
        </w:rPr>
        <w:t xml:space="preserve"> </w:t>
      </w:r>
      <w:r>
        <w:rPr>
          <w:rFonts w:hint="eastAsia"/>
        </w:rPr>
        <w:t>的理论依据建立在深度学习模型的“本征秩”假设之上。即尽管</w:t>
      </w:r>
      <w:proofErr w:type="gramStart"/>
      <w:r>
        <w:rPr>
          <w:rFonts w:hint="eastAsia"/>
        </w:rPr>
        <w:t>预训练</w:t>
      </w:r>
      <w:proofErr w:type="gramEnd"/>
      <w:r>
        <w:rPr>
          <w:rFonts w:hint="eastAsia"/>
        </w:rPr>
        <w:t>模型包含海量参数，但其在适配特定下游任务时，权重矩阵的有效更新空间实际上驻留在一个极低的维度流形中。基于此，</w:t>
      </w:r>
      <w:proofErr w:type="spellStart"/>
      <w:r>
        <w:rPr>
          <w:rFonts w:hint="eastAsia"/>
        </w:rPr>
        <w:t>LoRA</w:t>
      </w:r>
      <w:proofErr w:type="spellEnd"/>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EC43485" w14:textId="77777777" w:rsidR="0074612A" w:rsidRDefault="00000000">
      <w:pPr>
        <w:ind w:firstLine="480"/>
      </w:pPr>
      <w:proofErr w:type="spellStart"/>
      <w:r>
        <w:rPr>
          <w:rFonts w:hint="eastAsia"/>
        </w:rPr>
        <w:t>LoRA</w:t>
      </w:r>
      <w:proofErr w:type="spellEnd"/>
      <w:r>
        <w:rPr>
          <w:rFonts w:hint="eastAsia"/>
        </w:rPr>
        <w:t>的工作机制可分为两部分：微调和推理。</w:t>
      </w:r>
      <w:r>
        <w:t>在模型训练过程中，</w:t>
      </w:r>
      <w:proofErr w:type="spellStart"/>
      <w:r>
        <w:t>LoRA</w:t>
      </w:r>
      <w:proofErr w:type="spellEnd"/>
      <w:r>
        <w:t>保持模型原始的</w:t>
      </w:r>
      <w:proofErr w:type="gramStart"/>
      <w:r>
        <w:t>预训练</w:t>
      </w:r>
      <w:proofErr w:type="gramEnd"/>
      <w:r>
        <w:t>参数矩阵</w:t>
      </w:r>
      <w:r>
        <w:t>$W$</w:t>
      </w:r>
      <w:r>
        <w:t>处于完全冻结（</w:t>
      </w:r>
      <w:r>
        <w:t>Frozen</w:t>
      </w:r>
      <w:r>
        <w:t>）状态，使其不参与任何梯度更新。与此同时，在原始矩阵旁引入两个较小的可训练参数矩阵</w:t>
      </w:r>
      <w:r>
        <w:t xml:space="preserve"> </w:t>
      </w:r>
      <m:oMath>
        <m:r>
          <w:rPr>
            <w:rFonts w:ascii="Cambria Math"/>
          </w:rPr>
          <m:t>A</m:t>
        </m:r>
        <m:r>
          <w:rPr>
            <w:rFonts w:ascii="Cambria Math"/>
          </w:rPr>
          <m:t>∈</m:t>
        </m:r>
        <m:sSup>
          <m:sSupPr>
            <m:ctrlPr>
              <w:rPr>
                <w:rFonts w:ascii="Cambria Math" w:hAnsi="Cambria Math"/>
              </w:rPr>
            </m:ctrlPr>
          </m:sSupPr>
          <m:e>
            <m:r>
              <m:rPr>
                <m:scr m:val="double-struck"/>
              </m:rPr>
              <w:rPr>
                <w:rFonts w:ascii="Cambria Math"/>
              </w:rPr>
              <m:t>R</m:t>
            </m:r>
          </m:e>
          <m:sup>
            <m:r>
              <w:rPr>
                <w:rFonts w:ascii="Cambria Math"/>
              </w:rPr>
              <m:t>r</m:t>
            </m:r>
            <m:r>
              <m:rPr>
                <m:sty m:val="p"/>
              </m:rPr>
              <w:rPr>
                <w:rFonts w:ascii="Cambria Math"/>
              </w:rPr>
              <m:t>×</m:t>
            </m:r>
            <m:r>
              <w:rPr>
                <w:rFonts w:ascii="Cambria Math"/>
              </w:rPr>
              <m:t>d</m:t>
            </m:r>
          </m:sup>
        </m:sSup>
      </m:oMath>
      <w:r>
        <w:t>和</w:t>
      </w:r>
      <m:oMath>
        <m:r>
          <w:rPr>
            <w:rFonts w:ascii="Cambria Math"/>
          </w:rPr>
          <m:t>B</m:t>
        </m:r>
        <m:r>
          <w:rPr>
            <w:rFonts w:ascii="Cambria Math"/>
          </w:rPr>
          <m:t>∈</m:t>
        </m:r>
        <m:sSup>
          <m:sSupPr>
            <m:ctrlPr>
              <w:rPr>
                <w:rFonts w:ascii="Cambria Math" w:hAnsi="Cambria Math"/>
              </w:rPr>
            </m:ctrlPr>
          </m:sSupPr>
          <m:e>
            <m:r>
              <m:rPr>
                <m:scr m:val="double-struck"/>
              </m:rPr>
              <w:rPr>
                <w:rFonts w:ascii="Cambria Math"/>
              </w:rPr>
              <m:t>R</m:t>
            </m:r>
          </m:e>
          <m:sup>
            <m:r>
              <w:rPr>
                <w:rFonts w:ascii="Cambria Math"/>
              </w:rPr>
              <m:t>d</m:t>
            </m:r>
            <m:r>
              <m:rPr>
                <m:sty m:val="p"/>
              </m:rPr>
              <w:rPr>
                <w:rFonts w:ascii="Cambria Math"/>
              </w:rPr>
              <m:t>×</m:t>
            </m:r>
            <m:r>
              <w:rPr>
                <w:rFonts w:ascii="Cambria Math"/>
              </w:rPr>
              <m:t>r</m:t>
            </m:r>
          </m:sup>
        </m:sSup>
      </m:oMath>
      <w:r>
        <w:t>（其中</w:t>
      </w:r>
      <m:oMath>
        <m:r>
          <w:rPr>
            <w:rFonts w:ascii="Cambria Math"/>
          </w:rPr>
          <m:t>r</m:t>
        </m:r>
      </m:oMath>
      <w:r>
        <w:t>为极小的本征</w:t>
      </w:r>
      <w:proofErr w:type="gramStart"/>
      <w:r>
        <w:t>秩</w:t>
      </w:r>
      <w:proofErr w:type="gramEnd"/>
      <w:r>
        <w:t>）。模型将这两个低</w:t>
      </w:r>
      <w:proofErr w:type="gramStart"/>
      <w:r>
        <w:t>秩</w:t>
      </w:r>
      <w:proofErr w:type="gramEnd"/>
      <w:r>
        <w:t>矩阵的乘积</w:t>
      </w:r>
      <m:oMath>
        <m:r>
          <m:rPr>
            <m:sty m:val="p"/>
          </m:rPr>
          <w:rPr>
            <w:rFonts w:ascii="Cambria Math"/>
          </w:rPr>
          <m:t>Δ</m:t>
        </m:r>
        <m:r>
          <w:rPr>
            <w:rFonts w:ascii="Cambria Math"/>
          </w:rPr>
          <m:t>W=</m:t>
        </m:r>
        <m:r>
          <w:rPr>
            <w:rFonts w:ascii="Cambria Math"/>
          </w:rPr>
          <w:lastRenderedPageBreak/>
          <m:t>B</m:t>
        </m:r>
        <m:r>
          <w:rPr>
            <w:rFonts w:ascii="Cambria Math"/>
          </w:rPr>
          <m:t>⋅</m:t>
        </m:r>
        <m:r>
          <w:rPr>
            <w:rFonts w:ascii="Cambria Math"/>
          </w:rPr>
          <m:t>A</m:t>
        </m:r>
      </m:oMath>
      <w:r>
        <w:t>作为对原参数矩阵</w:t>
      </w:r>
      <m:oMath>
        <m:r>
          <w:rPr>
            <w:rFonts w:ascii="Cambria Math"/>
          </w:rPr>
          <m:t>W</m:t>
        </m:r>
      </m:oMath>
      <w:r>
        <w:t>的附加调整项，使得整体等效权重演变为：</w:t>
      </w:r>
    </w:p>
    <w:p w14:paraId="681F9BF8" w14:textId="77777777" w:rsidR="0074612A" w:rsidRDefault="00000000">
      <w:pPr>
        <w:ind w:firstLine="480"/>
      </w:pPr>
      <m:oMathPara>
        <m:oMath>
          <m:acc>
            <m:accPr>
              <m:ctrlPr>
                <w:rPr>
                  <w:rFonts w:ascii="Cambria Math" w:hAnsi="Cambria Math"/>
                </w:rPr>
              </m:ctrlPr>
            </m:accPr>
            <m:e>
              <m:r>
                <w:rPr>
                  <w:rFonts w:ascii="Cambria Math"/>
                </w:rPr>
                <m:t>W</m:t>
              </m:r>
            </m:e>
          </m:acc>
          <m:r>
            <w:rPr>
              <w:rFonts w:ascii="Cambria Math"/>
            </w:rPr>
            <m:t>=W+</m:t>
          </m:r>
          <m:r>
            <m:rPr>
              <m:sty m:val="p"/>
            </m:rPr>
            <w:rPr>
              <w:rFonts w:ascii="Cambria Math"/>
            </w:rPr>
            <m:t>Δ</m:t>
          </m:r>
          <m:r>
            <w:rPr>
              <w:rFonts w:ascii="Cambria Math"/>
            </w:rPr>
            <m:t>W</m:t>
          </m:r>
        </m:oMath>
      </m:oMathPara>
    </w:p>
    <w:p w14:paraId="1FAF6824" w14:textId="77777777" w:rsidR="0074612A" w:rsidRDefault="00000000">
      <w:pPr>
        <w:widowControl/>
        <w:ind w:firstLine="480"/>
        <w:jc w:val="left"/>
      </w:pPr>
      <w:r>
        <w:rPr>
          <w:rFonts w:ascii="宋体" w:hAnsi="宋体" w:cs="宋体"/>
          <w:kern w:val="0"/>
          <w:lang w:bidi="ar"/>
        </w:rPr>
        <w:t>在反向传播时，优化器仅对矩阵</w:t>
      </w:r>
      <m:oMath>
        <m:r>
          <w:rPr>
            <w:rFonts w:ascii="Cambria Math" w:hAnsi="Cambria Math"/>
          </w:rPr>
          <m:t>A</m:t>
        </m:r>
      </m:oMath>
      <w:r>
        <w:rPr>
          <w:rFonts w:ascii="宋体" w:hAnsi="宋体" w:cs="宋体"/>
          <w:kern w:val="0"/>
          <w:lang w:bidi="ar"/>
        </w:rPr>
        <w:t>和</w:t>
      </w:r>
      <m:oMath>
        <m:r>
          <w:rPr>
            <w:rFonts w:ascii="Cambria Math" w:hAnsi="Cambria Math"/>
          </w:rPr>
          <m:t>B</m:t>
        </m:r>
      </m:oMath>
      <w:r>
        <w:rPr>
          <w:rFonts w:ascii="宋体" w:hAnsi="宋体" w:cs="宋体"/>
          <w:kern w:val="0"/>
          <w:lang w:bidi="ar"/>
        </w:rPr>
        <w:t>的参数进行梯度计算与更新，从而在极大降低显存开销的同时实现了特定任务的参数适配。</w:t>
      </w:r>
    </w:p>
    <w:p w14:paraId="273AE7E6" w14:textId="77777777" w:rsidR="0074612A" w:rsidRDefault="00000000">
      <w:pPr>
        <w:ind w:firstLine="480"/>
      </w:pPr>
      <w:r>
        <w:t>在模型部署与实际计算时，</w:t>
      </w:r>
      <w:proofErr w:type="spellStart"/>
      <w:r>
        <w:t>LoRA</w:t>
      </w:r>
      <w:proofErr w:type="spellEnd"/>
      <w:r>
        <w:t xml:space="preserve">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m:oMath>
        <m:r>
          <w:rPr>
            <w:rFonts w:ascii="Cambria Math"/>
          </w:rPr>
          <m:t>W</m:t>
        </m:r>
      </m:oMath>
      <w:r>
        <w:t>相乘，而是使用带有</w:t>
      </w:r>
      <m:oMath>
        <m:r>
          <w:rPr>
            <w:rFonts w:ascii="Cambria Math"/>
          </w:rPr>
          <m:t>LoRA</m:t>
        </m:r>
      </m:oMath>
      <w:r>
        <w:t>调整项的融合权重。模型的正向传播行为等效为</w:t>
      </w:r>
      <w:r>
        <w:rPr>
          <w:rFonts w:hint="eastAsia"/>
        </w:rPr>
        <w:t>：</w:t>
      </w:r>
    </w:p>
    <w:p w14:paraId="19DF2C96" w14:textId="77777777" w:rsidR="0074612A" w:rsidRDefault="00000000">
      <w:pPr>
        <w:ind w:firstLine="480"/>
      </w:pPr>
      <m:oMathPara>
        <m:oMath>
          <m:r>
            <w:rPr>
              <w:rFonts w:ascii="Cambria Math"/>
            </w:rPr>
            <m:t>x</m:t>
          </m:r>
          <m:r>
            <w:rPr>
              <w:rFonts w:ascii="Cambria Math"/>
            </w:rPr>
            <m:t>⋅</m:t>
          </m:r>
          <m:acc>
            <m:accPr>
              <m:ctrlPr>
                <w:rPr>
                  <w:rFonts w:ascii="Cambria Math" w:hAnsi="Cambria Math"/>
                </w:rPr>
              </m:ctrlPr>
            </m:accPr>
            <m:e>
              <m:r>
                <w:rPr>
                  <w:rFonts w:ascii="Cambria Math"/>
                </w:rPr>
                <m:t>W</m:t>
              </m:r>
            </m:e>
          </m:acc>
          <m:r>
            <w:rPr>
              <w:rFonts w:ascii="Cambria Math"/>
            </w:rPr>
            <m:t>=x</m:t>
          </m:r>
          <m:r>
            <w:rPr>
              <w:rFonts w:ascii="Cambria Math"/>
            </w:rPr>
            <m:t>⋅</m:t>
          </m:r>
          <m:r>
            <w:rPr>
              <w:rFonts w:ascii="Cambria Math"/>
            </w:rPr>
            <m:t>(W+</m:t>
          </m:r>
          <m:r>
            <m:rPr>
              <m:sty m:val="p"/>
            </m:rPr>
            <w:rPr>
              <w:rFonts w:ascii="Cambria Math"/>
            </w:rPr>
            <m:t>Δ</m:t>
          </m:r>
          <m:r>
            <w:rPr>
              <w:rFonts w:ascii="Cambria Math"/>
            </w:rPr>
            <m:t>W)</m:t>
          </m:r>
          <m:r>
            <m:rPr>
              <m:sty m:val="p"/>
            </m:rPr>
            <w:rPr>
              <w:rFonts w:ascii="Cambria Math"/>
            </w:rPr>
            <m:t>。</m:t>
          </m:r>
        </m:oMath>
      </m:oMathPara>
    </w:p>
    <w:p w14:paraId="21BE3BA7" w14:textId="77777777" w:rsidR="0074612A" w:rsidRDefault="00000000">
      <w:pPr>
        <w:ind w:firstLineChars="0" w:firstLine="0"/>
      </w:pPr>
      <w:r>
        <w:t>由于</w:t>
      </w:r>
      <m:oMath>
        <m:r>
          <m:rPr>
            <m:sty m:val="p"/>
          </m:rPr>
          <w:rPr>
            <w:rFonts w:ascii="Cambria Math"/>
          </w:rPr>
          <m:t>Δ</m:t>
        </m:r>
        <m:r>
          <w:rPr>
            <w:rFonts w:ascii="Cambria Math"/>
          </w:rPr>
          <m:t>W=B</m:t>
        </m:r>
        <m:r>
          <w:rPr>
            <w:rFonts w:ascii="Cambria Math"/>
          </w:rPr>
          <m:t>⋅</m:t>
        </m:r>
        <m:r>
          <w:rPr>
            <w:rFonts w:ascii="Cambria Math"/>
          </w:rPr>
          <m:t>A</m:t>
        </m:r>
      </m:oMath>
      <w:r>
        <w:t>是来自</w:t>
      </w:r>
      <w:proofErr w:type="spellStart"/>
      <w:r>
        <w:t>LoRA</w:t>
      </w:r>
      <w:proofErr w:type="spellEnd"/>
      <w:r>
        <w:t>模块的补充权重，在实际工程部署时，可以将</w:t>
      </w:r>
      <w:r>
        <w:t xml:space="preserve"> </w:t>
      </w:r>
      <m:oMath>
        <m:r>
          <m:rPr>
            <m:sty m:val="p"/>
          </m:rPr>
          <w:rPr>
            <w:rFonts w:ascii="Cambria Math"/>
          </w:rPr>
          <m:t>Δ</m:t>
        </m:r>
        <m:r>
          <w:rPr>
            <w:rFonts w:ascii="Cambria Math"/>
          </w:rPr>
          <m:t>W</m:t>
        </m:r>
      </m:oMath>
      <w:r>
        <w:t>提前计算并静态加和到</w:t>
      </w:r>
      <m:oMath>
        <m:r>
          <w:rPr>
            <w:rFonts w:ascii="Cambria Math"/>
          </w:rPr>
          <m:t>W</m:t>
        </m:r>
      </m:oMath>
      <w:r>
        <w:t>中。</w:t>
      </w:r>
    </w:p>
    <w:p w14:paraId="1A03423F" w14:textId="77777777" w:rsidR="0074612A" w:rsidRDefault="00000000">
      <w:pPr>
        <w:pStyle w:val="3"/>
        <w:rPr>
          <w:rFonts w:hint="default"/>
        </w:rPr>
      </w:pPr>
      <w:r>
        <w:t>思维链</w:t>
      </w:r>
    </w:p>
    <w:p w14:paraId="0A1136CB" w14:textId="77777777" w:rsidR="0074612A" w:rsidRDefault="00000000">
      <w:pPr>
        <w:ind w:firstLine="480"/>
      </w:pPr>
      <w:proofErr w:type="gramStart"/>
      <w:r>
        <w:t>预训练</w:t>
      </w:r>
      <w:proofErr w:type="gramEnd"/>
      <w:r>
        <w:t>语言模型通过海量文本数据的无监督学习构建了高维的特征流形与知识库。为了将模型中潜藏的广义知识精确迁移至特定的下游任务，提示词工程（</w:t>
      </w:r>
      <w:r>
        <w:t>Prompt Engineering</w:t>
      </w:r>
      <w:r>
        <w:t>）成为一种核心的技术范式。它通过将具体任务重构为自然语言指令，使目标任务在输入形式上严格对齐模型在</w:t>
      </w:r>
      <w:proofErr w:type="gramStart"/>
      <w:r>
        <w:t>预训练</w:t>
      </w:r>
      <w:proofErr w:type="gramEnd"/>
      <w:r>
        <w:t>阶段的自回归生成目标。在传统的提示</w:t>
      </w:r>
      <w:proofErr w:type="gramStart"/>
      <w:r>
        <w:t>词工程</w:t>
      </w:r>
      <w:proofErr w:type="gramEnd"/>
      <w:r>
        <w:t>中，模型通常被要求执行直接的输入到输出映射。假设给定任务输入为</w:t>
      </w:r>
      <m:oMath>
        <m:r>
          <w:rPr>
            <w:rFonts w:ascii="Cambria Math"/>
          </w:rPr>
          <m:t>X</m:t>
        </m:r>
      </m:oMath>
      <w:r>
        <w:t>，目标输出为</w:t>
      </w:r>
      <m:oMath>
        <m:r>
          <w:rPr>
            <w:rFonts w:ascii="Cambria Math"/>
          </w:rPr>
          <m:t>Y</m:t>
        </m:r>
      </m:oMath>
      <w:r>
        <w:t>，传统方法的数学本质是直接建模条件概率</w:t>
      </w:r>
      <m:oMath>
        <m:r>
          <w:rPr>
            <w:rFonts w:ascii="Cambria Math"/>
          </w:rPr>
          <m:t>P(Y|X)</m:t>
        </m:r>
      </m:oMath>
      <w:r>
        <w:t>。然而，当面对需要多步逻辑推断的复杂决策任务时，这种缺乏中间逻辑支撑的端到端直接映射极易导致模型产生无事实依据的文本幻觉（</w:t>
      </w:r>
      <w:r>
        <w:t>Hallucination</w:t>
      </w:r>
      <w:r>
        <w:t>），并且使得模型的预测过程呈现出完全不可解释的</w:t>
      </w:r>
      <w:r>
        <w:t>“</w:t>
      </w:r>
      <w:r>
        <w:t>黑盒</w:t>
      </w:r>
      <w:r>
        <w:t>”</w:t>
      </w:r>
      <w:r>
        <w:t>特性。为突破大语言模型在复杂任务上的逻辑推理瓶颈，研究人员提出了思维链（</w:t>
      </w:r>
      <w:r>
        <w:t xml:space="preserve">Chain-of-Thought, </w:t>
      </w:r>
      <w:proofErr w:type="spellStart"/>
      <w:r>
        <w:t>CoT</w:t>
      </w:r>
      <w:proofErr w:type="spellEnd"/>
      <w:r>
        <w:t>）技术</w:t>
      </w:r>
      <w:r>
        <w:t xml:space="preserve"> </w:t>
      </w:r>
      <w:r>
        <w:t>。思维链的核心理论在于：复杂的认知与决策过程不应被过度压缩为单一的输入输出映射，而应当被解构为一系列连续、离散的中间逻辑步骤。在数学表达上，</w:t>
      </w:r>
      <w:proofErr w:type="spellStart"/>
      <w:r>
        <w:t>CoT</w:t>
      </w:r>
      <w:proofErr w:type="spellEnd"/>
      <w:r>
        <w:t xml:space="preserve"> </w:t>
      </w:r>
      <w:r>
        <w:t>将原本的映射模型扩展为</w:t>
      </w:r>
      <w:r>
        <w:t xml:space="preserve"> $P(Y, Z|X)$</w:t>
      </w:r>
      <w:r>
        <w:t>，其中</w:t>
      </w:r>
      <w:r>
        <w:t xml:space="preserve"> </w:t>
      </w:r>
      <m:oMath>
        <m:r>
          <w:rPr>
            <w:rFonts w:ascii="Cambria Math"/>
          </w:rPr>
          <m:t>Z={</m:t>
        </m:r>
        <m:sSub>
          <m:sSubPr>
            <m:ctrlPr>
              <w:rPr>
                <w:rFonts w:ascii="Cambria Math" w:hAnsi="Cambria Math"/>
              </w:rPr>
            </m:ctrlPr>
          </m:sSubPr>
          <m:e>
            <m:r>
              <w:rPr>
                <w:rFonts w:ascii="Cambria Math"/>
              </w:rPr>
              <m:t>z</m:t>
            </m:r>
          </m:e>
          <m:sub>
            <m:r>
              <w:rPr>
                <w:rFonts w:ascii="Cambria Math"/>
              </w:rPr>
              <m:t>1</m:t>
            </m:r>
          </m:sub>
        </m:sSub>
        <m:r>
          <w:rPr>
            <w:rFonts w:ascii="Cambria Math"/>
          </w:rPr>
          <m:t>,</m:t>
        </m:r>
        <m:sSub>
          <m:sSubPr>
            <m:ctrlPr>
              <w:rPr>
                <w:rFonts w:ascii="Cambria Math" w:hAnsi="Cambria Math"/>
              </w:rPr>
            </m:ctrlPr>
          </m:sSubPr>
          <m:e>
            <m:r>
              <w:rPr>
                <w:rFonts w:ascii="Cambria Math"/>
              </w:rPr>
              <m:t>z</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rPr>
            </m:ctrlPr>
          </m:sSubPr>
          <m:e>
            <m:r>
              <w:rPr>
                <w:rFonts w:ascii="Cambria Math"/>
              </w:rPr>
              <m:t>z</m:t>
            </m:r>
          </m:e>
          <m:sub>
            <m:r>
              <w:rPr>
                <w:rFonts w:ascii="Cambria Math"/>
              </w:rPr>
              <m:t>m</m:t>
            </m:r>
          </m:sub>
        </m:sSub>
        <m:r>
          <w:rPr>
            <w:rFonts w:ascii="Cambria Math"/>
          </w:rPr>
          <m:t>}</m:t>
        </m:r>
      </m:oMath>
      <w:r>
        <w:t xml:space="preserve"> </w:t>
      </w:r>
      <w:r>
        <w:t>代表由</w:t>
      </w:r>
      <w:r>
        <w:t xml:space="preserve"> $m$ </w:t>
      </w:r>
      <w:proofErr w:type="gramStart"/>
      <w:r>
        <w:t>个</w:t>
      </w:r>
      <w:proofErr w:type="gramEnd"/>
      <w:r>
        <w:t>逻辑节点组成的中间推导路径。基于概率论中的链式法则，模型的联合概率分布可进一步分解为：</w:t>
      </w:r>
      <m:oMath>
        <m:r>
          <w:rPr>
            <w:rFonts w:ascii="Cambria Math"/>
          </w:rPr>
          <m:t>P(Y,Z|X)=P(Z|X)</m:t>
        </m:r>
        <m:r>
          <w:rPr>
            <w:rFonts w:ascii="Cambria Math"/>
          </w:rPr>
          <m:t>⋅</m:t>
        </m:r>
        <m:r>
          <w:rPr>
            <w:rFonts w:ascii="Cambria Math"/>
          </w:rPr>
          <m:t>P(Y|X,Z)</m:t>
        </m:r>
      </m:oMath>
      <w:r>
        <w:t>该公式表明，模型首先基于输入</w:t>
      </w:r>
      <w:r>
        <w:t xml:space="preserve"> </w:t>
      </w:r>
      <m:oMath>
        <m:r>
          <w:rPr>
            <w:rFonts w:ascii="Cambria Math"/>
          </w:rPr>
          <m:t>X</m:t>
        </m:r>
      </m:oMath>
      <w:r>
        <w:t>生成严密的中间推理路径</w:t>
      </w:r>
      <w:r>
        <w:t xml:space="preserve"> </w:t>
      </w:r>
      <m:oMath>
        <m:r>
          <w:rPr>
            <w:rFonts w:ascii="Cambria Math"/>
          </w:rPr>
          <m:t>Z</m:t>
        </m:r>
      </m:oMath>
      <w:r>
        <w:t>，随后在输入</w:t>
      </w:r>
      <m:oMath>
        <m:r>
          <w:rPr>
            <w:rFonts w:ascii="Cambria Math"/>
          </w:rPr>
          <m:t>X</m:t>
        </m:r>
      </m:oMath>
      <w:r>
        <w:t xml:space="preserve"> </w:t>
      </w:r>
      <w:r>
        <w:t>和推理路径</w:t>
      </w:r>
      <w:r>
        <w:t xml:space="preserve"> </w:t>
      </w:r>
      <m:oMath>
        <m:r>
          <w:rPr>
            <w:rFonts w:ascii="Cambria Math"/>
          </w:rPr>
          <m:t>Z</m:t>
        </m:r>
      </m:oMath>
      <w:r>
        <w:t xml:space="preserve"> </w:t>
      </w:r>
      <w:r>
        <w:t>的双重条件约束下，推导出最终的决策结果</w:t>
      </w:r>
      <m:oMath>
        <m:r>
          <w:rPr>
            <w:rFonts w:ascii="Cambria Math"/>
          </w:rPr>
          <m:t>Y</m:t>
        </m:r>
      </m:oMath>
      <w:r>
        <w:t>。在具体实现层面，思维</w:t>
      </w:r>
      <w:proofErr w:type="gramStart"/>
      <w:r>
        <w:t>链技术</w:t>
      </w:r>
      <w:proofErr w:type="gramEnd"/>
      <w:r>
        <w:t>可通过在提示模板中显式注入触发指令（如</w:t>
      </w:r>
      <w:r>
        <w:t>“Let's think step by step”</w:t>
      </w:r>
      <w:r>
        <w:t>）实现零样本</w:t>
      </w:r>
      <w:r>
        <w:lastRenderedPageBreak/>
        <w:t>（</w:t>
      </w:r>
      <w:r>
        <w:t>Zero-shot</w:t>
      </w:r>
      <w:r>
        <w:t>）激活，或通过提供包含完整推导过程的少样本（</w:t>
      </w:r>
      <w:r>
        <w:t>Few-shot</w:t>
      </w:r>
      <w:r>
        <w: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w:t>
      </w:r>
      <w:r>
        <w:t>Interpretability</w:t>
      </w:r>
      <w:r>
        <w:t>）与计算结果的可靠性。</w:t>
      </w:r>
    </w:p>
    <w:p w14:paraId="516FBD4C" w14:textId="77777777" w:rsidR="0074612A" w:rsidRDefault="00000000">
      <w:pPr>
        <w:pStyle w:val="2"/>
      </w:pPr>
      <w:r>
        <w:rPr>
          <w:rFonts w:hint="eastAsia"/>
        </w:rPr>
        <w:t>本章小结</w:t>
      </w:r>
    </w:p>
    <w:p w14:paraId="46BDE540" w14:textId="77777777" w:rsidR="0074612A" w:rsidRDefault="00000000">
      <w:pPr>
        <w:ind w:firstLine="480"/>
      </w:pPr>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proofErr w:type="spellStart"/>
      <w:r>
        <w:t>LoRA</w:t>
      </w:r>
      <w:proofErr w:type="spellEnd"/>
      <w:r>
        <w:t>轻量化微调策略，以及激发大模型复杂因果推理的思维链（</w:t>
      </w:r>
      <w:proofErr w:type="spellStart"/>
      <w:r>
        <w:t>CoT</w:t>
      </w:r>
      <w:proofErr w:type="spellEnd"/>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E77C5EA" w14:textId="4B6DD3FA" w:rsidR="0074612A" w:rsidRDefault="00000000" w:rsidP="002B7B48">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2D5216F5" w14:textId="541769F3" w:rsidR="002B7B48" w:rsidRPr="002B7B48" w:rsidRDefault="002B7B48" w:rsidP="002B7B48">
      <w:pPr>
        <w:ind w:firstLine="480"/>
      </w:pPr>
      <w:r w:rsidRPr="002B7B48">
        <w:rPr>
          <w:rFonts w:hint="eastAsia"/>
        </w:rPr>
        <w:t>近年来，随着深度学习与人工智能技术的迅猛发展，数据驱动的分子表征学习在药物研发领域取得了突破性进展，并被广泛应用于预测小分子化合物的吸收、分布、代谢、排泄与毒性（</w:t>
      </w:r>
      <w:r w:rsidRPr="002B7B48">
        <w:rPr>
          <w:rFonts w:hint="eastAsia"/>
        </w:rPr>
        <w:t>ADMET</w:t>
      </w:r>
      <w:r w:rsidRPr="002B7B48">
        <w:rPr>
          <w:rFonts w:hint="eastAsia"/>
        </w:rPr>
        <w:t>）等关键药代动力学性质</w:t>
      </w:r>
      <w:r w:rsidRPr="002B7B48">
        <w:rPr>
          <w:rFonts w:hint="eastAsia"/>
        </w:rPr>
        <w:t xml:space="preserve"> </w:t>
      </w:r>
      <w:r w:rsidRPr="002B7B48">
        <w:rPr>
          <w:rFonts w:hint="eastAsia"/>
        </w:rPr>
        <w:t>。在这一进程中，图神经网络（</w:t>
      </w:r>
      <w:r w:rsidRPr="002B7B48">
        <w:rPr>
          <w:rFonts w:hint="eastAsia"/>
        </w:rPr>
        <w:t>GNN</w:t>
      </w:r>
      <w:r w:rsidRPr="002B7B48">
        <w:rPr>
          <w:rFonts w:hint="eastAsia"/>
        </w:rPr>
        <w:t>）与大语言模型（</w:t>
      </w:r>
      <w:r w:rsidRPr="002B7B48">
        <w:rPr>
          <w:rFonts w:hint="eastAsia"/>
        </w:rPr>
        <w:t>LLM</w:t>
      </w:r>
      <w:r w:rsidRPr="002B7B48">
        <w:rPr>
          <w:rFonts w:hint="eastAsia"/>
        </w:rPr>
        <w:t>）成为了两种最具代表性且应用最广泛的基础技术</w:t>
      </w:r>
      <w:r w:rsidRPr="002B7B48">
        <w:rPr>
          <w:rFonts w:hint="eastAsia"/>
        </w:rPr>
        <w:t xml:space="preserve"> </w:t>
      </w:r>
      <w:r w:rsidRPr="002B7B48">
        <w:rPr>
          <w:rFonts w:hint="eastAsia"/>
        </w:rPr>
        <w:t>。前者将分子抽象为二维拓扑图，通过空间域的卷积与聚合操作捕获局部化学环境</w:t>
      </w:r>
      <w:r w:rsidRPr="002B7B48">
        <w:rPr>
          <w:rFonts w:hint="eastAsia"/>
        </w:rPr>
        <w:t xml:space="preserve"> </w:t>
      </w:r>
      <w:r w:rsidRPr="002B7B48">
        <w:rPr>
          <w:rFonts w:hint="eastAsia"/>
        </w:rPr>
        <w:t>；后者则将分子简化为一维序列（如</w:t>
      </w:r>
      <w:r w:rsidRPr="002B7B48">
        <w:rPr>
          <w:rFonts w:hint="eastAsia"/>
        </w:rPr>
        <w:t xml:space="preserve"> SMILES</w:t>
      </w:r>
      <w:r w:rsidRPr="002B7B48">
        <w:rPr>
          <w:rFonts w:hint="eastAsia"/>
        </w:rPr>
        <w:t>），利用强大的</w:t>
      </w:r>
      <w:r w:rsidRPr="002B7B48">
        <w:rPr>
          <w:rFonts w:hint="eastAsia"/>
        </w:rPr>
        <w:t xml:space="preserve"> Transformer </w:t>
      </w:r>
      <w:r w:rsidRPr="002B7B48">
        <w:rPr>
          <w:rFonts w:hint="eastAsia"/>
        </w:rPr>
        <w:t>架构挖掘隐藏在海量化学序列背后的泛化语法规律</w:t>
      </w:r>
      <w:r w:rsidRPr="002B7B48">
        <w:rPr>
          <w:rFonts w:hint="eastAsia"/>
        </w:rPr>
        <w:t xml:space="preserve"> </w:t>
      </w:r>
      <w:r w:rsidRPr="002B7B48">
        <w:rPr>
          <w:rFonts w:hint="eastAsia"/>
        </w:rPr>
        <w:t>。这两种技术的大规模应用，极大地降低了早期药物筛选对昂贵“湿实验”的依赖，显著加速了先导化合物的发现进程。然而，随着药物化学空间探索的不断深入，现有基于传统</w:t>
      </w:r>
      <w:proofErr w:type="gramStart"/>
      <w:r w:rsidRPr="002B7B48">
        <w:rPr>
          <w:rFonts w:hint="eastAsia"/>
        </w:rPr>
        <w:t>图消息</w:t>
      </w:r>
      <w:proofErr w:type="gramEnd"/>
      <w:r w:rsidRPr="002B7B48">
        <w:rPr>
          <w:rFonts w:hint="eastAsia"/>
        </w:rPr>
        <w:t>传递与常规大模型提示</w:t>
      </w:r>
      <w:proofErr w:type="gramStart"/>
      <w:r w:rsidRPr="002B7B48">
        <w:rPr>
          <w:rFonts w:hint="eastAsia"/>
        </w:rPr>
        <w:t>词工程</w:t>
      </w:r>
      <w:proofErr w:type="gramEnd"/>
      <w:r w:rsidRPr="002B7B48">
        <w:rPr>
          <w:rFonts w:hint="eastAsia"/>
        </w:rPr>
        <w:t>的预测范式逐渐暴露出难以克服的理论瓶颈与性能天花板。首先，在分子图表征层面，经典的无</w:t>
      </w:r>
      <w:proofErr w:type="gramStart"/>
      <w:r w:rsidRPr="002B7B48">
        <w:rPr>
          <w:rFonts w:hint="eastAsia"/>
        </w:rPr>
        <w:t>向消息</w:t>
      </w:r>
      <w:proofErr w:type="gramEnd"/>
      <w:r w:rsidRPr="002B7B48">
        <w:rPr>
          <w:rFonts w:hint="eastAsia"/>
        </w:rPr>
        <w:t>传递神经网络（</w:t>
      </w:r>
      <w:r w:rsidRPr="002B7B48">
        <w:rPr>
          <w:rFonts w:hint="eastAsia"/>
        </w:rPr>
        <w:t>MPNN</w:t>
      </w:r>
      <w:r w:rsidRPr="002B7B48">
        <w:rPr>
          <w:rFonts w:hint="eastAsia"/>
        </w:rPr>
        <w:t>）通常基于“局部节点聚合”逻辑，其将化学键仅仅视为静态的辅助</w:t>
      </w:r>
      <w:r w:rsidRPr="002B7B48">
        <w:rPr>
          <w:rFonts w:hint="eastAsia"/>
        </w:rPr>
        <w:lastRenderedPageBreak/>
        <w:t>连接属性，严重忽略了化学键</w:t>
      </w:r>
      <w:proofErr w:type="gramStart"/>
      <w:r w:rsidRPr="002B7B48">
        <w:rPr>
          <w:rFonts w:hint="eastAsia"/>
        </w:rPr>
        <w:t>作为构效关系</w:t>
      </w:r>
      <w:proofErr w:type="gramEnd"/>
      <w:r w:rsidRPr="002B7B48">
        <w:rPr>
          <w:rFonts w:hint="eastAsia"/>
        </w:rPr>
        <w:t>核心实体在电子效应传递与特征演化中的动态交互作用</w:t>
      </w:r>
      <w:r w:rsidRPr="002B7B48">
        <w:rPr>
          <w:rFonts w:hint="eastAsia"/>
        </w:rPr>
        <w:t xml:space="preserve"> </w:t>
      </w:r>
      <w:r w:rsidRPr="002B7B48">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sidRPr="002B7B48">
        <w:rPr>
          <w:rFonts w:hint="eastAsia"/>
        </w:rPr>
        <w:t>稠合系统</w:t>
      </w:r>
      <w:proofErr w:type="gramEnd"/>
      <w:r w:rsidRPr="002B7B48">
        <w:rPr>
          <w:rFonts w:hint="eastAsia"/>
        </w:rPr>
        <w:t>或长碳链分子中的复杂立体电子效应</w:t>
      </w:r>
      <w:r w:rsidRPr="002B7B48">
        <w:rPr>
          <w:rFonts w:hint="eastAsia"/>
        </w:rPr>
        <w:t xml:space="preserve"> </w:t>
      </w:r>
      <w:r w:rsidRPr="002B7B48">
        <w:rPr>
          <w:rFonts w:hint="eastAsia"/>
        </w:rPr>
        <w:t>。其次，在文本语义与序列建模层面，虽然大语言模型内部隐式压缩了极其丰富的跨学科药理知识，但传统的提示</w:t>
      </w:r>
      <w:proofErr w:type="gramStart"/>
      <w:r w:rsidRPr="002B7B48">
        <w:rPr>
          <w:rFonts w:hint="eastAsia"/>
        </w:rPr>
        <w:t>词工程</w:t>
      </w:r>
      <w:proofErr w:type="gramEnd"/>
      <w:r w:rsidRPr="002B7B48">
        <w:rPr>
          <w:rFonts w:hint="eastAsia"/>
        </w:rPr>
        <w:t>往往将其</w:t>
      </w:r>
      <w:proofErr w:type="gramStart"/>
      <w:r w:rsidRPr="002B7B48">
        <w:rPr>
          <w:rFonts w:hint="eastAsia"/>
        </w:rPr>
        <w:t>强行降维为</w:t>
      </w:r>
      <w:proofErr w:type="gramEnd"/>
      <w:r w:rsidRPr="002B7B48">
        <w:rPr>
          <w:rFonts w:hint="eastAsia"/>
        </w:rPr>
        <w:t>一种“端到端”的直接映射工具</w:t>
      </w:r>
      <w:r w:rsidRPr="002B7B48">
        <w:rPr>
          <w:rFonts w:hint="eastAsia"/>
        </w:rPr>
        <w:t xml:space="preserve"> </w:t>
      </w:r>
      <w:r w:rsidRPr="002B7B48">
        <w:rPr>
          <w:rFonts w:hint="eastAsia"/>
        </w:rPr>
        <w:t>。在面对高度复杂的</w:t>
      </w:r>
      <w:r w:rsidRPr="002B7B48">
        <w:rPr>
          <w:rFonts w:hint="eastAsia"/>
        </w:rPr>
        <w:t xml:space="preserve"> ADMET </w:t>
      </w:r>
      <w:r w:rsidRPr="002B7B48">
        <w:rPr>
          <w:rFonts w:hint="eastAsia"/>
        </w:rPr>
        <w:t>性质预测（如判断分子是否具备潜在的心脏毒性或能否穿透血脑屏障）时，要求模型直接给出</w:t>
      </w:r>
      <w:r w:rsidRPr="002B7B48">
        <w:rPr>
          <w:rFonts w:hint="eastAsia"/>
        </w:rPr>
        <w:t xml:space="preserve"> $P(Y|X)$ </w:t>
      </w:r>
      <w:r w:rsidRPr="002B7B48">
        <w:rPr>
          <w:rFonts w:hint="eastAsia"/>
        </w:rPr>
        <w:t>的判定结果，本质上跨越了极其庞大的语义鸿沟</w:t>
      </w:r>
      <w:r w:rsidRPr="002B7B48">
        <w:rPr>
          <w:rFonts w:hint="eastAsia"/>
        </w:rPr>
        <w:t xml:space="preserve"> </w:t>
      </w:r>
      <w:r w:rsidRPr="002B7B48">
        <w:rPr>
          <w:rFonts w:hint="eastAsia"/>
        </w:rPr>
        <w:t>。这种缺乏中间逻辑支撑的直接映射不仅极易导致模型产生无事实依据的“文本幻觉”（</w:t>
      </w:r>
      <w:r w:rsidRPr="002B7B48">
        <w:rPr>
          <w:rFonts w:hint="eastAsia"/>
        </w:rPr>
        <w:t>Hallucination</w:t>
      </w:r>
      <w:r w:rsidRPr="002B7B48">
        <w:rPr>
          <w:rFonts w:hint="eastAsia"/>
        </w:rPr>
        <w:t>），更使得预测过程呈现出完全不可解释的“黑盒”特性，难以满足制药工业对安全性评估的严苛逻辑审计要求</w:t>
      </w:r>
      <w:r w:rsidRPr="002B7B48">
        <w:rPr>
          <w:rFonts w:hint="eastAsia"/>
        </w:rPr>
        <w:t xml:space="preserve"> </w:t>
      </w:r>
      <w:r w:rsidRPr="002B7B48">
        <w:rPr>
          <w:rFonts w:hint="eastAsia"/>
        </w:rPr>
        <w:t>。此外，在多模态特征融合阶段，传统方法多采用简单的特征拼接（</w:t>
      </w:r>
      <w:r w:rsidRPr="002B7B48">
        <w:rPr>
          <w:rFonts w:hint="eastAsia"/>
        </w:rPr>
        <w:t>Concatenation</w:t>
      </w:r>
      <w:r w:rsidRPr="002B7B48">
        <w:rPr>
          <w:rFonts w:hint="eastAsia"/>
        </w:rPr>
        <w:t>），这种粗糙的处理方式无视了微观拓扑结构与宏观药理语义之间固有的异质性，极易造成特征排斥与语义对齐失败</w:t>
      </w:r>
      <w:r w:rsidRPr="002B7B48">
        <w:rPr>
          <w:rFonts w:hint="eastAsia"/>
        </w:rPr>
        <w:t xml:space="preserve"> </w:t>
      </w:r>
      <w:r w:rsidRPr="002B7B48">
        <w:rPr>
          <w:rFonts w:hint="eastAsia"/>
        </w:rPr>
        <w:t>。为彻底突破上述图神经网络的信息回流瓶颈与大语言模型的逻辑推理盲区，本章提出了一种全新的端到端多模态分子性质预测框架——基于思维</w:t>
      </w:r>
      <w:proofErr w:type="gramStart"/>
      <w:r w:rsidRPr="002B7B48">
        <w:rPr>
          <w:rFonts w:hint="eastAsia"/>
        </w:rPr>
        <w:t>链增强</w:t>
      </w:r>
      <w:proofErr w:type="gramEnd"/>
      <w:r w:rsidRPr="002B7B48">
        <w:rPr>
          <w:rFonts w:hint="eastAsia"/>
        </w:rPr>
        <w:t>与通信</w:t>
      </w:r>
      <w:proofErr w:type="gramStart"/>
      <w:r w:rsidRPr="002B7B48">
        <w:rPr>
          <w:rFonts w:hint="eastAsia"/>
        </w:rPr>
        <w:t>式消息</w:t>
      </w:r>
      <w:proofErr w:type="gramEnd"/>
      <w:r w:rsidRPr="002B7B48">
        <w:rPr>
          <w:rFonts w:hint="eastAsia"/>
        </w:rPr>
        <w:t>传递的预测方法（</w:t>
      </w:r>
      <w:r w:rsidRPr="002B7B48">
        <w:rPr>
          <w:rFonts w:hint="eastAsia"/>
        </w:rPr>
        <w:t xml:space="preserve">Chain-of-Thought enabled Communicative Message Passing framework, </w:t>
      </w:r>
      <w:proofErr w:type="spellStart"/>
      <w:r w:rsidRPr="002B7B48">
        <w:rPr>
          <w:rFonts w:hint="eastAsia"/>
        </w:rPr>
        <w:t>CoT</w:t>
      </w:r>
      <w:proofErr w:type="spellEnd"/>
      <w:r w:rsidRPr="002B7B48">
        <w:rPr>
          <w:rFonts w:hint="eastAsia"/>
        </w:rPr>
        <w:t>-CMP</w:t>
      </w:r>
      <w:r w:rsidRPr="002B7B48">
        <w:rPr>
          <w:rFonts w:hint="eastAsia"/>
        </w:rPr>
        <w:t>）。针对</w:t>
      </w:r>
      <w:r w:rsidRPr="002B7B48">
        <w:rPr>
          <w:rFonts w:hint="eastAsia"/>
        </w:rPr>
        <w:t>LLM</w:t>
      </w:r>
      <w:r w:rsidRPr="002B7B48">
        <w:rPr>
          <w:rFonts w:hint="eastAsia"/>
        </w:rPr>
        <w:t>的“黑盒”痛点，本框架创新性地将思维链（</w:t>
      </w:r>
      <w:proofErr w:type="spellStart"/>
      <w:r w:rsidRPr="002B7B48">
        <w:rPr>
          <w:rFonts w:hint="eastAsia"/>
        </w:rPr>
        <w:t>CoT</w:t>
      </w:r>
      <w:proofErr w:type="spellEnd"/>
      <w:r w:rsidRPr="002B7B48">
        <w:rPr>
          <w:rFonts w:hint="eastAsia"/>
        </w:rPr>
        <w:t>）技术引入大语言模型（</w:t>
      </w:r>
      <w:r w:rsidRPr="002B7B48">
        <w:rPr>
          <w:rFonts w:hint="eastAsia"/>
        </w:rPr>
        <w:t>LLaMA-3.1</w:t>
      </w:r>
      <w:r w:rsidRPr="002B7B48">
        <w:rPr>
          <w:rFonts w:hint="eastAsia"/>
        </w:rPr>
        <w:t>），通过精心设计的提示</w:t>
      </w:r>
      <w:proofErr w:type="gramStart"/>
      <w:r w:rsidRPr="002B7B48">
        <w:rPr>
          <w:rFonts w:hint="eastAsia"/>
        </w:rPr>
        <w:t>词工程</w:t>
      </w:r>
      <w:proofErr w:type="gramEnd"/>
      <w:r w:rsidRPr="002B7B48">
        <w:rPr>
          <w:rFonts w:hint="eastAsia"/>
        </w:rPr>
        <w:t>引导模型在输出最终预测前，自发生成结构化显式推理路径，从而赋予了决策过程高度的可解释性。针对图模型的结构盲区，本框架引入了先进的交互式图编码器（</w:t>
      </w:r>
      <w:r w:rsidRPr="002B7B48">
        <w:rPr>
          <w:rFonts w:hint="eastAsia"/>
        </w:rPr>
        <w:t>CMPNN</w:t>
      </w:r>
      <w:r w:rsidRPr="002B7B48">
        <w:rPr>
          <w:rFonts w:hint="eastAsia"/>
        </w:rPr>
        <w:t>），通过构建独特的“通信核”模块，强制原子特征与化学键特征进行深度的动态交互，并在有</w:t>
      </w:r>
      <w:proofErr w:type="gramStart"/>
      <w:r w:rsidRPr="002B7B48">
        <w:rPr>
          <w:rFonts w:hint="eastAsia"/>
        </w:rPr>
        <w:t>向消息</w:t>
      </w:r>
      <w:proofErr w:type="gramEnd"/>
      <w:r w:rsidRPr="002B7B48">
        <w:rPr>
          <w:rFonts w:hint="eastAsia"/>
        </w:rPr>
        <w:t>传递范式下从根本上消除了信息回流现象，实现了对分子深层立体电子效应的精准捕获</w:t>
      </w:r>
      <w:r w:rsidRPr="002B7B48">
        <w:rPr>
          <w:rFonts w:hint="eastAsia"/>
        </w:rPr>
        <w:t xml:space="preserve"> </w:t>
      </w:r>
      <w:r w:rsidRPr="002B7B48">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sidRPr="002B7B48">
        <w:rPr>
          <w:rFonts w:hint="eastAsia"/>
        </w:rPr>
        <w:t xml:space="preserve"> </w:t>
      </w:r>
      <w:r w:rsidRPr="002B7B48">
        <w:rPr>
          <w:rFonts w:hint="eastAsia"/>
        </w:rPr>
        <w:t>。</w:t>
      </w:r>
    </w:p>
    <w:p w14:paraId="33F090AE" w14:textId="77777777" w:rsidR="0074612A" w:rsidRDefault="00000000">
      <w:pPr>
        <w:pStyle w:val="2"/>
      </w:pPr>
      <w:r>
        <w:rPr>
          <w:rFonts w:hint="eastAsia"/>
        </w:rPr>
        <w:t>模型设计与描述</w:t>
      </w:r>
    </w:p>
    <w:p w14:paraId="2EEB218D" w14:textId="77777777" w:rsidR="0074612A" w:rsidRDefault="00000000">
      <w:pPr>
        <w:pStyle w:val="3"/>
        <w:rPr>
          <w:rFonts w:hint="default"/>
        </w:rPr>
      </w:pPr>
      <w:proofErr w:type="spellStart"/>
      <w:r>
        <w:t>CoT</w:t>
      </w:r>
      <w:proofErr w:type="spellEnd"/>
      <w:r>
        <w:t>-MMP</w:t>
      </w:r>
      <w:r>
        <w:t>架构概述</w:t>
      </w:r>
    </w:p>
    <w:p w14:paraId="0D72FCDC" w14:textId="77777777" w:rsidR="0074612A" w:rsidRDefault="00000000">
      <w:pPr>
        <w:ind w:firstLine="480"/>
      </w:pPr>
      <w:r>
        <w:rPr>
          <w:rFonts w:hint="eastAsia"/>
        </w:rPr>
        <w:t>针对</w:t>
      </w:r>
      <w:r>
        <w:rPr>
          <w:rFonts w:hint="eastAsia"/>
        </w:rPr>
        <w:t xml:space="preserve"> ADMET</w:t>
      </w:r>
      <w:r>
        <w:rPr>
          <w:rFonts w:hint="eastAsia"/>
        </w:rPr>
        <w:t>（吸收、分布、代谢、排泄、毒性）分子性质预测任务中存在</w:t>
      </w:r>
      <w:r>
        <w:rPr>
          <w:rFonts w:hint="eastAsia"/>
        </w:rPr>
        <w:lastRenderedPageBreak/>
        <w:t>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 xml:space="preserve">Chain-of-Thought enabled Communicative Message Passing framework, </w:t>
      </w:r>
      <w:proofErr w:type="spellStart"/>
      <w:r>
        <w:t>CoT</w:t>
      </w:r>
      <w:proofErr w:type="spellEnd"/>
      <w:r>
        <w: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p>
    <w:p w14:paraId="0F5B4736" w14:textId="77777777" w:rsidR="0074612A" w:rsidRDefault="00000000">
      <w:pPr>
        <w:ind w:firstLine="480"/>
      </w:pPr>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 xml:space="preserve"> SMILES </w:t>
      </w:r>
      <w:r>
        <w:rPr>
          <w:rFonts w:hint="eastAsia"/>
        </w:rPr>
        <w:t>序列转化为蕴含丰富药理规则的显式推理文本，并通过低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p>
    <w:p w14:paraId="3BC79A70" w14:textId="77777777" w:rsidR="0074612A" w:rsidRDefault="00000000">
      <w:pPr>
        <w:ind w:firstLine="480"/>
      </w:pPr>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737CA0E3" w14:textId="77777777" w:rsidR="0074612A" w:rsidRDefault="00000000">
      <w:pPr>
        <w:ind w:firstLine="48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0F351B61" w14:textId="77777777" w:rsidR="0074612A" w:rsidRDefault="00000000">
      <w:pPr>
        <w:ind w:firstLineChars="0" w:firstLine="0"/>
      </w:pPr>
      <w:r>
        <w:rPr>
          <w:rFonts w:hint="eastAsia"/>
          <w:noProof/>
        </w:rPr>
        <w:lastRenderedPageBreak/>
        <w:drawing>
          <wp:inline distT="0" distB="0" distL="114300" distR="114300" wp14:anchorId="7AD51041" wp14:editId="5ADD97B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0"/>
                    <a:stretch>
                      <a:fillRect/>
                    </a:stretch>
                  </pic:blipFill>
                  <pic:spPr>
                    <a:xfrm>
                      <a:off x="0" y="0"/>
                      <a:ext cx="5270500" cy="1905635"/>
                    </a:xfrm>
                    <a:prstGeom prst="rect">
                      <a:avLst/>
                    </a:prstGeom>
                  </pic:spPr>
                </pic:pic>
              </a:graphicData>
            </a:graphic>
          </wp:inline>
        </w:drawing>
      </w:r>
    </w:p>
    <w:p w14:paraId="036815E9" w14:textId="77777777" w:rsidR="0074612A"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4B1D2B90" w14:textId="77777777" w:rsidR="0074612A" w:rsidRDefault="00000000">
      <w:pPr>
        <w:ind w:firstLine="480"/>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391D1BB0" w14:textId="77777777" w:rsidR="0074612A" w:rsidRDefault="00000000">
      <w:pPr>
        <w:ind w:firstLine="480"/>
      </w:pPr>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proofErr w:type="spellStart"/>
      <w:r>
        <w:t>LoRA</w:t>
      </w:r>
      <w:proofErr w:type="spellEnd"/>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2CBC09C1" w14:textId="77777777" w:rsidR="0074612A" w:rsidRDefault="00000000">
      <w:pPr>
        <w:pStyle w:val="3"/>
        <w:rPr>
          <w:rFonts w:hint="default"/>
        </w:rPr>
      </w:pPr>
      <w:r>
        <w:rPr>
          <w:rFonts w:ascii="宋体" w:hAnsi="宋体" w:cs="宋体"/>
        </w:rPr>
        <w:lastRenderedPageBreak/>
        <w:t>分子图编码器</w:t>
      </w:r>
    </w:p>
    <w:p w14:paraId="44CEEA49" w14:textId="77777777" w:rsidR="0074612A" w:rsidRDefault="00000000">
      <w:pPr>
        <w:ind w:firstLine="480"/>
      </w:pPr>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Pr>
          <w:rFonts w:hint="eastAsia"/>
        </w:rPr>
        <w:t xml:space="preserve">G = </w:t>
      </w:r>
      <w:r>
        <w:rPr>
          <w:rFonts w:hint="eastAsia"/>
        </w:rPr>
        <w:t>（</w:t>
      </w:r>
      <w:r>
        <w:rPr>
          <w:rFonts w:hint="eastAsia"/>
        </w:rPr>
        <w:t>V</w:t>
      </w:r>
      <w:r>
        <w:rPr>
          <w:rFonts w:hint="eastAsia"/>
        </w:rPr>
        <w:t>，</w:t>
      </w:r>
      <w:r>
        <w:rPr>
          <w:rFonts w:hint="eastAsia"/>
        </w:rPr>
        <w:t>E</w:t>
      </w:r>
      <w:r>
        <w:rPr>
          <w:rFonts w:hint="eastAsia"/>
        </w:rPr>
        <w:t>），其中</w:t>
      </w:r>
      <w:r>
        <w:rPr>
          <w:rFonts w:hint="eastAsia"/>
        </w:rPr>
        <w:t xml:space="preserve">v </w:t>
      </w:r>
      <w:proofErr w:type="gramStart"/>
      <w:r>
        <w:rPr>
          <w:rFonts w:hint="eastAsia"/>
        </w:rPr>
        <w:t>《</w:t>
      </w:r>
      <w:proofErr w:type="gramEnd"/>
      <w:r>
        <w:rPr>
          <w:rFonts w:hint="eastAsia"/>
        </w:rPr>
        <w:t xml:space="preserve"> V</w:t>
      </w:r>
      <w:r>
        <w:rPr>
          <w:rFonts w:hint="eastAsia"/>
        </w:rPr>
        <w:t>表示节点</w:t>
      </w:r>
      <w:r>
        <w:rPr>
          <w:rFonts w:hint="eastAsia"/>
        </w:rPr>
        <w:t>v</w:t>
      </w:r>
      <w:r>
        <w:rPr>
          <w:rFonts w:hint="eastAsia"/>
        </w:rPr>
        <w:t>，</w:t>
      </w:r>
      <w:proofErr w:type="spellStart"/>
      <w:r>
        <w:rPr>
          <w:rFonts w:hint="eastAsia"/>
        </w:rPr>
        <w:t>euv</w:t>
      </w:r>
      <w:proofErr w:type="spellEnd"/>
      <w:proofErr w:type="gramStart"/>
      <w:r>
        <w:rPr>
          <w:rFonts w:hint="eastAsia"/>
        </w:rPr>
        <w:t>《</w:t>
      </w:r>
      <w:proofErr w:type="gramEnd"/>
      <w:r>
        <w:rPr>
          <w:rFonts w:hint="eastAsia"/>
        </w:rPr>
        <w:t xml:space="preserve"> E</w:t>
      </w:r>
      <w:r>
        <w:rPr>
          <w:rFonts w:hint="eastAsia"/>
        </w:rPr>
        <w:t>属于节点</w:t>
      </w:r>
      <w:proofErr w:type="spellStart"/>
      <w:r>
        <w:rPr>
          <w:rFonts w:hint="eastAsia"/>
        </w:rPr>
        <w:t>uv</w:t>
      </w:r>
      <w:proofErr w:type="spellEnd"/>
      <w:r>
        <w:rPr>
          <w:rFonts w:hint="eastAsia"/>
        </w:rPr>
        <w:t>之间的边。相比于只更新节点特征的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模型将节点和</w:t>
      </w:r>
      <w:proofErr w:type="gramStart"/>
      <w:r>
        <w:rPr>
          <w:rFonts w:hint="eastAsia"/>
        </w:rPr>
        <w:t>边</w:t>
      </w:r>
      <w:proofErr w:type="gramEnd"/>
      <w:r>
        <w:rPr>
          <w:rFonts w:hint="eastAsia"/>
        </w:rPr>
        <w:t>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原子节点，并通过一个基于门控机制的读出层聚合成图级别的全局表征向量。这一向量高度浓缩了分子的拓扑连接与立体电子特征，将作为后续多模态融合过程中的</w:t>
      </w:r>
      <w:r>
        <w:t>“</w:t>
      </w:r>
      <w:r>
        <w:t>结构锚点</w:t>
      </w:r>
      <w:r>
        <w:t>”</w:t>
      </w:r>
      <w:r>
        <w:t>，引导文本模态的推理逻辑与之对齐。</w:t>
      </w:r>
    </w:p>
    <w:p w14:paraId="50FEBCB3" w14:textId="77777777" w:rsidR="0074612A" w:rsidRDefault="00000000">
      <w:pPr>
        <w:pStyle w:val="3"/>
        <w:rPr>
          <w:rFonts w:hint="default"/>
        </w:rPr>
      </w:pPr>
      <w:r>
        <w:t>融合与预测模块</w:t>
      </w:r>
    </w:p>
    <w:p w14:paraId="5799F21F" w14:textId="77777777" w:rsidR="0074612A" w:rsidRDefault="00000000">
      <w:pPr>
        <w:ind w:firstLine="48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7EA79F6" w14:textId="77777777" w:rsidR="0074612A" w:rsidRDefault="00000000">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w:t>
      </w:r>
      <w:r>
        <w:lastRenderedPageBreak/>
        <w:t>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09559F06" w14:textId="77777777" w:rsidR="0074612A" w:rsidRDefault="00000000">
      <w:pPr>
        <w:pStyle w:val="2"/>
      </w:pPr>
      <w:r>
        <w:rPr>
          <w:rFonts w:hint="eastAsia"/>
        </w:rPr>
        <w:t>实验设计</w:t>
      </w:r>
    </w:p>
    <w:p w14:paraId="34C255B0" w14:textId="77777777" w:rsidR="0074612A" w:rsidRDefault="00000000">
      <w:pPr>
        <w:pStyle w:val="3"/>
        <w:rPr>
          <w:rFonts w:hint="default"/>
        </w:rPr>
      </w:pPr>
      <w:r>
        <w:t>数据集</w:t>
      </w:r>
    </w:p>
    <w:p w14:paraId="1A9ADCF3" w14:textId="3E2D6AE5" w:rsidR="0074612A" w:rsidRDefault="00000000" w:rsidP="004B6D30">
      <w:pPr>
        <w:ind w:firstLine="48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74612A" w14:paraId="32680A7F"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421B2806" w14:textId="77777777" w:rsidR="0074612A" w:rsidRDefault="00000000">
            <w:pPr>
              <w:snapToGrid w:val="0"/>
              <w:spacing w:line="240" w:lineRule="auto"/>
              <w:ind w:firstLineChars="0" w:firstLine="0"/>
              <w:jc w:val="center"/>
              <w:rPr>
                <w:b/>
              </w:rPr>
            </w:pPr>
            <w:r>
              <w:rPr>
                <w:rFonts w:hint="eastAsia"/>
                <w:b/>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26DB4E8A" w14:textId="77777777" w:rsidR="0074612A" w:rsidRDefault="00000000">
            <w:pPr>
              <w:snapToGrid w:val="0"/>
              <w:spacing w:line="240" w:lineRule="auto"/>
              <w:ind w:firstLineChars="0" w:firstLine="0"/>
              <w:jc w:val="center"/>
              <w:rPr>
                <w:b/>
              </w:rPr>
            </w:pPr>
            <w:r>
              <w:rPr>
                <w:rFonts w:hint="eastAsia"/>
                <w:b/>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4660CE3D" w14:textId="77777777" w:rsidR="0074612A" w:rsidRDefault="00000000">
            <w:pPr>
              <w:snapToGrid w:val="0"/>
              <w:spacing w:line="240" w:lineRule="auto"/>
              <w:ind w:firstLineChars="0" w:firstLine="0"/>
              <w:jc w:val="center"/>
              <w:rPr>
                <w:b/>
              </w:rPr>
            </w:pPr>
            <w:r>
              <w:rPr>
                <w:rFonts w:hint="eastAsia"/>
                <w:b/>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0AD4C64A" w14:textId="77777777" w:rsidR="0074612A" w:rsidRDefault="00000000">
            <w:pPr>
              <w:snapToGrid w:val="0"/>
              <w:spacing w:line="240" w:lineRule="auto"/>
              <w:ind w:firstLineChars="0" w:firstLine="0"/>
              <w:jc w:val="center"/>
              <w:rPr>
                <w:b/>
              </w:rPr>
            </w:pPr>
            <w:r>
              <w:rPr>
                <w:rFonts w:hint="eastAsia"/>
                <w:b/>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1FC7CD57" w14:textId="77777777" w:rsidR="0074612A" w:rsidRDefault="00000000">
            <w:pPr>
              <w:snapToGrid w:val="0"/>
              <w:spacing w:line="240" w:lineRule="auto"/>
              <w:ind w:firstLineChars="0" w:firstLine="0"/>
              <w:jc w:val="center"/>
              <w:rPr>
                <w:b/>
              </w:rPr>
            </w:pPr>
            <w:r>
              <w:rPr>
                <w:rFonts w:hint="eastAsia"/>
                <w:b/>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4F1D4EE2" w14:textId="77777777" w:rsidR="0074612A" w:rsidRDefault="00000000">
            <w:pPr>
              <w:snapToGrid w:val="0"/>
              <w:spacing w:line="240" w:lineRule="auto"/>
              <w:ind w:firstLineChars="0" w:firstLine="0"/>
              <w:jc w:val="center"/>
              <w:rPr>
                <w:b/>
              </w:rPr>
            </w:pPr>
            <w:r>
              <w:rPr>
                <w:rFonts w:hint="eastAsia"/>
                <w:b/>
              </w:rPr>
              <w:t>划分方式</w:t>
            </w:r>
          </w:p>
        </w:tc>
      </w:tr>
      <w:tr w:rsidR="0074612A" w14:paraId="2D759EB7"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C676E2C" w14:textId="77777777" w:rsidR="0074612A" w:rsidRDefault="00000000">
            <w:pPr>
              <w:snapToGrid w:val="0"/>
              <w:spacing w:line="240" w:lineRule="auto"/>
              <w:ind w:firstLineChars="0" w:firstLine="0"/>
              <w:jc w:val="center"/>
            </w:pPr>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6FA6521" w14:textId="77777777" w:rsidR="0074612A" w:rsidRDefault="00000000">
            <w:pPr>
              <w:snapToGrid w:val="0"/>
              <w:spacing w:line="240" w:lineRule="auto"/>
              <w:ind w:firstLineChars="0" w:firstLine="0"/>
              <w:jc w:val="center"/>
            </w:pPr>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4F065FFB" w14:textId="77777777" w:rsidR="0074612A" w:rsidRDefault="00000000">
            <w:pPr>
              <w:snapToGrid w:val="0"/>
              <w:spacing w:line="240" w:lineRule="auto"/>
              <w:ind w:firstLineChars="0" w:firstLine="0"/>
              <w:jc w:val="center"/>
            </w:pPr>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9CF47A"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A5BD36D" w14:textId="77777777" w:rsidR="0074612A" w:rsidRDefault="00000000">
            <w:pPr>
              <w:snapToGrid w:val="0"/>
              <w:spacing w:line="240" w:lineRule="auto"/>
              <w:ind w:firstLineChars="0" w:firstLine="0"/>
              <w:jc w:val="center"/>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CAADAD" w14:textId="77777777" w:rsidR="0074612A" w:rsidRDefault="00000000">
            <w:pPr>
              <w:snapToGrid w:val="0"/>
              <w:spacing w:line="240" w:lineRule="auto"/>
              <w:ind w:firstLineChars="0" w:firstLine="0"/>
              <w:jc w:val="center"/>
            </w:pPr>
            <w:r>
              <w:t>Scaffold</w:t>
            </w:r>
          </w:p>
        </w:tc>
      </w:tr>
      <w:tr w:rsidR="0074612A" w14:paraId="1911CED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456964B"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58D07D7B" w14:textId="77777777" w:rsidR="0074612A" w:rsidRDefault="00000000">
            <w:pPr>
              <w:snapToGrid w:val="0"/>
              <w:spacing w:line="240" w:lineRule="auto"/>
              <w:ind w:firstLineChars="0" w:firstLine="0"/>
              <w:jc w:val="center"/>
            </w:pPr>
            <w:r>
              <w:t>HIA</w:t>
            </w:r>
          </w:p>
        </w:tc>
        <w:tc>
          <w:tcPr>
            <w:tcW w:w="0" w:type="auto"/>
            <w:tcBorders>
              <w:top w:val="nil"/>
              <w:left w:val="nil"/>
              <w:bottom w:val="nil"/>
              <w:right w:val="nil"/>
            </w:tcBorders>
            <w:tcMar>
              <w:top w:w="-1" w:type="dxa"/>
              <w:left w:w="-1" w:type="dxa"/>
              <w:bottom w:w="-1" w:type="dxa"/>
              <w:right w:w="-1" w:type="dxa"/>
            </w:tcMar>
            <w:vAlign w:val="center"/>
          </w:tcPr>
          <w:p w14:paraId="516AC767" w14:textId="77777777" w:rsidR="0074612A" w:rsidRDefault="00000000">
            <w:pPr>
              <w:snapToGrid w:val="0"/>
              <w:spacing w:line="240" w:lineRule="auto"/>
              <w:ind w:firstLineChars="0" w:firstLine="0"/>
              <w:jc w:val="center"/>
            </w:pPr>
            <w:r>
              <w:t>578</w:t>
            </w:r>
          </w:p>
        </w:tc>
        <w:tc>
          <w:tcPr>
            <w:tcW w:w="1255" w:type="dxa"/>
            <w:tcBorders>
              <w:top w:val="nil"/>
              <w:left w:val="nil"/>
              <w:bottom w:val="nil"/>
              <w:right w:val="nil"/>
            </w:tcBorders>
            <w:tcMar>
              <w:top w:w="-1" w:type="dxa"/>
              <w:left w:w="-1" w:type="dxa"/>
              <w:bottom w:w="-1" w:type="dxa"/>
              <w:right w:w="-1" w:type="dxa"/>
            </w:tcMar>
            <w:vAlign w:val="center"/>
          </w:tcPr>
          <w:p w14:paraId="08708D98"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0F4A528"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2470DE6D" w14:textId="77777777" w:rsidR="0074612A" w:rsidRDefault="00000000">
            <w:pPr>
              <w:snapToGrid w:val="0"/>
              <w:spacing w:line="240" w:lineRule="auto"/>
              <w:ind w:firstLineChars="0" w:firstLine="0"/>
              <w:jc w:val="center"/>
            </w:pPr>
            <w:r>
              <w:t>Scaffold</w:t>
            </w:r>
          </w:p>
        </w:tc>
      </w:tr>
      <w:tr w:rsidR="0074612A" w14:paraId="43E0CE5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B3906BD"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35C46B6F" w14:textId="77777777" w:rsidR="0074612A" w:rsidRDefault="00000000">
            <w:pPr>
              <w:snapToGrid w:val="0"/>
              <w:spacing w:line="240" w:lineRule="auto"/>
              <w:ind w:firstLineChars="0" w:firstLine="0"/>
              <w:jc w:val="center"/>
            </w:pPr>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4B5A54F2" w14:textId="77777777" w:rsidR="0074612A" w:rsidRDefault="00000000">
            <w:pPr>
              <w:snapToGrid w:val="0"/>
              <w:spacing w:line="240" w:lineRule="auto"/>
              <w:ind w:firstLineChars="0" w:firstLine="0"/>
              <w:jc w:val="center"/>
            </w:pPr>
            <w:r>
              <w:t>1212</w:t>
            </w:r>
          </w:p>
        </w:tc>
        <w:tc>
          <w:tcPr>
            <w:tcW w:w="1255" w:type="dxa"/>
            <w:tcBorders>
              <w:top w:val="nil"/>
              <w:left w:val="nil"/>
              <w:bottom w:val="nil"/>
              <w:right w:val="nil"/>
            </w:tcBorders>
            <w:tcMar>
              <w:top w:w="-1" w:type="dxa"/>
              <w:left w:w="-1" w:type="dxa"/>
              <w:bottom w:w="-1" w:type="dxa"/>
              <w:right w:w="-1" w:type="dxa"/>
            </w:tcMar>
            <w:vAlign w:val="center"/>
          </w:tcPr>
          <w:p w14:paraId="637996A9"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A95CDED"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7009D297" w14:textId="77777777" w:rsidR="0074612A" w:rsidRDefault="00000000">
            <w:pPr>
              <w:snapToGrid w:val="0"/>
              <w:spacing w:line="240" w:lineRule="auto"/>
              <w:ind w:firstLineChars="0" w:firstLine="0"/>
              <w:jc w:val="center"/>
            </w:pPr>
            <w:r>
              <w:t>Scaffold</w:t>
            </w:r>
          </w:p>
        </w:tc>
      </w:tr>
      <w:tr w:rsidR="0074612A" w14:paraId="75FC40F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25981A8"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5ECFC287" w14:textId="77777777" w:rsidR="0074612A" w:rsidRDefault="00000000">
            <w:pPr>
              <w:snapToGrid w:val="0"/>
              <w:spacing w:line="240" w:lineRule="auto"/>
              <w:ind w:firstLineChars="0" w:firstLine="0"/>
              <w:jc w:val="center"/>
            </w:pPr>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63668D3B" w14:textId="77777777" w:rsidR="0074612A" w:rsidRDefault="00000000">
            <w:pPr>
              <w:snapToGrid w:val="0"/>
              <w:spacing w:line="240" w:lineRule="auto"/>
              <w:ind w:firstLineChars="0" w:firstLine="0"/>
              <w:jc w:val="center"/>
            </w:pPr>
            <w:r>
              <w:t>640</w:t>
            </w:r>
          </w:p>
        </w:tc>
        <w:tc>
          <w:tcPr>
            <w:tcW w:w="1255" w:type="dxa"/>
            <w:tcBorders>
              <w:top w:val="nil"/>
              <w:left w:val="nil"/>
              <w:bottom w:val="nil"/>
              <w:right w:val="nil"/>
            </w:tcBorders>
            <w:tcMar>
              <w:top w:w="-1" w:type="dxa"/>
              <w:left w:w="-1" w:type="dxa"/>
              <w:bottom w:w="-1" w:type="dxa"/>
              <w:right w:w="-1" w:type="dxa"/>
            </w:tcMar>
            <w:vAlign w:val="center"/>
          </w:tcPr>
          <w:p w14:paraId="7045089E"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23687CBA"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7A85B1A0" w14:textId="77777777" w:rsidR="0074612A" w:rsidRDefault="00000000">
            <w:pPr>
              <w:snapToGrid w:val="0"/>
              <w:spacing w:line="240" w:lineRule="auto"/>
              <w:ind w:firstLineChars="0" w:firstLine="0"/>
              <w:jc w:val="center"/>
            </w:pPr>
            <w:r>
              <w:t>Scaffold</w:t>
            </w:r>
          </w:p>
        </w:tc>
      </w:tr>
      <w:tr w:rsidR="0074612A" w14:paraId="5898EC7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954DE54"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7E228EF" w14:textId="77777777" w:rsidR="0074612A" w:rsidRDefault="00000000">
            <w:pPr>
              <w:snapToGrid w:val="0"/>
              <w:spacing w:line="240" w:lineRule="auto"/>
              <w:ind w:firstLineChars="0" w:firstLine="0"/>
              <w:jc w:val="center"/>
            </w:pPr>
            <w:r>
              <w:t>Lipo</w:t>
            </w:r>
          </w:p>
        </w:tc>
        <w:tc>
          <w:tcPr>
            <w:tcW w:w="0" w:type="auto"/>
            <w:tcBorders>
              <w:top w:val="nil"/>
              <w:left w:val="nil"/>
              <w:bottom w:val="nil"/>
              <w:right w:val="nil"/>
            </w:tcBorders>
            <w:tcMar>
              <w:top w:w="-1" w:type="dxa"/>
              <w:left w:w="-1" w:type="dxa"/>
              <w:bottom w:w="-1" w:type="dxa"/>
              <w:right w:w="-1" w:type="dxa"/>
            </w:tcMar>
            <w:vAlign w:val="center"/>
          </w:tcPr>
          <w:p w14:paraId="3A4952A9" w14:textId="77777777" w:rsidR="0074612A" w:rsidRDefault="00000000">
            <w:pPr>
              <w:snapToGrid w:val="0"/>
              <w:spacing w:line="240" w:lineRule="auto"/>
              <w:ind w:firstLineChars="0" w:firstLine="0"/>
              <w:jc w:val="center"/>
            </w:pPr>
            <w:r>
              <w:t>4200</w:t>
            </w:r>
          </w:p>
        </w:tc>
        <w:tc>
          <w:tcPr>
            <w:tcW w:w="1255" w:type="dxa"/>
            <w:tcBorders>
              <w:top w:val="nil"/>
              <w:left w:val="nil"/>
              <w:bottom w:val="nil"/>
              <w:right w:val="nil"/>
            </w:tcBorders>
            <w:tcMar>
              <w:top w:w="-1" w:type="dxa"/>
              <w:left w:w="-1" w:type="dxa"/>
              <w:bottom w:w="-1" w:type="dxa"/>
              <w:right w:w="-1" w:type="dxa"/>
            </w:tcMar>
            <w:vAlign w:val="center"/>
          </w:tcPr>
          <w:p w14:paraId="29F4DE5C"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32033568" w14:textId="77777777" w:rsidR="0074612A" w:rsidRDefault="00000000">
            <w:pPr>
              <w:snapToGrid w:val="0"/>
              <w:spacing w:line="240" w:lineRule="auto"/>
              <w:ind w:firstLineChars="0" w:firstLine="0"/>
              <w:jc w:val="center"/>
            </w:pPr>
            <w:r>
              <w:t>MAE</w:t>
            </w:r>
          </w:p>
        </w:tc>
        <w:tc>
          <w:tcPr>
            <w:tcW w:w="1255" w:type="dxa"/>
            <w:tcBorders>
              <w:top w:val="nil"/>
              <w:left w:val="nil"/>
              <w:bottom w:val="nil"/>
              <w:right w:val="nil"/>
            </w:tcBorders>
            <w:tcMar>
              <w:top w:w="-1" w:type="dxa"/>
              <w:left w:w="-1" w:type="dxa"/>
              <w:bottom w:w="-1" w:type="dxa"/>
              <w:right w:w="-1" w:type="dxa"/>
            </w:tcMar>
            <w:vAlign w:val="center"/>
          </w:tcPr>
          <w:p w14:paraId="4024A349" w14:textId="77777777" w:rsidR="0074612A" w:rsidRDefault="00000000">
            <w:pPr>
              <w:snapToGrid w:val="0"/>
              <w:spacing w:line="240" w:lineRule="auto"/>
              <w:ind w:firstLineChars="0" w:firstLine="0"/>
              <w:jc w:val="center"/>
            </w:pPr>
            <w:r>
              <w:t>Scaffold</w:t>
            </w:r>
          </w:p>
        </w:tc>
      </w:tr>
      <w:tr w:rsidR="0074612A" w14:paraId="70A7A16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B3FC2C"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CDE229C" w14:textId="77777777" w:rsidR="0074612A" w:rsidRDefault="00000000">
            <w:pPr>
              <w:snapToGrid w:val="0"/>
              <w:spacing w:line="240" w:lineRule="auto"/>
              <w:ind w:firstLineChars="0" w:firstLine="0"/>
              <w:jc w:val="center"/>
            </w:pPr>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70E2B9F9" w14:textId="77777777" w:rsidR="0074612A" w:rsidRDefault="00000000">
            <w:pPr>
              <w:snapToGrid w:val="0"/>
              <w:spacing w:line="240" w:lineRule="auto"/>
              <w:ind w:firstLineChars="0" w:firstLine="0"/>
              <w:jc w:val="center"/>
            </w:pPr>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450576AC"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DA69001" w14:textId="77777777" w:rsidR="0074612A" w:rsidRDefault="00000000">
            <w:pPr>
              <w:snapToGrid w:val="0"/>
              <w:spacing w:line="240" w:lineRule="auto"/>
              <w:ind w:firstLineChars="0" w:firstLine="0"/>
              <w:jc w:val="center"/>
            </w:pPr>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79EF694D" w14:textId="77777777" w:rsidR="0074612A" w:rsidRDefault="00000000">
            <w:pPr>
              <w:snapToGrid w:val="0"/>
              <w:spacing w:line="240" w:lineRule="auto"/>
              <w:ind w:firstLineChars="0" w:firstLine="0"/>
              <w:jc w:val="center"/>
            </w:pPr>
            <w:r>
              <w:t>Scaffold</w:t>
            </w:r>
          </w:p>
        </w:tc>
      </w:tr>
      <w:tr w:rsidR="0074612A" w14:paraId="7277284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9E73AE3" w14:textId="77777777" w:rsidR="0074612A" w:rsidRDefault="00000000">
            <w:pPr>
              <w:snapToGrid w:val="0"/>
              <w:spacing w:line="240" w:lineRule="auto"/>
              <w:ind w:firstLineChars="0" w:firstLine="0"/>
              <w:jc w:val="center"/>
            </w:pPr>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66CB1444" w14:textId="77777777" w:rsidR="0074612A" w:rsidRDefault="00000000">
            <w:pPr>
              <w:snapToGrid w:val="0"/>
              <w:spacing w:line="240" w:lineRule="auto"/>
              <w:ind w:firstLineChars="0" w:firstLine="0"/>
              <w:jc w:val="center"/>
            </w:pPr>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7D573EF" w14:textId="77777777" w:rsidR="0074612A" w:rsidRDefault="00000000">
            <w:pPr>
              <w:snapToGrid w:val="0"/>
              <w:spacing w:line="240" w:lineRule="auto"/>
              <w:ind w:firstLineChars="0" w:firstLine="0"/>
              <w:jc w:val="center"/>
            </w:pPr>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72CD5BA2" w14:textId="77777777" w:rsidR="0074612A" w:rsidRDefault="00000000">
            <w:pPr>
              <w:snapToGrid w:val="0"/>
              <w:spacing w:line="240" w:lineRule="auto"/>
              <w:ind w:firstLineChars="0" w:firstLine="0"/>
              <w:jc w:val="center"/>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B413E73" w14:textId="77777777" w:rsidR="0074612A" w:rsidRDefault="00000000">
            <w:pPr>
              <w:snapToGrid w:val="0"/>
              <w:spacing w:line="240" w:lineRule="auto"/>
              <w:ind w:firstLineChars="0" w:firstLine="0"/>
              <w:jc w:val="center"/>
            </w:pPr>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2105B17F" w14:textId="77777777" w:rsidR="0074612A" w:rsidRDefault="00000000">
            <w:pPr>
              <w:snapToGrid w:val="0"/>
              <w:spacing w:line="240" w:lineRule="auto"/>
              <w:ind w:firstLineChars="0" w:firstLine="0"/>
              <w:jc w:val="center"/>
            </w:pPr>
            <w:r>
              <w:t>Scaffold</w:t>
            </w:r>
          </w:p>
        </w:tc>
      </w:tr>
      <w:tr w:rsidR="0074612A" w14:paraId="2A729C6D"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0522A00"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B2230F8" w14:textId="77777777" w:rsidR="0074612A" w:rsidRDefault="00000000">
            <w:pPr>
              <w:snapToGrid w:val="0"/>
              <w:spacing w:line="240" w:lineRule="auto"/>
              <w:ind w:firstLineChars="0" w:firstLine="0"/>
              <w:jc w:val="center"/>
            </w:pPr>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9BD744E" w14:textId="77777777" w:rsidR="0074612A" w:rsidRDefault="00000000">
            <w:pPr>
              <w:snapToGrid w:val="0"/>
              <w:spacing w:line="240" w:lineRule="auto"/>
              <w:ind w:firstLineChars="0" w:firstLine="0"/>
              <w:jc w:val="center"/>
            </w:pPr>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7423C8D9"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1BDD180F" w14:textId="77777777" w:rsidR="0074612A" w:rsidRDefault="00000000">
            <w:pPr>
              <w:snapToGrid w:val="0"/>
              <w:spacing w:line="240" w:lineRule="auto"/>
              <w:ind w:firstLineChars="0" w:firstLine="0"/>
              <w:jc w:val="center"/>
            </w:pPr>
            <w:r>
              <w:t>MAE</w:t>
            </w:r>
          </w:p>
        </w:tc>
        <w:tc>
          <w:tcPr>
            <w:tcW w:w="1255" w:type="dxa"/>
            <w:tcBorders>
              <w:top w:val="nil"/>
              <w:left w:val="nil"/>
              <w:bottom w:val="nil"/>
              <w:right w:val="nil"/>
            </w:tcBorders>
            <w:tcMar>
              <w:top w:w="-1" w:type="dxa"/>
              <w:left w:w="-1" w:type="dxa"/>
              <w:bottom w:w="-1" w:type="dxa"/>
              <w:right w:w="-1" w:type="dxa"/>
            </w:tcMar>
            <w:vAlign w:val="center"/>
          </w:tcPr>
          <w:p w14:paraId="0BF0A83B" w14:textId="77777777" w:rsidR="0074612A" w:rsidRDefault="00000000">
            <w:pPr>
              <w:snapToGrid w:val="0"/>
              <w:spacing w:line="240" w:lineRule="auto"/>
              <w:ind w:firstLineChars="0" w:firstLine="0"/>
              <w:jc w:val="center"/>
            </w:pPr>
            <w:r>
              <w:t>Scaffold</w:t>
            </w:r>
          </w:p>
        </w:tc>
      </w:tr>
      <w:tr w:rsidR="0074612A" w14:paraId="32F2EAC1"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09E7D5E5"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1E0572EF" w14:textId="77777777" w:rsidR="0074612A" w:rsidRDefault="00000000">
            <w:pPr>
              <w:snapToGrid w:val="0"/>
              <w:spacing w:line="240" w:lineRule="auto"/>
              <w:ind w:firstLineChars="0" w:firstLine="0"/>
              <w:jc w:val="center"/>
            </w:pPr>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5216EBE7" w14:textId="77777777" w:rsidR="0074612A" w:rsidRDefault="00000000">
            <w:pPr>
              <w:snapToGrid w:val="0"/>
              <w:spacing w:line="240" w:lineRule="auto"/>
              <w:ind w:firstLineChars="0" w:firstLine="0"/>
              <w:jc w:val="center"/>
            </w:pPr>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464D5C8"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B6A43D5" w14:textId="77777777" w:rsidR="0074612A" w:rsidRDefault="00000000">
            <w:pPr>
              <w:snapToGrid w:val="0"/>
              <w:spacing w:line="240" w:lineRule="auto"/>
              <w:ind w:firstLineChars="0" w:firstLine="0"/>
              <w:jc w:val="center"/>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6B9049D" w14:textId="77777777" w:rsidR="0074612A" w:rsidRDefault="00000000">
            <w:pPr>
              <w:snapToGrid w:val="0"/>
              <w:spacing w:line="240" w:lineRule="auto"/>
              <w:ind w:firstLineChars="0" w:firstLine="0"/>
              <w:jc w:val="center"/>
            </w:pPr>
            <w:r>
              <w:t>Scaffold</w:t>
            </w:r>
          </w:p>
        </w:tc>
      </w:tr>
      <w:tr w:rsidR="0074612A" w14:paraId="6082C17B"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C24C15C" w14:textId="77777777" w:rsidR="0074612A" w:rsidRDefault="00000000">
            <w:pPr>
              <w:snapToGrid w:val="0"/>
              <w:spacing w:line="240" w:lineRule="auto"/>
              <w:ind w:firstLineChars="0" w:firstLine="0"/>
              <w:jc w:val="center"/>
            </w:pPr>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91AB8B2" w14:textId="77777777" w:rsidR="0074612A" w:rsidRDefault="00000000">
            <w:pPr>
              <w:snapToGrid w:val="0"/>
              <w:spacing w:line="240" w:lineRule="auto"/>
              <w:ind w:firstLineChars="0" w:firstLine="0"/>
              <w:jc w:val="center"/>
            </w:pPr>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312C4913" w14:textId="77777777" w:rsidR="0074612A" w:rsidRDefault="00000000">
            <w:pPr>
              <w:snapToGrid w:val="0"/>
              <w:spacing w:line="240" w:lineRule="auto"/>
              <w:ind w:firstLineChars="0" w:firstLine="0"/>
              <w:jc w:val="center"/>
            </w:pPr>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AFC3187" w14:textId="77777777" w:rsidR="0074612A" w:rsidRDefault="00000000">
            <w:pPr>
              <w:snapToGrid w:val="0"/>
              <w:spacing w:line="240" w:lineRule="auto"/>
              <w:ind w:firstLineChars="0" w:firstLine="0"/>
              <w:jc w:val="center"/>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804B06F" w14:textId="77777777" w:rsidR="0074612A" w:rsidRDefault="00000000">
            <w:pPr>
              <w:snapToGrid w:val="0"/>
              <w:spacing w:line="240" w:lineRule="auto"/>
              <w:ind w:firstLineChars="0" w:firstLine="0"/>
              <w:jc w:val="center"/>
            </w:pPr>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6F14221" w14:textId="77777777" w:rsidR="0074612A" w:rsidRDefault="00000000">
            <w:pPr>
              <w:snapToGrid w:val="0"/>
              <w:spacing w:line="240" w:lineRule="auto"/>
              <w:ind w:firstLineChars="0" w:firstLine="0"/>
              <w:jc w:val="center"/>
            </w:pPr>
            <w:r>
              <w:t>Scaffold</w:t>
            </w:r>
          </w:p>
        </w:tc>
      </w:tr>
      <w:tr w:rsidR="0074612A" w14:paraId="7C29A641"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3456F31"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69C766AB" w14:textId="77777777" w:rsidR="0074612A" w:rsidRDefault="00000000">
            <w:pPr>
              <w:snapToGrid w:val="0"/>
              <w:spacing w:line="240" w:lineRule="auto"/>
              <w:ind w:firstLineChars="0" w:firstLine="0"/>
              <w:jc w:val="center"/>
            </w:pPr>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1BA8CFC" w14:textId="77777777" w:rsidR="0074612A" w:rsidRDefault="00000000">
            <w:pPr>
              <w:snapToGrid w:val="0"/>
              <w:spacing w:line="240" w:lineRule="auto"/>
              <w:ind w:firstLineChars="0" w:firstLine="0"/>
              <w:jc w:val="center"/>
            </w:pPr>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0CBF5161"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22A1A1B3"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2DC510FE" w14:textId="77777777" w:rsidR="0074612A" w:rsidRDefault="00000000">
            <w:pPr>
              <w:snapToGrid w:val="0"/>
              <w:spacing w:line="240" w:lineRule="auto"/>
              <w:ind w:firstLineChars="0" w:firstLine="0"/>
              <w:jc w:val="center"/>
            </w:pPr>
            <w:r>
              <w:t>Scaffold</w:t>
            </w:r>
          </w:p>
        </w:tc>
      </w:tr>
      <w:tr w:rsidR="0074612A" w14:paraId="3277A712"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4DBFE7A"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66BE79B1" w14:textId="77777777" w:rsidR="0074612A" w:rsidRDefault="00000000">
            <w:pPr>
              <w:snapToGrid w:val="0"/>
              <w:spacing w:line="240" w:lineRule="auto"/>
              <w:ind w:firstLineChars="0" w:firstLine="0"/>
              <w:jc w:val="center"/>
            </w:pPr>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44F604E" w14:textId="77777777" w:rsidR="0074612A" w:rsidRDefault="00000000">
            <w:pPr>
              <w:snapToGrid w:val="0"/>
              <w:spacing w:line="240" w:lineRule="auto"/>
              <w:ind w:firstLineChars="0" w:firstLine="0"/>
              <w:jc w:val="center"/>
            </w:pPr>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642E647B"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2D19BD9"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1E54B385" w14:textId="77777777" w:rsidR="0074612A" w:rsidRDefault="00000000">
            <w:pPr>
              <w:snapToGrid w:val="0"/>
              <w:spacing w:line="240" w:lineRule="auto"/>
              <w:ind w:firstLineChars="0" w:firstLine="0"/>
              <w:jc w:val="center"/>
            </w:pPr>
            <w:r>
              <w:t>Scaffold</w:t>
            </w:r>
          </w:p>
        </w:tc>
      </w:tr>
      <w:tr w:rsidR="0074612A" w14:paraId="14EF21D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33512865"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B876FC6" w14:textId="77777777" w:rsidR="0074612A" w:rsidRDefault="00000000">
            <w:pPr>
              <w:snapToGrid w:val="0"/>
              <w:spacing w:line="240" w:lineRule="auto"/>
              <w:ind w:firstLineChars="0" w:firstLine="0"/>
              <w:jc w:val="center"/>
            </w:pPr>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25D7EAE7" w14:textId="77777777" w:rsidR="0074612A" w:rsidRDefault="00000000">
            <w:pPr>
              <w:snapToGrid w:val="0"/>
              <w:spacing w:line="240" w:lineRule="auto"/>
              <w:ind w:firstLineChars="0" w:firstLine="0"/>
              <w:jc w:val="center"/>
            </w:pPr>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675B6FF0"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9E24A17"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39413085" w14:textId="77777777" w:rsidR="0074612A" w:rsidRDefault="00000000">
            <w:pPr>
              <w:snapToGrid w:val="0"/>
              <w:spacing w:line="240" w:lineRule="auto"/>
              <w:ind w:firstLineChars="0" w:firstLine="0"/>
              <w:jc w:val="center"/>
            </w:pPr>
            <w:r>
              <w:t>Scaffold</w:t>
            </w:r>
          </w:p>
        </w:tc>
      </w:tr>
      <w:tr w:rsidR="0074612A" w14:paraId="6DEB3F7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34F18EBE"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31FDE8DD" w14:textId="77777777" w:rsidR="0074612A" w:rsidRDefault="00000000">
            <w:pPr>
              <w:snapToGrid w:val="0"/>
              <w:spacing w:line="240" w:lineRule="auto"/>
              <w:ind w:firstLineChars="0" w:firstLine="0"/>
              <w:jc w:val="center"/>
            </w:pPr>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74DB37F4" w14:textId="77777777" w:rsidR="0074612A" w:rsidRDefault="00000000">
            <w:pPr>
              <w:snapToGrid w:val="0"/>
              <w:spacing w:line="240" w:lineRule="auto"/>
              <w:ind w:firstLineChars="0" w:firstLine="0"/>
              <w:jc w:val="center"/>
            </w:pPr>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18FE8B65"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8366FFD"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5B7335FE" w14:textId="77777777" w:rsidR="0074612A" w:rsidRDefault="00000000">
            <w:pPr>
              <w:snapToGrid w:val="0"/>
              <w:spacing w:line="240" w:lineRule="auto"/>
              <w:ind w:firstLineChars="0" w:firstLine="0"/>
              <w:jc w:val="center"/>
            </w:pPr>
            <w:r>
              <w:t>Scaffold</w:t>
            </w:r>
          </w:p>
        </w:tc>
      </w:tr>
      <w:tr w:rsidR="0074612A" w14:paraId="7C1DC20C"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74EFA607"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28C1520E" w14:textId="77777777" w:rsidR="0074612A" w:rsidRDefault="00000000">
            <w:pPr>
              <w:snapToGrid w:val="0"/>
              <w:spacing w:line="240" w:lineRule="auto"/>
              <w:ind w:firstLineChars="0" w:firstLine="0"/>
              <w:jc w:val="center"/>
            </w:pPr>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1B75B223" w14:textId="77777777" w:rsidR="0074612A" w:rsidRDefault="00000000">
            <w:pPr>
              <w:snapToGrid w:val="0"/>
              <w:spacing w:line="240" w:lineRule="auto"/>
              <w:ind w:firstLineChars="0" w:firstLine="0"/>
              <w:jc w:val="center"/>
            </w:pPr>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D3FB465"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5FF84BB3" w14:textId="77777777" w:rsidR="0074612A" w:rsidRDefault="00000000">
            <w:pPr>
              <w:snapToGrid w:val="0"/>
              <w:spacing w:line="240" w:lineRule="auto"/>
              <w:ind w:firstLineChars="0" w:firstLine="0"/>
              <w:jc w:val="center"/>
            </w:pPr>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37CF708" w14:textId="77777777" w:rsidR="0074612A" w:rsidRDefault="00000000">
            <w:pPr>
              <w:tabs>
                <w:tab w:val="center" w:pos="564"/>
              </w:tabs>
              <w:snapToGrid w:val="0"/>
              <w:spacing w:line="240" w:lineRule="auto"/>
              <w:ind w:firstLineChars="0" w:firstLine="0"/>
              <w:jc w:val="center"/>
            </w:pPr>
            <w:r>
              <w:t>Scaffold</w:t>
            </w:r>
          </w:p>
        </w:tc>
      </w:tr>
      <w:tr w:rsidR="0074612A" w14:paraId="77AAB0CD"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1CAA45E4" w14:textId="77777777" w:rsidR="0074612A" w:rsidRDefault="00000000">
            <w:pPr>
              <w:snapToGrid w:val="0"/>
              <w:spacing w:line="240" w:lineRule="auto"/>
              <w:ind w:firstLineChars="0" w:firstLine="0"/>
              <w:jc w:val="center"/>
            </w:pPr>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B47F54C" w14:textId="77777777" w:rsidR="0074612A" w:rsidRDefault="00000000">
            <w:pPr>
              <w:snapToGrid w:val="0"/>
              <w:spacing w:line="240" w:lineRule="auto"/>
              <w:ind w:firstLineChars="0" w:firstLine="0"/>
              <w:jc w:val="center"/>
            </w:pPr>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229A4AAA" w14:textId="77777777" w:rsidR="0074612A" w:rsidRDefault="00000000">
            <w:pPr>
              <w:snapToGrid w:val="0"/>
              <w:spacing w:line="240" w:lineRule="auto"/>
              <w:ind w:firstLineChars="0" w:firstLine="0"/>
              <w:jc w:val="center"/>
            </w:pPr>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42F1E5F"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6EACE858" w14:textId="77777777" w:rsidR="0074612A" w:rsidRDefault="00000000">
            <w:pPr>
              <w:snapToGrid w:val="0"/>
              <w:spacing w:line="240" w:lineRule="auto"/>
              <w:ind w:firstLineChars="0" w:firstLine="0"/>
              <w:jc w:val="center"/>
            </w:pPr>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7A5A5CE5" w14:textId="77777777" w:rsidR="0074612A" w:rsidRDefault="00000000">
            <w:pPr>
              <w:snapToGrid w:val="0"/>
              <w:spacing w:line="240" w:lineRule="auto"/>
              <w:ind w:firstLineChars="0" w:firstLine="0"/>
              <w:jc w:val="center"/>
            </w:pPr>
            <w:r>
              <w:t>Scaffold</w:t>
            </w:r>
          </w:p>
        </w:tc>
      </w:tr>
      <w:tr w:rsidR="0074612A" w14:paraId="3C1569BF"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A4DB32A"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1DF347D" w14:textId="77777777" w:rsidR="0074612A" w:rsidRDefault="00000000">
            <w:pPr>
              <w:snapToGrid w:val="0"/>
              <w:spacing w:line="240" w:lineRule="auto"/>
              <w:ind w:firstLineChars="0" w:firstLine="0"/>
              <w:jc w:val="center"/>
            </w:pPr>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2AED7E45" w14:textId="77777777" w:rsidR="0074612A" w:rsidRDefault="00000000">
            <w:pPr>
              <w:snapToGrid w:val="0"/>
              <w:spacing w:line="240" w:lineRule="auto"/>
              <w:ind w:firstLineChars="0" w:firstLine="0"/>
              <w:jc w:val="center"/>
            </w:pPr>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7411F541"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6FFAB6CC" w14:textId="77777777" w:rsidR="0074612A" w:rsidRDefault="00000000">
            <w:pPr>
              <w:snapToGrid w:val="0"/>
              <w:spacing w:line="240" w:lineRule="auto"/>
              <w:ind w:firstLineChars="0" w:firstLine="0"/>
              <w:jc w:val="center"/>
            </w:pPr>
            <w:r>
              <w:t>Spearman</w:t>
            </w:r>
          </w:p>
        </w:tc>
        <w:tc>
          <w:tcPr>
            <w:tcW w:w="1255" w:type="dxa"/>
            <w:tcBorders>
              <w:top w:val="nil"/>
              <w:left w:val="nil"/>
              <w:bottom w:val="nil"/>
              <w:right w:val="nil"/>
            </w:tcBorders>
            <w:tcMar>
              <w:top w:w="-1" w:type="dxa"/>
              <w:left w:w="-1" w:type="dxa"/>
              <w:bottom w:w="-1" w:type="dxa"/>
              <w:right w:w="-1" w:type="dxa"/>
            </w:tcMar>
            <w:vAlign w:val="center"/>
          </w:tcPr>
          <w:p w14:paraId="00439771" w14:textId="77777777" w:rsidR="0074612A" w:rsidRDefault="00000000">
            <w:pPr>
              <w:snapToGrid w:val="0"/>
              <w:spacing w:line="240" w:lineRule="auto"/>
              <w:ind w:firstLineChars="0" w:firstLine="0"/>
              <w:jc w:val="center"/>
            </w:pPr>
            <w:r>
              <w:t>Scaffold</w:t>
            </w:r>
          </w:p>
        </w:tc>
      </w:tr>
      <w:tr w:rsidR="0074612A" w14:paraId="3077FCD2"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1C8697DC"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727CA21E" w14:textId="77777777" w:rsidR="0074612A" w:rsidRDefault="00000000">
            <w:pPr>
              <w:snapToGrid w:val="0"/>
              <w:spacing w:line="240" w:lineRule="auto"/>
              <w:ind w:firstLineChars="0" w:firstLine="0"/>
              <w:jc w:val="center"/>
            </w:pPr>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326458E1" w14:textId="77777777" w:rsidR="0074612A" w:rsidRDefault="00000000">
            <w:pPr>
              <w:snapToGrid w:val="0"/>
              <w:spacing w:line="240" w:lineRule="auto"/>
              <w:ind w:firstLineChars="0" w:firstLine="0"/>
              <w:jc w:val="center"/>
            </w:pPr>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EB26C81"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DF9769E" w14:textId="77777777" w:rsidR="0074612A" w:rsidRDefault="00000000">
            <w:pPr>
              <w:snapToGrid w:val="0"/>
              <w:spacing w:line="240" w:lineRule="auto"/>
              <w:ind w:firstLineChars="0" w:firstLine="0"/>
              <w:jc w:val="center"/>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6485880" w14:textId="77777777" w:rsidR="0074612A" w:rsidRDefault="00000000">
            <w:pPr>
              <w:snapToGrid w:val="0"/>
              <w:spacing w:line="240" w:lineRule="auto"/>
              <w:ind w:firstLineChars="0" w:firstLine="0"/>
              <w:jc w:val="center"/>
            </w:pPr>
            <w:r>
              <w:t>Scaffold</w:t>
            </w:r>
          </w:p>
        </w:tc>
      </w:tr>
      <w:tr w:rsidR="0074612A" w14:paraId="2E824E28"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062AC15C" w14:textId="77777777" w:rsidR="0074612A" w:rsidRDefault="00000000">
            <w:pPr>
              <w:snapToGrid w:val="0"/>
              <w:spacing w:line="240" w:lineRule="auto"/>
              <w:ind w:firstLineChars="0" w:firstLine="0"/>
              <w:jc w:val="center"/>
            </w:pPr>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31489B53" w14:textId="77777777" w:rsidR="0074612A" w:rsidRDefault="00000000">
            <w:pPr>
              <w:snapToGrid w:val="0"/>
              <w:spacing w:line="240" w:lineRule="auto"/>
              <w:ind w:firstLineChars="0" w:firstLine="0"/>
              <w:jc w:val="center"/>
            </w:pPr>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497B7BC5" w14:textId="77777777" w:rsidR="0074612A" w:rsidRDefault="00000000">
            <w:pPr>
              <w:snapToGrid w:val="0"/>
              <w:spacing w:line="240" w:lineRule="auto"/>
              <w:ind w:firstLineChars="0" w:firstLine="0"/>
              <w:jc w:val="center"/>
            </w:pPr>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21480C62"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640FE0F1" w14:textId="77777777" w:rsidR="0074612A" w:rsidRDefault="00000000">
            <w:pPr>
              <w:snapToGrid w:val="0"/>
              <w:spacing w:line="240" w:lineRule="auto"/>
              <w:ind w:firstLineChars="0" w:firstLine="0"/>
              <w:jc w:val="center"/>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35797B" w14:textId="77777777" w:rsidR="0074612A" w:rsidRDefault="00000000">
            <w:pPr>
              <w:snapToGrid w:val="0"/>
              <w:spacing w:line="240" w:lineRule="auto"/>
              <w:ind w:firstLineChars="0" w:firstLine="0"/>
              <w:jc w:val="center"/>
            </w:pPr>
            <w:r>
              <w:t>Scaffold</w:t>
            </w:r>
          </w:p>
        </w:tc>
      </w:tr>
      <w:tr w:rsidR="0074612A" w14:paraId="2C33885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7FD32A4"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278C9CD0" w14:textId="77777777" w:rsidR="0074612A" w:rsidRDefault="00000000">
            <w:pPr>
              <w:snapToGrid w:val="0"/>
              <w:spacing w:line="240" w:lineRule="auto"/>
              <w:ind w:firstLineChars="0" w:firstLine="0"/>
              <w:jc w:val="center"/>
            </w:pPr>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868AC3B" w14:textId="77777777" w:rsidR="0074612A" w:rsidRDefault="00000000">
            <w:pPr>
              <w:snapToGrid w:val="0"/>
              <w:spacing w:line="240" w:lineRule="auto"/>
              <w:ind w:firstLineChars="0" w:firstLine="0"/>
              <w:jc w:val="center"/>
            </w:pPr>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42A43703"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0DF574A"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03248CA0" w14:textId="77777777" w:rsidR="0074612A" w:rsidRDefault="00000000">
            <w:pPr>
              <w:snapToGrid w:val="0"/>
              <w:spacing w:line="240" w:lineRule="auto"/>
              <w:ind w:firstLineChars="0" w:firstLine="0"/>
              <w:jc w:val="center"/>
            </w:pPr>
            <w:r>
              <w:t>Scaffold</w:t>
            </w:r>
          </w:p>
        </w:tc>
      </w:tr>
      <w:tr w:rsidR="0074612A" w14:paraId="35D15E0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01CCD1"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01B57A6" w14:textId="77777777" w:rsidR="0074612A" w:rsidRDefault="00000000">
            <w:pPr>
              <w:snapToGrid w:val="0"/>
              <w:spacing w:line="240" w:lineRule="auto"/>
              <w:ind w:firstLineChars="0" w:firstLine="0"/>
              <w:jc w:val="center"/>
            </w:pPr>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63FE6075" w14:textId="77777777" w:rsidR="0074612A" w:rsidRDefault="00000000">
            <w:pPr>
              <w:snapToGrid w:val="0"/>
              <w:spacing w:line="240" w:lineRule="auto"/>
              <w:ind w:firstLineChars="0" w:firstLine="0"/>
              <w:jc w:val="center"/>
            </w:pPr>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30C74ABC"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88AED27"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34B8EFB9" w14:textId="77777777" w:rsidR="0074612A" w:rsidRDefault="00000000">
            <w:pPr>
              <w:snapToGrid w:val="0"/>
              <w:spacing w:line="240" w:lineRule="auto"/>
              <w:ind w:firstLineChars="0" w:firstLine="0"/>
              <w:jc w:val="center"/>
            </w:pPr>
            <w:r>
              <w:t>Scaffold</w:t>
            </w:r>
          </w:p>
        </w:tc>
      </w:tr>
      <w:tr w:rsidR="0074612A" w14:paraId="785A49D1"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3C1119DF" w14:textId="77777777" w:rsidR="0074612A" w:rsidRDefault="0074612A">
            <w:pPr>
              <w:snapToGrid w:val="0"/>
              <w:spacing w:line="240" w:lineRule="auto"/>
              <w:ind w:firstLineChars="0" w:firstLine="0"/>
              <w:jc w:val="center"/>
            </w:pPr>
          </w:p>
        </w:tc>
        <w:tc>
          <w:tcPr>
            <w:tcW w:w="2222" w:type="dxa"/>
            <w:tcBorders>
              <w:top w:val="nil"/>
              <w:left w:val="nil"/>
              <w:bottom w:val="single" w:sz="12" w:space="0" w:color="auto"/>
              <w:right w:val="nil"/>
            </w:tcBorders>
            <w:tcMar>
              <w:top w:w="-1" w:type="dxa"/>
              <w:left w:w="-1" w:type="dxa"/>
              <w:bottom w:w="-1" w:type="dxa"/>
              <w:right w:w="-1" w:type="dxa"/>
            </w:tcMar>
            <w:vAlign w:val="center"/>
          </w:tcPr>
          <w:p w14:paraId="771A45FE" w14:textId="77777777" w:rsidR="0074612A" w:rsidRDefault="00000000">
            <w:pPr>
              <w:snapToGrid w:val="0"/>
              <w:spacing w:line="240" w:lineRule="auto"/>
              <w:ind w:firstLineChars="0" w:firstLine="0"/>
              <w:jc w:val="center"/>
            </w:pPr>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5FC1423" w14:textId="77777777" w:rsidR="0074612A" w:rsidRDefault="00000000">
            <w:pPr>
              <w:snapToGrid w:val="0"/>
              <w:spacing w:line="240" w:lineRule="auto"/>
              <w:ind w:firstLineChars="0" w:firstLine="0"/>
              <w:jc w:val="center"/>
            </w:pPr>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729D6E16"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C9526FF" w14:textId="77777777" w:rsidR="0074612A" w:rsidRDefault="00000000">
            <w:pPr>
              <w:snapToGrid w:val="0"/>
              <w:spacing w:line="240" w:lineRule="auto"/>
              <w:ind w:firstLineChars="0" w:firstLine="0"/>
              <w:jc w:val="center"/>
            </w:pPr>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2105D8C9" w14:textId="77777777" w:rsidR="0074612A" w:rsidRDefault="00000000">
            <w:pPr>
              <w:snapToGrid w:val="0"/>
              <w:spacing w:line="240" w:lineRule="auto"/>
              <w:ind w:firstLineChars="0" w:firstLine="0"/>
              <w:jc w:val="center"/>
            </w:pPr>
            <w:r>
              <w:t>Scaffold</w:t>
            </w:r>
          </w:p>
        </w:tc>
      </w:tr>
    </w:tbl>
    <w:p w14:paraId="3ACEDCF9" w14:textId="77777777" w:rsidR="0074612A" w:rsidRDefault="00000000">
      <w:pPr>
        <w:ind w:firstLineChars="0" w:firstLine="0"/>
      </w:pPr>
      <w:r>
        <w:t xml:space="preserve">1. </w:t>
      </w:r>
      <w:r>
        <w:t>吸收</w:t>
      </w:r>
    </w:p>
    <w:p w14:paraId="2D0014A6" w14:textId="77777777" w:rsidR="0074612A" w:rsidRDefault="00000000">
      <w:pPr>
        <w:ind w:firstLineChars="0" w:firstLine="0"/>
      </w:pPr>
      <w:r>
        <w:t>Caco-2</w:t>
      </w:r>
      <w:r>
        <w:t>：衡量药物在人结肠癌细胞系中的渗透系数，是模拟人体肠道吸收能力的</w:t>
      </w:r>
      <w:r>
        <w:lastRenderedPageBreak/>
        <w:t>体外黄金标准，用于精准预测口服药物的吸收效率。</w:t>
      </w:r>
    </w:p>
    <w:p w14:paraId="7724F620" w14:textId="77777777" w:rsidR="0074612A" w:rsidRDefault="00000000">
      <w:pPr>
        <w:ind w:firstLineChars="0" w:firstLine="0"/>
      </w:pPr>
      <w:r>
        <w:t>HIA</w:t>
      </w:r>
      <w:r>
        <w:t>：量化药物经由肠道上皮细胞进入血液循环的比例，是评估口服药物能否被人体有效吸收的核心前置指标。</w:t>
      </w:r>
    </w:p>
    <w:p w14:paraId="600310F3" w14:textId="77777777" w:rsidR="0074612A" w:rsidRDefault="00000000">
      <w:pPr>
        <w:ind w:firstLineChars="0" w:firstLine="0"/>
      </w:pPr>
      <w:proofErr w:type="spellStart"/>
      <w:r>
        <w:t>Pgp</w:t>
      </w:r>
      <w:proofErr w:type="spellEnd"/>
      <w:r>
        <w:t>：预测分子是否为</w:t>
      </w:r>
      <w:r>
        <w:t xml:space="preserve"> P-</w:t>
      </w:r>
      <w:r>
        <w:t>糖蛋白的底物或抑制剂。该蛋白能将药物泵出细胞，直接影响药物的吸收效率与多药耐药性产生。</w:t>
      </w:r>
    </w:p>
    <w:p w14:paraId="70AE26B2" w14:textId="77777777" w:rsidR="0074612A" w:rsidRDefault="00000000">
      <w:pPr>
        <w:ind w:firstLineChars="0" w:firstLine="0"/>
      </w:pPr>
      <w:proofErr w:type="spellStart"/>
      <w:r>
        <w:t>Bioav</w:t>
      </w:r>
      <w:proofErr w:type="spellEnd"/>
      <w:r>
        <w:t>：预测药物进入体循环的比例，反映了吸收过程和肝脏首过效应的综合结果，是决定临床给药剂量的重要参数。</w:t>
      </w:r>
    </w:p>
    <w:p w14:paraId="640F747F" w14:textId="77777777" w:rsidR="0074612A" w:rsidRDefault="00000000">
      <w:pPr>
        <w:ind w:firstLineChars="0" w:firstLine="0"/>
      </w:pPr>
      <w:r>
        <w:t>Lipo</w:t>
      </w:r>
      <w:r>
        <w:t>：记录分子的辛醇</w:t>
      </w:r>
      <w:r>
        <w:t>-</w:t>
      </w:r>
      <w:r>
        <w:t>水分配系数（</w:t>
      </w:r>
      <w:proofErr w:type="spellStart"/>
      <w:r>
        <w:t>LogD</w:t>
      </w:r>
      <w:proofErr w:type="spellEnd"/>
      <w:r>
        <w:t>），用于评估药物的亲脂性。该性质直接决定了药物穿透细胞膜及生物屏障的能力。</w:t>
      </w:r>
    </w:p>
    <w:p w14:paraId="3FF51377" w14:textId="77777777" w:rsidR="0074612A" w:rsidRDefault="00000000">
      <w:pPr>
        <w:ind w:firstLineChars="0" w:firstLine="0"/>
      </w:pPr>
      <w:r>
        <w:t xml:space="preserve">2. </w:t>
      </w:r>
      <w:r>
        <w:t>分布</w:t>
      </w:r>
    </w:p>
    <w:p w14:paraId="37F88237" w14:textId="77777777" w:rsidR="0074612A" w:rsidRDefault="00000000">
      <w:pPr>
        <w:ind w:firstLineChars="0" w:firstLine="0"/>
      </w:pPr>
      <w:r>
        <w:t>BBB</w:t>
      </w:r>
      <w:r>
        <w:t>：判断分子能否穿透血脑屏障进入中枢神经系统。这对开发脑部疾病药物至关重要，同时也用于规避非脑部药物的中枢副作用。</w:t>
      </w:r>
    </w:p>
    <w:p w14:paraId="53A8447B" w14:textId="77777777" w:rsidR="0074612A" w:rsidRDefault="00000000">
      <w:pPr>
        <w:ind w:firstLineChars="0" w:firstLine="0"/>
      </w:pPr>
      <w:r>
        <w:t>PPBR</w:t>
      </w:r>
      <w:r>
        <w:t>：预测药物与血浆蛋白的结合率。结合率过高会限制血液中游离药物的浓度，进而影响药效发挥与向组织的分布。</w:t>
      </w:r>
    </w:p>
    <w:p w14:paraId="79580DFA" w14:textId="77777777" w:rsidR="0074612A" w:rsidRDefault="00000000">
      <w:pPr>
        <w:ind w:firstLineChars="0" w:firstLine="0"/>
      </w:pPr>
      <w:proofErr w:type="spellStart"/>
      <w:r>
        <w:t>VDss</w:t>
      </w:r>
      <w:proofErr w:type="spellEnd"/>
      <w:r>
        <w:t>：衡量药物在体内的理论稳态分布容积，反映药物在组织与血浆间的分布倾向，是指导临床给药间隔设计的关键参数。</w:t>
      </w:r>
    </w:p>
    <w:p w14:paraId="421D3438" w14:textId="77777777" w:rsidR="0074612A" w:rsidRDefault="00000000">
      <w:pPr>
        <w:ind w:firstLineChars="0" w:firstLine="0"/>
      </w:pPr>
      <w:r>
        <w:t xml:space="preserve">3. </w:t>
      </w:r>
      <w:r>
        <w:t>代谢</w:t>
      </w:r>
    </w:p>
    <w:p w14:paraId="756920AE" w14:textId="77777777" w:rsidR="0074612A"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D17B955" w14:textId="77777777" w:rsidR="0074612A"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22DD11C" w14:textId="77777777" w:rsidR="0074612A"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62BC1A34" w14:textId="77777777" w:rsidR="0074612A"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6546209E" w14:textId="77777777" w:rsidR="0074612A"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w:t>
      </w:r>
      <w:r>
        <w:lastRenderedPageBreak/>
        <w:t>异具有指导意义。</w:t>
      </w:r>
    </w:p>
    <w:p w14:paraId="4E5E4489" w14:textId="77777777" w:rsidR="0074612A"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11780E45" w14:textId="77777777" w:rsidR="0074612A" w:rsidRDefault="00000000">
      <w:pPr>
        <w:ind w:firstLineChars="0" w:firstLine="0"/>
      </w:pPr>
      <w:r>
        <w:t xml:space="preserve">4. </w:t>
      </w:r>
      <w:r>
        <w:t>排泄</w:t>
      </w:r>
    </w:p>
    <w:p w14:paraId="45C82005" w14:textId="77777777" w:rsidR="0074612A" w:rsidRDefault="00000000">
      <w:pPr>
        <w:ind w:firstLineChars="0" w:firstLine="0"/>
      </w:pPr>
      <w:r>
        <w:t>Half Life</w:t>
      </w:r>
      <w:r>
        <w:t>：预测药物在体内的消除半衰期，即血药浓度降低一半所需时间。它是描述药物在体内驻留时长的核心药代动力学参数。</w:t>
      </w:r>
    </w:p>
    <w:p w14:paraId="29812713" w14:textId="77777777" w:rsidR="0074612A" w:rsidRDefault="00000000">
      <w:pPr>
        <w:ind w:firstLineChars="0" w:firstLine="0"/>
      </w:pPr>
      <w:r>
        <w:t>CL-Hepa</w:t>
      </w:r>
      <w:r>
        <w:t>：测量药物在肝细胞中的清除率，反映肝脏整体对药物的代谢清除能力，是评估药物肝脏代谢稳定性的体外模型。</w:t>
      </w:r>
    </w:p>
    <w:p w14:paraId="5AC4D3C6" w14:textId="77777777" w:rsidR="0074612A" w:rsidRDefault="00000000">
      <w:pPr>
        <w:ind w:firstLineChars="0" w:firstLine="0"/>
      </w:pPr>
      <w:r>
        <w:t>CL-Micro</w:t>
      </w:r>
      <w:r>
        <w:t>：测量药物在肝微粒体中的内在清除率，主要反映</w:t>
      </w:r>
      <w:r>
        <w:t xml:space="preserve"> I </w:t>
      </w:r>
      <w:r>
        <w:t>相代谢酶对药物的降解速率。</w:t>
      </w:r>
    </w:p>
    <w:p w14:paraId="4BFD44E5" w14:textId="77777777" w:rsidR="0074612A" w:rsidRDefault="00000000">
      <w:pPr>
        <w:ind w:firstLineChars="0" w:firstLine="0"/>
      </w:pPr>
      <w:r>
        <w:t xml:space="preserve">5. </w:t>
      </w:r>
      <w:r>
        <w:t>毒性</w:t>
      </w:r>
    </w:p>
    <w:p w14:paraId="4E48E998" w14:textId="77777777" w:rsidR="0074612A" w:rsidRDefault="00000000">
      <w:pPr>
        <w:ind w:firstLineChars="0" w:firstLine="0"/>
      </w:pPr>
      <w:r>
        <w:t>LD50</w:t>
      </w:r>
      <w:r>
        <w:t>：记录导致</w:t>
      </w:r>
      <w:r>
        <w:t xml:space="preserve"> 50% </w:t>
      </w:r>
      <w:r>
        <w:t>实验动物死亡的致死剂量，用于评估化合物的急性毒性水平，是药物安全性评价中不可逾越的基础红线。</w:t>
      </w:r>
    </w:p>
    <w:p w14:paraId="5E365557" w14:textId="77777777" w:rsidR="0074612A" w:rsidRDefault="00000000">
      <w:pPr>
        <w:ind w:firstLineChars="0" w:firstLine="0"/>
      </w:pPr>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6574E4BD" w14:textId="77777777" w:rsidR="0074612A" w:rsidRDefault="00000000">
      <w:pPr>
        <w:ind w:firstLineChars="0" w:firstLine="0"/>
      </w:pPr>
      <w:r>
        <w:t>Ames</w:t>
      </w:r>
      <w:r>
        <w:t>：基于细菌回复突变实验判断分子是否具有致突变性，用于早期筛查潜在的致癌风险与遗传毒性，是临床前必做的安评项目。</w:t>
      </w:r>
    </w:p>
    <w:p w14:paraId="50780359" w14:textId="77777777" w:rsidR="0074612A"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27253B42" w14:textId="77777777" w:rsidR="0074612A" w:rsidRDefault="00000000">
      <w:pPr>
        <w:pStyle w:val="3"/>
        <w:rPr>
          <w:rFonts w:hint="default"/>
        </w:rPr>
      </w:pPr>
      <w:r>
        <w:t>划分方式</w:t>
      </w:r>
    </w:p>
    <w:p w14:paraId="5A5F2938" w14:textId="77777777" w:rsidR="0074612A" w:rsidRDefault="00000000">
      <w:pPr>
        <w:ind w:firstLine="48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0FBD25CF" w14:textId="77777777" w:rsidR="0074612A" w:rsidRDefault="00000000">
      <w:pPr>
        <w:ind w:firstLine="480"/>
      </w:pPr>
      <w:r>
        <w:t>如图</w:t>
      </w:r>
      <w:r>
        <w:t xml:space="preserve"> 3-X </w:t>
      </w:r>
      <w:r>
        <w:t>左侧所示，在随机划分（</w:t>
      </w:r>
      <w:r>
        <w:t>Random Split</w:t>
      </w:r>
      <w:r>
        <w:t>）策略下，热力图呈现出均匀的深绿色基调，且测试集样本（浅色</w:t>
      </w:r>
      <w:r>
        <w:t>/</w:t>
      </w:r>
      <w:r>
        <w:t>红色点）呈散点状随机分布于训练集样</w:t>
      </w:r>
      <w:r>
        <w:lastRenderedPageBreak/>
        <w:t>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66602F38" w14:textId="77777777" w:rsidR="0074612A" w:rsidRDefault="00000000">
      <w:pPr>
        <w:ind w:firstLine="48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130059F4" w14:textId="77777777" w:rsidR="0074612A" w:rsidRDefault="00000000">
      <w:pPr>
        <w:ind w:firstLine="480"/>
      </w:pPr>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F879A9E" w14:textId="77777777" w:rsidR="0074612A" w:rsidRDefault="00000000">
      <w:pPr>
        <w:ind w:firstLineChars="0" w:firstLine="0"/>
      </w:pPr>
      <w:r>
        <w:rPr>
          <w:noProof/>
        </w:rPr>
        <w:drawing>
          <wp:inline distT="0" distB="0" distL="114300" distR="114300" wp14:anchorId="0211CB9B" wp14:editId="7FBCAC68">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11"/>
                    <a:stretch>
                      <a:fillRect/>
                    </a:stretch>
                  </pic:blipFill>
                  <pic:spPr>
                    <a:xfrm>
                      <a:off x="0" y="0"/>
                      <a:ext cx="5267325" cy="2421890"/>
                    </a:xfrm>
                    <a:prstGeom prst="rect">
                      <a:avLst/>
                    </a:prstGeom>
                  </pic:spPr>
                </pic:pic>
              </a:graphicData>
            </a:graphic>
          </wp:inline>
        </w:drawing>
      </w:r>
    </w:p>
    <w:p w14:paraId="604362FB" w14:textId="77777777" w:rsidR="0074612A"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439313F" w14:textId="77777777" w:rsidR="0074612A" w:rsidRDefault="0074612A">
      <w:pPr>
        <w:ind w:firstLineChars="0" w:firstLine="0"/>
        <w:rPr>
          <w:rFonts w:ascii="宋体" w:hAnsi="宋体" w:cs="宋体" w:hint="eastAsia"/>
        </w:rPr>
      </w:pPr>
    </w:p>
    <w:p w14:paraId="7122ED3D" w14:textId="77777777" w:rsidR="0074612A" w:rsidRDefault="00000000">
      <w:pPr>
        <w:pStyle w:val="3"/>
        <w:rPr>
          <w:rFonts w:hint="default"/>
        </w:rPr>
      </w:pPr>
      <w:r>
        <w:t>实验设置</w:t>
      </w:r>
    </w:p>
    <w:p w14:paraId="63F43591" w14:textId="77777777" w:rsidR="0074612A" w:rsidRDefault="00000000">
      <w:pPr>
        <w:ind w:firstLine="480"/>
      </w:pPr>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w:t>
      </w:r>
      <w:r>
        <w:lastRenderedPageBreak/>
        <w:t xml:space="preserve">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2AB7F7FC" w14:textId="77777777" w:rsidR="0074612A" w:rsidRDefault="00000000">
      <w:pPr>
        <w:pStyle w:val="3"/>
        <w:rPr>
          <w:rFonts w:hint="default"/>
        </w:rPr>
      </w:pPr>
      <w:r>
        <w:t>评价指标</w:t>
      </w:r>
    </w:p>
    <w:p w14:paraId="6EB13F22" w14:textId="77777777" w:rsidR="0074612A" w:rsidRDefault="00000000">
      <w:pPr>
        <w:ind w:firstLine="480"/>
      </w:pPr>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0CFEB39" w14:textId="77777777" w:rsidR="0074612A" w:rsidRDefault="00000000">
      <w:pPr>
        <w:ind w:firstLine="480"/>
      </w:pPr>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37FA486" w14:textId="77777777" w:rsidR="0074612A" w:rsidRDefault="00000000">
      <w:pPr>
        <w:ind w:firstLineChars="0" w:firstLine="0"/>
      </w:pPr>
      <m:oMathPara>
        <m:oMath>
          <m:r>
            <w:rPr>
              <w:rFonts w:ascii="Cambria Math" w:eastAsiaTheme="minorEastAsia" w:hAnsi="Cambria Math" w:cs="Cambria Math" w:hint="eastAsia"/>
            </w:rPr>
            <w:lastRenderedPageBreak/>
            <m:t>TPR</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Theme="minorEastAsia" w:hAnsi="Cambria Math" w:cs="Cambria Math" w:hint="eastAsia"/>
                </w:rPr>
                <m:t>TP</m:t>
              </m:r>
            </m:num>
            <m:den>
              <m:r>
                <w:rPr>
                  <w:rFonts w:ascii="Cambria Math" w:eastAsiaTheme="minorEastAsia" w:hAnsi="Cambria Math" w:cs="Cambria Math" w:hint="eastAsia"/>
                </w:rPr>
                <m:t>TP+FN</m:t>
              </m:r>
            </m:den>
          </m:f>
        </m:oMath>
      </m:oMathPara>
    </w:p>
    <w:p w14:paraId="32D79913" w14:textId="77777777" w:rsidR="0074612A" w:rsidRDefault="00000000">
      <w:pPr>
        <w:ind w:firstLineChars="0" w:firstLine="0"/>
      </w:pPr>
      <m:oMathPara>
        <m:oMath>
          <m:r>
            <w:rPr>
              <w:rFonts w:ascii="Cambria Math" w:hAnsi="Cambria Math" w:hint="eastAsia"/>
            </w:rPr>
            <m:t>FPR=</m:t>
          </m:r>
          <m:r>
            <w:rPr>
              <w:rFonts w:ascii="Cambria Math" w:hAnsi="Cambria Math"/>
            </w:rPr>
            <m:t xml:space="preserve"> </m:t>
          </m:r>
          <m:f>
            <m:fPr>
              <m:ctrlPr>
                <w:rPr>
                  <w:rFonts w:ascii="Cambria Math" w:hAnsi="Cambria Math"/>
                  <w:i/>
                  <w:sz w:val="21"/>
                </w:rPr>
              </m:ctrlPr>
            </m:fPr>
            <m:num>
              <m:r>
                <w:rPr>
                  <w:rFonts w:ascii="Cambria Math" w:hAnsi="Cambria Math" w:hint="eastAsia"/>
                </w:rPr>
                <m:t>FP</m:t>
              </m:r>
            </m:num>
            <m:den>
              <m:r>
                <w:rPr>
                  <w:rFonts w:ascii="Cambria Math" w:hAnsi="Cambria Math" w:hint="eastAsia"/>
                </w:rPr>
                <m:t>FP+TN</m:t>
              </m:r>
            </m:den>
          </m:f>
        </m:oMath>
      </m:oMathPara>
    </w:p>
    <w:p w14:paraId="14183310" w14:textId="77777777" w:rsidR="0074612A" w:rsidRDefault="00000000">
      <w:pPr>
        <w:ind w:firstLine="480"/>
      </w:pPr>
      <m:oMathPara>
        <m:oMath>
          <m:r>
            <w:rPr>
              <w:rFonts w:ascii="Cambria Math" w:hAnsi="Cambria Math"/>
            </w:rPr>
            <m:t xml:space="preserve">AUROC=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hint="eastAsia"/>
                </w:rPr>
                <m:t>TPR</m:t>
              </m:r>
              <m:r>
                <w:rPr>
                  <w:rFonts w:ascii="Cambria Math" w:hAnsi="Cambria Math"/>
                </w:rPr>
                <m:t>(FPR)d(FPR)</m:t>
              </m:r>
            </m:e>
          </m:nary>
        </m:oMath>
      </m:oMathPara>
    </w:p>
    <w:p w14:paraId="7F6BB963" w14:textId="77777777" w:rsidR="0074612A" w:rsidRDefault="00000000">
      <w:pPr>
        <w:ind w:firstLine="480"/>
      </w:pPr>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62B3FD3B" w14:textId="77777777" w:rsidR="0074612A" w:rsidRDefault="00000000">
      <w:pPr>
        <w:ind w:firstLineChars="0"/>
      </w:pPr>
      <m:oMathPara>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2E069A6D" w14:textId="77777777" w:rsidR="0074612A" w:rsidRDefault="00000000">
      <w:pPr>
        <w:ind w:firstLineChars="0" w:firstLine="0"/>
      </w:pPr>
      <m:oMathPara>
        <m:oMath>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m:oMathPara>
    </w:p>
    <w:p w14:paraId="4E5F00D8" w14:textId="77777777" w:rsidR="0074612A" w:rsidRDefault="00000000">
      <w:pPr>
        <w:ind w:firstLine="480"/>
      </w:pPr>
      <m:oMathPara>
        <m:oMath>
          <m:r>
            <w:rPr>
              <w:rFonts w:ascii="Cambria Math" w:hAnsi="Cambria Math"/>
            </w:rPr>
            <m:t>AU</m:t>
          </m:r>
          <m:r>
            <w:rPr>
              <w:rFonts w:ascii="Cambria Math" w:hAnsi="Cambria Math" w:hint="eastAsia"/>
            </w:rPr>
            <m:t>PR</m:t>
          </m:r>
          <m:r>
            <w:rPr>
              <w:rFonts w:ascii="Cambria Math" w:hAnsi="Cambria Math"/>
            </w:rPr>
            <m:t xml:space="preserve">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rPr>
                <m:t>Precision(Recall)d(Recall)</m:t>
              </m:r>
            </m:e>
          </m:nary>
        </m:oMath>
      </m:oMathPara>
    </w:p>
    <w:p w14:paraId="2DB02F9E" w14:textId="77777777" w:rsidR="0074612A" w:rsidRDefault="00000000">
      <w:pPr>
        <w:ind w:firstLine="480"/>
      </w:pPr>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样本的预测值，均方根误差可表示为：</w:t>
      </w:r>
    </w:p>
    <w:p w14:paraId="5B1F8F5F" w14:textId="77777777" w:rsidR="0074612A" w:rsidRDefault="00000000">
      <w:pPr>
        <w:ind w:firstLine="480"/>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4CC1A95" w14:textId="77777777" w:rsidR="0074612A" w:rsidRDefault="00000000">
      <w:pPr>
        <w:ind w:firstLine="480"/>
      </w:pPr>
      <w:r>
        <w:t>Spearman</w:t>
      </w:r>
      <w:r>
        <w:rPr>
          <w:rFonts w:hint="eastAsia"/>
        </w:rPr>
        <w:t>：全称为</w:t>
      </w:r>
      <w:r>
        <w:t>斯皮尔曼等级相关系数</w:t>
      </w:r>
      <w:r>
        <w:rPr>
          <w:rFonts w:hint="eastAsia"/>
        </w:rPr>
        <w:t>（</w:t>
      </w:r>
      <w:r>
        <w:t>Spearman's Rank Correlation 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 xml:space="preserve"> MAE </w:t>
      </w:r>
      <w:r>
        <w:rPr>
          <w:rFonts w:hint="eastAsia"/>
        </w:rPr>
        <w:t>较大但</w:t>
      </w:r>
      <w:r>
        <w:rPr>
          <w:rFonts w:hint="eastAsia"/>
        </w:rPr>
        <w:t xml:space="preserve"> Spearman </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 xml:space="preserve"> Spearman </w:t>
      </w:r>
      <w:r>
        <w:rPr>
          <w:rFonts w:hint="eastAsia"/>
        </w:rPr>
        <w:t>系数在</w:t>
      </w:r>
      <w:r>
        <w:rPr>
          <w:rFonts w:hint="eastAsia"/>
        </w:rPr>
        <w:t xml:space="preserve"> ADMET </w:t>
      </w:r>
      <w:r>
        <w:rPr>
          <w:rFonts w:hint="eastAsia"/>
        </w:rPr>
        <w:t>基准评估中具有重要意义。</w:t>
      </w:r>
    </w:p>
    <w:p w14:paraId="0524B5A0" w14:textId="77777777" w:rsidR="0074612A" w:rsidRDefault="00000000">
      <w:pPr>
        <w:pStyle w:val="3"/>
        <w:rPr>
          <w:rFonts w:hint="default"/>
        </w:rPr>
      </w:pPr>
      <w:r>
        <w:t>对比模型</w:t>
      </w:r>
    </w:p>
    <w:p w14:paraId="6C587963" w14:textId="689CD32C" w:rsidR="0074612A" w:rsidRDefault="00000000">
      <w:pPr>
        <w:ind w:firstLine="480"/>
      </w:pPr>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w:t>
      </w:r>
      <w:r>
        <w:rPr>
          <w:rFonts w:hint="eastAsia"/>
        </w:rPr>
        <w:lastRenderedPageBreak/>
        <w:t>集提供标准化的性能评估。各个基准模型的介绍如下：</w:t>
      </w:r>
    </w:p>
    <w:p w14:paraId="1935C8FF" w14:textId="77777777" w:rsidR="0074612A" w:rsidRDefault="00000000">
      <w:pPr>
        <w:ind w:firstLineChars="0" w:firstLine="420"/>
      </w:pPr>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3F6CA632" w14:textId="77777777" w:rsidR="0074612A" w:rsidRDefault="00000000">
      <w:pPr>
        <w:ind w:firstLineChars="0" w:firstLine="420"/>
      </w:pPr>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4630918C" w14:textId="77777777" w:rsidR="0074612A" w:rsidRDefault="00000000">
      <w:pPr>
        <w:ind w:firstLine="480"/>
      </w:pPr>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504C8957" w14:textId="77777777" w:rsidR="0074612A" w:rsidRDefault="00000000">
      <w:pPr>
        <w:ind w:firstLine="480"/>
      </w:pPr>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233DB483" w14:textId="77777777" w:rsidR="0074612A" w:rsidRDefault="00000000">
      <w:pPr>
        <w:pStyle w:val="2"/>
      </w:pPr>
      <w:r>
        <w:rPr>
          <w:rFonts w:hint="eastAsia"/>
        </w:rPr>
        <w:t>实验及结果分析</w:t>
      </w:r>
    </w:p>
    <w:p w14:paraId="1142BA45" w14:textId="77777777" w:rsidR="0074612A" w:rsidRDefault="00000000">
      <w:pPr>
        <w:pStyle w:val="3"/>
        <w:rPr>
          <w:rFonts w:hint="default"/>
        </w:rPr>
      </w:pPr>
      <w:r>
        <w:t>对比实验</w:t>
      </w:r>
    </w:p>
    <w:p w14:paraId="47F090C7" w14:textId="77777777" w:rsidR="0074612A" w:rsidRDefault="00000000">
      <w:pPr>
        <w:ind w:firstLine="480"/>
      </w:pPr>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9214"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2454"/>
        <w:gridCol w:w="1434"/>
        <w:gridCol w:w="1527"/>
        <w:gridCol w:w="1222"/>
        <w:gridCol w:w="1363"/>
        <w:gridCol w:w="1214"/>
      </w:tblGrid>
      <w:tr w:rsidR="0074612A" w14:paraId="00E1BCD5" w14:textId="77777777">
        <w:trPr>
          <w:tblHeader/>
          <w:jc w:val="center"/>
        </w:trPr>
        <w:tc>
          <w:tcPr>
            <w:tcW w:w="2454" w:type="dxa"/>
            <w:tcBorders>
              <w:top w:val="single" w:sz="12" w:space="0" w:color="auto"/>
              <w:left w:val="nil"/>
              <w:bottom w:val="single" w:sz="8" w:space="0" w:color="auto"/>
              <w:right w:val="nil"/>
            </w:tcBorders>
            <w:tcMar>
              <w:top w:w="-1" w:type="dxa"/>
              <w:left w:w="-1" w:type="dxa"/>
              <w:bottom w:w="-1" w:type="dxa"/>
              <w:right w:w="-1" w:type="dxa"/>
            </w:tcMar>
            <w:vAlign w:val="center"/>
          </w:tcPr>
          <w:p w14:paraId="72EF0678" w14:textId="77777777" w:rsidR="0074612A" w:rsidRDefault="00000000">
            <w:pPr>
              <w:snapToGrid w:val="0"/>
              <w:spacing w:line="240" w:lineRule="auto"/>
              <w:ind w:firstLineChars="0" w:firstLine="0"/>
              <w:jc w:val="center"/>
              <w:rPr>
                <w:b/>
              </w:rPr>
            </w:pPr>
            <w:r>
              <w:rPr>
                <w:rFonts w:hint="eastAsia"/>
                <w:b/>
              </w:rPr>
              <w:t>数据集</w:t>
            </w:r>
          </w:p>
        </w:tc>
        <w:tc>
          <w:tcPr>
            <w:tcW w:w="1434" w:type="dxa"/>
            <w:tcBorders>
              <w:top w:val="single" w:sz="12" w:space="0" w:color="auto"/>
              <w:left w:val="nil"/>
              <w:bottom w:val="single" w:sz="8" w:space="0" w:color="auto"/>
              <w:right w:val="nil"/>
            </w:tcBorders>
            <w:tcMar>
              <w:top w:w="-1" w:type="dxa"/>
              <w:left w:w="-1" w:type="dxa"/>
              <w:bottom w:w="-1" w:type="dxa"/>
              <w:right w:w="-1" w:type="dxa"/>
            </w:tcMar>
            <w:vAlign w:val="center"/>
          </w:tcPr>
          <w:p w14:paraId="56D8242D" w14:textId="77777777" w:rsidR="0074612A" w:rsidRDefault="00000000">
            <w:pPr>
              <w:snapToGrid w:val="0"/>
              <w:spacing w:line="240" w:lineRule="auto"/>
              <w:ind w:firstLineChars="0" w:firstLine="0"/>
              <w:jc w:val="center"/>
              <w:rPr>
                <w:b/>
              </w:rPr>
            </w:pPr>
            <w:r>
              <w:rPr>
                <w:rFonts w:hint="eastAsia"/>
                <w:b/>
              </w:rPr>
              <w:t>GCN</w:t>
            </w:r>
          </w:p>
        </w:tc>
        <w:tc>
          <w:tcPr>
            <w:tcW w:w="1527" w:type="dxa"/>
            <w:tcBorders>
              <w:top w:val="single" w:sz="12" w:space="0" w:color="auto"/>
              <w:left w:val="nil"/>
              <w:bottom w:val="single" w:sz="8" w:space="0" w:color="auto"/>
              <w:right w:val="nil"/>
            </w:tcBorders>
            <w:tcMar>
              <w:top w:w="-1" w:type="dxa"/>
              <w:left w:w="-1" w:type="dxa"/>
              <w:bottom w:w="-1" w:type="dxa"/>
              <w:right w:w="-1" w:type="dxa"/>
            </w:tcMar>
            <w:vAlign w:val="center"/>
          </w:tcPr>
          <w:p w14:paraId="3CF0B27B" w14:textId="77777777" w:rsidR="0074612A" w:rsidRDefault="00000000">
            <w:pPr>
              <w:snapToGrid w:val="0"/>
              <w:spacing w:line="240" w:lineRule="auto"/>
              <w:ind w:firstLineChars="0" w:firstLine="0"/>
              <w:jc w:val="center"/>
              <w:rPr>
                <w:b/>
              </w:rPr>
            </w:pPr>
            <w:r>
              <w:rPr>
                <w:b/>
              </w:rPr>
              <w:t>AttentiveFP</w:t>
            </w:r>
          </w:p>
        </w:tc>
        <w:tc>
          <w:tcPr>
            <w:tcW w:w="1222" w:type="dxa"/>
            <w:tcBorders>
              <w:top w:val="single" w:sz="12" w:space="0" w:color="auto"/>
              <w:left w:val="nil"/>
              <w:bottom w:val="single" w:sz="8" w:space="0" w:color="auto"/>
              <w:right w:val="nil"/>
            </w:tcBorders>
            <w:tcMar>
              <w:top w:w="-1" w:type="dxa"/>
              <w:left w:w="-1" w:type="dxa"/>
              <w:bottom w:w="-1" w:type="dxa"/>
              <w:right w:w="-1" w:type="dxa"/>
            </w:tcMar>
            <w:vAlign w:val="center"/>
          </w:tcPr>
          <w:p w14:paraId="78FBF43E" w14:textId="77777777" w:rsidR="0074612A" w:rsidRDefault="00000000">
            <w:pPr>
              <w:snapToGrid w:val="0"/>
              <w:spacing w:line="240" w:lineRule="auto"/>
              <w:ind w:firstLineChars="0" w:firstLine="0"/>
              <w:jc w:val="center"/>
              <w:rPr>
                <w:b/>
              </w:rPr>
            </w:pPr>
            <w:proofErr w:type="spellStart"/>
            <w:r>
              <w:rPr>
                <w:rFonts w:hint="eastAsia"/>
                <w:b/>
              </w:rPr>
              <w:t>NeuralFP</w:t>
            </w:r>
            <w:proofErr w:type="spellEnd"/>
          </w:p>
        </w:tc>
        <w:tc>
          <w:tcPr>
            <w:tcW w:w="1363" w:type="dxa"/>
            <w:tcBorders>
              <w:top w:val="single" w:sz="12" w:space="0" w:color="auto"/>
              <w:left w:val="nil"/>
              <w:bottom w:val="single" w:sz="8" w:space="0" w:color="auto"/>
              <w:right w:val="nil"/>
            </w:tcBorders>
            <w:tcMar>
              <w:top w:w="-1" w:type="dxa"/>
              <w:left w:w="-1" w:type="dxa"/>
              <w:bottom w:w="-1" w:type="dxa"/>
              <w:right w:w="-1" w:type="dxa"/>
            </w:tcMar>
            <w:vAlign w:val="center"/>
          </w:tcPr>
          <w:p w14:paraId="74D5ED60" w14:textId="77777777" w:rsidR="0074612A" w:rsidRDefault="00000000">
            <w:pPr>
              <w:snapToGrid w:val="0"/>
              <w:spacing w:line="240" w:lineRule="auto"/>
              <w:ind w:firstLineChars="0" w:firstLine="0"/>
              <w:jc w:val="center"/>
              <w:rPr>
                <w:b/>
              </w:rPr>
            </w:pPr>
            <w:r>
              <w:rPr>
                <w:rFonts w:hint="eastAsia"/>
                <w:b/>
              </w:rPr>
              <w:t>CNN</w:t>
            </w:r>
          </w:p>
        </w:tc>
        <w:tc>
          <w:tcPr>
            <w:tcW w:w="1214" w:type="dxa"/>
            <w:tcBorders>
              <w:top w:val="single" w:sz="12" w:space="0" w:color="auto"/>
              <w:left w:val="nil"/>
              <w:bottom w:val="single" w:sz="8" w:space="0" w:color="auto"/>
              <w:right w:val="nil"/>
            </w:tcBorders>
            <w:tcMar>
              <w:top w:w="-1" w:type="dxa"/>
              <w:left w:w="-1" w:type="dxa"/>
              <w:bottom w:w="-1" w:type="dxa"/>
              <w:right w:w="-1" w:type="dxa"/>
            </w:tcMar>
            <w:vAlign w:val="center"/>
          </w:tcPr>
          <w:p w14:paraId="4E0069A5" w14:textId="77777777" w:rsidR="0074612A" w:rsidRDefault="00000000">
            <w:pPr>
              <w:snapToGrid w:val="0"/>
              <w:spacing w:line="240" w:lineRule="auto"/>
              <w:ind w:firstLineChars="0" w:firstLine="0"/>
              <w:jc w:val="center"/>
              <w:rPr>
                <w:b/>
              </w:rPr>
            </w:pPr>
            <w:proofErr w:type="spellStart"/>
            <w:r>
              <w:rPr>
                <w:b/>
              </w:rPr>
              <w:t>M</w:t>
            </w:r>
            <w:r>
              <w:rPr>
                <w:rFonts w:hint="eastAsia"/>
                <w:b/>
              </w:rPr>
              <w:t>ymodel</w:t>
            </w:r>
            <w:proofErr w:type="spellEnd"/>
          </w:p>
        </w:tc>
      </w:tr>
      <w:tr w:rsidR="0074612A" w14:paraId="592AEDDA" w14:textId="77777777">
        <w:trPr>
          <w:trHeight w:val="264"/>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6F15DB58" w14:textId="77777777" w:rsidR="0074612A" w:rsidRDefault="00000000">
            <w:pPr>
              <w:snapToGrid w:val="0"/>
              <w:spacing w:line="24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348CA001" w14:textId="77777777" w:rsidR="0074612A" w:rsidRDefault="00000000">
            <w:pPr>
              <w:snapToGrid w:val="0"/>
              <w:spacing w:line="24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11E30E13" w14:textId="77777777" w:rsidR="0074612A" w:rsidRDefault="00000000">
            <w:pPr>
              <w:snapToGrid w:val="0"/>
              <w:spacing w:line="240" w:lineRule="auto"/>
              <w:ind w:firstLineChars="0" w:firstLine="0"/>
              <w:jc w:val="center"/>
            </w:pPr>
            <w:r>
              <w:rPr>
                <w:u w:val="single"/>
              </w:rPr>
              <w:t>0.401</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4E9F9BDC" w14:textId="77777777" w:rsidR="0074612A" w:rsidRDefault="00000000">
            <w:pPr>
              <w:snapToGrid w:val="0"/>
              <w:spacing w:line="240" w:lineRule="auto"/>
              <w:ind w:firstLineChars="0" w:firstLine="0"/>
              <w:jc w:val="center"/>
            </w:pPr>
            <w:r>
              <w:rPr>
                <w:rFonts w:hint="eastAsia"/>
              </w:rPr>
              <w:t>0.530</w:t>
            </w:r>
            <w:r>
              <w:rPr>
                <w:rFonts w:hint="eastAsia"/>
                <w:vertAlign w:val="subscript"/>
              </w:rPr>
              <w:t>(0.102)</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5C2B2029" w14:textId="77777777" w:rsidR="0074612A" w:rsidRDefault="00000000">
            <w:pPr>
              <w:snapToGrid w:val="0"/>
              <w:spacing w:line="240" w:lineRule="auto"/>
              <w:ind w:firstLineChars="0" w:firstLine="0"/>
              <w:jc w:val="center"/>
            </w:pPr>
            <w:r>
              <w:rPr>
                <w:rFonts w:hint="eastAsia"/>
              </w:rPr>
              <w:t>0.446</w:t>
            </w:r>
            <w:r>
              <w:rPr>
                <w:rFonts w:hint="eastAsia"/>
                <w:vertAlign w:val="subscript"/>
              </w:rPr>
              <w:t>(0.036)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7D7DAB8B" w14:textId="77777777" w:rsidR="0074612A" w:rsidRDefault="00000000">
            <w:pPr>
              <w:snapToGrid w:val="0"/>
              <w:spacing w:line="240" w:lineRule="auto"/>
              <w:ind w:firstLineChars="0" w:firstLine="0"/>
              <w:jc w:val="center"/>
              <w:rPr>
                <w:b/>
                <w:bCs/>
              </w:rPr>
            </w:pPr>
            <w:r>
              <w:rPr>
                <w:rFonts w:hint="eastAsia"/>
                <w:b/>
                <w:bCs/>
              </w:rPr>
              <w:t>0.387</w:t>
            </w:r>
            <w:r>
              <w:rPr>
                <w:rFonts w:hint="eastAsia"/>
                <w:b/>
                <w:bCs/>
                <w:vertAlign w:val="subscript"/>
              </w:rPr>
              <w:t>(0.361)</w:t>
            </w:r>
          </w:p>
        </w:tc>
      </w:tr>
      <w:tr w:rsidR="0074612A" w14:paraId="0C78783F"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EF3B5DC" w14:textId="77777777" w:rsidR="0074612A" w:rsidRDefault="00000000">
            <w:pPr>
              <w:snapToGrid w:val="0"/>
              <w:spacing w:line="24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694A7D1" w14:textId="77777777" w:rsidR="0074612A" w:rsidRDefault="00000000">
            <w:pPr>
              <w:snapToGrid w:val="0"/>
              <w:spacing w:line="24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FF6D02C" w14:textId="77777777" w:rsidR="0074612A" w:rsidRDefault="00000000">
            <w:pPr>
              <w:snapToGrid w:val="0"/>
              <w:spacing w:line="240" w:lineRule="auto"/>
              <w:ind w:firstLineChars="0" w:firstLine="0"/>
              <w:jc w:val="center"/>
            </w:pPr>
            <w:r>
              <w:rPr>
                <w:u w:val="single"/>
              </w:rPr>
              <w:t>0.974</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A9CFA41" w14:textId="77777777" w:rsidR="0074612A" w:rsidRDefault="00000000">
            <w:pPr>
              <w:snapToGrid w:val="0"/>
              <w:spacing w:line="240" w:lineRule="auto"/>
              <w:ind w:firstLineChars="0" w:firstLine="0"/>
              <w:jc w:val="center"/>
            </w:pPr>
            <w:r>
              <w:rPr>
                <w:rFonts w:hint="eastAsia"/>
              </w:rPr>
              <w:t>0.943</w:t>
            </w:r>
            <w:r>
              <w:rPr>
                <w:rFonts w:hint="eastAsia"/>
                <w:vertAlign w:val="subscript"/>
              </w:rPr>
              <w:t>(0.014)</w:t>
            </w:r>
          </w:p>
        </w:tc>
        <w:tc>
          <w:tcPr>
            <w:tcW w:w="1363" w:type="dxa"/>
            <w:tcBorders>
              <w:top w:val="nil"/>
              <w:left w:val="nil"/>
              <w:bottom w:val="nil"/>
              <w:right w:val="nil"/>
            </w:tcBorders>
            <w:tcMar>
              <w:top w:w="-1" w:type="dxa"/>
              <w:left w:w="-1" w:type="dxa"/>
              <w:bottom w:w="-1" w:type="dxa"/>
              <w:right w:w="-1" w:type="dxa"/>
            </w:tcMar>
            <w:vAlign w:val="center"/>
          </w:tcPr>
          <w:p w14:paraId="03397A64" w14:textId="77777777" w:rsidR="0074612A" w:rsidRDefault="00000000">
            <w:pPr>
              <w:snapToGrid w:val="0"/>
              <w:spacing w:line="240" w:lineRule="auto"/>
              <w:ind w:firstLineChars="0" w:firstLine="0"/>
              <w:jc w:val="center"/>
            </w:pPr>
            <w:r>
              <w:rPr>
                <w:rFonts w:hint="eastAsia"/>
              </w:rPr>
              <w:t>0.869</w:t>
            </w:r>
            <w:r>
              <w:rPr>
                <w:rFonts w:hint="eastAsia"/>
                <w:vertAlign w:val="subscript"/>
              </w:rPr>
              <w:t>(0.026)</w:t>
            </w:r>
          </w:p>
        </w:tc>
        <w:tc>
          <w:tcPr>
            <w:tcW w:w="1214" w:type="dxa"/>
            <w:tcBorders>
              <w:top w:val="nil"/>
              <w:left w:val="nil"/>
              <w:bottom w:val="nil"/>
              <w:right w:val="nil"/>
            </w:tcBorders>
            <w:tcMar>
              <w:top w:w="-1" w:type="dxa"/>
              <w:left w:w="-1" w:type="dxa"/>
              <w:bottom w:w="-1" w:type="dxa"/>
              <w:right w:w="-1" w:type="dxa"/>
            </w:tcMar>
            <w:vAlign w:val="center"/>
          </w:tcPr>
          <w:p w14:paraId="4F18FB96" w14:textId="77777777" w:rsidR="0074612A" w:rsidRDefault="00000000">
            <w:pPr>
              <w:snapToGrid w:val="0"/>
              <w:spacing w:line="240" w:lineRule="auto"/>
              <w:ind w:firstLineChars="0" w:firstLine="0"/>
              <w:jc w:val="center"/>
            </w:pPr>
            <w:r>
              <w:rPr>
                <w:rFonts w:hint="eastAsia"/>
                <w:b/>
                <w:bCs/>
              </w:rPr>
              <w:t>0.982</w:t>
            </w:r>
            <w:r>
              <w:rPr>
                <w:rFonts w:hint="eastAsia"/>
                <w:b/>
                <w:bCs/>
                <w:vertAlign w:val="subscript"/>
              </w:rPr>
              <w:t>(0.012)</w:t>
            </w:r>
          </w:p>
        </w:tc>
      </w:tr>
      <w:tr w:rsidR="0074612A" w14:paraId="74C7AE30"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4A9CFB3" w14:textId="77777777" w:rsidR="0074612A" w:rsidRDefault="00000000">
            <w:pPr>
              <w:snapToGrid w:val="0"/>
              <w:spacing w:line="24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191AC18" w14:textId="77777777" w:rsidR="0074612A" w:rsidRDefault="00000000">
            <w:pPr>
              <w:snapToGrid w:val="0"/>
              <w:spacing w:line="24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C83D2AF" w14:textId="77777777" w:rsidR="0074612A" w:rsidRDefault="00000000">
            <w:pPr>
              <w:snapToGrid w:val="0"/>
              <w:spacing w:line="24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83665BA" w14:textId="77777777" w:rsidR="0074612A" w:rsidRDefault="00000000">
            <w:pPr>
              <w:snapToGrid w:val="0"/>
              <w:spacing w:line="240" w:lineRule="auto"/>
              <w:ind w:firstLineChars="0" w:firstLine="0"/>
              <w:jc w:val="center"/>
            </w:pPr>
            <w:r>
              <w:rPr>
                <w:rFonts w:hint="eastAsia"/>
              </w:rPr>
              <w:t>0.902</w:t>
            </w:r>
            <w:r>
              <w:rPr>
                <w:rFonts w:hint="eastAsia"/>
                <w:vertAlign w:val="subscript"/>
              </w:rPr>
              <w:t>(0.020)</w:t>
            </w:r>
          </w:p>
        </w:tc>
        <w:tc>
          <w:tcPr>
            <w:tcW w:w="1363" w:type="dxa"/>
            <w:tcBorders>
              <w:top w:val="nil"/>
              <w:left w:val="nil"/>
              <w:bottom w:val="nil"/>
              <w:right w:val="nil"/>
            </w:tcBorders>
            <w:tcMar>
              <w:top w:w="-1" w:type="dxa"/>
              <w:left w:w="-1" w:type="dxa"/>
              <w:bottom w:w="-1" w:type="dxa"/>
              <w:right w:w="-1" w:type="dxa"/>
            </w:tcMar>
            <w:vAlign w:val="center"/>
          </w:tcPr>
          <w:p w14:paraId="59E99A4A" w14:textId="77777777" w:rsidR="0074612A" w:rsidRDefault="00000000">
            <w:pPr>
              <w:snapToGrid w:val="0"/>
              <w:spacing w:line="240" w:lineRule="auto"/>
              <w:ind w:firstLineChars="0" w:firstLine="0"/>
              <w:jc w:val="center"/>
            </w:pPr>
            <w:r>
              <w:rPr>
                <w:rFonts w:hint="eastAsia"/>
                <w:u w:val="single"/>
              </w:rPr>
              <w:t>0.908</w:t>
            </w:r>
            <w:r>
              <w:rPr>
                <w:rFonts w:hint="eastAsia"/>
                <w:u w:val="single"/>
                <w:vertAlign w:val="subscript"/>
              </w:rPr>
              <w:t>(0.012)</w:t>
            </w:r>
          </w:p>
        </w:tc>
        <w:tc>
          <w:tcPr>
            <w:tcW w:w="1214" w:type="dxa"/>
            <w:tcBorders>
              <w:top w:val="nil"/>
              <w:left w:val="nil"/>
              <w:bottom w:val="nil"/>
              <w:right w:val="nil"/>
            </w:tcBorders>
            <w:tcMar>
              <w:top w:w="-1" w:type="dxa"/>
              <w:left w:w="-1" w:type="dxa"/>
              <w:bottom w:w="-1" w:type="dxa"/>
              <w:right w:w="-1" w:type="dxa"/>
            </w:tcMar>
            <w:vAlign w:val="center"/>
          </w:tcPr>
          <w:p w14:paraId="71D0DD53" w14:textId="77777777" w:rsidR="0074612A" w:rsidRDefault="00000000">
            <w:pPr>
              <w:snapToGrid w:val="0"/>
              <w:spacing w:line="240" w:lineRule="auto"/>
              <w:ind w:firstLineChars="0" w:firstLine="0"/>
              <w:jc w:val="center"/>
              <w:rPr>
                <w:b/>
                <w:bCs/>
              </w:rPr>
            </w:pPr>
            <w:r>
              <w:rPr>
                <w:rFonts w:hint="eastAsia"/>
                <w:b/>
                <w:bCs/>
              </w:rPr>
              <w:t>0.912</w:t>
            </w:r>
            <w:r>
              <w:rPr>
                <w:rFonts w:hint="eastAsia"/>
                <w:b/>
                <w:bCs/>
                <w:vertAlign w:val="subscript"/>
              </w:rPr>
              <w:t>(0.020)</w:t>
            </w:r>
          </w:p>
        </w:tc>
      </w:tr>
      <w:tr w:rsidR="0074612A" w14:paraId="5F75948B"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2B725D27" w14:textId="77777777" w:rsidR="0074612A" w:rsidRDefault="00000000">
            <w:pPr>
              <w:snapToGrid w:val="0"/>
              <w:spacing w:line="24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5D6C626E" w14:textId="77777777" w:rsidR="0074612A" w:rsidRDefault="00000000">
            <w:pPr>
              <w:snapToGrid w:val="0"/>
              <w:spacing w:line="24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1527" w:type="dxa"/>
            <w:tcBorders>
              <w:top w:val="nil"/>
              <w:left w:val="nil"/>
              <w:bottom w:val="nil"/>
              <w:right w:val="nil"/>
            </w:tcBorders>
            <w:tcMar>
              <w:top w:w="-1" w:type="dxa"/>
              <w:left w:w="-1" w:type="dxa"/>
              <w:bottom w:w="-1" w:type="dxa"/>
              <w:right w:w="-1" w:type="dxa"/>
            </w:tcMar>
            <w:vAlign w:val="center"/>
          </w:tcPr>
          <w:p w14:paraId="2208F7D2" w14:textId="77777777" w:rsidR="0074612A" w:rsidRDefault="00000000">
            <w:pPr>
              <w:snapToGrid w:val="0"/>
              <w:spacing w:line="24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1222" w:type="dxa"/>
            <w:tcBorders>
              <w:top w:val="nil"/>
              <w:left w:val="nil"/>
              <w:bottom w:val="nil"/>
              <w:right w:val="nil"/>
            </w:tcBorders>
            <w:tcMar>
              <w:top w:w="-1" w:type="dxa"/>
              <w:left w:w="-1" w:type="dxa"/>
              <w:bottom w:w="-1" w:type="dxa"/>
              <w:right w:w="-1" w:type="dxa"/>
            </w:tcMar>
            <w:vAlign w:val="center"/>
          </w:tcPr>
          <w:p w14:paraId="4D17EF4E" w14:textId="77777777" w:rsidR="0074612A" w:rsidRDefault="00000000">
            <w:pPr>
              <w:snapToGrid w:val="0"/>
              <w:spacing w:line="240" w:lineRule="auto"/>
              <w:ind w:firstLineChars="0" w:firstLine="0"/>
              <w:jc w:val="center"/>
            </w:pPr>
            <w:r>
              <w:rPr>
                <w:rFonts w:hint="eastAsia"/>
                <w:b/>
                <w:bCs/>
              </w:rPr>
              <w:t>0.632</w:t>
            </w:r>
            <w:r>
              <w:rPr>
                <w:rFonts w:hint="eastAsia"/>
                <w:b/>
                <w:bCs/>
                <w:vertAlign w:val="subscript"/>
              </w:rPr>
              <w:t>(0.036)</w:t>
            </w:r>
          </w:p>
        </w:tc>
        <w:tc>
          <w:tcPr>
            <w:tcW w:w="1363" w:type="dxa"/>
            <w:tcBorders>
              <w:top w:val="nil"/>
              <w:left w:val="nil"/>
              <w:bottom w:val="nil"/>
              <w:right w:val="nil"/>
            </w:tcBorders>
            <w:tcMar>
              <w:top w:w="-1" w:type="dxa"/>
              <w:left w:w="-1" w:type="dxa"/>
              <w:bottom w:w="-1" w:type="dxa"/>
              <w:right w:w="-1" w:type="dxa"/>
            </w:tcMar>
            <w:vAlign w:val="center"/>
          </w:tcPr>
          <w:p w14:paraId="2A447022" w14:textId="77777777" w:rsidR="0074612A" w:rsidRDefault="00000000">
            <w:pPr>
              <w:snapToGrid w:val="0"/>
              <w:spacing w:line="240" w:lineRule="auto"/>
              <w:ind w:firstLineChars="0" w:firstLine="0"/>
              <w:jc w:val="center"/>
            </w:pPr>
            <w:r>
              <w:rPr>
                <w:rFonts w:hint="eastAsia"/>
              </w:rPr>
              <w:t>0.613</w:t>
            </w:r>
            <w:r>
              <w:rPr>
                <w:rFonts w:hint="eastAsia"/>
                <w:vertAlign w:val="subscript"/>
              </w:rPr>
              <w:t>(0.013)</w:t>
            </w:r>
          </w:p>
        </w:tc>
        <w:tc>
          <w:tcPr>
            <w:tcW w:w="1214" w:type="dxa"/>
            <w:tcBorders>
              <w:top w:val="nil"/>
              <w:left w:val="nil"/>
              <w:bottom w:val="nil"/>
              <w:right w:val="nil"/>
            </w:tcBorders>
            <w:tcMar>
              <w:top w:w="-1" w:type="dxa"/>
              <w:left w:w="-1" w:type="dxa"/>
              <w:bottom w:w="-1" w:type="dxa"/>
              <w:right w:w="-1" w:type="dxa"/>
            </w:tcMar>
            <w:vAlign w:val="center"/>
          </w:tcPr>
          <w:p w14:paraId="1E8E984D" w14:textId="77777777" w:rsidR="0074612A" w:rsidRDefault="00000000">
            <w:pPr>
              <w:snapToGrid w:val="0"/>
              <w:spacing w:line="240" w:lineRule="auto"/>
              <w:ind w:firstLineChars="0" w:firstLine="0"/>
              <w:jc w:val="center"/>
              <w:rPr>
                <w:u w:val="single"/>
              </w:rPr>
            </w:pPr>
            <w:r>
              <w:rPr>
                <w:rFonts w:hint="eastAsia"/>
                <w:u w:val="single"/>
              </w:rPr>
              <w:t>0.630</w:t>
            </w:r>
            <w:r>
              <w:rPr>
                <w:rFonts w:hint="eastAsia"/>
                <w:u w:val="single"/>
                <w:vertAlign w:val="subscript"/>
              </w:rPr>
              <w:t>(0.026)</w:t>
            </w:r>
          </w:p>
        </w:tc>
      </w:tr>
      <w:tr w:rsidR="0074612A" w14:paraId="442D1839"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CD078C8" w14:textId="77777777" w:rsidR="0074612A" w:rsidRDefault="00000000">
            <w:pPr>
              <w:snapToGrid w:val="0"/>
              <w:spacing w:line="24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24B653CB" w14:textId="77777777" w:rsidR="0074612A" w:rsidRDefault="00000000">
            <w:pPr>
              <w:snapToGrid w:val="0"/>
              <w:spacing w:line="24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1B96300" w14:textId="77777777" w:rsidR="0074612A" w:rsidRDefault="00000000">
            <w:pPr>
              <w:snapToGrid w:val="0"/>
              <w:spacing w:line="24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01798B8" w14:textId="77777777" w:rsidR="0074612A" w:rsidRDefault="00000000">
            <w:pPr>
              <w:snapToGrid w:val="0"/>
              <w:spacing w:line="240" w:lineRule="auto"/>
              <w:ind w:firstLineChars="0" w:firstLine="0"/>
              <w:jc w:val="center"/>
            </w:pPr>
            <w:r>
              <w:rPr>
                <w:rFonts w:hint="eastAsia"/>
                <w:u w:val="single"/>
              </w:rPr>
              <w:t>0.536</w:t>
            </w:r>
            <w:r>
              <w:rPr>
                <w:rFonts w:hint="eastAsia"/>
                <w:u w:val="single"/>
                <w:vertAlign w:val="subscript"/>
              </w:rPr>
              <w:t>(0.023)</w:t>
            </w:r>
          </w:p>
        </w:tc>
        <w:tc>
          <w:tcPr>
            <w:tcW w:w="1363" w:type="dxa"/>
            <w:tcBorders>
              <w:top w:val="nil"/>
              <w:left w:val="nil"/>
              <w:bottom w:val="nil"/>
              <w:right w:val="nil"/>
            </w:tcBorders>
            <w:tcMar>
              <w:top w:w="-1" w:type="dxa"/>
              <w:left w:w="-1" w:type="dxa"/>
              <w:bottom w:w="-1" w:type="dxa"/>
              <w:right w:w="-1" w:type="dxa"/>
            </w:tcMar>
            <w:vAlign w:val="center"/>
          </w:tcPr>
          <w:p w14:paraId="644A9AA5" w14:textId="77777777" w:rsidR="0074612A" w:rsidRDefault="00000000">
            <w:pPr>
              <w:snapToGrid w:val="0"/>
              <w:spacing w:line="240" w:lineRule="auto"/>
              <w:ind w:firstLineChars="0" w:firstLine="0"/>
              <w:jc w:val="center"/>
            </w:pPr>
            <w:r>
              <w:rPr>
                <w:rFonts w:hint="eastAsia"/>
              </w:rPr>
              <w:t>0.743</w:t>
            </w:r>
            <w:r>
              <w:rPr>
                <w:rFonts w:hint="eastAsia"/>
                <w:vertAlign w:val="subscript"/>
              </w:rPr>
              <w:t>(0.020)</w:t>
            </w:r>
          </w:p>
        </w:tc>
        <w:tc>
          <w:tcPr>
            <w:tcW w:w="1214" w:type="dxa"/>
            <w:tcBorders>
              <w:top w:val="nil"/>
              <w:left w:val="nil"/>
              <w:bottom w:val="nil"/>
              <w:right w:val="nil"/>
            </w:tcBorders>
            <w:tcMar>
              <w:top w:w="-1" w:type="dxa"/>
              <w:left w:w="-1" w:type="dxa"/>
              <w:bottom w:w="-1" w:type="dxa"/>
              <w:right w:w="-1" w:type="dxa"/>
            </w:tcMar>
            <w:vAlign w:val="center"/>
          </w:tcPr>
          <w:p w14:paraId="1D1B8795" w14:textId="77777777" w:rsidR="0074612A" w:rsidRDefault="00000000">
            <w:pPr>
              <w:snapToGrid w:val="0"/>
              <w:spacing w:line="240" w:lineRule="auto"/>
              <w:ind w:firstLineChars="0" w:firstLine="0"/>
              <w:jc w:val="center"/>
            </w:pPr>
            <w:r>
              <w:rPr>
                <w:rFonts w:hint="eastAsia"/>
                <w:b/>
                <w:bCs/>
              </w:rPr>
              <w:t>0.510</w:t>
            </w:r>
            <w:r>
              <w:rPr>
                <w:rFonts w:hint="eastAsia"/>
                <w:b/>
                <w:bCs/>
                <w:vertAlign w:val="subscript"/>
              </w:rPr>
              <w:t>(0.035)</w:t>
            </w:r>
          </w:p>
        </w:tc>
      </w:tr>
      <w:tr w:rsidR="0074612A" w14:paraId="55050622"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11072C49" w14:textId="77777777" w:rsidR="0074612A" w:rsidRDefault="00000000">
            <w:pPr>
              <w:snapToGrid w:val="0"/>
              <w:spacing w:line="240" w:lineRule="auto"/>
              <w:ind w:firstLineChars="0" w:firstLine="0"/>
              <w:jc w:val="center"/>
            </w:pPr>
            <w:proofErr w:type="spellStart"/>
            <w:r>
              <w:rPr>
                <w:rFonts w:hint="eastAsia"/>
              </w:rPr>
              <w:lastRenderedPageBreak/>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5B3A9D5F" w14:textId="77777777" w:rsidR="0074612A" w:rsidRDefault="00000000">
            <w:pPr>
              <w:snapToGrid w:val="0"/>
              <w:spacing w:line="240" w:lineRule="auto"/>
              <w:ind w:firstLineChars="0" w:firstLine="0"/>
              <w:jc w:val="center"/>
            </w:pPr>
            <w:r>
              <w:rPr>
                <w:rFonts w:hint="eastAsia"/>
              </w:rPr>
              <w:t>0.907</w:t>
            </w:r>
            <w:r>
              <w:rPr>
                <w:rFonts w:hint="eastAsia"/>
                <w:vertAlign w:val="subscript"/>
              </w:rPr>
              <w:t>(0.020)</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72B42FD5" w14:textId="77777777" w:rsidR="0074612A" w:rsidRDefault="00000000">
            <w:pPr>
              <w:snapToGrid w:val="0"/>
              <w:spacing w:line="240" w:lineRule="auto"/>
              <w:ind w:firstLineChars="0" w:firstLine="0"/>
              <w:jc w:val="center"/>
            </w:pPr>
            <w:r>
              <w:rPr>
                <w:rFonts w:hint="eastAsia"/>
                <w:u w:val="single"/>
              </w:rPr>
              <w:t>0.776</w:t>
            </w:r>
            <w:r>
              <w:rPr>
                <w:rFonts w:hint="eastAsia"/>
                <w:u w:val="single"/>
                <w:vertAlign w:val="subscript"/>
              </w:rPr>
              <w:t>(0.008)</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59BF4EB" w14:textId="77777777" w:rsidR="0074612A" w:rsidRDefault="00000000">
            <w:pPr>
              <w:snapToGrid w:val="0"/>
              <w:spacing w:line="240" w:lineRule="auto"/>
              <w:ind w:firstLineChars="0" w:firstLine="0"/>
              <w:jc w:val="center"/>
            </w:pPr>
            <w:r>
              <w:rPr>
                <w:rFonts w:hint="eastAsia"/>
              </w:rPr>
              <w:t>0.947</w:t>
            </w:r>
            <w:r>
              <w:rPr>
                <w:rFonts w:hint="eastAsia"/>
                <w:vertAlign w:val="subscript"/>
              </w:rPr>
              <w:t>(0.009)</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4B0F9CA2" w14:textId="77777777" w:rsidR="0074612A" w:rsidRDefault="00000000">
            <w:pPr>
              <w:snapToGrid w:val="0"/>
              <w:spacing w:line="240" w:lineRule="auto"/>
              <w:ind w:firstLineChars="0" w:firstLine="0"/>
              <w:jc w:val="center"/>
            </w:pPr>
            <w:r>
              <w:rPr>
                <w:rFonts w:hint="eastAsia"/>
              </w:rPr>
              <w:t>1.023</w:t>
            </w:r>
            <w:r>
              <w:rPr>
                <w:rFonts w:hint="eastAsia"/>
                <w:vertAlign w:val="subscript"/>
              </w:rPr>
              <w:t>(0.023)</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30F8D4B6" w14:textId="77777777" w:rsidR="0074612A" w:rsidRDefault="00000000">
            <w:pPr>
              <w:snapToGrid w:val="0"/>
              <w:spacing w:line="240" w:lineRule="auto"/>
              <w:ind w:firstLineChars="0" w:firstLine="0"/>
              <w:jc w:val="center"/>
            </w:pPr>
            <w:r>
              <w:rPr>
                <w:rFonts w:hint="eastAsia"/>
                <w:b/>
                <w:bCs/>
              </w:rPr>
              <w:t>0.742</w:t>
            </w:r>
            <w:r>
              <w:rPr>
                <w:rFonts w:hint="eastAsia"/>
                <w:b/>
                <w:bCs/>
                <w:vertAlign w:val="subscript"/>
              </w:rPr>
              <w:t>(0.046)</w:t>
            </w:r>
          </w:p>
        </w:tc>
      </w:tr>
      <w:tr w:rsidR="0074612A" w14:paraId="704DB052"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3CC93326" w14:textId="77777777" w:rsidR="0074612A" w:rsidRDefault="00000000">
            <w:pPr>
              <w:snapToGrid w:val="0"/>
              <w:spacing w:line="24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0DBC08C2" w14:textId="77777777" w:rsidR="0074612A" w:rsidRDefault="00000000">
            <w:pPr>
              <w:snapToGrid w:val="0"/>
              <w:spacing w:line="24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01A8A6B0" w14:textId="77777777" w:rsidR="0074612A" w:rsidRDefault="00000000">
            <w:pPr>
              <w:snapToGrid w:val="0"/>
              <w:spacing w:line="240" w:lineRule="auto"/>
              <w:ind w:firstLineChars="0" w:firstLine="0"/>
              <w:jc w:val="center"/>
            </w:pPr>
            <w:r>
              <w:rPr>
                <w:b/>
                <w:bCs/>
              </w:rPr>
              <w:t>0.855</w:t>
            </w:r>
            <w:r>
              <w:rPr>
                <w:rFonts w:hint="eastAsia"/>
                <w:b/>
                <w:bCs/>
                <w:vertAlign w:val="subscript"/>
              </w:rPr>
              <w:t>(</w:t>
            </w:r>
            <w:r>
              <w:rPr>
                <w:b/>
                <w:bCs/>
                <w:vertAlign w:val="subscript"/>
              </w:rPr>
              <w:t>0.011</w:t>
            </w:r>
            <w:r>
              <w:rPr>
                <w:rFonts w:hint="eastAsia"/>
                <w:b/>
                <w:bCs/>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3E0F67DC" w14:textId="77777777" w:rsidR="0074612A" w:rsidRDefault="00000000">
            <w:pPr>
              <w:snapToGrid w:val="0"/>
              <w:spacing w:line="240" w:lineRule="auto"/>
              <w:ind w:firstLineChars="0" w:firstLine="0"/>
              <w:jc w:val="center"/>
            </w:pPr>
            <w:r>
              <w:rPr>
                <w:rFonts w:hint="eastAsia"/>
              </w:rPr>
              <w:t>0.836</w:t>
            </w:r>
            <w:r>
              <w:rPr>
                <w:rFonts w:hint="eastAsia"/>
                <w:vertAlign w:val="subscript"/>
              </w:rPr>
              <w:t>(0.009)</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7010260E" w14:textId="77777777" w:rsidR="0074612A" w:rsidRDefault="00000000">
            <w:pPr>
              <w:snapToGrid w:val="0"/>
              <w:spacing w:line="240" w:lineRule="auto"/>
              <w:ind w:firstLineChars="0" w:firstLine="0"/>
              <w:jc w:val="center"/>
            </w:pPr>
            <w:r>
              <w:rPr>
                <w:rFonts w:hint="eastAsia"/>
              </w:rPr>
              <w:t>0.781</w:t>
            </w:r>
            <w:r>
              <w:rPr>
                <w:rFonts w:hint="eastAsia"/>
                <w:vertAlign w:val="subscript"/>
              </w:rPr>
              <w:t>(0.030)</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690E92A" w14:textId="77777777" w:rsidR="0074612A" w:rsidRDefault="00000000">
            <w:pPr>
              <w:snapToGrid w:val="0"/>
              <w:spacing w:line="240" w:lineRule="auto"/>
              <w:ind w:firstLineChars="0" w:firstLine="0"/>
              <w:jc w:val="center"/>
            </w:pPr>
            <w:r>
              <w:rPr>
                <w:rFonts w:hint="eastAsia"/>
                <w:u w:val="single"/>
              </w:rPr>
              <w:t>0.850</w:t>
            </w:r>
            <w:r>
              <w:rPr>
                <w:rFonts w:hint="eastAsia"/>
                <w:u w:val="single"/>
                <w:vertAlign w:val="subscript"/>
              </w:rPr>
              <w:t>(0.019)</w:t>
            </w:r>
          </w:p>
        </w:tc>
      </w:tr>
      <w:tr w:rsidR="0074612A" w14:paraId="598C7817"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F721F3D" w14:textId="77777777" w:rsidR="0074612A" w:rsidRDefault="00000000">
            <w:pPr>
              <w:snapToGrid w:val="0"/>
              <w:spacing w:line="24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8256545" w14:textId="77777777" w:rsidR="0074612A" w:rsidRDefault="00000000">
            <w:pPr>
              <w:snapToGrid w:val="0"/>
              <w:spacing w:line="24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1527" w:type="dxa"/>
            <w:tcBorders>
              <w:top w:val="nil"/>
              <w:left w:val="nil"/>
              <w:bottom w:val="nil"/>
              <w:right w:val="nil"/>
            </w:tcBorders>
            <w:tcMar>
              <w:top w:w="-1" w:type="dxa"/>
              <w:left w:w="-1" w:type="dxa"/>
              <w:bottom w:w="-1" w:type="dxa"/>
              <w:right w:w="-1" w:type="dxa"/>
            </w:tcMar>
            <w:vAlign w:val="center"/>
          </w:tcPr>
          <w:p w14:paraId="1DAAB028" w14:textId="77777777" w:rsidR="0074612A" w:rsidRDefault="00000000">
            <w:pPr>
              <w:snapToGrid w:val="0"/>
              <w:spacing w:line="24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834A8D4" w14:textId="77777777" w:rsidR="0074612A" w:rsidRDefault="00000000">
            <w:pPr>
              <w:snapToGrid w:val="0"/>
              <w:spacing w:line="240" w:lineRule="auto"/>
              <w:ind w:firstLineChars="0" w:firstLine="0"/>
              <w:jc w:val="center"/>
            </w:pPr>
            <w:r>
              <w:rPr>
                <w:rFonts w:hint="eastAsia"/>
                <w:u w:val="single"/>
              </w:rPr>
              <w:t>9.292</w:t>
            </w:r>
            <w:r>
              <w:rPr>
                <w:rFonts w:hint="eastAsia"/>
                <w:u w:val="single"/>
                <w:vertAlign w:val="subscript"/>
              </w:rPr>
              <w:t>(0.384)</w:t>
            </w:r>
          </w:p>
        </w:tc>
        <w:tc>
          <w:tcPr>
            <w:tcW w:w="1363" w:type="dxa"/>
            <w:tcBorders>
              <w:top w:val="nil"/>
              <w:left w:val="nil"/>
              <w:bottom w:val="nil"/>
              <w:right w:val="nil"/>
            </w:tcBorders>
            <w:tcMar>
              <w:top w:w="-1" w:type="dxa"/>
              <w:left w:w="-1" w:type="dxa"/>
              <w:bottom w:w="-1" w:type="dxa"/>
              <w:right w:w="-1" w:type="dxa"/>
            </w:tcMar>
            <w:vAlign w:val="center"/>
          </w:tcPr>
          <w:p w14:paraId="573D8CA1" w14:textId="77777777" w:rsidR="0074612A" w:rsidRDefault="00000000">
            <w:pPr>
              <w:snapToGrid w:val="0"/>
              <w:spacing w:line="240" w:lineRule="auto"/>
              <w:ind w:firstLineChars="0" w:firstLine="0"/>
              <w:jc w:val="center"/>
            </w:pPr>
            <w:r>
              <w:rPr>
                <w:rFonts w:hint="eastAsia"/>
              </w:rPr>
              <w:t>11.106</w:t>
            </w:r>
            <w:r>
              <w:rPr>
                <w:rFonts w:hint="eastAsia"/>
                <w:vertAlign w:val="subscript"/>
              </w:rPr>
              <w:t>(0.358)</w:t>
            </w:r>
          </w:p>
        </w:tc>
        <w:tc>
          <w:tcPr>
            <w:tcW w:w="1214" w:type="dxa"/>
            <w:tcBorders>
              <w:top w:val="nil"/>
              <w:left w:val="nil"/>
              <w:bottom w:val="nil"/>
              <w:right w:val="nil"/>
            </w:tcBorders>
            <w:tcMar>
              <w:top w:w="-1" w:type="dxa"/>
              <w:left w:w="-1" w:type="dxa"/>
              <w:bottom w:w="-1" w:type="dxa"/>
              <w:right w:w="-1" w:type="dxa"/>
            </w:tcMar>
            <w:vAlign w:val="center"/>
          </w:tcPr>
          <w:p w14:paraId="6F48DE7E" w14:textId="77777777" w:rsidR="0074612A" w:rsidRDefault="00000000">
            <w:pPr>
              <w:snapToGrid w:val="0"/>
              <w:spacing w:line="240" w:lineRule="auto"/>
              <w:ind w:firstLineChars="0" w:firstLine="0"/>
              <w:jc w:val="center"/>
            </w:pPr>
            <w:r>
              <w:rPr>
                <w:rFonts w:hint="eastAsia"/>
                <w:b/>
                <w:bCs/>
              </w:rPr>
              <w:t>8.892</w:t>
            </w:r>
            <w:r>
              <w:rPr>
                <w:rFonts w:hint="eastAsia"/>
                <w:b/>
                <w:bCs/>
                <w:vertAlign w:val="subscript"/>
              </w:rPr>
              <w:t>(0.212)</w:t>
            </w:r>
          </w:p>
        </w:tc>
      </w:tr>
      <w:tr w:rsidR="0074612A" w14:paraId="76C8B61B"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7CE7EEFB" w14:textId="77777777" w:rsidR="0074612A" w:rsidRDefault="00000000">
            <w:pPr>
              <w:snapToGrid w:val="0"/>
              <w:spacing w:line="24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68C81136" w14:textId="77777777" w:rsidR="0074612A" w:rsidRDefault="00000000">
            <w:pPr>
              <w:snapToGrid w:val="0"/>
              <w:spacing w:line="240" w:lineRule="auto"/>
              <w:ind w:firstLineChars="0" w:firstLine="0"/>
              <w:jc w:val="center"/>
            </w:pPr>
            <w:r>
              <w:rPr>
                <w:u w:val="single"/>
              </w:rPr>
              <w:t>0.457</w:t>
            </w:r>
            <w:r>
              <w:rPr>
                <w:rFonts w:hint="eastAsia"/>
                <w:u w:val="single"/>
                <w:vertAlign w:val="subscript"/>
              </w:rPr>
              <w:t>(</w:t>
            </w:r>
            <w:r>
              <w:rPr>
                <w:u w:val="single"/>
                <w:vertAlign w:val="subscript"/>
              </w:rPr>
              <w:t>0.050</w:t>
            </w:r>
            <w:r>
              <w:rPr>
                <w:rFonts w:hint="eastAsia"/>
                <w:u w:val="single"/>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5E493289" w14:textId="77777777" w:rsidR="0074612A" w:rsidRDefault="00000000">
            <w:pPr>
              <w:snapToGrid w:val="0"/>
              <w:spacing w:line="24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39249D84" w14:textId="77777777" w:rsidR="0074612A" w:rsidRDefault="00000000">
            <w:pPr>
              <w:snapToGrid w:val="0"/>
              <w:spacing w:line="240" w:lineRule="auto"/>
              <w:ind w:firstLineChars="0" w:firstLine="0"/>
              <w:jc w:val="center"/>
            </w:pPr>
            <w:r>
              <w:rPr>
                <w:rFonts w:hint="eastAsia"/>
              </w:rPr>
              <w:t>0.258</w:t>
            </w:r>
            <w:r>
              <w:rPr>
                <w:rFonts w:hint="eastAsia"/>
                <w:vertAlign w:val="subscript"/>
              </w:rPr>
              <w:t>(0.162)</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4CBBB26F" w14:textId="77777777" w:rsidR="0074612A" w:rsidRDefault="00000000">
            <w:pPr>
              <w:snapToGrid w:val="0"/>
              <w:spacing w:line="240" w:lineRule="auto"/>
              <w:ind w:firstLineChars="0" w:firstLine="0"/>
              <w:jc w:val="center"/>
            </w:pPr>
            <w:r>
              <w:rPr>
                <w:rFonts w:hint="eastAsia"/>
              </w:rPr>
              <w:t>0.226</w:t>
            </w:r>
            <w:r>
              <w:rPr>
                <w:rFonts w:hint="eastAsia"/>
                <w:vertAlign w:val="subscript"/>
              </w:rPr>
              <w:t>(0.114)</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57B9323A" w14:textId="77777777" w:rsidR="0074612A" w:rsidRDefault="00000000">
            <w:pPr>
              <w:snapToGrid w:val="0"/>
              <w:spacing w:line="240" w:lineRule="auto"/>
              <w:ind w:firstLineChars="0" w:firstLine="0"/>
              <w:jc w:val="center"/>
            </w:pPr>
            <w:r>
              <w:rPr>
                <w:rFonts w:hint="eastAsia"/>
                <w:b/>
                <w:bCs/>
              </w:rPr>
              <w:t>0.521</w:t>
            </w:r>
            <w:r>
              <w:rPr>
                <w:rFonts w:hint="eastAsia"/>
                <w:b/>
                <w:bCs/>
                <w:vertAlign w:val="subscript"/>
              </w:rPr>
              <w:t>(0.151)</w:t>
            </w:r>
          </w:p>
        </w:tc>
      </w:tr>
      <w:tr w:rsidR="0074612A" w14:paraId="0F82401B"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0CFF1E40" w14:textId="77777777" w:rsidR="0074612A" w:rsidRDefault="00000000">
            <w:pPr>
              <w:snapToGrid w:val="0"/>
              <w:spacing w:line="24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32383B38" w14:textId="77777777" w:rsidR="0074612A" w:rsidRDefault="00000000">
            <w:pPr>
              <w:snapToGrid w:val="0"/>
              <w:spacing w:line="24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32448F23" w14:textId="77777777" w:rsidR="0074612A" w:rsidRDefault="00000000">
            <w:pPr>
              <w:snapToGrid w:val="0"/>
              <w:spacing w:line="240" w:lineRule="auto"/>
              <w:ind w:firstLineChars="0" w:firstLine="0"/>
              <w:jc w:val="center"/>
            </w:pPr>
            <w:r>
              <w:rPr>
                <w:b/>
                <w:bCs/>
              </w:rPr>
              <w:t>0.749</w:t>
            </w:r>
            <w:r>
              <w:rPr>
                <w:rFonts w:hint="eastAsia"/>
                <w:b/>
                <w:bCs/>
                <w:vertAlign w:val="subscript"/>
              </w:rPr>
              <w:t>(</w:t>
            </w:r>
            <w:r>
              <w:rPr>
                <w:b/>
                <w:bCs/>
                <w:vertAlign w:val="subscript"/>
              </w:rPr>
              <w:t>0.004</w:t>
            </w:r>
            <w:r>
              <w:rPr>
                <w:rFonts w:hint="eastAsia"/>
                <w:b/>
                <w:bCs/>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0B34099C" w14:textId="77777777" w:rsidR="0074612A" w:rsidRDefault="00000000">
            <w:pPr>
              <w:snapToGrid w:val="0"/>
              <w:spacing w:line="240" w:lineRule="auto"/>
              <w:ind w:firstLineChars="0" w:firstLine="0"/>
              <w:jc w:val="center"/>
            </w:pPr>
            <w:r>
              <w:rPr>
                <w:rFonts w:hint="eastAsia"/>
              </w:rPr>
              <w:t>0.739</w:t>
            </w:r>
            <w:r>
              <w:rPr>
                <w:rFonts w:hint="eastAsia"/>
                <w:vertAlign w:val="subscript"/>
              </w:rPr>
              <w:t>(0.010)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66615B9E" w14:textId="77777777" w:rsidR="0074612A" w:rsidRDefault="00000000">
            <w:pPr>
              <w:snapToGrid w:val="0"/>
              <w:spacing w:line="240" w:lineRule="auto"/>
              <w:ind w:firstLineChars="0" w:firstLine="0"/>
              <w:jc w:val="center"/>
            </w:pPr>
            <w:r>
              <w:rPr>
                <w:rFonts w:hint="eastAsia"/>
              </w:rPr>
              <w:t>0.713</w:t>
            </w:r>
            <w:r>
              <w:rPr>
                <w:rFonts w:hint="eastAsia"/>
                <w:vertAlign w:val="subscript"/>
              </w:rPr>
              <w:t>(0.006)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4004B436" w14:textId="77777777" w:rsidR="0074612A" w:rsidRDefault="00000000">
            <w:pPr>
              <w:snapToGrid w:val="0"/>
              <w:spacing w:line="240" w:lineRule="auto"/>
              <w:ind w:firstLineChars="0" w:firstLine="0"/>
              <w:jc w:val="center"/>
            </w:pPr>
            <w:r>
              <w:rPr>
                <w:rFonts w:hint="eastAsia"/>
                <w:u w:val="single"/>
              </w:rPr>
              <w:t>0.745</w:t>
            </w:r>
            <w:r>
              <w:rPr>
                <w:rFonts w:hint="eastAsia"/>
                <w:u w:val="single"/>
                <w:vertAlign w:val="subscript"/>
              </w:rPr>
              <w:t>(0.023)</w:t>
            </w:r>
          </w:p>
        </w:tc>
      </w:tr>
      <w:tr w:rsidR="0074612A" w14:paraId="7D7DC459"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12E20009" w14:textId="77777777" w:rsidR="0074612A" w:rsidRDefault="00000000">
            <w:pPr>
              <w:snapToGrid w:val="0"/>
              <w:spacing w:line="240" w:lineRule="auto"/>
              <w:ind w:firstLineChars="0" w:firstLine="0"/>
              <w:jc w:val="center"/>
            </w:pPr>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32823E7" w14:textId="77777777" w:rsidR="0074612A" w:rsidRDefault="00000000">
            <w:pPr>
              <w:snapToGrid w:val="0"/>
              <w:spacing w:line="24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35F60519" w14:textId="77777777" w:rsidR="0074612A" w:rsidRDefault="00000000">
            <w:pPr>
              <w:snapToGrid w:val="0"/>
              <w:spacing w:line="240" w:lineRule="auto"/>
              <w:ind w:firstLineChars="0" w:firstLine="0"/>
              <w:jc w:val="center"/>
            </w:pPr>
            <w:r>
              <w:rPr>
                <w:u w:val="single"/>
              </w:rPr>
              <w:t>0.646</w:t>
            </w:r>
            <w:r>
              <w:rPr>
                <w:rFonts w:hint="eastAsia"/>
                <w:u w:val="single"/>
                <w:vertAlign w:val="subscript"/>
              </w:rPr>
              <w:t>(</w:t>
            </w:r>
            <w:r>
              <w:rPr>
                <w:u w:val="single"/>
                <w:vertAlign w:val="subscript"/>
              </w:rPr>
              <w:t>0.014</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A2E620E" w14:textId="77777777" w:rsidR="0074612A" w:rsidRDefault="00000000">
            <w:pPr>
              <w:snapToGrid w:val="0"/>
              <w:spacing w:line="240" w:lineRule="auto"/>
              <w:ind w:firstLineChars="0" w:firstLine="0"/>
              <w:jc w:val="center"/>
            </w:pPr>
            <w:r>
              <w:rPr>
                <w:rFonts w:hint="eastAsia"/>
              </w:rPr>
              <w:t>0.627</w:t>
            </w:r>
            <w:r>
              <w:rPr>
                <w:rFonts w:hint="eastAsia"/>
                <w:vertAlign w:val="subscript"/>
              </w:rPr>
              <w:t>(0.009)</w:t>
            </w:r>
          </w:p>
        </w:tc>
        <w:tc>
          <w:tcPr>
            <w:tcW w:w="1363" w:type="dxa"/>
            <w:tcBorders>
              <w:top w:val="nil"/>
              <w:left w:val="nil"/>
              <w:bottom w:val="nil"/>
              <w:right w:val="nil"/>
            </w:tcBorders>
            <w:tcMar>
              <w:top w:w="-1" w:type="dxa"/>
              <w:left w:w="-1" w:type="dxa"/>
              <w:bottom w:w="-1" w:type="dxa"/>
              <w:right w:w="-1" w:type="dxa"/>
            </w:tcMar>
            <w:vAlign w:val="center"/>
          </w:tcPr>
          <w:p w14:paraId="207498FE" w14:textId="77777777" w:rsidR="0074612A" w:rsidRDefault="00000000">
            <w:pPr>
              <w:snapToGrid w:val="0"/>
              <w:spacing w:line="240" w:lineRule="auto"/>
              <w:ind w:firstLineChars="0" w:firstLine="0"/>
              <w:jc w:val="center"/>
            </w:pPr>
            <w:r>
              <w:rPr>
                <w:rFonts w:hint="eastAsia"/>
              </w:rPr>
              <w:t>0.544</w:t>
            </w:r>
            <w:r>
              <w:rPr>
                <w:rFonts w:hint="eastAsia"/>
                <w:vertAlign w:val="subscript"/>
              </w:rPr>
              <w:t>(0.053)</w:t>
            </w:r>
          </w:p>
        </w:tc>
        <w:tc>
          <w:tcPr>
            <w:tcW w:w="1214" w:type="dxa"/>
            <w:tcBorders>
              <w:top w:val="nil"/>
              <w:left w:val="nil"/>
              <w:bottom w:val="nil"/>
              <w:right w:val="nil"/>
            </w:tcBorders>
            <w:tcMar>
              <w:top w:w="-1" w:type="dxa"/>
              <w:left w:w="-1" w:type="dxa"/>
              <w:bottom w:w="-1" w:type="dxa"/>
              <w:right w:w="-1" w:type="dxa"/>
            </w:tcMar>
            <w:vAlign w:val="center"/>
          </w:tcPr>
          <w:p w14:paraId="341DFCF3" w14:textId="77777777" w:rsidR="0074612A" w:rsidRDefault="00000000">
            <w:pPr>
              <w:snapToGrid w:val="0"/>
              <w:spacing w:line="240" w:lineRule="auto"/>
              <w:ind w:firstLineChars="0" w:firstLine="0"/>
              <w:jc w:val="center"/>
            </w:pPr>
            <w:r>
              <w:rPr>
                <w:rFonts w:hint="eastAsia"/>
                <w:b/>
                <w:bCs/>
              </w:rPr>
              <w:t>0.650</w:t>
            </w:r>
            <w:r>
              <w:rPr>
                <w:rFonts w:hint="eastAsia"/>
                <w:b/>
                <w:bCs/>
                <w:vertAlign w:val="subscript"/>
              </w:rPr>
              <w:t>(0.010)</w:t>
            </w:r>
          </w:p>
        </w:tc>
      </w:tr>
      <w:tr w:rsidR="0074612A" w14:paraId="038E019D"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CE294DF" w14:textId="77777777" w:rsidR="0074612A" w:rsidRDefault="00000000">
            <w:pPr>
              <w:snapToGrid w:val="0"/>
              <w:spacing w:line="24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7B7629AB" w14:textId="77777777" w:rsidR="0074612A" w:rsidRDefault="00000000">
            <w:pPr>
              <w:snapToGrid w:val="0"/>
              <w:spacing w:line="24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7F296C38" w14:textId="77777777" w:rsidR="0074612A" w:rsidRDefault="00000000">
            <w:pPr>
              <w:snapToGrid w:val="0"/>
              <w:spacing w:line="240" w:lineRule="auto"/>
              <w:ind w:firstLineChars="0" w:firstLine="0"/>
              <w:jc w:val="center"/>
            </w:pPr>
            <w:r>
              <w:rPr>
                <w:u w:val="single"/>
              </w:rPr>
              <w:t>0.851</w:t>
            </w:r>
            <w:r>
              <w:rPr>
                <w:rFonts w:hint="eastAsia"/>
                <w:u w:val="single"/>
                <w:vertAlign w:val="subscript"/>
              </w:rPr>
              <w:t>(</w:t>
            </w:r>
            <w:r>
              <w:rPr>
                <w:u w:val="single"/>
                <w:vertAlign w:val="subscript"/>
              </w:rPr>
              <w:t>0.006</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3299E25" w14:textId="77777777" w:rsidR="0074612A" w:rsidRDefault="00000000">
            <w:pPr>
              <w:snapToGrid w:val="0"/>
              <w:spacing w:line="240" w:lineRule="auto"/>
              <w:ind w:firstLineChars="0" w:firstLine="0"/>
              <w:jc w:val="center"/>
            </w:pPr>
            <w:r>
              <w:rPr>
                <w:rFonts w:hint="eastAsia"/>
              </w:rPr>
              <w:t>0.849</w:t>
            </w:r>
            <w:r>
              <w:rPr>
                <w:rFonts w:hint="eastAsia"/>
                <w:vertAlign w:val="subscript"/>
              </w:rPr>
              <w:t>(0.004)</w:t>
            </w:r>
          </w:p>
        </w:tc>
        <w:tc>
          <w:tcPr>
            <w:tcW w:w="1363" w:type="dxa"/>
            <w:tcBorders>
              <w:top w:val="nil"/>
              <w:left w:val="nil"/>
              <w:bottom w:val="nil"/>
              <w:right w:val="nil"/>
            </w:tcBorders>
            <w:tcMar>
              <w:top w:w="-1" w:type="dxa"/>
              <w:left w:w="-1" w:type="dxa"/>
              <w:bottom w:w="-1" w:type="dxa"/>
              <w:right w:w="-1" w:type="dxa"/>
            </w:tcMar>
            <w:vAlign w:val="center"/>
          </w:tcPr>
          <w:p w14:paraId="1EA4F0BF" w14:textId="77777777" w:rsidR="0074612A" w:rsidRDefault="00000000">
            <w:pPr>
              <w:snapToGrid w:val="0"/>
              <w:spacing w:line="240" w:lineRule="auto"/>
              <w:ind w:firstLineChars="0" w:firstLine="0"/>
              <w:jc w:val="center"/>
            </w:pPr>
            <w:r>
              <w:rPr>
                <w:rFonts w:hint="eastAsia"/>
              </w:rPr>
              <w:t>0.821</w:t>
            </w:r>
            <w:r>
              <w:rPr>
                <w:rFonts w:hint="eastAsia"/>
                <w:vertAlign w:val="subscript"/>
              </w:rPr>
              <w:t>(0.003)</w:t>
            </w:r>
          </w:p>
        </w:tc>
        <w:tc>
          <w:tcPr>
            <w:tcW w:w="1214" w:type="dxa"/>
            <w:tcBorders>
              <w:top w:val="nil"/>
              <w:left w:val="nil"/>
              <w:bottom w:val="nil"/>
              <w:right w:val="nil"/>
            </w:tcBorders>
            <w:tcMar>
              <w:top w:w="-1" w:type="dxa"/>
              <w:left w:w="-1" w:type="dxa"/>
              <w:bottom w:w="-1" w:type="dxa"/>
              <w:right w:w="-1" w:type="dxa"/>
            </w:tcMar>
            <w:vAlign w:val="center"/>
          </w:tcPr>
          <w:p w14:paraId="38B49A3E" w14:textId="77777777" w:rsidR="0074612A" w:rsidRDefault="00000000">
            <w:pPr>
              <w:snapToGrid w:val="0"/>
              <w:spacing w:line="240" w:lineRule="auto"/>
              <w:ind w:firstLineChars="0" w:firstLine="0"/>
              <w:jc w:val="center"/>
            </w:pPr>
            <w:r>
              <w:rPr>
                <w:rFonts w:hint="eastAsia"/>
                <w:b/>
                <w:bCs/>
              </w:rPr>
              <w:t>0.855</w:t>
            </w:r>
            <w:r>
              <w:rPr>
                <w:rFonts w:hint="eastAsia"/>
                <w:b/>
                <w:bCs/>
                <w:vertAlign w:val="subscript"/>
              </w:rPr>
              <w:t>(0.004)</w:t>
            </w:r>
          </w:p>
        </w:tc>
      </w:tr>
      <w:tr w:rsidR="0074612A" w14:paraId="59089A55"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79E08347" w14:textId="77777777" w:rsidR="0074612A" w:rsidRDefault="00000000">
            <w:pPr>
              <w:snapToGrid w:val="0"/>
              <w:spacing w:line="24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519312E" w14:textId="77777777" w:rsidR="0074612A" w:rsidRDefault="00000000">
            <w:pPr>
              <w:snapToGrid w:val="0"/>
              <w:spacing w:line="24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22808B41" w14:textId="77777777" w:rsidR="0074612A" w:rsidRDefault="00000000">
            <w:pPr>
              <w:snapToGrid w:val="0"/>
              <w:spacing w:line="240" w:lineRule="auto"/>
              <w:ind w:firstLineChars="0" w:firstLine="0"/>
              <w:jc w:val="center"/>
            </w:pPr>
            <w:r>
              <w:rPr>
                <w:u w:val="single"/>
              </w:rPr>
              <w:t>0.375</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86AF26A" w14:textId="77777777" w:rsidR="0074612A" w:rsidRDefault="00000000">
            <w:pPr>
              <w:snapToGrid w:val="0"/>
              <w:spacing w:line="240" w:lineRule="auto"/>
              <w:ind w:firstLineChars="0" w:firstLine="0"/>
              <w:jc w:val="center"/>
            </w:pPr>
            <w:r>
              <w:rPr>
                <w:rFonts w:hint="eastAsia"/>
              </w:rPr>
              <w:t>0.359</w:t>
            </w:r>
            <w:r>
              <w:rPr>
                <w:rFonts w:hint="eastAsia"/>
                <w:vertAlign w:val="subscript"/>
              </w:rPr>
              <w:t>(0.059)</w:t>
            </w:r>
          </w:p>
        </w:tc>
        <w:tc>
          <w:tcPr>
            <w:tcW w:w="1363" w:type="dxa"/>
            <w:tcBorders>
              <w:top w:val="nil"/>
              <w:left w:val="nil"/>
              <w:bottom w:val="nil"/>
              <w:right w:val="nil"/>
            </w:tcBorders>
            <w:tcMar>
              <w:top w:w="-1" w:type="dxa"/>
              <w:left w:w="-1" w:type="dxa"/>
              <w:bottom w:w="-1" w:type="dxa"/>
              <w:right w:w="-1" w:type="dxa"/>
            </w:tcMar>
            <w:vAlign w:val="center"/>
          </w:tcPr>
          <w:p w14:paraId="79E29004" w14:textId="77777777" w:rsidR="0074612A" w:rsidRDefault="00000000">
            <w:pPr>
              <w:snapToGrid w:val="0"/>
              <w:spacing w:line="240" w:lineRule="auto"/>
              <w:ind w:firstLineChars="0" w:firstLine="0"/>
              <w:jc w:val="center"/>
            </w:pPr>
            <w:r>
              <w:rPr>
                <w:rFonts w:hint="eastAsia"/>
              </w:rPr>
              <w:t>0.367</w:t>
            </w:r>
            <w:r>
              <w:rPr>
                <w:rFonts w:hint="eastAsia"/>
                <w:vertAlign w:val="subscript"/>
              </w:rPr>
              <w:t>(0.059)</w:t>
            </w:r>
          </w:p>
        </w:tc>
        <w:tc>
          <w:tcPr>
            <w:tcW w:w="1214" w:type="dxa"/>
            <w:tcBorders>
              <w:top w:val="nil"/>
              <w:left w:val="nil"/>
              <w:bottom w:val="nil"/>
              <w:right w:val="nil"/>
            </w:tcBorders>
            <w:tcMar>
              <w:top w:w="-1" w:type="dxa"/>
              <w:left w:w="-1" w:type="dxa"/>
              <w:bottom w:w="-1" w:type="dxa"/>
              <w:right w:w="-1" w:type="dxa"/>
            </w:tcMar>
            <w:vAlign w:val="center"/>
          </w:tcPr>
          <w:p w14:paraId="03BBDC8C" w14:textId="77777777" w:rsidR="0074612A" w:rsidRDefault="00000000">
            <w:pPr>
              <w:snapToGrid w:val="0"/>
              <w:spacing w:line="240" w:lineRule="auto"/>
              <w:ind w:firstLineChars="0" w:firstLine="0"/>
              <w:jc w:val="center"/>
            </w:pPr>
            <w:r>
              <w:rPr>
                <w:rFonts w:hint="eastAsia"/>
                <w:b/>
                <w:bCs/>
              </w:rPr>
              <w:t>0.380</w:t>
            </w:r>
            <w:r>
              <w:rPr>
                <w:rFonts w:hint="eastAsia"/>
                <w:b/>
                <w:bCs/>
                <w:vertAlign w:val="subscript"/>
              </w:rPr>
              <w:t>(0.051)</w:t>
            </w:r>
          </w:p>
        </w:tc>
      </w:tr>
      <w:tr w:rsidR="0074612A" w14:paraId="40456076"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A15A6EA" w14:textId="77777777" w:rsidR="0074612A" w:rsidRDefault="00000000">
            <w:pPr>
              <w:snapToGrid w:val="0"/>
              <w:spacing w:line="24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6BB13865" w14:textId="77777777" w:rsidR="0074612A" w:rsidRDefault="00000000">
            <w:pPr>
              <w:snapToGrid w:val="0"/>
              <w:spacing w:line="240" w:lineRule="auto"/>
              <w:ind w:firstLineChars="0" w:firstLine="0"/>
              <w:jc w:val="center"/>
            </w:pPr>
            <w:r>
              <w:rPr>
                <w:u w:val="single"/>
              </w:rPr>
              <w:t>0.617</w:t>
            </w:r>
            <w:r>
              <w:rPr>
                <w:rFonts w:hint="eastAsia"/>
                <w:u w:val="single"/>
                <w:vertAlign w:val="subscript"/>
              </w:rPr>
              <w:t>(</w:t>
            </w:r>
            <w:r>
              <w:rPr>
                <w:u w:val="single"/>
                <w:vertAlign w:val="subscript"/>
              </w:rPr>
              <w:t>0.039</w:t>
            </w:r>
            <w:r>
              <w:rPr>
                <w:rFonts w:hint="eastAsia"/>
                <w:u w:val="single"/>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8CD6F49" w14:textId="77777777" w:rsidR="0074612A" w:rsidRDefault="00000000">
            <w:pPr>
              <w:snapToGrid w:val="0"/>
              <w:spacing w:line="24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C32E8E9" w14:textId="77777777" w:rsidR="0074612A" w:rsidRDefault="00000000">
            <w:pPr>
              <w:snapToGrid w:val="0"/>
              <w:spacing w:line="240" w:lineRule="auto"/>
              <w:ind w:firstLineChars="0" w:firstLine="0"/>
              <w:jc w:val="center"/>
            </w:pPr>
            <w:r>
              <w:rPr>
                <w:rFonts w:hint="eastAsia"/>
              </w:rPr>
              <w:t>0.572</w:t>
            </w:r>
            <w:r>
              <w:rPr>
                <w:rFonts w:hint="eastAsia"/>
                <w:vertAlign w:val="subscript"/>
              </w:rPr>
              <w:t>(0.062)</w:t>
            </w:r>
          </w:p>
        </w:tc>
        <w:tc>
          <w:tcPr>
            <w:tcW w:w="1363" w:type="dxa"/>
            <w:tcBorders>
              <w:top w:val="nil"/>
              <w:left w:val="nil"/>
              <w:bottom w:val="nil"/>
              <w:right w:val="nil"/>
            </w:tcBorders>
            <w:tcMar>
              <w:top w:w="-1" w:type="dxa"/>
              <w:left w:w="-1" w:type="dxa"/>
              <w:bottom w:w="-1" w:type="dxa"/>
              <w:right w:w="-1" w:type="dxa"/>
            </w:tcMar>
            <w:vAlign w:val="center"/>
          </w:tcPr>
          <w:p w14:paraId="581DFE9F" w14:textId="77777777" w:rsidR="0074612A" w:rsidRDefault="00000000">
            <w:pPr>
              <w:snapToGrid w:val="0"/>
              <w:spacing w:line="240" w:lineRule="auto"/>
              <w:ind w:firstLineChars="0" w:firstLine="0"/>
              <w:jc w:val="center"/>
            </w:pPr>
            <w:r>
              <w:rPr>
                <w:rFonts w:hint="eastAsia"/>
              </w:rPr>
              <w:t>0.485</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11BDFAA6" w14:textId="77777777" w:rsidR="0074612A" w:rsidRDefault="00000000">
            <w:pPr>
              <w:snapToGrid w:val="0"/>
              <w:spacing w:line="240" w:lineRule="auto"/>
              <w:ind w:firstLineChars="0" w:firstLine="0"/>
              <w:jc w:val="center"/>
              <w:rPr>
                <w:b/>
                <w:bCs/>
              </w:rPr>
            </w:pPr>
            <w:r>
              <w:rPr>
                <w:rFonts w:hint="eastAsia"/>
                <w:b/>
                <w:bCs/>
              </w:rPr>
              <w:t>0.621</w:t>
            </w:r>
            <w:r>
              <w:rPr>
                <w:rFonts w:hint="eastAsia"/>
                <w:b/>
                <w:bCs/>
                <w:vertAlign w:val="subscript"/>
              </w:rPr>
              <w:t>(0.029)</w:t>
            </w:r>
          </w:p>
        </w:tc>
      </w:tr>
      <w:tr w:rsidR="0074612A" w14:paraId="24B14946"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40926483" w14:textId="77777777" w:rsidR="0074612A" w:rsidRDefault="00000000">
            <w:pPr>
              <w:snapToGrid w:val="0"/>
              <w:spacing w:line="24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4B26C0AB" w14:textId="77777777" w:rsidR="0074612A" w:rsidRDefault="00000000">
            <w:pPr>
              <w:snapToGrid w:val="0"/>
              <w:spacing w:line="24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28BA3A1D" w14:textId="77777777" w:rsidR="0074612A" w:rsidRDefault="00000000">
            <w:pPr>
              <w:snapToGrid w:val="0"/>
              <w:spacing w:line="24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B5423C9" w14:textId="77777777" w:rsidR="0074612A" w:rsidRDefault="00000000">
            <w:pPr>
              <w:snapToGrid w:val="0"/>
              <w:spacing w:line="240" w:lineRule="auto"/>
              <w:ind w:firstLineChars="0" w:firstLine="0"/>
              <w:jc w:val="center"/>
            </w:pPr>
            <w:r>
              <w:rPr>
                <w:rFonts w:hint="eastAsia"/>
              </w:rPr>
              <w:t>0.578</w:t>
            </w:r>
            <w:r>
              <w:rPr>
                <w:rFonts w:hint="eastAsia"/>
                <w:vertAlign w:val="subscript"/>
              </w:rPr>
              <w:t>(0.020)</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35ED80CE" w14:textId="77777777" w:rsidR="0074612A" w:rsidRDefault="00000000">
            <w:pPr>
              <w:snapToGrid w:val="0"/>
              <w:spacing w:line="240" w:lineRule="auto"/>
              <w:ind w:firstLineChars="0" w:firstLine="0"/>
              <w:jc w:val="center"/>
            </w:pPr>
            <w:r>
              <w:rPr>
                <w:rFonts w:hint="eastAsia"/>
                <w:b/>
                <w:bCs/>
              </w:rPr>
              <w:t>0.662</w:t>
            </w:r>
            <w:r>
              <w:rPr>
                <w:rFonts w:hint="eastAsia"/>
                <w:b/>
                <w:bCs/>
                <w:vertAlign w:val="subscript"/>
              </w:rPr>
              <w:t>(0.031)</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73732DCF" w14:textId="77777777" w:rsidR="0074612A" w:rsidRDefault="00000000">
            <w:pPr>
              <w:snapToGrid w:val="0"/>
              <w:spacing w:line="240" w:lineRule="auto"/>
              <w:ind w:firstLineChars="0" w:firstLine="0"/>
              <w:jc w:val="center"/>
              <w:rPr>
                <w:u w:val="single"/>
              </w:rPr>
            </w:pPr>
            <w:r>
              <w:rPr>
                <w:rFonts w:hint="eastAsia"/>
                <w:u w:val="single"/>
              </w:rPr>
              <w:t>0.622</w:t>
            </w:r>
            <w:r>
              <w:rPr>
                <w:rFonts w:hint="eastAsia"/>
                <w:u w:val="single"/>
                <w:vertAlign w:val="subscript"/>
              </w:rPr>
              <w:t>(0.035)</w:t>
            </w:r>
          </w:p>
        </w:tc>
      </w:tr>
      <w:tr w:rsidR="0074612A" w14:paraId="16EEF8B2"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4054CBA3" w14:textId="77777777" w:rsidR="0074612A" w:rsidRDefault="00000000">
            <w:pPr>
              <w:snapToGrid w:val="0"/>
              <w:spacing w:line="24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014F174" w14:textId="77777777" w:rsidR="0074612A" w:rsidRDefault="00000000">
            <w:pPr>
              <w:snapToGrid w:val="0"/>
              <w:spacing w:line="240" w:lineRule="auto"/>
              <w:ind w:firstLineChars="0" w:firstLine="0"/>
              <w:jc w:val="center"/>
            </w:pPr>
            <w:r>
              <w:rPr>
                <w:u w:val="single"/>
              </w:rPr>
              <w:t>0.239</w:t>
            </w:r>
            <w:r>
              <w:rPr>
                <w:rFonts w:hint="eastAsia"/>
                <w:u w:val="single"/>
                <w:vertAlign w:val="subscript"/>
              </w:rPr>
              <w:t>(</w:t>
            </w:r>
            <w:r>
              <w:rPr>
                <w:u w:val="single"/>
                <w:vertAlign w:val="subscript"/>
              </w:rPr>
              <w:t>0.100</w:t>
            </w:r>
            <w:r>
              <w:rPr>
                <w:rFonts w:hint="eastAsia"/>
                <w:u w:val="single"/>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0E7F9C53" w14:textId="77777777" w:rsidR="0074612A" w:rsidRDefault="00000000">
            <w:pPr>
              <w:snapToGrid w:val="0"/>
              <w:spacing w:line="24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509CE3EF" w14:textId="77777777" w:rsidR="0074612A" w:rsidRDefault="00000000">
            <w:pPr>
              <w:snapToGrid w:val="0"/>
              <w:spacing w:line="240" w:lineRule="auto"/>
              <w:ind w:firstLineChars="0" w:firstLine="0"/>
              <w:jc w:val="center"/>
            </w:pPr>
            <w:r>
              <w:rPr>
                <w:rFonts w:hint="eastAsia"/>
              </w:rPr>
              <w:t>0.177</w:t>
            </w:r>
            <w:r>
              <w:rPr>
                <w:rFonts w:hint="eastAsia"/>
                <w:vertAlign w:val="subscript"/>
              </w:rPr>
              <w:t>(0.165)</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2DE1221D" w14:textId="77777777" w:rsidR="0074612A" w:rsidRDefault="00000000">
            <w:pPr>
              <w:snapToGrid w:val="0"/>
              <w:spacing w:line="240" w:lineRule="auto"/>
              <w:ind w:firstLineChars="0" w:firstLine="0"/>
              <w:jc w:val="center"/>
            </w:pPr>
            <w:r>
              <w:rPr>
                <w:rFonts w:hint="eastAsia"/>
              </w:rPr>
              <w:t>0.038</w:t>
            </w:r>
            <w:r>
              <w:rPr>
                <w:rFonts w:hint="eastAsia"/>
                <w:vertAlign w:val="subscript"/>
              </w:rPr>
              <w:t>(0.138)</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0E687A8" w14:textId="77777777" w:rsidR="0074612A" w:rsidRDefault="00000000">
            <w:pPr>
              <w:snapToGrid w:val="0"/>
              <w:spacing w:line="240" w:lineRule="auto"/>
              <w:ind w:firstLineChars="0" w:firstLine="0"/>
              <w:jc w:val="center"/>
            </w:pPr>
            <w:r>
              <w:rPr>
                <w:rFonts w:hint="eastAsia"/>
                <w:b/>
                <w:bCs/>
              </w:rPr>
              <w:t>0.337</w:t>
            </w:r>
            <w:r>
              <w:rPr>
                <w:rFonts w:hint="eastAsia"/>
                <w:b/>
                <w:bCs/>
                <w:vertAlign w:val="subscript"/>
              </w:rPr>
              <w:t>(0.175)</w:t>
            </w:r>
          </w:p>
        </w:tc>
      </w:tr>
      <w:tr w:rsidR="0074612A" w14:paraId="23FD7F8A"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8C79523" w14:textId="77777777" w:rsidR="0074612A" w:rsidRDefault="00000000">
            <w:pPr>
              <w:snapToGrid w:val="0"/>
              <w:spacing w:line="24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BB13CB3" w14:textId="77777777" w:rsidR="0074612A" w:rsidRDefault="00000000">
            <w:pPr>
              <w:snapToGrid w:val="0"/>
              <w:spacing w:line="24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697288D3" w14:textId="77777777" w:rsidR="0074612A" w:rsidRDefault="00000000">
            <w:pPr>
              <w:snapToGrid w:val="0"/>
              <w:spacing w:line="24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69F7F2C6" w14:textId="77777777" w:rsidR="0074612A" w:rsidRDefault="00000000">
            <w:pPr>
              <w:snapToGrid w:val="0"/>
              <w:spacing w:line="240" w:lineRule="auto"/>
              <w:ind w:firstLineChars="0" w:firstLine="0"/>
              <w:jc w:val="center"/>
              <w:rPr>
                <w:b/>
                <w:bCs/>
              </w:rPr>
            </w:pPr>
            <w:r>
              <w:rPr>
                <w:rFonts w:hint="eastAsia"/>
                <w:b/>
                <w:bCs/>
              </w:rPr>
              <w:t>0.401</w:t>
            </w:r>
            <w:r>
              <w:rPr>
                <w:rFonts w:hint="eastAsia"/>
                <w:b/>
                <w:bCs/>
                <w:vertAlign w:val="subscript"/>
              </w:rPr>
              <w:t>(0.037)</w:t>
            </w:r>
          </w:p>
        </w:tc>
        <w:tc>
          <w:tcPr>
            <w:tcW w:w="1363" w:type="dxa"/>
            <w:tcBorders>
              <w:top w:val="nil"/>
              <w:left w:val="nil"/>
              <w:bottom w:val="nil"/>
              <w:right w:val="nil"/>
            </w:tcBorders>
            <w:tcMar>
              <w:top w:w="-1" w:type="dxa"/>
              <w:left w:w="-1" w:type="dxa"/>
              <w:bottom w:w="-1" w:type="dxa"/>
              <w:right w:w="-1" w:type="dxa"/>
            </w:tcMar>
            <w:vAlign w:val="center"/>
          </w:tcPr>
          <w:p w14:paraId="682973E3" w14:textId="77777777" w:rsidR="0074612A" w:rsidRDefault="00000000">
            <w:pPr>
              <w:snapToGrid w:val="0"/>
              <w:spacing w:line="240" w:lineRule="auto"/>
              <w:ind w:firstLineChars="0" w:firstLine="0"/>
              <w:jc w:val="center"/>
            </w:pPr>
            <w:r>
              <w:rPr>
                <w:rFonts w:hint="eastAsia"/>
              </w:rPr>
              <w:t>0.235</w:t>
            </w:r>
            <w:r>
              <w:rPr>
                <w:rFonts w:hint="eastAsia"/>
                <w:vertAlign w:val="subscript"/>
              </w:rPr>
              <w:t>(0.021)</w:t>
            </w:r>
          </w:p>
        </w:tc>
        <w:tc>
          <w:tcPr>
            <w:tcW w:w="1214" w:type="dxa"/>
            <w:tcBorders>
              <w:top w:val="nil"/>
              <w:left w:val="nil"/>
              <w:bottom w:val="nil"/>
              <w:right w:val="nil"/>
            </w:tcBorders>
            <w:tcMar>
              <w:top w:w="-1" w:type="dxa"/>
              <w:left w:w="-1" w:type="dxa"/>
              <w:bottom w:w="-1" w:type="dxa"/>
              <w:right w:w="-1" w:type="dxa"/>
            </w:tcMar>
            <w:vAlign w:val="center"/>
          </w:tcPr>
          <w:p w14:paraId="194FC321" w14:textId="77777777" w:rsidR="0074612A" w:rsidRDefault="00000000">
            <w:pPr>
              <w:snapToGrid w:val="0"/>
              <w:spacing w:line="240" w:lineRule="auto"/>
              <w:ind w:firstLineChars="0" w:firstLine="0"/>
              <w:jc w:val="center"/>
              <w:rPr>
                <w:u w:val="single"/>
              </w:rPr>
            </w:pPr>
            <w:r>
              <w:rPr>
                <w:rFonts w:hint="eastAsia"/>
                <w:u w:val="single"/>
              </w:rPr>
              <w:t>0.382</w:t>
            </w:r>
            <w:r>
              <w:rPr>
                <w:rFonts w:hint="eastAsia"/>
                <w:u w:val="single"/>
                <w:vertAlign w:val="subscript"/>
              </w:rPr>
              <w:t>(0.022)</w:t>
            </w:r>
          </w:p>
        </w:tc>
      </w:tr>
      <w:tr w:rsidR="0074612A" w14:paraId="5726D97A"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4F128D99" w14:textId="77777777" w:rsidR="0074612A" w:rsidRDefault="00000000">
            <w:pPr>
              <w:snapToGrid w:val="0"/>
              <w:spacing w:line="24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15CF16D4" w14:textId="77777777" w:rsidR="0074612A" w:rsidRDefault="00000000">
            <w:pPr>
              <w:snapToGrid w:val="0"/>
              <w:spacing w:line="240" w:lineRule="auto"/>
              <w:ind w:firstLineChars="0" w:firstLine="0"/>
              <w:jc w:val="center"/>
            </w:pPr>
            <w:r>
              <w:rPr>
                <w:u w:val="single"/>
              </w:rPr>
              <w:t>0.532</w:t>
            </w:r>
            <w:r>
              <w:rPr>
                <w:rFonts w:hint="eastAsia"/>
                <w:u w:val="single"/>
                <w:vertAlign w:val="subscript"/>
              </w:rPr>
              <w:t>(</w:t>
            </w:r>
            <w:r>
              <w:rPr>
                <w:u w:val="single"/>
                <w:vertAlign w:val="subscript"/>
              </w:rPr>
              <w:t>0.033</w:t>
            </w:r>
            <w:r>
              <w:rPr>
                <w:rFonts w:hint="eastAsia"/>
                <w:u w:val="single"/>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44AB7A3D" w14:textId="77777777" w:rsidR="0074612A" w:rsidRDefault="00000000">
            <w:pPr>
              <w:snapToGrid w:val="0"/>
              <w:spacing w:line="24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17D4AFC" w14:textId="77777777" w:rsidR="0074612A" w:rsidRDefault="00000000">
            <w:pPr>
              <w:snapToGrid w:val="0"/>
              <w:spacing w:line="240" w:lineRule="auto"/>
              <w:ind w:firstLineChars="0" w:firstLine="0"/>
              <w:jc w:val="center"/>
            </w:pPr>
            <w:r>
              <w:rPr>
                <w:rFonts w:hint="eastAsia"/>
              </w:rPr>
              <w:t>0.529</w:t>
            </w:r>
            <w:r>
              <w:rPr>
                <w:rFonts w:hint="eastAsia"/>
                <w:vertAlign w:val="subscript"/>
              </w:rPr>
              <w:t>(0.015)</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3EB24A56" w14:textId="77777777" w:rsidR="0074612A" w:rsidRDefault="00000000">
            <w:pPr>
              <w:snapToGrid w:val="0"/>
              <w:spacing w:line="240" w:lineRule="auto"/>
              <w:ind w:firstLineChars="0" w:firstLine="0"/>
              <w:jc w:val="center"/>
            </w:pPr>
            <w:r>
              <w:rPr>
                <w:rFonts w:hint="eastAsia"/>
              </w:rPr>
              <w:t>0.252</w:t>
            </w:r>
            <w:r>
              <w:rPr>
                <w:rFonts w:hint="eastAsia"/>
                <w:vertAlign w:val="subscript"/>
              </w:rPr>
              <w:t>(0.116)</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58DAA633" w14:textId="77777777" w:rsidR="0074612A" w:rsidRDefault="00000000">
            <w:pPr>
              <w:snapToGrid w:val="0"/>
              <w:spacing w:line="240" w:lineRule="auto"/>
              <w:ind w:firstLineChars="0" w:firstLine="0"/>
              <w:jc w:val="center"/>
            </w:pPr>
            <w:r>
              <w:rPr>
                <w:rFonts w:hint="eastAsia"/>
                <w:b/>
                <w:bCs/>
              </w:rPr>
              <w:t>0.550</w:t>
            </w:r>
            <w:r>
              <w:rPr>
                <w:rFonts w:hint="eastAsia"/>
                <w:b/>
                <w:bCs/>
                <w:vertAlign w:val="subscript"/>
              </w:rPr>
              <w:t>(0.027)</w:t>
            </w:r>
          </w:p>
        </w:tc>
      </w:tr>
      <w:tr w:rsidR="0074612A" w14:paraId="6276DC4F"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08720D31" w14:textId="77777777" w:rsidR="0074612A" w:rsidRDefault="00000000">
            <w:pPr>
              <w:snapToGrid w:val="0"/>
              <w:spacing w:line="24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A70CB8C" w14:textId="77777777" w:rsidR="0074612A" w:rsidRDefault="00000000">
            <w:pPr>
              <w:snapToGrid w:val="0"/>
              <w:spacing w:line="240" w:lineRule="auto"/>
              <w:ind w:firstLineChars="0" w:firstLine="0"/>
              <w:jc w:val="center"/>
            </w:pPr>
            <w:r>
              <w:rPr>
                <w:u w:val="single"/>
              </w:rPr>
              <w:t>0.649</w:t>
            </w:r>
            <w:r>
              <w:rPr>
                <w:rFonts w:hint="eastAsia"/>
                <w:u w:val="single"/>
                <w:vertAlign w:val="subscript"/>
              </w:rPr>
              <w:t>(</w:t>
            </w:r>
            <w:r>
              <w:rPr>
                <w:u w:val="single"/>
                <w:vertAlign w:val="subscript"/>
              </w:rPr>
              <w:t>0.026</w:t>
            </w:r>
            <w:r>
              <w:rPr>
                <w:rFonts w:hint="eastAsia"/>
                <w:u w:val="single"/>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743D7CEB" w14:textId="77777777" w:rsidR="0074612A" w:rsidRDefault="00000000">
            <w:pPr>
              <w:snapToGrid w:val="0"/>
              <w:spacing w:line="24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75EE3303" w14:textId="77777777" w:rsidR="0074612A" w:rsidRDefault="00000000">
            <w:pPr>
              <w:snapToGrid w:val="0"/>
              <w:spacing w:line="240" w:lineRule="auto"/>
              <w:ind w:firstLineChars="0" w:firstLine="0"/>
              <w:jc w:val="center"/>
            </w:pPr>
            <w:r>
              <w:rPr>
                <w:rFonts w:hint="eastAsia"/>
              </w:rPr>
              <w:t>0.667</w:t>
            </w:r>
            <w:r>
              <w:rPr>
                <w:rFonts w:hint="eastAsia"/>
                <w:vertAlign w:val="subscript"/>
              </w:rPr>
              <w:t>(0.020)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4E27ECCE" w14:textId="77777777" w:rsidR="0074612A" w:rsidRDefault="00000000">
            <w:pPr>
              <w:snapToGrid w:val="0"/>
              <w:spacing w:line="240" w:lineRule="auto"/>
              <w:ind w:firstLineChars="0" w:firstLine="0"/>
              <w:jc w:val="center"/>
            </w:pPr>
            <w:r>
              <w:rPr>
                <w:rFonts w:hint="eastAsia"/>
              </w:rPr>
              <w:t>0.675</w:t>
            </w:r>
            <w:r>
              <w:rPr>
                <w:rFonts w:hint="eastAsia"/>
                <w:vertAlign w:val="subscript"/>
              </w:rPr>
              <w:t>(0.011)</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6CB47845" w14:textId="77777777" w:rsidR="0074612A" w:rsidRDefault="00000000">
            <w:pPr>
              <w:snapToGrid w:val="0"/>
              <w:spacing w:line="240" w:lineRule="auto"/>
              <w:ind w:firstLineChars="0" w:firstLine="0"/>
              <w:jc w:val="center"/>
              <w:rPr>
                <w:b/>
                <w:bCs/>
              </w:rPr>
            </w:pPr>
            <w:r>
              <w:rPr>
                <w:rFonts w:hint="eastAsia"/>
                <w:b/>
                <w:bCs/>
              </w:rPr>
              <w:t>0.601</w:t>
            </w:r>
            <w:r>
              <w:rPr>
                <w:rFonts w:hint="eastAsia"/>
                <w:b/>
                <w:bCs/>
                <w:vertAlign w:val="subscript"/>
              </w:rPr>
              <w:t>(0.028)</w:t>
            </w:r>
          </w:p>
        </w:tc>
      </w:tr>
      <w:tr w:rsidR="0074612A" w14:paraId="18B3B3D6"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4EEBC9D" w14:textId="77777777" w:rsidR="0074612A" w:rsidRDefault="00000000">
            <w:pPr>
              <w:snapToGrid w:val="0"/>
              <w:spacing w:line="24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55C67474" w14:textId="77777777" w:rsidR="0074612A" w:rsidRDefault="00000000">
            <w:pPr>
              <w:snapToGrid w:val="0"/>
              <w:spacing w:line="24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396E606E" w14:textId="77777777" w:rsidR="0074612A" w:rsidRDefault="00000000">
            <w:pPr>
              <w:snapToGrid w:val="0"/>
              <w:spacing w:line="240" w:lineRule="auto"/>
              <w:ind w:firstLineChars="0" w:firstLine="0"/>
              <w:jc w:val="center"/>
            </w:pPr>
            <w:r>
              <w:rPr>
                <w:u w:val="single"/>
              </w:rPr>
              <w:t>0.825</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5A763114" w14:textId="77777777" w:rsidR="0074612A" w:rsidRDefault="00000000">
            <w:pPr>
              <w:snapToGrid w:val="0"/>
              <w:spacing w:line="240" w:lineRule="auto"/>
              <w:ind w:firstLineChars="0" w:firstLine="0"/>
              <w:jc w:val="center"/>
            </w:pPr>
            <w:r>
              <w:rPr>
                <w:rFonts w:hint="eastAsia"/>
              </w:rPr>
              <w:t>0.722</w:t>
            </w:r>
            <w:r>
              <w:rPr>
                <w:rFonts w:hint="eastAsia"/>
                <w:vertAlign w:val="subscript"/>
              </w:rPr>
              <w:t>(0.034)</w:t>
            </w:r>
          </w:p>
        </w:tc>
        <w:tc>
          <w:tcPr>
            <w:tcW w:w="1363" w:type="dxa"/>
            <w:tcBorders>
              <w:top w:val="nil"/>
              <w:left w:val="nil"/>
              <w:bottom w:val="nil"/>
              <w:right w:val="nil"/>
            </w:tcBorders>
            <w:tcMar>
              <w:top w:w="-1" w:type="dxa"/>
              <w:left w:w="-1" w:type="dxa"/>
              <w:bottom w:w="-1" w:type="dxa"/>
              <w:right w:w="-1" w:type="dxa"/>
            </w:tcMar>
            <w:vAlign w:val="center"/>
          </w:tcPr>
          <w:p w14:paraId="0345B34C" w14:textId="77777777" w:rsidR="0074612A" w:rsidRDefault="00000000">
            <w:pPr>
              <w:snapToGrid w:val="0"/>
              <w:spacing w:line="240" w:lineRule="auto"/>
              <w:ind w:firstLineChars="0" w:firstLine="0"/>
              <w:jc w:val="center"/>
            </w:pPr>
            <w:r>
              <w:rPr>
                <w:rFonts w:hint="eastAsia"/>
              </w:rPr>
              <w:t>0.754</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23FC14B9" w14:textId="77777777" w:rsidR="0074612A" w:rsidRDefault="00000000">
            <w:pPr>
              <w:snapToGrid w:val="0"/>
              <w:spacing w:line="240" w:lineRule="auto"/>
              <w:ind w:firstLineChars="0" w:firstLine="0"/>
              <w:jc w:val="center"/>
            </w:pPr>
            <w:r>
              <w:rPr>
                <w:rFonts w:hint="eastAsia"/>
                <w:b/>
                <w:bCs/>
              </w:rPr>
              <w:t>0.855</w:t>
            </w:r>
            <w:r>
              <w:rPr>
                <w:rFonts w:hint="eastAsia"/>
                <w:b/>
                <w:bCs/>
                <w:vertAlign w:val="subscript"/>
              </w:rPr>
              <w:t>(0.035)</w:t>
            </w:r>
          </w:p>
        </w:tc>
      </w:tr>
      <w:tr w:rsidR="0074612A" w14:paraId="1D2B5AD3"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4106CCD1" w14:textId="77777777" w:rsidR="0074612A" w:rsidRDefault="00000000">
            <w:pPr>
              <w:snapToGrid w:val="0"/>
              <w:spacing w:line="240" w:lineRule="auto"/>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CEC50FB" w14:textId="77777777" w:rsidR="0074612A" w:rsidRDefault="00000000">
            <w:pPr>
              <w:snapToGrid w:val="0"/>
              <w:spacing w:line="24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50EB8BF8" w14:textId="77777777" w:rsidR="0074612A" w:rsidRDefault="00000000">
            <w:pPr>
              <w:snapToGrid w:val="0"/>
              <w:spacing w:line="24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7657A50" w14:textId="77777777" w:rsidR="0074612A" w:rsidRDefault="00000000">
            <w:pPr>
              <w:snapToGrid w:val="0"/>
              <w:spacing w:line="240" w:lineRule="auto"/>
              <w:ind w:firstLineChars="0" w:firstLine="0"/>
              <w:jc w:val="center"/>
            </w:pPr>
            <w:r>
              <w:rPr>
                <w:rFonts w:hint="eastAsia"/>
                <w:u w:val="single"/>
              </w:rPr>
              <w:t>0.832</w:t>
            </w:r>
            <w:r>
              <w:rPr>
                <w:rFonts w:hint="eastAsia"/>
                <w:u w:val="single"/>
                <w:vertAlign w:val="subscript"/>
              </w:rPr>
              <w:t>(0.006)</w:t>
            </w:r>
          </w:p>
        </w:tc>
        <w:tc>
          <w:tcPr>
            <w:tcW w:w="1363" w:type="dxa"/>
            <w:tcBorders>
              <w:top w:val="nil"/>
              <w:left w:val="nil"/>
              <w:bottom w:val="nil"/>
              <w:right w:val="nil"/>
            </w:tcBorders>
            <w:tcMar>
              <w:top w:w="-1" w:type="dxa"/>
              <w:left w:w="-1" w:type="dxa"/>
              <w:bottom w:w="-1" w:type="dxa"/>
              <w:right w:w="-1" w:type="dxa"/>
            </w:tcMar>
            <w:vAlign w:val="center"/>
          </w:tcPr>
          <w:p w14:paraId="0B124B5F" w14:textId="77777777" w:rsidR="0074612A" w:rsidRDefault="00000000">
            <w:pPr>
              <w:snapToGrid w:val="0"/>
              <w:spacing w:line="240" w:lineRule="auto"/>
              <w:ind w:firstLineChars="0" w:firstLine="0"/>
              <w:jc w:val="center"/>
            </w:pPr>
            <w:r>
              <w:rPr>
                <w:rFonts w:hint="eastAsia"/>
              </w:rPr>
              <w:t>0.776</w:t>
            </w:r>
            <w:r>
              <w:rPr>
                <w:rFonts w:hint="eastAsia"/>
                <w:vertAlign w:val="subscript"/>
              </w:rPr>
              <w:t>(0.015)</w:t>
            </w:r>
          </w:p>
        </w:tc>
        <w:tc>
          <w:tcPr>
            <w:tcW w:w="1214" w:type="dxa"/>
            <w:tcBorders>
              <w:top w:val="nil"/>
              <w:left w:val="nil"/>
              <w:bottom w:val="nil"/>
              <w:right w:val="nil"/>
            </w:tcBorders>
            <w:tcMar>
              <w:top w:w="-1" w:type="dxa"/>
              <w:left w:w="-1" w:type="dxa"/>
              <w:bottom w:w="-1" w:type="dxa"/>
              <w:right w:w="-1" w:type="dxa"/>
            </w:tcMar>
            <w:vAlign w:val="center"/>
          </w:tcPr>
          <w:p w14:paraId="57E23C2C" w14:textId="77777777" w:rsidR="0074612A" w:rsidRDefault="00000000">
            <w:pPr>
              <w:snapToGrid w:val="0"/>
              <w:spacing w:line="240" w:lineRule="auto"/>
              <w:ind w:firstLineChars="0" w:firstLine="0"/>
              <w:jc w:val="center"/>
            </w:pPr>
            <w:r>
              <w:rPr>
                <w:rFonts w:hint="eastAsia"/>
                <w:b/>
                <w:bCs/>
              </w:rPr>
              <w:t>0.838</w:t>
            </w:r>
            <w:r>
              <w:rPr>
                <w:rFonts w:hint="eastAsia"/>
                <w:b/>
                <w:bCs/>
                <w:vertAlign w:val="subscript"/>
              </w:rPr>
              <w:t>(0.017)</w:t>
            </w:r>
          </w:p>
        </w:tc>
      </w:tr>
      <w:tr w:rsidR="0074612A" w14:paraId="43C2C5F5" w14:textId="77777777">
        <w:trPr>
          <w:jc w:val="center"/>
        </w:trPr>
        <w:tc>
          <w:tcPr>
            <w:tcW w:w="2454" w:type="dxa"/>
            <w:tcBorders>
              <w:top w:val="nil"/>
              <w:left w:val="nil"/>
              <w:bottom w:val="single" w:sz="12" w:space="0" w:color="auto"/>
              <w:right w:val="nil"/>
            </w:tcBorders>
            <w:tcMar>
              <w:top w:w="-1" w:type="dxa"/>
              <w:left w:w="-1" w:type="dxa"/>
              <w:bottom w:w="-1" w:type="dxa"/>
              <w:right w:w="-1" w:type="dxa"/>
            </w:tcMar>
            <w:vAlign w:val="center"/>
          </w:tcPr>
          <w:p w14:paraId="23480747" w14:textId="77777777" w:rsidR="0074612A" w:rsidRDefault="00000000">
            <w:pPr>
              <w:snapToGrid w:val="0"/>
              <w:spacing w:line="24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12" w:space="0" w:color="auto"/>
              <w:right w:val="nil"/>
            </w:tcBorders>
            <w:tcMar>
              <w:top w:w="-1" w:type="dxa"/>
              <w:left w:w="-1" w:type="dxa"/>
              <w:bottom w:w="-1" w:type="dxa"/>
              <w:right w:w="-1" w:type="dxa"/>
            </w:tcMar>
            <w:vAlign w:val="center"/>
          </w:tcPr>
          <w:p w14:paraId="1D4BF23B" w14:textId="77777777" w:rsidR="0074612A" w:rsidRDefault="00000000">
            <w:pPr>
              <w:snapToGrid w:val="0"/>
              <w:spacing w:line="24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sz="12" w:space="0" w:color="auto"/>
              <w:right w:val="nil"/>
            </w:tcBorders>
            <w:tcMar>
              <w:top w:w="-1" w:type="dxa"/>
              <w:left w:w="-1" w:type="dxa"/>
              <w:bottom w:w="-1" w:type="dxa"/>
              <w:right w:w="-1" w:type="dxa"/>
            </w:tcMar>
            <w:vAlign w:val="center"/>
          </w:tcPr>
          <w:p w14:paraId="05988732" w14:textId="77777777" w:rsidR="0074612A" w:rsidRDefault="00000000">
            <w:pPr>
              <w:snapToGrid w:val="0"/>
              <w:spacing w:line="240" w:lineRule="auto"/>
              <w:ind w:firstLineChars="0" w:firstLine="0"/>
              <w:jc w:val="center"/>
            </w:pPr>
            <w:r>
              <w:rPr>
                <w:u w:val="single"/>
              </w:rPr>
              <w:t>0.886</w:t>
            </w:r>
            <w:r>
              <w:rPr>
                <w:rFonts w:hint="eastAsia"/>
                <w:u w:val="single"/>
                <w:vertAlign w:val="subscript"/>
              </w:rPr>
              <w:t>(</w:t>
            </w:r>
            <w:r>
              <w:rPr>
                <w:u w:val="single"/>
                <w:vertAlign w:val="subscript"/>
              </w:rPr>
              <w:t>0.015</w:t>
            </w:r>
            <w:r>
              <w:rPr>
                <w:rFonts w:hint="eastAsia"/>
                <w:u w:val="single"/>
                <w:vertAlign w:val="subscript"/>
              </w:rPr>
              <w:t>)</w:t>
            </w:r>
          </w:p>
        </w:tc>
        <w:tc>
          <w:tcPr>
            <w:tcW w:w="1222" w:type="dxa"/>
            <w:tcBorders>
              <w:top w:val="nil"/>
              <w:left w:val="nil"/>
              <w:bottom w:val="single" w:sz="12" w:space="0" w:color="auto"/>
              <w:right w:val="nil"/>
            </w:tcBorders>
            <w:tcMar>
              <w:top w:w="-1" w:type="dxa"/>
              <w:left w:w="-1" w:type="dxa"/>
              <w:bottom w:w="-1" w:type="dxa"/>
              <w:right w:w="-1" w:type="dxa"/>
            </w:tcMar>
            <w:vAlign w:val="center"/>
          </w:tcPr>
          <w:p w14:paraId="478740C3" w14:textId="77777777" w:rsidR="0074612A" w:rsidRDefault="00000000">
            <w:pPr>
              <w:snapToGrid w:val="0"/>
              <w:spacing w:line="240" w:lineRule="auto"/>
              <w:ind w:firstLineChars="0" w:firstLine="0"/>
              <w:jc w:val="center"/>
            </w:pPr>
            <w:r>
              <w:rPr>
                <w:rFonts w:hint="eastAsia"/>
              </w:rPr>
              <w:t>0.851</w:t>
            </w:r>
            <w:r>
              <w:rPr>
                <w:rFonts w:hint="eastAsia"/>
                <w:vertAlign w:val="subscript"/>
              </w:rPr>
              <w:t>(0.026)</w:t>
            </w:r>
          </w:p>
        </w:tc>
        <w:tc>
          <w:tcPr>
            <w:tcW w:w="1363" w:type="dxa"/>
            <w:tcBorders>
              <w:top w:val="nil"/>
              <w:left w:val="nil"/>
              <w:bottom w:val="single" w:sz="12" w:space="0" w:color="auto"/>
              <w:right w:val="nil"/>
            </w:tcBorders>
            <w:tcMar>
              <w:top w:w="-1" w:type="dxa"/>
              <w:left w:w="-1" w:type="dxa"/>
              <w:bottom w:w="-1" w:type="dxa"/>
              <w:right w:w="-1" w:type="dxa"/>
            </w:tcMar>
            <w:vAlign w:val="center"/>
          </w:tcPr>
          <w:p w14:paraId="2ACC4A23" w14:textId="77777777" w:rsidR="0074612A" w:rsidRDefault="00000000">
            <w:pPr>
              <w:snapToGrid w:val="0"/>
              <w:spacing w:line="240" w:lineRule="auto"/>
              <w:ind w:firstLineChars="0" w:firstLine="0"/>
              <w:jc w:val="center"/>
            </w:pPr>
            <w:r>
              <w:rPr>
                <w:rFonts w:hint="eastAsia"/>
              </w:rPr>
              <w:t>0.792</w:t>
            </w:r>
            <w:r>
              <w:rPr>
                <w:rFonts w:hint="eastAsia"/>
                <w:vertAlign w:val="subscript"/>
              </w:rPr>
              <w:t>(0.016)</w:t>
            </w:r>
          </w:p>
        </w:tc>
        <w:tc>
          <w:tcPr>
            <w:tcW w:w="1214" w:type="dxa"/>
            <w:tcBorders>
              <w:top w:val="nil"/>
              <w:left w:val="nil"/>
              <w:bottom w:val="single" w:sz="12" w:space="0" w:color="auto"/>
              <w:right w:val="nil"/>
            </w:tcBorders>
            <w:tcMar>
              <w:top w:w="-1" w:type="dxa"/>
              <w:left w:w="-1" w:type="dxa"/>
              <w:bottom w:w="-1" w:type="dxa"/>
              <w:right w:w="-1" w:type="dxa"/>
            </w:tcMar>
            <w:vAlign w:val="center"/>
          </w:tcPr>
          <w:p w14:paraId="7A44FD9F" w14:textId="77777777" w:rsidR="0074612A" w:rsidRDefault="00000000">
            <w:pPr>
              <w:snapToGrid w:val="0"/>
              <w:spacing w:line="240" w:lineRule="auto"/>
              <w:ind w:firstLineChars="0" w:firstLine="0"/>
              <w:jc w:val="center"/>
            </w:pPr>
            <w:r>
              <w:rPr>
                <w:rFonts w:hint="eastAsia"/>
                <w:b/>
                <w:bCs/>
              </w:rPr>
              <w:t>0.891</w:t>
            </w:r>
            <w:r>
              <w:rPr>
                <w:rFonts w:hint="eastAsia"/>
                <w:b/>
                <w:bCs/>
                <w:vertAlign w:val="subscript"/>
              </w:rPr>
              <w:t>(0.020)</w:t>
            </w:r>
          </w:p>
        </w:tc>
      </w:tr>
    </w:tbl>
    <w:p w14:paraId="223111F6" w14:textId="77777777" w:rsidR="0074612A" w:rsidRDefault="00000000">
      <w:pPr>
        <w:ind w:firstLineChars="0" w:firstLine="420"/>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4F8AC88F" w14:textId="77777777" w:rsidR="0074612A" w:rsidRDefault="00000000">
      <w:pPr>
        <w:ind w:firstLineChars="0" w:firstLine="420"/>
      </w:pPr>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proofErr w:type="spellStart"/>
      <w:r>
        <w:rPr>
          <w:rFonts w:hint="eastAsia"/>
        </w:rPr>
        <w:t>CoT</w:t>
      </w:r>
      <w:proofErr w:type="spellEnd"/>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1A3CE6A6" w14:textId="77777777" w:rsidR="0074612A" w:rsidRDefault="00000000">
      <w:pPr>
        <w:pStyle w:val="3"/>
        <w:rPr>
          <w:rFonts w:hint="default"/>
        </w:rPr>
      </w:pPr>
      <w:r>
        <w:lastRenderedPageBreak/>
        <w:t>消融实验</w:t>
      </w:r>
    </w:p>
    <w:p w14:paraId="2D6939D5" w14:textId="77777777" w:rsidR="0074612A" w:rsidRDefault="00000000">
      <w:pPr>
        <w:ind w:firstLine="480"/>
      </w:pPr>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38DC7DD1" w14:textId="11D68873" w:rsidR="0074612A" w:rsidRDefault="00000000">
      <w:pPr>
        <w:ind w:firstLine="480"/>
      </w:pPr>
      <w:r>
        <w:rPr>
          <w:rFonts w:hint="eastAsia"/>
        </w:rPr>
        <w:t>本研究以完整的</w:t>
      </w:r>
      <w:proofErr w:type="spellStart"/>
      <w:r>
        <w:rPr>
          <w:rFonts w:hint="eastAsia"/>
        </w:rPr>
        <w:t>CoT</w:t>
      </w:r>
      <w:proofErr w:type="spellEnd"/>
      <w:r>
        <w:rPr>
          <w:rFonts w:hint="eastAsia"/>
        </w:rPr>
        <w:t>-CMP</w:t>
      </w:r>
      <w:r>
        <w:rPr>
          <w:rFonts w:hint="eastAsia"/>
        </w:rPr>
        <w:t>模型为基准上限，向下拆分特定的架构模块或优化策略，各个变体的具体定义如下：</w:t>
      </w:r>
    </w:p>
    <w:p w14:paraId="7DD381CE" w14:textId="77777777" w:rsidR="0074612A" w:rsidRDefault="00000000">
      <w:pPr>
        <w:ind w:firstLine="480"/>
      </w:pPr>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3627B598" w14:textId="77777777" w:rsidR="0074612A" w:rsidRDefault="00000000">
      <w:pPr>
        <w:ind w:firstLine="480"/>
      </w:pPr>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2C6E6881" w14:textId="77777777" w:rsidR="0074612A" w:rsidRDefault="00000000">
      <w:pPr>
        <w:ind w:firstLine="480"/>
      </w:pPr>
      <w:r>
        <w:rPr>
          <w:rFonts w:hint="eastAsia"/>
        </w:rPr>
        <w:t xml:space="preserve">w/o </w:t>
      </w:r>
      <w:proofErr w:type="spellStart"/>
      <w:r>
        <w:rPr>
          <w:rFonts w:hint="eastAsia"/>
        </w:rPr>
        <w:t>LoRA</w:t>
      </w:r>
      <w:proofErr w:type="spellEnd"/>
      <w:r>
        <w:rPr>
          <w:rFonts w:hint="eastAsia"/>
        </w:rPr>
        <w:t>(</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22ABE000" w14:textId="77777777" w:rsidR="0074612A" w:rsidRDefault="00000000">
      <w:pPr>
        <w:ind w:firstLine="480"/>
      </w:pPr>
      <w:r>
        <w:rPr>
          <w:rFonts w:hint="eastAsia"/>
        </w:rPr>
        <w:t xml:space="preserve">w/o </w:t>
      </w:r>
      <w:proofErr w:type="spellStart"/>
      <w:r>
        <w:rPr>
          <w:rFonts w:hint="eastAsia"/>
        </w:rPr>
        <w:t>CoT</w:t>
      </w:r>
      <w:proofErr w:type="spellEnd"/>
      <w:r>
        <w:rPr>
          <w:rFonts w:hint="eastAsia"/>
        </w:rPr>
        <w:t>(</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36BD3040" w14:textId="77777777" w:rsidR="0074612A" w:rsidRDefault="00000000">
      <w:pPr>
        <w:ind w:firstLine="480"/>
      </w:pPr>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2F0CF56" w14:textId="77777777" w:rsidR="0074612A" w:rsidRDefault="00000000">
      <w:pPr>
        <w:ind w:firstLine="482"/>
        <w:rPr>
          <w:b/>
          <w:bCs/>
          <w:color w:val="C00000"/>
        </w:rPr>
      </w:pPr>
      <w:r>
        <w:rPr>
          <w:rFonts w:hint="eastAsia"/>
          <w:b/>
          <w:bCs/>
          <w:color w:val="C00000"/>
        </w:rPr>
        <w:t>这里有一个表格</w:t>
      </w:r>
    </w:p>
    <w:tbl>
      <w:tblPr>
        <w:tblStyle w:val="ab"/>
        <w:tblW w:w="0" w:type="auto"/>
        <w:tblLook w:val="04A0" w:firstRow="1" w:lastRow="0" w:firstColumn="1" w:lastColumn="0" w:noHBand="0" w:noVBand="1"/>
      </w:tblPr>
      <w:tblGrid>
        <w:gridCol w:w="2840"/>
        <w:gridCol w:w="2841"/>
        <w:gridCol w:w="2841"/>
      </w:tblGrid>
      <w:tr w:rsidR="00FE1664" w14:paraId="34D90E97" w14:textId="77777777" w:rsidTr="00FE1664">
        <w:tc>
          <w:tcPr>
            <w:tcW w:w="2840" w:type="dxa"/>
          </w:tcPr>
          <w:p w14:paraId="71D515BB" w14:textId="424B44A1" w:rsidR="00FE1664" w:rsidRDefault="00FE1664">
            <w:pPr>
              <w:ind w:firstLineChars="0" w:firstLine="0"/>
            </w:pPr>
            <w:r>
              <w:t>M</w:t>
            </w:r>
            <w:r>
              <w:rPr>
                <w:rFonts w:hint="eastAsia"/>
              </w:rPr>
              <w:t>odel</w:t>
            </w:r>
          </w:p>
        </w:tc>
        <w:tc>
          <w:tcPr>
            <w:tcW w:w="2841" w:type="dxa"/>
          </w:tcPr>
          <w:p w14:paraId="16AF90F6" w14:textId="77777777" w:rsidR="00FE1664" w:rsidRDefault="00FE1664">
            <w:pPr>
              <w:ind w:firstLineChars="0" w:firstLine="0"/>
            </w:pPr>
          </w:p>
        </w:tc>
        <w:tc>
          <w:tcPr>
            <w:tcW w:w="2841" w:type="dxa"/>
          </w:tcPr>
          <w:p w14:paraId="6858E1BD" w14:textId="77777777" w:rsidR="00FE1664" w:rsidRDefault="00FE1664">
            <w:pPr>
              <w:ind w:firstLineChars="0" w:firstLine="0"/>
            </w:pPr>
          </w:p>
        </w:tc>
      </w:tr>
      <w:tr w:rsidR="00FE1664" w14:paraId="4C5DDFDA" w14:textId="77777777" w:rsidTr="00FE1664">
        <w:tc>
          <w:tcPr>
            <w:tcW w:w="2840" w:type="dxa"/>
          </w:tcPr>
          <w:p w14:paraId="06118529" w14:textId="77777777" w:rsidR="00FE1664" w:rsidRDefault="00FE1664">
            <w:pPr>
              <w:ind w:firstLineChars="0" w:firstLine="0"/>
            </w:pPr>
          </w:p>
        </w:tc>
        <w:tc>
          <w:tcPr>
            <w:tcW w:w="2841" w:type="dxa"/>
          </w:tcPr>
          <w:p w14:paraId="692E2240" w14:textId="77777777" w:rsidR="00FE1664" w:rsidRDefault="00FE1664">
            <w:pPr>
              <w:ind w:firstLineChars="0" w:firstLine="0"/>
            </w:pPr>
          </w:p>
        </w:tc>
        <w:tc>
          <w:tcPr>
            <w:tcW w:w="2841" w:type="dxa"/>
          </w:tcPr>
          <w:p w14:paraId="29E4DF79" w14:textId="77777777" w:rsidR="00FE1664" w:rsidRDefault="00FE1664">
            <w:pPr>
              <w:ind w:firstLineChars="0" w:firstLine="0"/>
            </w:pPr>
          </w:p>
        </w:tc>
      </w:tr>
    </w:tbl>
    <w:p w14:paraId="3B4EBFAE" w14:textId="77777777" w:rsidR="0074612A" w:rsidRDefault="0074612A">
      <w:pPr>
        <w:ind w:firstLine="480"/>
      </w:pPr>
    </w:p>
    <w:p w14:paraId="571C3AD8" w14:textId="77777777" w:rsidR="0074612A" w:rsidRDefault="00000000">
      <w:pPr>
        <w:ind w:firstLine="480"/>
      </w:pPr>
      <w:r>
        <w:rPr>
          <w:rFonts w:hint="eastAsia"/>
        </w:rPr>
        <w:t>实验结果与模块贡献分析</w:t>
      </w:r>
    </w:p>
    <w:p w14:paraId="710A58FE" w14:textId="2A2992B2" w:rsidR="0074612A" w:rsidRDefault="00000000">
      <w:pPr>
        <w:ind w:firstLine="480"/>
      </w:pPr>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504F106" w14:textId="77777777" w:rsidR="0074612A" w:rsidRDefault="0074612A">
      <w:pPr>
        <w:ind w:firstLine="480"/>
      </w:pPr>
    </w:p>
    <w:p w14:paraId="0EFE8EA1" w14:textId="13A2B959" w:rsidR="0074612A" w:rsidRDefault="00000000" w:rsidP="00FE1664">
      <w:pPr>
        <w:ind w:firstLine="480"/>
      </w:pPr>
      <w:r>
        <w:rPr>
          <w:rFonts w:hint="eastAsia"/>
        </w:rPr>
        <w:lastRenderedPageBreak/>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180A9E36" w14:textId="6E3D5D2C" w:rsidR="0074612A" w:rsidRDefault="00000000" w:rsidP="00FE1664">
      <w:pPr>
        <w:ind w:firstLine="480"/>
      </w:pPr>
      <w:r>
        <w:rPr>
          <w:rFonts w:hint="eastAsia"/>
        </w:rPr>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240391A1" w14:textId="432C4012" w:rsidR="0074612A" w:rsidRDefault="00000000" w:rsidP="00FE1664">
      <w:pPr>
        <w:ind w:firstLine="480"/>
      </w:pPr>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37F698CB" w14:textId="77777777" w:rsidR="0074612A" w:rsidRDefault="00000000">
      <w:pPr>
        <w:ind w:firstLine="480"/>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0A506C48" w14:textId="77777777" w:rsidR="0074612A" w:rsidRDefault="00000000">
      <w:pPr>
        <w:ind w:firstLine="480"/>
      </w:pPr>
      <w:r>
        <w:rPr>
          <w:rFonts w:hint="eastAsia"/>
        </w:rPr>
        <w:t>综合以上分析，</w:t>
      </w:r>
      <w:proofErr w:type="spellStart"/>
      <w:r>
        <w:rPr>
          <w:rFonts w:hint="eastAsia"/>
        </w:rPr>
        <w:t>CoT</w:t>
      </w:r>
      <w:proofErr w:type="spellEnd"/>
      <w:r>
        <w:rPr>
          <w:rFonts w:hint="eastAsia"/>
        </w:rPr>
        <w:t>-CMP</w:t>
      </w:r>
      <w:r>
        <w:rPr>
          <w:rFonts w:hint="eastAsia"/>
        </w:rPr>
        <w:t>框架并非多模块的简单堆砌，而是各组件在“拓扑捕获</w:t>
      </w:r>
      <w:r>
        <w:rPr>
          <w:rFonts w:hint="eastAsia"/>
        </w:rPr>
        <w:t>-</w:t>
      </w:r>
      <w:r>
        <w:rPr>
          <w:rFonts w:hint="eastAsia"/>
        </w:rPr>
        <w:t>逻辑推理</w:t>
      </w:r>
      <w:r>
        <w:rPr>
          <w:rFonts w:hint="eastAsia"/>
        </w:rPr>
        <w:t>-</w:t>
      </w:r>
      <w:r>
        <w:rPr>
          <w:rFonts w:hint="eastAsia"/>
        </w:rPr>
        <w:t>自适应对齐”链路上的深度契合。完整模型</w:t>
      </w:r>
      <w:proofErr w:type="spellStart"/>
      <w:r>
        <w:rPr>
          <w:rFonts w:hint="eastAsia"/>
        </w:rPr>
        <w:t>CoT</w:t>
      </w:r>
      <w:proofErr w:type="spellEnd"/>
      <w:r>
        <w:rPr>
          <w:rFonts w:hint="eastAsia"/>
        </w:rPr>
        <w:t>-CMP (Full)</w:t>
      </w:r>
      <w:r>
        <w:rPr>
          <w:rFonts w:hint="eastAsia"/>
        </w:rPr>
        <w:t>在各项指标上取得的全面领先，是对本研究模型设计合理性的最有力证明。</w:t>
      </w:r>
    </w:p>
    <w:p w14:paraId="4A56B30A" w14:textId="77777777" w:rsidR="0074612A" w:rsidRDefault="00000000">
      <w:pPr>
        <w:pStyle w:val="3"/>
        <w:rPr>
          <w:rFonts w:hint="default"/>
        </w:rPr>
      </w:pPr>
      <w:r>
        <w:t>可视化分析</w:t>
      </w:r>
    </w:p>
    <w:p w14:paraId="7B1F58E7" w14:textId="77777777" w:rsidR="0074612A" w:rsidRDefault="0074612A">
      <w:pPr>
        <w:ind w:firstLine="480"/>
      </w:pPr>
    </w:p>
    <w:p w14:paraId="7CA280B0" w14:textId="77777777" w:rsidR="0074612A" w:rsidRDefault="00000000">
      <w:pPr>
        <w:pStyle w:val="3"/>
        <w:rPr>
          <w:rFonts w:hint="default"/>
        </w:rPr>
      </w:pPr>
      <w:r>
        <w:t>参数敏感实验</w:t>
      </w:r>
    </w:p>
    <w:p w14:paraId="012FDA00" w14:textId="77777777" w:rsidR="0074612A" w:rsidRDefault="00000000">
      <w:pPr>
        <w:pStyle w:val="2"/>
      </w:pPr>
      <w:r>
        <w:rPr>
          <w:rFonts w:hint="eastAsia"/>
        </w:rPr>
        <w:t>本章小结</w:t>
      </w:r>
    </w:p>
    <w:p w14:paraId="23CAE16F" w14:textId="77777777" w:rsidR="0074612A" w:rsidRDefault="00000000">
      <w:pPr>
        <w:ind w:firstLine="480"/>
      </w:pPr>
      <w:r>
        <w:rPr>
          <w:rFonts w:hint="eastAsia"/>
        </w:rPr>
        <w:lastRenderedPageBreak/>
        <w:t>本章针对药物分子</w:t>
      </w:r>
      <w:r>
        <w:rPr>
          <w:rFonts w:hint="eastAsia"/>
        </w:rPr>
        <w:t xml:space="preserve"> ADMET </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proofErr w:type="spellStart"/>
      <w:r>
        <w:rPr>
          <w:rFonts w:hint="eastAsia"/>
        </w:rPr>
        <w:t>CoT</w:t>
      </w:r>
      <w:proofErr w:type="spellEnd"/>
      <w:r>
        <w:rPr>
          <w:rFonts w:hint="eastAsia"/>
        </w:rPr>
        <w: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93711FA" w14:textId="77777777" w:rsidR="0074612A" w:rsidRDefault="00000000">
      <w:pPr>
        <w:ind w:firstLine="480"/>
      </w:pPr>
      <w:r>
        <w:rPr>
          <w:rFonts w:hint="eastAsia"/>
        </w:rPr>
        <w:t>在模型架构设计方面，本章详细阐述了</w:t>
      </w:r>
      <w:proofErr w:type="spellStart"/>
      <w:r>
        <w:rPr>
          <w:rFonts w:hint="eastAsia"/>
        </w:rPr>
        <w:t>CoT</w:t>
      </w:r>
      <w:proofErr w:type="spellEnd"/>
      <w:r>
        <w:rPr>
          <w:rFonts w:hint="eastAsia"/>
        </w:rPr>
        <w:t>-CMP</w:t>
      </w:r>
      <w:r>
        <w:rPr>
          <w:rFonts w:hint="eastAsia"/>
        </w:rPr>
        <w:t>框架的三大核心组件。在文本编码端，模型引入了</w:t>
      </w:r>
      <w:r>
        <w:rPr>
          <w:rFonts w:hint="eastAsia"/>
        </w:rPr>
        <w:t>LLaMA-3.1</w:t>
      </w:r>
      <w:r>
        <w:rPr>
          <w:rFonts w:hint="eastAsia"/>
        </w:rPr>
        <w:t>大语言模型，结合思维链（</w:t>
      </w:r>
      <w:proofErr w:type="spellStart"/>
      <w:r>
        <w:rPr>
          <w:rFonts w:hint="eastAsia"/>
        </w:rPr>
        <w:t>CoT</w:t>
      </w:r>
      <w:proofErr w:type="spellEnd"/>
      <w:r>
        <w:rPr>
          <w:rFonts w:hint="eastAsia"/>
        </w:rPr>
        <w:t>）提示工程与低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0B98112" w14:textId="77777777" w:rsidR="0074612A" w:rsidRDefault="00000000">
      <w:pPr>
        <w:ind w:firstLine="480"/>
      </w:pPr>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w:t>
      </w:r>
      <w:r>
        <w:rPr>
          <w:rFonts w:hint="eastAsia"/>
        </w:rPr>
        <w:t>Scaffold Split</w:t>
      </w:r>
      <w:r>
        <w:rPr>
          <w:rFonts w:hint="eastAsia"/>
        </w:rPr>
        <w:t>）的严格评估策略，并详细规定了包含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proofErr w:type="spellStart"/>
      <w:r>
        <w:rPr>
          <w:rFonts w:hint="eastAsia"/>
        </w:rPr>
        <w:t>CoT</w:t>
      </w:r>
      <w:proofErr w:type="spellEnd"/>
      <w:r>
        <w:rPr>
          <w:rFonts w:hint="eastAsia"/>
        </w:rPr>
        <w:t>-CMP</w:t>
      </w:r>
      <w:r>
        <w:rPr>
          <w:rFonts w:hint="eastAsia"/>
        </w:rPr>
        <w:t>模型在复杂药物分子性质预测任务中的优越性奠定了坚实基础。</w:t>
      </w:r>
    </w:p>
    <w:p w14:paraId="37995838" w14:textId="77777777" w:rsidR="0074612A" w:rsidRDefault="00000000">
      <w:pPr>
        <w:pStyle w:val="1"/>
      </w:pPr>
      <w:r>
        <w:t>基于知识增强</w:t>
      </w:r>
      <w:r>
        <w:rPr>
          <w:rFonts w:hint="eastAsia"/>
        </w:rPr>
        <w:t>与</w:t>
      </w:r>
      <w:r>
        <w:t>图对齐的分子性质预测方法</w:t>
      </w:r>
    </w:p>
    <w:p w14:paraId="1F772E13" w14:textId="0D615CFC" w:rsidR="0074612A" w:rsidRDefault="00000000" w:rsidP="00D846F7">
      <w:pPr>
        <w:ind w:firstLine="480"/>
      </w:pPr>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 xml:space="preserve"> SMILES </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44B8B664" w14:textId="35DFA72E" w:rsidR="0074612A" w:rsidRDefault="00000000" w:rsidP="00D846F7">
      <w:pPr>
        <w:ind w:firstLine="480"/>
      </w:pPr>
      <w:r>
        <w:rPr>
          <w:rFonts w:hint="eastAsia"/>
        </w:rPr>
        <w:t>然而，现有的表征学习范式仍面临着难以逾越的瓶颈。首先，</w:t>
      </w:r>
      <w:r w:rsidR="00D846F7">
        <w:rPr>
          <w:rFonts w:hint="eastAsia"/>
        </w:rPr>
        <w:t>如</w:t>
      </w:r>
      <w:proofErr w:type="gramStart"/>
      <w:r w:rsidR="00D846F7">
        <w:rPr>
          <w:rFonts w:hint="eastAsia"/>
        </w:rPr>
        <w:t>纯分子图</w:t>
      </w:r>
      <w:proofErr w:type="gramEnd"/>
      <w:r w:rsidR="00D846F7">
        <w:rPr>
          <w:rFonts w:hint="eastAsia"/>
        </w:rPr>
        <w:t>或纯序列的</w:t>
      </w:r>
      <w:r>
        <w:rPr>
          <w:rFonts w:hint="eastAsia"/>
        </w:rPr>
        <w:t>单一模态难以</w:t>
      </w:r>
      <w:r w:rsidR="00D846F7">
        <w:rPr>
          <w:rFonts w:hint="eastAsia"/>
        </w:rPr>
        <w:t>全面描述</w:t>
      </w:r>
      <w:r>
        <w:rPr>
          <w:rFonts w:hint="eastAsia"/>
        </w:rPr>
        <w:t>分子多尺度的空间与化学特征，存在固有的信息</w:t>
      </w:r>
      <w:r>
        <w:rPr>
          <w:rFonts w:hint="eastAsia"/>
        </w:rPr>
        <w:lastRenderedPageBreak/>
        <w:t>盲区。其次，尽管部分前沿研究开始尝试将分子图与自然语言文本进行多模态联合预训练，但由于非结构化的文本描述与高度结构化的拓扑图之间存在着巨大的“语义鸿沟”，直接融合往往效果不佳。</w:t>
      </w:r>
      <w:r w:rsidR="00D846F7" w:rsidRPr="00D846F7">
        <w:t>公共医学数据库中的原始分子文本存在显著的模态对齐障碍：一方面，文本内容充斥着大量</w:t>
      </w:r>
      <w:r w:rsidR="00D846F7">
        <w:rPr>
          <w:rFonts w:hint="eastAsia"/>
        </w:rPr>
        <w:t>和分子性质无关的</w:t>
      </w:r>
      <w:r w:rsidR="00D846F7" w:rsidRPr="00D846F7">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rsidR="00D846F7" w:rsidRPr="00D846F7">
        <w:t>LogP</w:t>
      </w:r>
      <w:proofErr w:type="spellEnd"/>
      <w:r w:rsidR="00D846F7" w:rsidRPr="00D846F7">
        <w:t>）、极性表面积（</w:t>
      </w:r>
      <w:r w:rsidR="00D846F7" w:rsidRPr="00D846F7">
        <w:t>TPSA</w:t>
      </w:r>
      <w:r w:rsidR="00D846F7" w:rsidRPr="00D846F7">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7D39E63A" w14:textId="77777777" w:rsidR="0074612A" w:rsidRDefault="00000000">
      <w:pPr>
        <w:ind w:firstLine="480"/>
      </w:pPr>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 xml:space="preserve">KGAMA </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 xml:space="preserve">KGAMA </w:t>
      </w:r>
      <w:r>
        <w:rPr>
          <w:rFonts w:hint="eastAsia"/>
        </w:rPr>
        <w:t>实现了微观拓扑结构与宏观药理语义的高效、稳定对齐，从根本上提升了模型在下游复杂</w:t>
      </w:r>
      <w:r>
        <w:rPr>
          <w:rFonts w:hint="eastAsia"/>
        </w:rPr>
        <w:t xml:space="preserve"> ADMET </w:t>
      </w:r>
      <w:r>
        <w:rPr>
          <w:rFonts w:hint="eastAsia"/>
        </w:rPr>
        <w:t>性质预测任务中的精度与泛化能力。</w:t>
      </w:r>
    </w:p>
    <w:p w14:paraId="31423F59" w14:textId="77777777" w:rsidR="0074612A" w:rsidRDefault="00000000">
      <w:pPr>
        <w:pStyle w:val="2"/>
        <w:ind w:left="567" w:hanging="567"/>
      </w:pPr>
      <w:r>
        <w:rPr>
          <w:rFonts w:hint="eastAsia"/>
        </w:rPr>
        <w:t>模型设计与描述</w:t>
      </w:r>
    </w:p>
    <w:p w14:paraId="558511F9" w14:textId="77777777" w:rsidR="0074612A" w:rsidRDefault="00000000">
      <w:pPr>
        <w:pStyle w:val="3"/>
        <w:rPr>
          <w:rFonts w:hint="default"/>
        </w:rPr>
      </w:pPr>
      <w:r>
        <w:t>KGAMA</w:t>
      </w:r>
      <w:r>
        <w:t>框架概述</w:t>
      </w:r>
    </w:p>
    <w:p w14:paraId="6D0F52B9" w14:textId="77777777" w:rsidR="0074612A" w:rsidRDefault="00000000">
      <w:pPr>
        <w:ind w:firstLine="480"/>
      </w:pPr>
      <w:r>
        <w:rPr>
          <w:rFonts w:hint="eastAsia"/>
        </w:rPr>
        <w:t>在本章节中我们提出了一个基于图表征为核心、多模态知识增强的分子预测架构，</w:t>
      </w:r>
      <w:r>
        <w:t>该框架的核心</w:t>
      </w:r>
      <w:proofErr w:type="gramStart"/>
      <w:r>
        <w:t>愿景在于</w:t>
      </w:r>
      <w:proofErr w:type="gramEnd"/>
      <w:r>
        <w:t>突破多源异构数据的语义壁垒，构建一个能够将多通道数据高效对齐</w:t>
      </w:r>
      <w:proofErr w:type="gramStart"/>
      <w:r>
        <w:t>至统一</w:t>
      </w:r>
      <w:proofErr w:type="gramEnd"/>
      <w:r>
        <w:t>高维空间的表征体系。</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w:t>
      </w:r>
      <w:proofErr w:type="gramStart"/>
      <w:r>
        <w:rPr>
          <w:rFonts w:hint="eastAsia"/>
        </w:rPr>
        <w:t>图中心</w:t>
      </w:r>
      <w:proofErr w:type="gramEnd"/>
      <w:r>
        <w:rPr>
          <w:rFonts w:hint="eastAsia"/>
        </w:rPr>
        <w:t>对比学习策略，驱动各个模态在潜在空间内完成语义锚定对齐；而在面向特定下游任务的微调阶段，则使用交叉注意力模块与</w:t>
      </w:r>
      <w:r>
        <w:t>多层感知机，实现对任务敏感特征的动态捕捉与灵活预测。</w:t>
      </w:r>
    </w:p>
    <w:p w14:paraId="7FE5782B" w14:textId="77777777" w:rsidR="0074612A" w:rsidRDefault="00000000">
      <w:pPr>
        <w:ind w:firstLine="480"/>
      </w:pPr>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13FF84B" w14:textId="77777777" w:rsidR="0074612A" w:rsidRDefault="00000000">
      <w:pPr>
        <w:ind w:firstLineChars="100" w:firstLine="240"/>
      </w:pPr>
      <w:r>
        <w:rPr>
          <w:noProof/>
        </w:rPr>
        <w:drawing>
          <wp:inline distT="0" distB="0" distL="0" distR="0" wp14:anchorId="042F0D58" wp14:editId="1C1FA13E">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E2513AA" w14:textId="77777777" w:rsidR="0074612A" w:rsidRDefault="00000000">
      <w:pPr>
        <w:pStyle w:val="3"/>
        <w:rPr>
          <w:rFonts w:hint="default"/>
        </w:rPr>
      </w:pPr>
      <w:r>
        <w:t>图编码器</w:t>
      </w:r>
    </w:p>
    <w:p w14:paraId="5F701FFF" w14:textId="77777777" w:rsidR="0074612A" w:rsidRDefault="00000000">
      <w:pPr>
        <w:ind w:firstLine="480"/>
      </w:pPr>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B885F2A" w14:textId="77777777" w:rsidR="0074612A" w:rsidRDefault="00000000">
      <w:pPr>
        <w:pStyle w:val="3"/>
        <w:rPr>
          <w:rFonts w:hint="default"/>
        </w:rPr>
      </w:pPr>
      <w:r>
        <w:t>指纹编码器</w:t>
      </w:r>
    </w:p>
    <w:p w14:paraId="69B7ACD1" w14:textId="77777777" w:rsidR="0074612A" w:rsidRDefault="00000000">
      <w:pPr>
        <w:ind w:firstLine="48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466DB0C2" w14:textId="77777777" w:rsidR="0074612A" w:rsidRDefault="0074612A">
      <w:pPr>
        <w:ind w:firstLine="480"/>
      </w:pP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74612A" w14:paraId="4181FC1F" w14:textId="77777777" w:rsidTr="005E7399">
        <w:trPr>
          <w:jc w:val="center"/>
        </w:trPr>
        <w:tc>
          <w:tcPr>
            <w:tcW w:w="1786" w:type="dxa"/>
            <w:tcBorders>
              <w:bottom w:val="single" w:sz="8" w:space="0" w:color="auto"/>
            </w:tcBorders>
          </w:tcPr>
          <w:p w14:paraId="7922CC5A" w14:textId="77777777" w:rsidR="0074612A" w:rsidRDefault="00000000">
            <w:pPr>
              <w:ind w:firstLine="480"/>
            </w:pPr>
            <w:r>
              <w:rPr>
                <w:rFonts w:hint="eastAsia"/>
              </w:rPr>
              <w:lastRenderedPageBreak/>
              <w:t>指纹类型</w:t>
            </w:r>
          </w:p>
        </w:tc>
        <w:tc>
          <w:tcPr>
            <w:tcW w:w="1638" w:type="dxa"/>
            <w:tcBorders>
              <w:bottom w:val="single" w:sz="8" w:space="0" w:color="auto"/>
            </w:tcBorders>
          </w:tcPr>
          <w:p w14:paraId="47069CA5" w14:textId="77777777" w:rsidR="0074612A" w:rsidRDefault="00000000" w:rsidP="005E7399">
            <w:pPr>
              <w:ind w:firstLineChars="0" w:firstLine="0"/>
              <w:jc w:val="center"/>
            </w:pPr>
            <w:r>
              <w:rPr>
                <w:rFonts w:hint="eastAsia"/>
              </w:rPr>
              <w:t>结构信息</w:t>
            </w:r>
          </w:p>
        </w:tc>
        <w:tc>
          <w:tcPr>
            <w:tcW w:w="1574" w:type="dxa"/>
            <w:tcBorders>
              <w:bottom w:val="single" w:sz="8" w:space="0" w:color="auto"/>
            </w:tcBorders>
          </w:tcPr>
          <w:p w14:paraId="63B43AD5" w14:textId="77777777" w:rsidR="0074612A" w:rsidRDefault="00000000" w:rsidP="005E7399">
            <w:pPr>
              <w:ind w:firstLineChars="0" w:firstLine="0"/>
            </w:pPr>
            <w:r>
              <w:rPr>
                <w:rFonts w:hint="eastAsia"/>
              </w:rPr>
              <w:t>功能信息</w:t>
            </w:r>
          </w:p>
        </w:tc>
        <w:tc>
          <w:tcPr>
            <w:tcW w:w="1575" w:type="dxa"/>
            <w:tcBorders>
              <w:bottom w:val="single" w:sz="8" w:space="0" w:color="auto"/>
            </w:tcBorders>
          </w:tcPr>
          <w:p w14:paraId="1441F5DE" w14:textId="77777777" w:rsidR="0074612A" w:rsidRDefault="00000000" w:rsidP="005E7399">
            <w:pPr>
              <w:ind w:firstLineChars="0" w:firstLine="0"/>
            </w:pPr>
            <w:r>
              <w:rPr>
                <w:rFonts w:hint="eastAsia"/>
              </w:rPr>
              <w:t>拓扑信息</w:t>
            </w:r>
          </w:p>
        </w:tc>
      </w:tr>
      <w:tr w:rsidR="0074612A" w14:paraId="395D8BE4" w14:textId="77777777" w:rsidTr="005E7399">
        <w:trPr>
          <w:jc w:val="center"/>
        </w:trPr>
        <w:tc>
          <w:tcPr>
            <w:tcW w:w="1786" w:type="dxa"/>
            <w:tcBorders>
              <w:top w:val="single" w:sz="8" w:space="0" w:color="auto"/>
              <w:tl2br w:val="nil"/>
              <w:tr2bl w:val="nil"/>
            </w:tcBorders>
          </w:tcPr>
          <w:p w14:paraId="32B20D20" w14:textId="77777777" w:rsidR="0074612A" w:rsidRDefault="00000000">
            <w:pPr>
              <w:ind w:firstLine="480"/>
            </w:pPr>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73AE529F" w14:textId="77777777" w:rsidR="0074612A" w:rsidRDefault="00000000" w:rsidP="005E7399">
            <w:pPr>
              <w:ind w:firstLine="480"/>
              <w:jc w:val="center"/>
            </w:pPr>
            <w:r>
              <w:rPr>
                <w:rFonts w:hint="eastAsia"/>
              </w:rPr>
              <w:t>√</w:t>
            </w:r>
          </w:p>
        </w:tc>
        <w:tc>
          <w:tcPr>
            <w:tcW w:w="1574" w:type="dxa"/>
            <w:tcBorders>
              <w:top w:val="single" w:sz="8" w:space="0" w:color="auto"/>
              <w:tl2br w:val="nil"/>
              <w:tr2bl w:val="nil"/>
            </w:tcBorders>
          </w:tcPr>
          <w:p w14:paraId="01A4A157" w14:textId="77777777" w:rsidR="0074612A" w:rsidRDefault="0074612A">
            <w:pPr>
              <w:ind w:firstLine="480"/>
            </w:pPr>
          </w:p>
        </w:tc>
        <w:tc>
          <w:tcPr>
            <w:tcW w:w="1575" w:type="dxa"/>
            <w:tcBorders>
              <w:top w:val="single" w:sz="8" w:space="0" w:color="auto"/>
              <w:tl2br w:val="nil"/>
              <w:tr2bl w:val="nil"/>
            </w:tcBorders>
          </w:tcPr>
          <w:p w14:paraId="23CE3896" w14:textId="77777777" w:rsidR="0074612A" w:rsidRDefault="00000000">
            <w:pPr>
              <w:ind w:firstLine="480"/>
            </w:pPr>
            <w:r>
              <w:rPr>
                <w:rFonts w:hint="eastAsia"/>
              </w:rPr>
              <w:t>√</w:t>
            </w:r>
          </w:p>
        </w:tc>
      </w:tr>
      <w:tr w:rsidR="0074612A" w14:paraId="40890C73" w14:textId="77777777" w:rsidTr="005E7399">
        <w:trPr>
          <w:jc w:val="center"/>
        </w:trPr>
        <w:tc>
          <w:tcPr>
            <w:tcW w:w="1786" w:type="dxa"/>
            <w:tcBorders>
              <w:tl2br w:val="nil"/>
              <w:tr2bl w:val="nil"/>
            </w:tcBorders>
          </w:tcPr>
          <w:p w14:paraId="54CC6E0D" w14:textId="77777777" w:rsidR="0074612A" w:rsidRDefault="00000000">
            <w:pPr>
              <w:ind w:firstLine="480"/>
            </w:pPr>
            <w:r>
              <w:rPr>
                <w:rFonts w:hint="eastAsia"/>
              </w:rPr>
              <w:t xml:space="preserve">MACCS </w:t>
            </w:r>
          </w:p>
        </w:tc>
        <w:tc>
          <w:tcPr>
            <w:tcW w:w="1638" w:type="dxa"/>
            <w:tcBorders>
              <w:tl2br w:val="nil"/>
              <w:tr2bl w:val="nil"/>
            </w:tcBorders>
          </w:tcPr>
          <w:p w14:paraId="41A6BE24" w14:textId="77777777" w:rsidR="0074612A" w:rsidRDefault="00000000" w:rsidP="005E7399">
            <w:pPr>
              <w:ind w:firstLine="480"/>
              <w:jc w:val="center"/>
            </w:pPr>
            <w:r>
              <w:rPr>
                <w:rFonts w:hint="eastAsia"/>
              </w:rPr>
              <w:t>√</w:t>
            </w:r>
          </w:p>
        </w:tc>
        <w:tc>
          <w:tcPr>
            <w:tcW w:w="1574" w:type="dxa"/>
            <w:tcBorders>
              <w:tl2br w:val="nil"/>
              <w:tr2bl w:val="nil"/>
            </w:tcBorders>
          </w:tcPr>
          <w:p w14:paraId="34D9479E" w14:textId="77777777" w:rsidR="0074612A" w:rsidRDefault="00000000">
            <w:pPr>
              <w:ind w:firstLine="480"/>
            </w:pPr>
            <w:r>
              <w:rPr>
                <w:rFonts w:hint="eastAsia"/>
              </w:rPr>
              <w:t>√</w:t>
            </w:r>
          </w:p>
        </w:tc>
        <w:tc>
          <w:tcPr>
            <w:tcW w:w="1575" w:type="dxa"/>
            <w:tcBorders>
              <w:tl2br w:val="nil"/>
              <w:tr2bl w:val="nil"/>
            </w:tcBorders>
          </w:tcPr>
          <w:p w14:paraId="0E9D3864" w14:textId="77777777" w:rsidR="0074612A" w:rsidRDefault="0074612A">
            <w:pPr>
              <w:ind w:firstLine="480"/>
            </w:pPr>
          </w:p>
        </w:tc>
      </w:tr>
      <w:tr w:rsidR="0074612A" w14:paraId="62BBAAEA" w14:textId="77777777" w:rsidTr="005E7399">
        <w:trPr>
          <w:jc w:val="center"/>
        </w:trPr>
        <w:tc>
          <w:tcPr>
            <w:tcW w:w="1786" w:type="dxa"/>
            <w:tcBorders>
              <w:tl2br w:val="nil"/>
              <w:tr2bl w:val="nil"/>
            </w:tcBorders>
          </w:tcPr>
          <w:p w14:paraId="64AF737D" w14:textId="77777777" w:rsidR="0074612A" w:rsidRDefault="00000000">
            <w:pPr>
              <w:ind w:firstLine="480"/>
            </w:pPr>
            <w:r>
              <w:t>Morgan</w:t>
            </w:r>
          </w:p>
        </w:tc>
        <w:tc>
          <w:tcPr>
            <w:tcW w:w="1638" w:type="dxa"/>
            <w:tcBorders>
              <w:tl2br w:val="nil"/>
              <w:tr2bl w:val="nil"/>
            </w:tcBorders>
          </w:tcPr>
          <w:p w14:paraId="39EE68D6" w14:textId="77777777" w:rsidR="0074612A" w:rsidRDefault="00000000" w:rsidP="005E7399">
            <w:pPr>
              <w:ind w:firstLine="480"/>
              <w:jc w:val="center"/>
            </w:pPr>
            <w:r>
              <w:rPr>
                <w:rFonts w:hint="eastAsia"/>
              </w:rPr>
              <w:t>√</w:t>
            </w:r>
          </w:p>
        </w:tc>
        <w:tc>
          <w:tcPr>
            <w:tcW w:w="1574" w:type="dxa"/>
            <w:tcBorders>
              <w:tl2br w:val="nil"/>
              <w:tr2bl w:val="nil"/>
            </w:tcBorders>
          </w:tcPr>
          <w:p w14:paraId="0A38BF33" w14:textId="77777777" w:rsidR="0074612A" w:rsidRDefault="0074612A">
            <w:pPr>
              <w:ind w:firstLine="480"/>
            </w:pPr>
          </w:p>
        </w:tc>
        <w:tc>
          <w:tcPr>
            <w:tcW w:w="1575" w:type="dxa"/>
            <w:tcBorders>
              <w:tl2br w:val="nil"/>
              <w:tr2bl w:val="nil"/>
            </w:tcBorders>
          </w:tcPr>
          <w:p w14:paraId="3E0BB8C1" w14:textId="77777777" w:rsidR="0074612A" w:rsidRDefault="00000000">
            <w:pPr>
              <w:ind w:firstLine="480"/>
            </w:pPr>
            <w:r>
              <w:rPr>
                <w:rFonts w:hint="eastAsia"/>
              </w:rPr>
              <w:t>√</w:t>
            </w:r>
          </w:p>
        </w:tc>
      </w:tr>
    </w:tbl>
    <w:p w14:paraId="5498B4F0" w14:textId="77777777" w:rsidR="0074612A" w:rsidRDefault="0074612A">
      <w:pPr>
        <w:ind w:firstLineChars="0" w:firstLine="0"/>
      </w:pPr>
    </w:p>
    <w:p w14:paraId="0162448A" w14:textId="77777777" w:rsidR="0074612A" w:rsidRDefault="00000000">
      <w:pPr>
        <w:ind w:firstLine="480"/>
      </w:pPr>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31EC2472" w14:textId="77777777" w:rsidR="0074612A" w:rsidRDefault="00000000">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B3EF9BD" w14:textId="77777777" w:rsidR="0074612A" w:rsidRDefault="00000000">
      <w:pPr>
        <w:ind w:firstLine="480"/>
        <w:rPr>
          <w:rFonts w:hAnsi="Cambria Math"/>
        </w:rPr>
      </w:pPr>
      <m:oMathPara>
        <m:oMath>
          <m:r>
            <w:rPr>
              <w:rFonts w:ascii="Cambria Math" w:eastAsia="sans-serif" w:hAnsi="Cambria Math"/>
            </w:rPr>
            <m:t>Output=σ(W⋅[</m:t>
          </m:r>
          <m:r>
            <w:rPr>
              <w:rFonts w:ascii="Cambria Math" w:hAnsi="Cambria Math"/>
            </w:rPr>
            <m:t>A</m:t>
          </m:r>
          <m:r>
            <w:rPr>
              <w:rFonts w:ascii="Cambria Math" w:eastAsia="sans-serif" w:hAnsi="Cambria Math"/>
            </w:rPr>
            <m:t>(x),B(x),C(x)]+b)</m:t>
          </m:r>
        </m:oMath>
      </m:oMathPara>
    </w:p>
    <w:p w14:paraId="49FFA236" w14:textId="77777777" w:rsidR="0074612A" w:rsidRDefault="00000000">
      <w:pPr>
        <w:ind w:firstLine="480"/>
      </w:pPr>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EFECBFA" w14:textId="77777777" w:rsidR="0074612A" w:rsidRDefault="00000000">
      <w:pPr>
        <w:pStyle w:val="3"/>
        <w:rPr>
          <w:rFonts w:hint="default"/>
        </w:rPr>
      </w:pPr>
      <w:r>
        <w:t>序列编码器</w:t>
      </w:r>
    </w:p>
    <w:p w14:paraId="3FE43845" w14:textId="77777777" w:rsidR="0074612A" w:rsidRDefault="00000000">
      <w:pPr>
        <w:ind w:firstLine="480"/>
      </w:pPr>
      <w:r>
        <w:t xml:space="preserve">SMILES </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 xml:space="preserve">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w:t>
      </w:r>
      <w:r>
        <w:lastRenderedPageBreak/>
        <w:t>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314F920C" w14:textId="77777777" w:rsidR="0074612A" w:rsidRDefault="00000000">
      <w:pPr>
        <w:pStyle w:val="3"/>
        <w:rPr>
          <w:rFonts w:hint="default"/>
        </w:rPr>
      </w:pPr>
      <w:r>
        <w:t>文本编码器</w:t>
      </w:r>
    </w:p>
    <w:p w14:paraId="54A2AE2D" w14:textId="77777777" w:rsidR="0074612A" w:rsidRDefault="00000000">
      <w:pPr>
        <w:ind w:firstLine="480"/>
      </w:pPr>
      <w:r>
        <w:t>该模块实现了本文核心创新点之一：知识增强重写。</w:t>
      </w:r>
      <w:r>
        <w:rPr>
          <w:rFonts w:hint="eastAsia"/>
        </w:rPr>
        <w:t>针对原始数据库文本可能存在的噪声干扰与信息冗余，本文设计了如下处理链路：</w:t>
      </w:r>
    </w:p>
    <w:p w14:paraId="0000C9B2" w14:textId="77777777" w:rsidR="0074612A" w:rsidRDefault="00000000">
      <w:pPr>
        <w:numPr>
          <w:ilvl w:val="0"/>
          <w:numId w:val="5"/>
        </w:numPr>
        <w:ind w:firstLine="48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394660DF" w14:textId="77777777" w:rsidR="0074612A" w:rsidRDefault="00000000">
      <w:pPr>
        <w:numPr>
          <w:ilvl w:val="0"/>
          <w:numId w:val="5"/>
        </w:numPr>
        <w:ind w:firstLine="48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5BFF0F1F" w14:textId="77777777" w:rsidR="0074612A" w:rsidRDefault="00000000">
      <w:pPr>
        <w:numPr>
          <w:ilvl w:val="0"/>
          <w:numId w:val="5"/>
        </w:numPr>
        <w:ind w:firstLine="48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62F40428" w14:textId="77777777" w:rsidR="0074612A" w:rsidRDefault="00000000">
      <w:pPr>
        <w:ind w:leftChars="200" w:left="480" w:firstLineChars="0" w:firstLine="0"/>
      </w:pPr>
      <w:r>
        <w:rPr>
          <w:rFonts w:hint="eastAsia"/>
        </w:rPr>
        <w:t>具体的构建流程见实验设计</w:t>
      </w:r>
      <w:proofErr w:type="gramStart"/>
      <w:r>
        <w:rPr>
          <w:rFonts w:hint="eastAsia"/>
        </w:rPr>
        <w:t>预训练</w:t>
      </w:r>
      <w:proofErr w:type="gramEnd"/>
      <w:r>
        <w:rPr>
          <w:rFonts w:hint="eastAsia"/>
        </w:rPr>
        <w:t>数据章节。</w:t>
      </w:r>
    </w:p>
    <w:p w14:paraId="465061F3" w14:textId="77777777" w:rsidR="0074612A" w:rsidRDefault="00000000">
      <w:pPr>
        <w:pStyle w:val="3"/>
        <w:rPr>
          <w:rFonts w:hint="default"/>
        </w:rPr>
      </w:pPr>
      <w:r>
        <w:t>融合与预测</w:t>
      </w:r>
    </w:p>
    <w:p w14:paraId="14CA84F1" w14:textId="77777777" w:rsidR="0074612A" w:rsidRDefault="00000000">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385AC6FA" w14:textId="77777777" w:rsidR="0074612A" w:rsidRDefault="00000000">
      <w:pPr>
        <w:pStyle w:val="2"/>
        <w:ind w:left="567" w:hanging="567"/>
      </w:pPr>
      <w:r>
        <w:rPr>
          <w:rFonts w:hint="eastAsia"/>
        </w:rPr>
        <w:t>实验设计</w:t>
      </w:r>
    </w:p>
    <w:p w14:paraId="0D902BDB" w14:textId="77777777" w:rsidR="0074612A" w:rsidRDefault="00000000">
      <w:pPr>
        <w:pStyle w:val="3"/>
        <w:rPr>
          <w:rFonts w:hint="default"/>
        </w:rPr>
      </w:pPr>
      <w:proofErr w:type="gramStart"/>
      <w:r>
        <w:t>预训练</w:t>
      </w:r>
      <w:proofErr w:type="gramEnd"/>
      <w:r>
        <w:t>数据</w:t>
      </w:r>
    </w:p>
    <w:p w14:paraId="6EEF2B86" w14:textId="77777777" w:rsidR="0074612A" w:rsidRDefault="00000000">
      <w:pPr>
        <w:ind w:firstLine="480"/>
      </w:pPr>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6865B202" w14:textId="77777777" w:rsidR="0074612A" w:rsidRDefault="00000000">
      <w:pPr>
        <w:ind w:firstLine="480"/>
      </w:pPr>
      <w:r>
        <w:t>1.</w:t>
      </w:r>
      <w:r>
        <w:t>分子结构获取与标准化</w:t>
      </w:r>
      <w:r>
        <w:rPr>
          <w:rFonts w:hint="eastAsia"/>
        </w:rPr>
        <w:t>：</w:t>
      </w:r>
      <w:r>
        <w:t>本文选取</w:t>
      </w:r>
      <w:r>
        <w:t>PubChem</w:t>
      </w:r>
      <w:r>
        <w:t>数据库作为原始数据来源，</w:t>
      </w:r>
      <w:r>
        <w:lastRenderedPageBreak/>
        <w:t>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206ADA29" w14:textId="77777777" w:rsidR="0074612A" w:rsidRDefault="00000000">
      <w:pPr>
        <w:ind w:firstLine="48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3E400BCB" w14:textId="77777777" w:rsidR="0074612A" w:rsidRDefault="00000000">
      <w:pPr>
        <w:ind w:firstLine="480"/>
      </w:pPr>
      <w:r>
        <w:t>然而，直接将</w:t>
      </w:r>
      <w:r>
        <w:t>API</w:t>
      </w:r>
      <w:r>
        <w:t>检索的原始文本用于训练存在显著的模态对齐障碍，主要体现在文本长度分布的极端不平衡与语义密度的不一致：</w:t>
      </w:r>
    </w:p>
    <w:p w14:paraId="3A114DBA" w14:textId="77777777" w:rsidR="0074612A" w:rsidRDefault="00000000">
      <w:pPr>
        <w:ind w:firstLine="48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44DFB063" w14:textId="77777777" w:rsidR="0074612A" w:rsidRDefault="00000000">
      <w:pPr>
        <w:ind w:firstLine="480"/>
      </w:pPr>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547E9B4F" w14:textId="77777777" w:rsidR="0074612A" w:rsidRDefault="00000000">
      <w:pPr>
        <w:ind w:firstLine="480"/>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1818FB45" w14:textId="77777777" w:rsidR="0074612A" w:rsidRDefault="00000000">
      <w:pPr>
        <w:ind w:firstLine="480"/>
      </w:pPr>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74612A" w14:paraId="07FD8056" w14:textId="77777777">
        <w:tc>
          <w:tcPr>
            <w:tcW w:w="1944" w:type="dxa"/>
            <w:tcBorders>
              <w:bottom w:val="single" w:sz="8" w:space="0" w:color="auto"/>
            </w:tcBorders>
            <w:vAlign w:val="center"/>
          </w:tcPr>
          <w:p w14:paraId="116C4A2E" w14:textId="77777777" w:rsidR="0074612A" w:rsidRDefault="00000000">
            <w:pPr>
              <w:ind w:firstLineChars="0" w:firstLine="0"/>
              <w:jc w:val="center"/>
            </w:pPr>
            <w:r>
              <w:rPr>
                <w:rFonts w:hint="eastAsia"/>
              </w:rPr>
              <w:t>属性名称</w:t>
            </w:r>
          </w:p>
        </w:tc>
        <w:tc>
          <w:tcPr>
            <w:tcW w:w="2169" w:type="dxa"/>
            <w:tcBorders>
              <w:bottom w:val="single" w:sz="8" w:space="0" w:color="auto"/>
            </w:tcBorders>
            <w:vAlign w:val="center"/>
          </w:tcPr>
          <w:p w14:paraId="02667E76" w14:textId="77777777" w:rsidR="0074612A" w:rsidRDefault="00000000">
            <w:pPr>
              <w:ind w:firstLineChars="0" w:firstLine="0"/>
              <w:jc w:val="center"/>
            </w:pPr>
            <w:r>
              <w:rPr>
                <w:rFonts w:hint="eastAsia"/>
              </w:rPr>
              <w:t>英文标识</w:t>
            </w:r>
          </w:p>
        </w:tc>
        <w:tc>
          <w:tcPr>
            <w:tcW w:w="4338" w:type="dxa"/>
            <w:tcBorders>
              <w:bottom w:val="single" w:sz="8" w:space="0" w:color="auto"/>
            </w:tcBorders>
            <w:vAlign w:val="center"/>
          </w:tcPr>
          <w:p w14:paraId="310E2DBD" w14:textId="77777777" w:rsidR="0074612A" w:rsidRDefault="00000000">
            <w:pPr>
              <w:ind w:firstLineChars="0" w:firstLine="0"/>
              <w:jc w:val="center"/>
            </w:pPr>
            <w:r>
              <w:rPr>
                <w:rFonts w:hint="eastAsia"/>
              </w:rPr>
              <w:t>含义描述</w:t>
            </w:r>
          </w:p>
        </w:tc>
      </w:tr>
      <w:tr w:rsidR="0074612A" w14:paraId="422EEDFD" w14:textId="77777777">
        <w:tc>
          <w:tcPr>
            <w:tcW w:w="1944" w:type="dxa"/>
            <w:tcBorders>
              <w:top w:val="single" w:sz="8" w:space="0" w:color="auto"/>
              <w:tl2br w:val="nil"/>
              <w:tr2bl w:val="nil"/>
            </w:tcBorders>
            <w:vAlign w:val="center"/>
          </w:tcPr>
          <w:p w14:paraId="2331111A" w14:textId="77777777" w:rsidR="0074612A"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2C69CC37" w14:textId="77777777" w:rsidR="0074612A" w:rsidRDefault="00000000">
            <w:pPr>
              <w:ind w:firstLineChars="0" w:firstLine="0"/>
              <w:jc w:val="center"/>
              <w:rPr>
                <w:szCs w:val="21"/>
              </w:rPr>
            </w:pPr>
            <w:proofErr w:type="spellStart"/>
            <w:r>
              <w:rPr>
                <w:szCs w:val="21"/>
              </w:rPr>
              <w:t>MolWt</w:t>
            </w:r>
            <w:proofErr w:type="spellEnd"/>
          </w:p>
        </w:tc>
        <w:tc>
          <w:tcPr>
            <w:tcW w:w="4338" w:type="dxa"/>
            <w:tcBorders>
              <w:top w:val="single" w:sz="8" w:space="0" w:color="auto"/>
              <w:tl2br w:val="nil"/>
              <w:tr2bl w:val="nil"/>
            </w:tcBorders>
            <w:vAlign w:val="center"/>
          </w:tcPr>
          <w:p w14:paraId="71CC358A" w14:textId="77777777" w:rsidR="0074612A" w:rsidRDefault="00000000">
            <w:pPr>
              <w:ind w:firstLineChars="0" w:firstLine="0"/>
              <w:jc w:val="center"/>
            </w:pPr>
            <w:r>
              <w:rPr>
                <w:rFonts w:ascii="宋体" w:hAnsi="宋体" w:cs="宋体"/>
              </w:rPr>
              <w:t>分子的平均相对质量</w:t>
            </w:r>
          </w:p>
        </w:tc>
      </w:tr>
      <w:tr w:rsidR="0074612A" w14:paraId="3CAE798C" w14:textId="77777777">
        <w:tc>
          <w:tcPr>
            <w:tcW w:w="1944" w:type="dxa"/>
            <w:tcBorders>
              <w:tl2br w:val="nil"/>
              <w:tr2bl w:val="nil"/>
            </w:tcBorders>
            <w:vAlign w:val="center"/>
          </w:tcPr>
          <w:p w14:paraId="1D6CCA52" w14:textId="77777777" w:rsidR="0074612A" w:rsidRDefault="00000000">
            <w:pPr>
              <w:ind w:firstLineChars="0" w:firstLine="0"/>
              <w:jc w:val="center"/>
              <w:rPr>
                <w:szCs w:val="21"/>
              </w:rPr>
            </w:pPr>
            <w:r>
              <w:rPr>
                <w:rFonts w:ascii="宋体" w:hAnsi="宋体" w:cs="宋体"/>
                <w:szCs w:val="21"/>
              </w:rPr>
              <w:lastRenderedPageBreak/>
              <w:t>精确分子量</w:t>
            </w:r>
          </w:p>
        </w:tc>
        <w:tc>
          <w:tcPr>
            <w:tcW w:w="2169" w:type="dxa"/>
            <w:tcBorders>
              <w:tl2br w:val="nil"/>
              <w:tr2bl w:val="nil"/>
            </w:tcBorders>
            <w:vAlign w:val="center"/>
          </w:tcPr>
          <w:p w14:paraId="719A633C" w14:textId="77777777" w:rsidR="0074612A" w:rsidRDefault="00000000">
            <w:pPr>
              <w:ind w:firstLineChars="0" w:firstLine="0"/>
              <w:jc w:val="center"/>
              <w:rPr>
                <w:szCs w:val="21"/>
              </w:rPr>
            </w:pPr>
            <w:proofErr w:type="spellStart"/>
            <w:r>
              <w:rPr>
                <w:szCs w:val="21"/>
              </w:rPr>
              <w:t>ExactMolWt</w:t>
            </w:r>
            <w:proofErr w:type="spellEnd"/>
          </w:p>
        </w:tc>
        <w:tc>
          <w:tcPr>
            <w:tcW w:w="4338" w:type="dxa"/>
            <w:tcBorders>
              <w:tl2br w:val="nil"/>
              <w:tr2bl w:val="nil"/>
            </w:tcBorders>
            <w:vAlign w:val="center"/>
          </w:tcPr>
          <w:p w14:paraId="4ADDDE85" w14:textId="77777777" w:rsidR="0074612A" w:rsidRDefault="00000000">
            <w:pPr>
              <w:ind w:firstLineChars="0" w:firstLine="0"/>
              <w:jc w:val="center"/>
            </w:pPr>
            <w:r>
              <w:rPr>
                <w:rFonts w:ascii="宋体" w:hAnsi="宋体" w:cs="宋体"/>
              </w:rPr>
              <w:t>基于同位素质量计算的精确分子质量</w:t>
            </w:r>
          </w:p>
        </w:tc>
      </w:tr>
      <w:tr w:rsidR="0074612A" w14:paraId="618E3571" w14:textId="77777777">
        <w:tc>
          <w:tcPr>
            <w:tcW w:w="1944" w:type="dxa"/>
            <w:tcBorders>
              <w:tl2br w:val="nil"/>
              <w:tr2bl w:val="nil"/>
            </w:tcBorders>
            <w:vAlign w:val="center"/>
          </w:tcPr>
          <w:p w14:paraId="0C79B28D" w14:textId="77777777" w:rsidR="0074612A"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33C371A9" w14:textId="77777777" w:rsidR="0074612A" w:rsidRDefault="00000000">
            <w:pPr>
              <w:ind w:firstLineChars="0" w:firstLine="0"/>
              <w:jc w:val="center"/>
              <w:rPr>
                <w:szCs w:val="21"/>
              </w:rPr>
            </w:pPr>
            <w:proofErr w:type="spellStart"/>
            <w:r>
              <w:rPr>
                <w:szCs w:val="21"/>
              </w:rPr>
              <w:t>LogP</w:t>
            </w:r>
            <w:proofErr w:type="spellEnd"/>
          </w:p>
        </w:tc>
        <w:tc>
          <w:tcPr>
            <w:tcW w:w="4338" w:type="dxa"/>
            <w:tcBorders>
              <w:tl2br w:val="nil"/>
              <w:tr2bl w:val="nil"/>
            </w:tcBorders>
            <w:vAlign w:val="center"/>
          </w:tcPr>
          <w:p w14:paraId="6BEC4133" w14:textId="77777777" w:rsidR="0074612A" w:rsidRDefault="00000000">
            <w:pPr>
              <w:ind w:firstLineChars="0" w:firstLine="0"/>
              <w:jc w:val="center"/>
            </w:pPr>
            <w:r>
              <w:rPr>
                <w:rFonts w:ascii="宋体" w:hAnsi="宋体" w:cs="宋体"/>
              </w:rPr>
              <w:t>衡量分子亲脂性的关键参数</w:t>
            </w:r>
          </w:p>
        </w:tc>
      </w:tr>
      <w:tr w:rsidR="0074612A" w14:paraId="630C8D0D" w14:textId="77777777">
        <w:tc>
          <w:tcPr>
            <w:tcW w:w="1944" w:type="dxa"/>
            <w:tcBorders>
              <w:tl2br w:val="nil"/>
              <w:tr2bl w:val="nil"/>
            </w:tcBorders>
            <w:vAlign w:val="center"/>
          </w:tcPr>
          <w:p w14:paraId="27A509E4" w14:textId="77777777" w:rsidR="0074612A"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01794181" w14:textId="77777777" w:rsidR="0074612A" w:rsidRDefault="00000000">
            <w:pPr>
              <w:ind w:firstLineChars="0" w:firstLine="0"/>
              <w:jc w:val="center"/>
              <w:rPr>
                <w:szCs w:val="21"/>
              </w:rPr>
            </w:pPr>
            <w:r>
              <w:rPr>
                <w:szCs w:val="21"/>
              </w:rPr>
              <w:t>TPSA</w:t>
            </w:r>
          </w:p>
        </w:tc>
        <w:tc>
          <w:tcPr>
            <w:tcW w:w="4338" w:type="dxa"/>
            <w:tcBorders>
              <w:tl2br w:val="nil"/>
              <w:tr2bl w:val="nil"/>
            </w:tcBorders>
            <w:vAlign w:val="center"/>
          </w:tcPr>
          <w:p w14:paraId="23D2A4E4" w14:textId="77777777" w:rsidR="0074612A" w:rsidRDefault="00000000">
            <w:pPr>
              <w:ind w:firstLineChars="0" w:firstLine="0"/>
              <w:jc w:val="center"/>
            </w:pPr>
            <w:r>
              <w:rPr>
                <w:rFonts w:ascii="宋体" w:hAnsi="宋体" w:cs="宋体"/>
              </w:rPr>
              <w:t>分子表面极性原子的总面积</w:t>
            </w:r>
          </w:p>
        </w:tc>
      </w:tr>
      <w:tr w:rsidR="0074612A" w14:paraId="6FF264EB" w14:textId="77777777">
        <w:tc>
          <w:tcPr>
            <w:tcW w:w="1944" w:type="dxa"/>
            <w:tcBorders>
              <w:tl2br w:val="nil"/>
              <w:tr2bl w:val="nil"/>
            </w:tcBorders>
            <w:vAlign w:val="center"/>
          </w:tcPr>
          <w:p w14:paraId="738C2956" w14:textId="77777777" w:rsidR="0074612A"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631AC944" w14:textId="77777777" w:rsidR="0074612A" w:rsidRDefault="00000000">
            <w:pPr>
              <w:ind w:firstLineChars="0" w:firstLine="0"/>
              <w:jc w:val="center"/>
              <w:rPr>
                <w:szCs w:val="21"/>
              </w:rPr>
            </w:pPr>
            <w:proofErr w:type="spellStart"/>
            <w:r>
              <w:rPr>
                <w:szCs w:val="21"/>
              </w:rPr>
              <w:t>Heavy_Atoms</w:t>
            </w:r>
            <w:proofErr w:type="spellEnd"/>
          </w:p>
        </w:tc>
        <w:tc>
          <w:tcPr>
            <w:tcW w:w="4338" w:type="dxa"/>
            <w:tcBorders>
              <w:tl2br w:val="nil"/>
              <w:tr2bl w:val="nil"/>
            </w:tcBorders>
            <w:vAlign w:val="center"/>
          </w:tcPr>
          <w:p w14:paraId="15A82DD1" w14:textId="77777777" w:rsidR="0074612A" w:rsidRDefault="00000000">
            <w:pPr>
              <w:ind w:firstLineChars="0" w:firstLine="0"/>
              <w:jc w:val="center"/>
            </w:pPr>
            <w:r>
              <w:rPr>
                <w:rFonts w:ascii="宋体" w:hAnsi="宋体" w:cs="宋体"/>
              </w:rPr>
              <w:t>分子中非氢原子的总数量</w:t>
            </w:r>
          </w:p>
        </w:tc>
      </w:tr>
      <w:tr w:rsidR="0074612A" w14:paraId="607E6CC7" w14:textId="77777777">
        <w:tc>
          <w:tcPr>
            <w:tcW w:w="1944" w:type="dxa"/>
            <w:tcBorders>
              <w:tl2br w:val="nil"/>
              <w:tr2bl w:val="nil"/>
            </w:tcBorders>
            <w:vAlign w:val="center"/>
          </w:tcPr>
          <w:p w14:paraId="41167BD7" w14:textId="77777777" w:rsidR="0074612A"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1699B34F" w14:textId="77777777" w:rsidR="0074612A" w:rsidRDefault="00000000">
            <w:pPr>
              <w:ind w:firstLineChars="0" w:firstLine="0"/>
              <w:jc w:val="center"/>
              <w:rPr>
                <w:szCs w:val="21"/>
              </w:rPr>
            </w:pPr>
            <w:proofErr w:type="spellStart"/>
            <w:r>
              <w:rPr>
                <w:szCs w:val="21"/>
              </w:rPr>
              <w:t>H_Bond_Donors</w:t>
            </w:r>
            <w:proofErr w:type="spellEnd"/>
          </w:p>
        </w:tc>
        <w:tc>
          <w:tcPr>
            <w:tcW w:w="4338" w:type="dxa"/>
            <w:tcBorders>
              <w:tl2br w:val="nil"/>
              <w:tr2bl w:val="nil"/>
            </w:tcBorders>
            <w:vAlign w:val="center"/>
          </w:tcPr>
          <w:p w14:paraId="2180AD20" w14:textId="77777777" w:rsidR="0074612A" w:rsidRDefault="00000000">
            <w:pPr>
              <w:ind w:firstLineChars="0" w:firstLine="0"/>
              <w:jc w:val="center"/>
            </w:pPr>
            <w:r>
              <w:rPr>
                <w:rFonts w:ascii="宋体" w:hAnsi="宋体" w:cs="宋体"/>
              </w:rPr>
              <w:t>分子中能提供质子的基团数量</w:t>
            </w:r>
          </w:p>
        </w:tc>
      </w:tr>
      <w:tr w:rsidR="0074612A" w14:paraId="6297C3A3" w14:textId="77777777">
        <w:tc>
          <w:tcPr>
            <w:tcW w:w="1944" w:type="dxa"/>
            <w:tcBorders>
              <w:tl2br w:val="nil"/>
              <w:tr2bl w:val="nil"/>
            </w:tcBorders>
            <w:vAlign w:val="center"/>
          </w:tcPr>
          <w:p w14:paraId="6D200B6C" w14:textId="77777777" w:rsidR="0074612A" w:rsidRDefault="00000000">
            <w:pPr>
              <w:ind w:firstLineChars="0" w:firstLine="0"/>
              <w:jc w:val="center"/>
              <w:rPr>
                <w:rFonts w:ascii="宋体" w:hAnsi="宋体" w:cs="宋体" w:hint="eastAsia"/>
                <w:szCs w:val="21"/>
              </w:rPr>
            </w:pPr>
            <w:r>
              <w:rPr>
                <w:rFonts w:ascii="宋体" w:hAnsi="宋体" w:cs="宋体"/>
                <w:szCs w:val="21"/>
              </w:rPr>
              <w:t>氢键</w:t>
            </w:r>
            <w:proofErr w:type="gramStart"/>
            <w:r>
              <w:rPr>
                <w:rFonts w:ascii="宋体" w:hAnsi="宋体" w:cs="宋体"/>
                <w:szCs w:val="21"/>
              </w:rPr>
              <w:t>受体数</w:t>
            </w:r>
            <w:proofErr w:type="gramEnd"/>
          </w:p>
        </w:tc>
        <w:tc>
          <w:tcPr>
            <w:tcW w:w="2169" w:type="dxa"/>
            <w:tcBorders>
              <w:tl2br w:val="nil"/>
              <w:tr2bl w:val="nil"/>
            </w:tcBorders>
            <w:vAlign w:val="center"/>
          </w:tcPr>
          <w:p w14:paraId="0163151D" w14:textId="77777777" w:rsidR="0074612A" w:rsidRDefault="00000000">
            <w:pPr>
              <w:ind w:firstLineChars="0" w:firstLine="0"/>
              <w:jc w:val="center"/>
              <w:rPr>
                <w:szCs w:val="21"/>
              </w:rPr>
            </w:pPr>
            <w:proofErr w:type="spellStart"/>
            <w:r>
              <w:rPr>
                <w:szCs w:val="21"/>
              </w:rPr>
              <w:t>H_Bond_Acceptors</w:t>
            </w:r>
            <w:proofErr w:type="spellEnd"/>
          </w:p>
        </w:tc>
        <w:tc>
          <w:tcPr>
            <w:tcW w:w="4338" w:type="dxa"/>
            <w:tcBorders>
              <w:tl2br w:val="nil"/>
              <w:tr2bl w:val="nil"/>
            </w:tcBorders>
            <w:vAlign w:val="center"/>
          </w:tcPr>
          <w:p w14:paraId="512DBC25" w14:textId="77777777" w:rsidR="0074612A" w:rsidRDefault="00000000">
            <w:pPr>
              <w:ind w:firstLineChars="0" w:firstLine="0"/>
              <w:jc w:val="center"/>
            </w:pPr>
            <w:r>
              <w:rPr>
                <w:rFonts w:ascii="宋体" w:hAnsi="宋体" w:cs="宋体"/>
              </w:rPr>
              <w:t>分子中能接受质子的原子数量</w:t>
            </w:r>
          </w:p>
        </w:tc>
      </w:tr>
      <w:tr w:rsidR="0074612A" w14:paraId="040CEEDB" w14:textId="77777777">
        <w:tc>
          <w:tcPr>
            <w:tcW w:w="1944" w:type="dxa"/>
            <w:tcBorders>
              <w:tl2br w:val="nil"/>
              <w:tr2bl w:val="nil"/>
            </w:tcBorders>
            <w:vAlign w:val="center"/>
          </w:tcPr>
          <w:p w14:paraId="7339349B" w14:textId="77777777" w:rsidR="0074612A"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74A409D4" w14:textId="77777777" w:rsidR="0074612A" w:rsidRDefault="00000000">
            <w:pPr>
              <w:ind w:firstLineChars="0" w:firstLine="0"/>
              <w:jc w:val="center"/>
              <w:rPr>
                <w:szCs w:val="21"/>
              </w:rPr>
            </w:pPr>
            <w:proofErr w:type="spellStart"/>
            <w:r>
              <w:rPr>
                <w:szCs w:val="21"/>
              </w:rPr>
              <w:t>Rotatable_Bonds</w:t>
            </w:r>
            <w:proofErr w:type="spellEnd"/>
          </w:p>
        </w:tc>
        <w:tc>
          <w:tcPr>
            <w:tcW w:w="4338" w:type="dxa"/>
            <w:tcBorders>
              <w:tl2br w:val="nil"/>
              <w:tr2bl w:val="nil"/>
            </w:tcBorders>
            <w:vAlign w:val="center"/>
          </w:tcPr>
          <w:p w14:paraId="5419FD08" w14:textId="77777777" w:rsidR="0074612A" w:rsidRDefault="00000000">
            <w:pPr>
              <w:ind w:firstLineChars="0" w:firstLine="0"/>
              <w:jc w:val="center"/>
            </w:pPr>
            <w:r>
              <w:rPr>
                <w:rFonts w:ascii="宋体" w:hAnsi="宋体" w:cs="宋体"/>
              </w:rPr>
              <w:t>单键旋转自由度的度量</w:t>
            </w:r>
          </w:p>
        </w:tc>
      </w:tr>
      <w:tr w:rsidR="0074612A" w14:paraId="435E428E" w14:textId="77777777">
        <w:tc>
          <w:tcPr>
            <w:tcW w:w="1944" w:type="dxa"/>
            <w:tcBorders>
              <w:tl2br w:val="nil"/>
              <w:tr2bl w:val="nil"/>
            </w:tcBorders>
            <w:vAlign w:val="center"/>
          </w:tcPr>
          <w:p w14:paraId="7F33FDF4" w14:textId="77777777" w:rsidR="0074612A" w:rsidRDefault="00000000">
            <w:pPr>
              <w:ind w:firstLineChars="0" w:firstLine="0"/>
              <w:jc w:val="center"/>
              <w:rPr>
                <w:rFonts w:ascii="宋体" w:hAnsi="宋体" w:cs="宋体" w:hint="eastAsia"/>
                <w:szCs w:val="21"/>
              </w:rPr>
            </w:pPr>
            <w:proofErr w:type="gramStart"/>
            <w:r>
              <w:rPr>
                <w:rFonts w:ascii="宋体" w:hAnsi="宋体" w:cs="宋体"/>
                <w:szCs w:val="21"/>
              </w:rPr>
              <w:t>环数量</w:t>
            </w:r>
            <w:proofErr w:type="gramEnd"/>
          </w:p>
        </w:tc>
        <w:tc>
          <w:tcPr>
            <w:tcW w:w="2169" w:type="dxa"/>
            <w:tcBorders>
              <w:tl2br w:val="nil"/>
              <w:tr2bl w:val="nil"/>
            </w:tcBorders>
            <w:vAlign w:val="center"/>
          </w:tcPr>
          <w:p w14:paraId="08A274E7" w14:textId="77777777" w:rsidR="0074612A" w:rsidRDefault="00000000">
            <w:pPr>
              <w:ind w:firstLineChars="0" w:firstLine="0"/>
              <w:jc w:val="center"/>
              <w:rPr>
                <w:szCs w:val="21"/>
              </w:rPr>
            </w:pPr>
            <w:proofErr w:type="spellStart"/>
            <w:r>
              <w:rPr>
                <w:szCs w:val="21"/>
              </w:rPr>
              <w:t>Ring_Count</w:t>
            </w:r>
            <w:proofErr w:type="spellEnd"/>
          </w:p>
        </w:tc>
        <w:tc>
          <w:tcPr>
            <w:tcW w:w="4338" w:type="dxa"/>
            <w:tcBorders>
              <w:tl2br w:val="nil"/>
              <w:tr2bl w:val="nil"/>
            </w:tcBorders>
            <w:vAlign w:val="center"/>
          </w:tcPr>
          <w:p w14:paraId="5B6B6DC0" w14:textId="77777777" w:rsidR="0074612A" w:rsidRDefault="00000000">
            <w:pPr>
              <w:ind w:firstLineChars="0" w:firstLine="0"/>
              <w:jc w:val="center"/>
            </w:pPr>
            <w:r>
              <w:rPr>
                <w:rFonts w:ascii="宋体" w:hAnsi="宋体" w:cs="宋体"/>
              </w:rPr>
              <w:t>分子中环状结构的总数</w:t>
            </w:r>
          </w:p>
        </w:tc>
      </w:tr>
      <w:tr w:rsidR="0074612A" w14:paraId="00F5270E" w14:textId="77777777">
        <w:tc>
          <w:tcPr>
            <w:tcW w:w="1944" w:type="dxa"/>
            <w:tcBorders>
              <w:tl2br w:val="nil"/>
              <w:tr2bl w:val="nil"/>
            </w:tcBorders>
            <w:vAlign w:val="center"/>
          </w:tcPr>
          <w:p w14:paraId="122C1955" w14:textId="77777777" w:rsidR="0074612A" w:rsidRDefault="00000000">
            <w:pPr>
              <w:ind w:firstLineChars="0" w:firstLine="0"/>
              <w:jc w:val="center"/>
              <w:rPr>
                <w:rFonts w:ascii="宋体" w:hAnsi="宋体" w:cs="宋体" w:hint="eastAsia"/>
                <w:szCs w:val="21"/>
              </w:rPr>
            </w:pPr>
            <w:proofErr w:type="gramStart"/>
            <w:r>
              <w:rPr>
                <w:rFonts w:ascii="宋体" w:hAnsi="宋体" w:cs="宋体"/>
                <w:szCs w:val="21"/>
              </w:rPr>
              <w:t>芳香环数量</w:t>
            </w:r>
            <w:proofErr w:type="gramEnd"/>
          </w:p>
        </w:tc>
        <w:tc>
          <w:tcPr>
            <w:tcW w:w="2169" w:type="dxa"/>
            <w:tcBorders>
              <w:tl2br w:val="nil"/>
              <w:tr2bl w:val="nil"/>
            </w:tcBorders>
            <w:vAlign w:val="center"/>
          </w:tcPr>
          <w:p w14:paraId="40D479E4" w14:textId="77777777" w:rsidR="0074612A" w:rsidRDefault="00000000">
            <w:pPr>
              <w:ind w:firstLineChars="0" w:firstLine="0"/>
              <w:jc w:val="center"/>
              <w:rPr>
                <w:szCs w:val="21"/>
              </w:rPr>
            </w:pPr>
            <w:proofErr w:type="spellStart"/>
            <w:r>
              <w:rPr>
                <w:szCs w:val="21"/>
              </w:rPr>
              <w:t>Aromatic_Rings</w:t>
            </w:r>
            <w:proofErr w:type="spellEnd"/>
          </w:p>
        </w:tc>
        <w:tc>
          <w:tcPr>
            <w:tcW w:w="4338" w:type="dxa"/>
            <w:tcBorders>
              <w:tl2br w:val="nil"/>
              <w:tr2bl w:val="nil"/>
            </w:tcBorders>
            <w:vAlign w:val="center"/>
          </w:tcPr>
          <w:p w14:paraId="3254F985" w14:textId="77777777" w:rsidR="0074612A" w:rsidRDefault="00000000">
            <w:pPr>
              <w:widowControl/>
              <w:ind w:firstLineChars="0" w:firstLine="0"/>
              <w:jc w:val="center"/>
            </w:pPr>
            <w:r>
              <w:rPr>
                <w:rFonts w:ascii="宋体" w:hAnsi="宋体" w:cs="宋体"/>
                <w:kern w:val="0"/>
                <w:lang w:bidi="ar"/>
              </w:rPr>
              <w:t>具有芳香性的环结构数量</w:t>
            </w:r>
          </w:p>
        </w:tc>
      </w:tr>
      <w:tr w:rsidR="0074612A" w14:paraId="6B85F2DC" w14:textId="77777777">
        <w:tc>
          <w:tcPr>
            <w:tcW w:w="1944" w:type="dxa"/>
            <w:tcBorders>
              <w:tl2br w:val="nil"/>
              <w:tr2bl w:val="nil"/>
            </w:tcBorders>
            <w:vAlign w:val="center"/>
          </w:tcPr>
          <w:p w14:paraId="57E7FF5A" w14:textId="77777777" w:rsidR="0074612A"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7A3C1388" w14:textId="77777777" w:rsidR="0074612A" w:rsidRDefault="00000000">
            <w:pPr>
              <w:ind w:firstLineChars="0" w:firstLine="0"/>
              <w:jc w:val="center"/>
              <w:rPr>
                <w:szCs w:val="21"/>
              </w:rPr>
            </w:pPr>
            <w:r>
              <w:rPr>
                <w:szCs w:val="21"/>
              </w:rPr>
              <w:t>Stereocenters</w:t>
            </w:r>
          </w:p>
        </w:tc>
        <w:tc>
          <w:tcPr>
            <w:tcW w:w="4338" w:type="dxa"/>
            <w:tcBorders>
              <w:tl2br w:val="nil"/>
              <w:tr2bl w:val="nil"/>
            </w:tcBorders>
            <w:vAlign w:val="center"/>
          </w:tcPr>
          <w:p w14:paraId="6DC64D07" w14:textId="77777777" w:rsidR="0074612A" w:rsidRDefault="00000000">
            <w:pPr>
              <w:ind w:firstLineChars="0" w:firstLine="0"/>
              <w:jc w:val="center"/>
            </w:pPr>
            <w:r>
              <w:rPr>
                <w:rFonts w:ascii="宋体" w:hAnsi="宋体" w:cs="宋体"/>
              </w:rPr>
              <w:t>分子中立体异构中心的数量</w:t>
            </w:r>
          </w:p>
        </w:tc>
      </w:tr>
    </w:tbl>
    <w:p w14:paraId="0CC2E2BA" w14:textId="77777777" w:rsidR="0074612A" w:rsidRDefault="0074612A">
      <w:pPr>
        <w:ind w:firstLineChars="0" w:firstLine="0"/>
      </w:pPr>
    </w:p>
    <w:p w14:paraId="2B80B657" w14:textId="77777777" w:rsidR="0074612A" w:rsidRDefault="00000000">
      <w:pPr>
        <w:ind w:firstLine="480"/>
      </w:pPr>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3DFE700" w14:textId="77777777" w:rsidR="0074612A" w:rsidRDefault="00000000">
      <w:pPr>
        <w:ind w:firstLine="480"/>
      </w:pPr>
      <w:r>
        <w:rPr>
          <w:rFonts w:hint="eastAsia"/>
        </w:rPr>
        <w:t>提示词的设计遵循以下三个核心原则：</w:t>
      </w:r>
    </w:p>
    <w:p w14:paraId="3FAD91BD" w14:textId="77777777" w:rsidR="0074612A" w:rsidRDefault="00000000">
      <w:pPr>
        <w:ind w:firstLine="480"/>
      </w:pPr>
      <w:r>
        <w:rPr>
          <w:rFonts w:hint="eastAsia"/>
        </w:rPr>
        <w:t>角色定义与任务约束：明确指示模型扮演“资深药物化学家”的角色，并规定输出必须使用客观、学术的陈述语气，严禁使用第一人称或情感色彩词汇。</w:t>
      </w:r>
    </w:p>
    <w:p w14:paraId="00BCD5FB" w14:textId="77777777" w:rsidR="0074612A" w:rsidRDefault="00000000">
      <w:pPr>
        <w:ind w:firstLine="480"/>
      </w:pPr>
      <w:r>
        <w:rPr>
          <w:rFonts w:hint="eastAsia"/>
        </w:rPr>
        <w:t>上下文注入：将检索到的原始文本与计算所得的理化性质列表作为两个独立的上下文块输入，强制模型在重写时必须参考这两部分信息。</w:t>
      </w:r>
    </w:p>
    <w:p w14:paraId="6769BB40" w14:textId="77777777" w:rsidR="0074612A" w:rsidRDefault="00000000">
      <w:pPr>
        <w:ind w:firstLine="48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74612A" w14:paraId="7034A211" w14:textId="77777777">
        <w:tc>
          <w:tcPr>
            <w:tcW w:w="2130" w:type="dxa"/>
            <w:tcBorders>
              <w:bottom w:val="single" w:sz="8" w:space="0" w:color="auto"/>
            </w:tcBorders>
          </w:tcPr>
          <w:p w14:paraId="5E416183" w14:textId="77777777" w:rsidR="0074612A" w:rsidRDefault="00000000">
            <w:pPr>
              <w:ind w:firstLine="480"/>
            </w:pPr>
            <w:r>
              <w:rPr>
                <w:rFonts w:hint="eastAsia"/>
              </w:rPr>
              <w:t>模块</w:t>
            </w:r>
          </w:p>
        </w:tc>
        <w:tc>
          <w:tcPr>
            <w:tcW w:w="6254" w:type="dxa"/>
            <w:tcBorders>
              <w:bottom w:val="single" w:sz="8" w:space="0" w:color="auto"/>
            </w:tcBorders>
          </w:tcPr>
          <w:p w14:paraId="0D46CD0A" w14:textId="77777777" w:rsidR="0074612A" w:rsidRDefault="00000000">
            <w:pPr>
              <w:ind w:firstLine="480"/>
            </w:pPr>
            <w:r>
              <w:rPr>
                <w:rFonts w:hint="eastAsia"/>
              </w:rPr>
              <w:t>内容</w:t>
            </w:r>
          </w:p>
        </w:tc>
      </w:tr>
      <w:tr w:rsidR="0074612A" w14:paraId="1ECC7CFB" w14:textId="77777777">
        <w:tc>
          <w:tcPr>
            <w:tcW w:w="2130" w:type="dxa"/>
            <w:tcBorders>
              <w:top w:val="single" w:sz="8" w:space="0" w:color="auto"/>
              <w:tl2br w:val="nil"/>
              <w:tr2bl w:val="nil"/>
            </w:tcBorders>
          </w:tcPr>
          <w:p w14:paraId="2E3A512D" w14:textId="77777777" w:rsidR="0074612A" w:rsidRDefault="00000000">
            <w:pPr>
              <w:ind w:firstLine="480"/>
            </w:pPr>
            <w:r>
              <w:rPr>
                <w:rFonts w:hint="eastAsia"/>
              </w:rPr>
              <w:t>系统指令</w:t>
            </w:r>
          </w:p>
        </w:tc>
        <w:tc>
          <w:tcPr>
            <w:tcW w:w="6254" w:type="dxa"/>
            <w:tcBorders>
              <w:top w:val="single" w:sz="8" w:space="0" w:color="auto"/>
              <w:tl2br w:val="nil"/>
              <w:tr2bl w:val="nil"/>
            </w:tcBorders>
          </w:tcPr>
          <w:p w14:paraId="0E48ED83" w14:textId="77777777" w:rsidR="0074612A"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74612A" w14:paraId="697E591F" w14:textId="77777777">
        <w:tc>
          <w:tcPr>
            <w:tcW w:w="2130" w:type="dxa"/>
            <w:tcBorders>
              <w:tl2br w:val="nil"/>
              <w:tr2bl w:val="nil"/>
            </w:tcBorders>
          </w:tcPr>
          <w:p w14:paraId="25E35A1D" w14:textId="77777777" w:rsidR="0074612A" w:rsidRDefault="00000000">
            <w:pPr>
              <w:ind w:firstLine="480"/>
            </w:pPr>
            <w:r>
              <w:rPr>
                <w:rFonts w:hint="eastAsia"/>
              </w:rPr>
              <w:lastRenderedPageBreak/>
              <w:t>输入上下文</w:t>
            </w:r>
          </w:p>
        </w:tc>
        <w:tc>
          <w:tcPr>
            <w:tcW w:w="6254" w:type="dxa"/>
            <w:tcBorders>
              <w:tl2br w:val="nil"/>
              <w:tr2bl w:val="nil"/>
            </w:tcBorders>
          </w:tcPr>
          <w:p w14:paraId="1E04D577" w14:textId="77777777" w:rsidR="0074612A" w:rsidRDefault="00000000">
            <w:pPr>
              <w:ind w:firstLineChars="0" w:firstLine="0"/>
            </w:pPr>
            <w:r>
              <w:t xml:space="preserve">[Instruction]: Combine the following Raw Description (from PubChem) and Physicochemical Properties (calculated by </w:t>
            </w:r>
            <w:proofErr w:type="spellStart"/>
            <w:r>
              <w:t>RDKit</w:t>
            </w:r>
            <w:proofErr w:type="spellEnd"/>
            <w:r>
              <w:t>) into a cohesive paragraph.</w:t>
            </w:r>
          </w:p>
          <w:p w14:paraId="3A7E0249" w14:textId="77777777" w:rsidR="0074612A" w:rsidRDefault="00000000">
            <w:pPr>
              <w:ind w:firstLineChars="0" w:firstLine="0"/>
            </w:pPr>
            <w:r>
              <w:t>[Raw Description]: {</w:t>
            </w:r>
            <w:proofErr w:type="spellStart"/>
            <w:r>
              <w:t>raw_description_text</w:t>
            </w:r>
            <w:proofErr w:type="spellEnd"/>
            <w:r>
              <w:t>}</w:t>
            </w:r>
          </w:p>
          <w:p w14:paraId="0F2A6C03" w14:textId="77777777" w:rsidR="0074612A" w:rsidRDefault="00000000">
            <w:pPr>
              <w:ind w:firstLineChars="0" w:firstLine="0"/>
            </w:pPr>
            <w:r>
              <w:t>[Physicochemical Properties]: {</w:t>
            </w:r>
            <w:proofErr w:type="spellStart"/>
            <w:r>
              <w:t>calculated_properties_list</w:t>
            </w:r>
            <w:proofErr w:type="spellEnd"/>
            <w:r>
              <w:t>}</w:t>
            </w:r>
          </w:p>
        </w:tc>
      </w:tr>
      <w:tr w:rsidR="0074612A" w14:paraId="565EE4F1" w14:textId="77777777">
        <w:tc>
          <w:tcPr>
            <w:tcW w:w="2130" w:type="dxa"/>
            <w:tcBorders>
              <w:tl2br w:val="nil"/>
              <w:tr2bl w:val="nil"/>
            </w:tcBorders>
          </w:tcPr>
          <w:p w14:paraId="2F2DF6A5" w14:textId="77777777" w:rsidR="0074612A" w:rsidRDefault="00000000">
            <w:pPr>
              <w:ind w:firstLine="480"/>
            </w:pPr>
            <w:r>
              <w:rPr>
                <w:rFonts w:hint="eastAsia"/>
              </w:rPr>
              <w:t>生成约束</w:t>
            </w:r>
          </w:p>
        </w:tc>
        <w:tc>
          <w:tcPr>
            <w:tcW w:w="6254" w:type="dxa"/>
            <w:tcBorders>
              <w:tl2br w:val="nil"/>
              <w:tr2bl w:val="nil"/>
            </w:tcBorders>
          </w:tcPr>
          <w:p w14:paraId="115BDF80" w14:textId="77777777" w:rsidR="0074612A" w:rsidRDefault="00000000">
            <w:pPr>
              <w:ind w:firstLineChars="0" w:firstLine="0"/>
            </w:pPr>
            <w:r>
              <w:t>1. Noise Filtering: Remove all patent numbers (e.g., US12345), dates of discovery, historical anecdotes, commercial trade names, and CAS registry numbers.</w:t>
            </w:r>
          </w:p>
          <w:p w14:paraId="0C99F6E3" w14:textId="77777777" w:rsidR="0074612A" w:rsidRDefault="00000000">
            <w:pPr>
              <w:ind w:firstLineChars="0" w:firstLine="0"/>
            </w:pPr>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09A11D96" w14:textId="77777777" w:rsidR="0074612A" w:rsidRDefault="00000000">
            <w:pPr>
              <w:ind w:firstLineChars="0" w:firstLine="0"/>
            </w:pPr>
            <w:r>
              <w:t>3. Handling Sparsity: If the Raw Description is empty or too short, rely on the Physicochemical Properties to describe the molecule's potential characteristics</w:t>
            </w:r>
            <w:r>
              <w:rPr>
                <w:rFonts w:hint="eastAsia"/>
              </w:rPr>
              <w:t>.</w:t>
            </w:r>
          </w:p>
          <w:p w14:paraId="04F8C309" w14:textId="77777777" w:rsidR="0074612A"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1181E5FE" w14:textId="77777777" w:rsidR="0074612A" w:rsidRDefault="00000000">
      <w:pPr>
        <w:pStyle w:val="af1"/>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3F60FF17" w14:textId="77777777" w:rsidR="0074612A" w:rsidRDefault="00000000">
      <w:pPr>
        <w:ind w:firstLine="480"/>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74612A" w14:paraId="53AB3F55" w14:textId="77777777">
        <w:tc>
          <w:tcPr>
            <w:tcW w:w="4786" w:type="dxa"/>
          </w:tcPr>
          <w:p w14:paraId="0726E994" w14:textId="77777777" w:rsidR="0074612A" w:rsidRDefault="00000000">
            <w:pPr>
              <w:ind w:firstLineChars="0" w:firstLine="0"/>
            </w:pPr>
            <w:r>
              <w:rPr>
                <w:rFonts w:hint="eastAsia"/>
              </w:rPr>
              <w:t>原文</w:t>
            </w:r>
          </w:p>
        </w:tc>
        <w:tc>
          <w:tcPr>
            <w:tcW w:w="3736" w:type="dxa"/>
          </w:tcPr>
          <w:p w14:paraId="7ADB8C88" w14:textId="77777777" w:rsidR="0074612A" w:rsidRDefault="00000000">
            <w:pPr>
              <w:ind w:firstLineChars="0" w:firstLine="0"/>
            </w:pPr>
            <w:r>
              <w:rPr>
                <w:rFonts w:hint="eastAsia"/>
              </w:rPr>
              <w:t>重写后</w:t>
            </w:r>
          </w:p>
        </w:tc>
      </w:tr>
      <w:tr w:rsidR="0074612A" w14:paraId="00A3583F" w14:textId="77777777">
        <w:tc>
          <w:tcPr>
            <w:tcW w:w="4786" w:type="dxa"/>
          </w:tcPr>
          <w:p w14:paraId="6BA97884" w14:textId="77777777" w:rsidR="0074612A" w:rsidRDefault="00000000">
            <w:pPr>
              <w:ind w:firstLineChars="0" w:firstLine="0"/>
            </w:pPr>
            <w:r>
              <w:t xml:space="preserve">Mexiletine is an aromatic ether which is 2,6-dimethylphenyl ether of 2-aminopropan-1-ol. It has a role as an anti-arrhythmia drug. It is an aromatic ether and a primary amino </w:t>
            </w:r>
            <w:proofErr w:type="spellStart"/>
            <w:proofErr w:type="gramStart"/>
            <w:r>
              <w:lastRenderedPageBreak/>
              <w:t>compound.Antiarrhythmic</w:t>
            </w:r>
            <w:proofErr w:type="spellEnd"/>
            <w:proofErr w:type="gramEnd"/>
            <w:r>
              <w:t xml:space="preserve"> agent pharmacologically similar to lidocaine. It may have some anticonvulsant </w:t>
            </w:r>
            <w:proofErr w:type="spellStart"/>
            <w:proofErr w:type="gramStart"/>
            <w:r>
              <w:t>properties.Mexiletine</w:t>
            </w:r>
            <w:proofErr w:type="spellEnd"/>
            <w:proofErr w:type="gramEnd"/>
            <w:r>
              <w:t xml:space="preserve"> is an </w:t>
            </w:r>
            <w:proofErr w:type="spellStart"/>
            <w:r>
              <w:t>Antiarrhythmic.Mexiletine</w:t>
            </w:r>
            <w:proofErr w:type="spellEnd"/>
            <w:r>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proofErr w:type="gramStart"/>
            <w:r>
              <w:t>injury.Mexiletine</w:t>
            </w:r>
            <w:proofErr w:type="spellEnd"/>
            <w:proofErr w:type="gram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w:t>
            </w:r>
            <w:proofErr w:type="spellStart"/>
            <w:proofErr w:type="gramStart"/>
            <w:r>
              <w:t>system.MEXILETINE</w:t>
            </w:r>
            <w:proofErr w:type="spellEnd"/>
            <w:proofErr w:type="gramEnd"/>
            <w:r>
              <w:t xml:space="preserve"> is a small molecule drug with a maximum clinical trial phase of IV (across all indications) that was first approved in 1985 and has 3 approved and 12 investigational indications. This drug has a black box warning from the </w:t>
            </w:r>
            <w:proofErr w:type="spellStart"/>
            <w:r>
              <w:lastRenderedPageBreak/>
              <w:t>FDA.Antiarrhythmic</w:t>
            </w:r>
            <w:proofErr w:type="spellEnd"/>
            <w:r>
              <w:t xml:space="preserve"> agent pharmacologically similar to LIDOCAINE. It may have some anticonvulsant </w:t>
            </w:r>
            <w:proofErr w:type="spellStart"/>
            <w:proofErr w:type="gramStart"/>
            <w:r>
              <w:t>properties.See</w:t>
            </w:r>
            <w:proofErr w:type="spellEnd"/>
            <w:proofErr w:type="gramEnd"/>
            <w:r>
              <w:t xml:space="preserve"> also: Mexiletine Hydrochloride (active moiety of).</w:t>
            </w:r>
          </w:p>
        </w:tc>
        <w:tc>
          <w:tcPr>
            <w:tcW w:w="3736" w:type="dxa"/>
          </w:tcPr>
          <w:p w14:paraId="5F815B95" w14:textId="77777777" w:rsidR="0074612A" w:rsidRDefault="00000000">
            <w:pPr>
              <w:ind w:firstLineChars="0" w:firstLine="0"/>
            </w:pPr>
            <w:r>
              <w:lastRenderedPageBreak/>
              <w:t xml:space="preserve">This molecule is an aromatic ether and primary amino compound, specifically the 2,6-dimethylphenyl ether of 2-aminopropan-1-ol. With a low molecular weight of 179.26 </w:t>
            </w:r>
            <w:r>
              <w:lastRenderedPageBreak/>
              <w:t>g/mol and a favorable lipophilicity (</w:t>
            </w:r>
            <w:proofErr w:type="spellStart"/>
            <w:r>
              <w:t>LogP</w:t>
            </w:r>
            <w:proofErr w:type="spellEnd"/>
            <w:r>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w:t>
            </w:r>
            <w:r>
              <w:lastRenderedPageBreak/>
              <w:t>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157D18B2" w14:textId="77777777" w:rsidR="0074612A" w:rsidRDefault="0074612A">
      <w:pPr>
        <w:ind w:firstLine="480"/>
      </w:pPr>
    </w:p>
    <w:p w14:paraId="7B2913CB" w14:textId="77777777" w:rsidR="0074612A" w:rsidRDefault="00000000">
      <w:pPr>
        <w:pStyle w:val="3"/>
        <w:rPr>
          <w:rFonts w:hint="default"/>
        </w:rPr>
      </w:pPr>
      <w:r>
        <w:t>下游数据集</w:t>
      </w:r>
    </w:p>
    <w:p w14:paraId="71E941C0" w14:textId="77777777" w:rsidR="0074612A" w:rsidRDefault="00000000">
      <w:pPr>
        <w:ind w:firstLine="480"/>
      </w:pPr>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rPr>
          <w:rFonts w:ascii="宋体" w:hAnsi="宋体" w:cs="宋体"/>
          <w:szCs w:val="21"/>
        </w:rPr>
        <w:t>MoleculeNet</w:t>
      </w:r>
      <w:proofErr w:type="spellEnd"/>
      <w:r>
        <w:rPr>
          <w:rFonts w:ascii="宋体" w:hAnsi="宋体" w:cs="宋体"/>
          <w:szCs w:val="21"/>
        </w:rPr>
        <w:t>由Wu等于2018年提出，通过提供统一的数据划分策略、评价指标及实验协议，解决了过往研究中因基准不一致导致模型性能难以横向比较的问题。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w:t>
      </w:r>
      <w:proofErr w:type="gramStart"/>
      <w:r>
        <w:rPr>
          <w:rFonts w:ascii="宋体" w:hAnsi="宋体" w:cs="宋体" w:hint="eastAsia"/>
          <w:szCs w:val="21"/>
        </w:rPr>
        <w:t>集统计</w:t>
      </w:r>
      <w:proofErr w:type="gramEnd"/>
      <w:r>
        <w:rPr>
          <w:rFonts w:ascii="宋体" w:hAnsi="宋体" w:cs="宋体" w:hint="eastAsia"/>
          <w:szCs w:val="21"/>
        </w:rPr>
        <w:t>信息及划分方式如表3.3所示。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74612A" w14:paraId="12901579" w14:textId="77777777">
        <w:trPr>
          <w:jc w:val="center"/>
        </w:trPr>
        <w:tc>
          <w:tcPr>
            <w:tcW w:w="1395" w:type="dxa"/>
            <w:tcBorders>
              <w:bottom w:val="single" w:sz="8" w:space="0" w:color="auto"/>
            </w:tcBorders>
          </w:tcPr>
          <w:p w14:paraId="1C8C53AB" w14:textId="77777777" w:rsidR="0074612A" w:rsidRDefault="00000000">
            <w:pPr>
              <w:ind w:firstLineChars="0" w:firstLine="0"/>
              <w:jc w:val="center"/>
            </w:pPr>
            <w:r>
              <w:rPr>
                <w:rFonts w:hint="eastAsia"/>
              </w:rPr>
              <w:t>数据集</w:t>
            </w:r>
          </w:p>
        </w:tc>
        <w:tc>
          <w:tcPr>
            <w:tcW w:w="1302" w:type="dxa"/>
            <w:tcBorders>
              <w:bottom w:val="single" w:sz="8" w:space="0" w:color="auto"/>
            </w:tcBorders>
          </w:tcPr>
          <w:p w14:paraId="4E7296C5" w14:textId="77777777" w:rsidR="0074612A" w:rsidRDefault="00000000">
            <w:pPr>
              <w:ind w:firstLineChars="0" w:firstLine="0"/>
              <w:jc w:val="center"/>
            </w:pPr>
            <w:r>
              <w:rPr>
                <w:rFonts w:hint="eastAsia"/>
              </w:rPr>
              <w:t>任务类型</w:t>
            </w:r>
          </w:p>
        </w:tc>
        <w:tc>
          <w:tcPr>
            <w:tcW w:w="1070" w:type="dxa"/>
            <w:tcBorders>
              <w:bottom w:val="single" w:sz="8" w:space="0" w:color="auto"/>
            </w:tcBorders>
          </w:tcPr>
          <w:p w14:paraId="1D0EE0A1" w14:textId="77777777" w:rsidR="0074612A" w:rsidRDefault="00000000">
            <w:pPr>
              <w:ind w:firstLineChars="0" w:firstLine="0"/>
              <w:jc w:val="center"/>
            </w:pPr>
            <w:r>
              <w:rPr>
                <w:rFonts w:hint="eastAsia"/>
              </w:rPr>
              <w:t>分子数</w:t>
            </w:r>
          </w:p>
        </w:tc>
        <w:tc>
          <w:tcPr>
            <w:tcW w:w="1456" w:type="dxa"/>
            <w:tcBorders>
              <w:bottom w:val="single" w:sz="8" w:space="0" w:color="auto"/>
            </w:tcBorders>
          </w:tcPr>
          <w:p w14:paraId="5ECC4AE4" w14:textId="77777777" w:rsidR="0074612A" w:rsidRDefault="00000000">
            <w:pPr>
              <w:ind w:firstLineChars="0" w:firstLine="0"/>
              <w:jc w:val="center"/>
            </w:pPr>
            <w:r>
              <w:rPr>
                <w:rFonts w:hint="eastAsia"/>
              </w:rPr>
              <w:t>种类</w:t>
            </w:r>
          </w:p>
        </w:tc>
        <w:tc>
          <w:tcPr>
            <w:tcW w:w="1066" w:type="dxa"/>
            <w:tcBorders>
              <w:bottom w:val="single" w:sz="8" w:space="0" w:color="auto"/>
            </w:tcBorders>
          </w:tcPr>
          <w:p w14:paraId="5E61F4D4" w14:textId="77777777" w:rsidR="0074612A" w:rsidRDefault="00000000">
            <w:pPr>
              <w:ind w:firstLineChars="0" w:firstLine="0"/>
              <w:jc w:val="center"/>
            </w:pPr>
            <w:r>
              <w:rPr>
                <w:rFonts w:hint="eastAsia"/>
              </w:rPr>
              <w:t>指标</w:t>
            </w:r>
          </w:p>
        </w:tc>
        <w:tc>
          <w:tcPr>
            <w:tcW w:w="1274" w:type="dxa"/>
            <w:tcBorders>
              <w:bottom w:val="single" w:sz="8" w:space="0" w:color="auto"/>
            </w:tcBorders>
          </w:tcPr>
          <w:p w14:paraId="6EFA4759" w14:textId="77777777" w:rsidR="0074612A" w:rsidRDefault="00000000">
            <w:pPr>
              <w:ind w:firstLineChars="0" w:firstLine="0"/>
              <w:jc w:val="center"/>
            </w:pPr>
            <w:r>
              <w:rPr>
                <w:rFonts w:hint="eastAsia"/>
              </w:rPr>
              <w:t>划分方式</w:t>
            </w:r>
          </w:p>
        </w:tc>
      </w:tr>
      <w:tr w:rsidR="0074612A" w14:paraId="50ECD447" w14:textId="77777777">
        <w:trPr>
          <w:jc w:val="center"/>
        </w:trPr>
        <w:tc>
          <w:tcPr>
            <w:tcW w:w="1395" w:type="dxa"/>
            <w:tcBorders>
              <w:top w:val="single" w:sz="8" w:space="0" w:color="auto"/>
              <w:tl2br w:val="nil"/>
              <w:tr2bl w:val="nil"/>
            </w:tcBorders>
          </w:tcPr>
          <w:p w14:paraId="3C948B6A" w14:textId="77777777" w:rsidR="0074612A" w:rsidRDefault="00000000">
            <w:pPr>
              <w:ind w:firstLineChars="0" w:firstLine="0"/>
              <w:jc w:val="center"/>
            </w:pPr>
            <w:r>
              <w:rPr>
                <w:rFonts w:hint="eastAsia"/>
              </w:rPr>
              <w:t>BACE</w:t>
            </w:r>
          </w:p>
        </w:tc>
        <w:tc>
          <w:tcPr>
            <w:tcW w:w="1302" w:type="dxa"/>
            <w:tcBorders>
              <w:top w:val="single" w:sz="8" w:space="0" w:color="auto"/>
              <w:tl2br w:val="nil"/>
              <w:tr2bl w:val="nil"/>
            </w:tcBorders>
          </w:tcPr>
          <w:p w14:paraId="29B52DC9" w14:textId="77777777" w:rsidR="0074612A" w:rsidRDefault="00000000">
            <w:pPr>
              <w:ind w:firstLineChars="0" w:firstLine="0"/>
              <w:jc w:val="center"/>
            </w:pPr>
            <w:r>
              <w:rPr>
                <w:rFonts w:hint="eastAsia"/>
              </w:rPr>
              <w:t>分类</w:t>
            </w:r>
          </w:p>
        </w:tc>
        <w:tc>
          <w:tcPr>
            <w:tcW w:w="1070" w:type="dxa"/>
            <w:tcBorders>
              <w:top w:val="single" w:sz="8" w:space="0" w:color="auto"/>
              <w:tl2br w:val="nil"/>
              <w:tr2bl w:val="nil"/>
            </w:tcBorders>
          </w:tcPr>
          <w:p w14:paraId="26AA4E6A" w14:textId="77777777" w:rsidR="0074612A" w:rsidRDefault="00000000">
            <w:pPr>
              <w:ind w:firstLineChars="0" w:firstLine="0"/>
              <w:jc w:val="center"/>
            </w:pPr>
            <w:r>
              <w:rPr>
                <w:rFonts w:hint="eastAsia"/>
              </w:rPr>
              <w:t>1513</w:t>
            </w:r>
          </w:p>
        </w:tc>
        <w:tc>
          <w:tcPr>
            <w:tcW w:w="1456" w:type="dxa"/>
            <w:tcBorders>
              <w:top w:val="single" w:sz="8" w:space="0" w:color="auto"/>
              <w:tl2br w:val="nil"/>
              <w:tr2bl w:val="nil"/>
            </w:tcBorders>
          </w:tcPr>
          <w:p w14:paraId="6E8EFC8A" w14:textId="77777777" w:rsidR="0074612A" w:rsidRDefault="00000000">
            <w:pPr>
              <w:ind w:firstLineChars="0" w:firstLine="0"/>
              <w:jc w:val="center"/>
            </w:pPr>
            <w:r>
              <w:rPr>
                <w:rFonts w:hint="eastAsia"/>
              </w:rPr>
              <w:t>生物物理学</w:t>
            </w:r>
          </w:p>
        </w:tc>
        <w:tc>
          <w:tcPr>
            <w:tcW w:w="1066" w:type="dxa"/>
            <w:tcBorders>
              <w:top w:val="single" w:sz="8" w:space="0" w:color="auto"/>
              <w:tl2br w:val="nil"/>
              <w:tr2bl w:val="nil"/>
            </w:tcBorders>
          </w:tcPr>
          <w:p w14:paraId="7E7B37A2" w14:textId="77777777" w:rsidR="0074612A" w:rsidRDefault="00000000">
            <w:pPr>
              <w:ind w:firstLineChars="0" w:firstLine="0"/>
              <w:jc w:val="center"/>
            </w:pPr>
            <w:r>
              <w:rPr>
                <w:rFonts w:hint="eastAsia"/>
              </w:rPr>
              <w:t>AUC</w:t>
            </w:r>
          </w:p>
        </w:tc>
        <w:tc>
          <w:tcPr>
            <w:tcW w:w="1274" w:type="dxa"/>
            <w:tcBorders>
              <w:top w:val="single" w:sz="8" w:space="0" w:color="auto"/>
              <w:tl2br w:val="nil"/>
              <w:tr2bl w:val="nil"/>
            </w:tcBorders>
          </w:tcPr>
          <w:p w14:paraId="58124BA5" w14:textId="77777777" w:rsidR="0074612A" w:rsidRDefault="00000000">
            <w:pPr>
              <w:ind w:firstLineChars="0" w:firstLine="0"/>
              <w:jc w:val="center"/>
            </w:pPr>
            <w:r>
              <w:rPr>
                <w:rFonts w:hint="eastAsia"/>
              </w:rPr>
              <w:t>骨架划分</w:t>
            </w:r>
          </w:p>
        </w:tc>
      </w:tr>
      <w:tr w:rsidR="0074612A" w14:paraId="1077DD07" w14:textId="77777777">
        <w:trPr>
          <w:jc w:val="center"/>
        </w:trPr>
        <w:tc>
          <w:tcPr>
            <w:tcW w:w="1395" w:type="dxa"/>
            <w:tcBorders>
              <w:tl2br w:val="nil"/>
              <w:tr2bl w:val="nil"/>
            </w:tcBorders>
          </w:tcPr>
          <w:p w14:paraId="289891BE" w14:textId="77777777" w:rsidR="0074612A" w:rsidRDefault="00000000">
            <w:pPr>
              <w:ind w:firstLineChars="0" w:firstLine="0"/>
              <w:jc w:val="center"/>
            </w:pPr>
            <w:r>
              <w:rPr>
                <w:rFonts w:hint="eastAsia"/>
              </w:rPr>
              <w:t>BBBP</w:t>
            </w:r>
          </w:p>
        </w:tc>
        <w:tc>
          <w:tcPr>
            <w:tcW w:w="1302" w:type="dxa"/>
            <w:tcBorders>
              <w:tl2br w:val="nil"/>
              <w:tr2bl w:val="nil"/>
            </w:tcBorders>
          </w:tcPr>
          <w:p w14:paraId="001BF9B9" w14:textId="77777777" w:rsidR="0074612A" w:rsidRDefault="00000000">
            <w:pPr>
              <w:ind w:firstLineChars="0" w:firstLine="0"/>
              <w:jc w:val="center"/>
            </w:pPr>
            <w:r>
              <w:rPr>
                <w:rFonts w:hint="eastAsia"/>
              </w:rPr>
              <w:t>分类</w:t>
            </w:r>
          </w:p>
        </w:tc>
        <w:tc>
          <w:tcPr>
            <w:tcW w:w="1070" w:type="dxa"/>
            <w:tcBorders>
              <w:tl2br w:val="nil"/>
              <w:tr2bl w:val="nil"/>
            </w:tcBorders>
          </w:tcPr>
          <w:p w14:paraId="4C47DD90" w14:textId="77777777" w:rsidR="0074612A" w:rsidRDefault="00000000">
            <w:pPr>
              <w:ind w:firstLineChars="0" w:firstLine="0"/>
              <w:jc w:val="center"/>
            </w:pPr>
            <w:r>
              <w:rPr>
                <w:rFonts w:hint="eastAsia"/>
              </w:rPr>
              <w:t>2050</w:t>
            </w:r>
          </w:p>
        </w:tc>
        <w:tc>
          <w:tcPr>
            <w:tcW w:w="1456" w:type="dxa"/>
            <w:tcBorders>
              <w:tl2br w:val="nil"/>
              <w:tr2bl w:val="nil"/>
            </w:tcBorders>
          </w:tcPr>
          <w:p w14:paraId="7C0BAF5B" w14:textId="77777777" w:rsidR="0074612A" w:rsidRDefault="00000000">
            <w:pPr>
              <w:ind w:firstLineChars="0" w:firstLine="0"/>
              <w:jc w:val="center"/>
            </w:pPr>
            <w:r>
              <w:rPr>
                <w:rFonts w:hint="eastAsia"/>
              </w:rPr>
              <w:t>生理学</w:t>
            </w:r>
          </w:p>
        </w:tc>
        <w:tc>
          <w:tcPr>
            <w:tcW w:w="1066" w:type="dxa"/>
            <w:tcBorders>
              <w:tl2br w:val="nil"/>
              <w:tr2bl w:val="nil"/>
            </w:tcBorders>
          </w:tcPr>
          <w:p w14:paraId="675340AD" w14:textId="77777777" w:rsidR="0074612A" w:rsidRDefault="00000000">
            <w:pPr>
              <w:ind w:firstLineChars="0" w:firstLine="0"/>
              <w:jc w:val="center"/>
            </w:pPr>
            <w:r>
              <w:rPr>
                <w:rFonts w:hint="eastAsia"/>
              </w:rPr>
              <w:t>AUC</w:t>
            </w:r>
          </w:p>
        </w:tc>
        <w:tc>
          <w:tcPr>
            <w:tcW w:w="1274" w:type="dxa"/>
            <w:tcBorders>
              <w:tl2br w:val="nil"/>
              <w:tr2bl w:val="nil"/>
            </w:tcBorders>
          </w:tcPr>
          <w:p w14:paraId="7FE5082F" w14:textId="77777777" w:rsidR="0074612A" w:rsidRDefault="00000000">
            <w:pPr>
              <w:ind w:firstLineChars="0" w:firstLine="0"/>
              <w:jc w:val="center"/>
            </w:pPr>
            <w:r>
              <w:rPr>
                <w:rFonts w:hint="eastAsia"/>
              </w:rPr>
              <w:t>骨架划分</w:t>
            </w:r>
          </w:p>
        </w:tc>
      </w:tr>
      <w:tr w:rsidR="0074612A" w14:paraId="1B53ED61" w14:textId="77777777">
        <w:trPr>
          <w:jc w:val="center"/>
        </w:trPr>
        <w:tc>
          <w:tcPr>
            <w:tcW w:w="1395" w:type="dxa"/>
            <w:tcBorders>
              <w:tl2br w:val="nil"/>
              <w:tr2bl w:val="nil"/>
            </w:tcBorders>
          </w:tcPr>
          <w:p w14:paraId="61670306" w14:textId="77777777" w:rsidR="0074612A" w:rsidRDefault="00000000">
            <w:pPr>
              <w:ind w:firstLineChars="0" w:firstLine="0"/>
              <w:jc w:val="center"/>
            </w:pPr>
            <w:r>
              <w:rPr>
                <w:rFonts w:hint="eastAsia"/>
              </w:rPr>
              <w:t>ClinTox</w:t>
            </w:r>
          </w:p>
        </w:tc>
        <w:tc>
          <w:tcPr>
            <w:tcW w:w="1302" w:type="dxa"/>
            <w:tcBorders>
              <w:tl2br w:val="nil"/>
              <w:tr2bl w:val="nil"/>
            </w:tcBorders>
          </w:tcPr>
          <w:p w14:paraId="47EBE0D6" w14:textId="77777777" w:rsidR="0074612A" w:rsidRDefault="00000000">
            <w:pPr>
              <w:ind w:firstLineChars="0" w:firstLine="0"/>
              <w:jc w:val="center"/>
            </w:pPr>
            <w:r>
              <w:rPr>
                <w:rFonts w:hint="eastAsia"/>
              </w:rPr>
              <w:t>分类</w:t>
            </w:r>
          </w:p>
        </w:tc>
        <w:tc>
          <w:tcPr>
            <w:tcW w:w="1070" w:type="dxa"/>
            <w:tcBorders>
              <w:tl2br w:val="nil"/>
              <w:tr2bl w:val="nil"/>
            </w:tcBorders>
          </w:tcPr>
          <w:p w14:paraId="3F1D3B8C" w14:textId="77777777" w:rsidR="0074612A" w:rsidRDefault="00000000">
            <w:pPr>
              <w:ind w:firstLineChars="0" w:firstLine="0"/>
              <w:jc w:val="center"/>
            </w:pPr>
            <w:r>
              <w:rPr>
                <w:rFonts w:hint="eastAsia"/>
              </w:rPr>
              <w:t>1484</w:t>
            </w:r>
          </w:p>
        </w:tc>
        <w:tc>
          <w:tcPr>
            <w:tcW w:w="1456" w:type="dxa"/>
            <w:tcBorders>
              <w:tl2br w:val="nil"/>
              <w:tr2bl w:val="nil"/>
            </w:tcBorders>
          </w:tcPr>
          <w:p w14:paraId="5F82407A" w14:textId="77777777" w:rsidR="0074612A" w:rsidRDefault="00000000">
            <w:pPr>
              <w:ind w:firstLineChars="0" w:firstLine="0"/>
              <w:jc w:val="center"/>
            </w:pPr>
            <w:r>
              <w:rPr>
                <w:rFonts w:hint="eastAsia"/>
              </w:rPr>
              <w:t>生理学</w:t>
            </w:r>
          </w:p>
        </w:tc>
        <w:tc>
          <w:tcPr>
            <w:tcW w:w="1066" w:type="dxa"/>
            <w:tcBorders>
              <w:tl2br w:val="nil"/>
              <w:tr2bl w:val="nil"/>
            </w:tcBorders>
          </w:tcPr>
          <w:p w14:paraId="22F06143" w14:textId="77777777" w:rsidR="0074612A" w:rsidRDefault="00000000">
            <w:pPr>
              <w:ind w:firstLineChars="0" w:firstLine="0"/>
              <w:jc w:val="center"/>
            </w:pPr>
            <w:r>
              <w:rPr>
                <w:rFonts w:hint="eastAsia"/>
              </w:rPr>
              <w:t>AUC</w:t>
            </w:r>
          </w:p>
        </w:tc>
        <w:tc>
          <w:tcPr>
            <w:tcW w:w="1274" w:type="dxa"/>
            <w:tcBorders>
              <w:tl2br w:val="nil"/>
              <w:tr2bl w:val="nil"/>
            </w:tcBorders>
          </w:tcPr>
          <w:p w14:paraId="7AD0121D" w14:textId="77777777" w:rsidR="0074612A" w:rsidRDefault="00000000">
            <w:pPr>
              <w:ind w:firstLineChars="0" w:firstLine="0"/>
              <w:jc w:val="center"/>
            </w:pPr>
            <w:r>
              <w:rPr>
                <w:rFonts w:hint="eastAsia"/>
              </w:rPr>
              <w:t>骨架划分</w:t>
            </w:r>
          </w:p>
        </w:tc>
      </w:tr>
      <w:tr w:rsidR="0074612A" w14:paraId="3C10C525" w14:textId="77777777">
        <w:trPr>
          <w:jc w:val="center"/>
        </w:trPr>
        <w:tc>
          <w:tcPr>
            <w:tcW w:w="1395" w:type="dxa"/>
            <w:tcBorders>
              <w:tl2br w:val="nil"/>
              <w:tr2bl w:val="nil"/>
            </w:tcBorders>
          </w:tcPr>
          <w:p w14:paraId="7DC66C0A" w14:textId="77777777" w:rsidR="0074612A" w:rsidRDefault="00000000">
            <w:pPr>
              <w:ind w:firstLineChars="0" w:firstLine="0"/>
              <w:jc w:val="center"/>
            </w:pPr>
            <w:r>
              <w:rPr>
                <w:rFonts w:hint="eastAsia"/>
              </w:rPr>
              <w:t>Tox21</w:t>
            </w:r>
          </w:p>
        </w:tc>
        <w:tc>
          <w:tcPr>
            <w:tcW w:w="1302" w:type="dxa"/>
            <w:tcBorders>
              <w:tl2br w:val="nil"/>
              <w:tr2bl w:val="nil"/>
            </w:tcBorders>
          </w:tcPr>
          <w:p w14:paraId="402BB89D" w14:textId="77777777" w:rsidR="0074612A" w:rsidRDefault="00000000">
            <w:pPr>
              <w:ind w:firstLineChars="0" w:firstLine="0"/>
              <w:jc w:val="center"/>
            </w:pPr>
            <w:r>
              <w:rPr>
                <w:rFonts w:hint="eastAsia"/>
              </w:rPr>
              <w:t>分类</w:t>
            </w:r>
          </w:p>
        </w:tc>
        <w:tc>
          <w:tcPr>
            <w:tcW w:w="1070" w:type="dxa"/>
            <w:tcBorders>
              <w:tl2br w:val="nil"/>
              <w:tr2bl w:val="nil"/>
            </w:tcBorders>
          </w:tcPr>
          <w:p w14:paraId="685637F9" w14:textId="77777777" w:rsidR="0074612A" w:rsidRDefault="00000000">
            <w:pPr>
              <w:ind w:firstLineChars="0" w:firstLine="0"/>
              <w:jc w:val="center"/>
            </w:pPr>
            <w:r>
              <w:rPr>
                <w:rFonts w:hint="eastAsia"/>
              </w:rPr>
              <w:t>7831</w:t>
            </w:r>
          </w:p>
        </w:tc>
        <w:tc>
          <w:tcPr>
            <w:tcW w:w="1456" w:type="dxa"/>
            <w:tcBorders>
              <w:tl2br w:val="nil"/>
              <w:tr2bl w:val="nil"/>
            </w:tcBorders>
          </w:tcPr>
          <w:p w14:paraId="4EAE3C99" w14:textId="77777777" w:rsidR="0074612A" w:rsidRDefault="00000000">
            <w:pPr>
              <w:ind w:firstLineChars="0" w:firstLine="0"/>
              <w:jc w:val="center"/>
            </w:pPr>
            <w:r>
              <w:rPr>
                <w:rFonts w:hint="eastAsia"/>
              </w:rPr>
              <w:t>生理学</w:t>
            </w:r>
          </w:p>
        </w:tc>
        <w:tc>
          <w:tcPr>
            <w:tcW w:w="1066" w:type="dxa"/>
            <w:tcBorders>
              <w:tl2br w:val="nil"/>
              <w:tr2bl w:val="nil"/>
            </w:tcBorders>
          </w:tcPr>
          <w:p w14:paraId="0D579E10" w14:textId="77777777" w:rsidR="0074612A" w:rsidRDefault="00000000">
            <w:pPr>
              <w:ind w:firstLineChars="0" w:firstLine="0"/>
              <w:jc w:val="center"/>
            </w:pPr>
            <w:r>
              <w:rPr>
                <w:rFonts w:hint="eastAsia"/>
              </w:rPr>
              <w:t>AUC</w:t>
            </w:r>
          </w:p>
        </w:tc>
        <w:tc>
          <w:tcPr>
            <w:tcW w:w="1274" w:type="dxa"/>
            <w:tcBorders>
              <w:tl2br w:val="nil"/>
              <w:tr2bl w:val="nil"/>
            </w:tcBorders>
          </w:tcPr>
          <w:p w14:paraId="7557958A" w14:textId="77777777" w:rsidR="0074612A" w:rsidRDefault="00000000">
            <w:pPr>
              <w:ind w:firstLineChars="0" w:firstLine="0"/>
              <w:jc w:val="center"/>
            </w:pPr>
            <w:r>
              <w:rPr>
                <w:rFonts w:hint="eastAsia"/>
              </w:rPr>
              <w:t>骨架划分</w:t>
            </w:r>
          </w:p>
        </w:tc>
      </w:tr>
      <w:tr w:rsidR="0074612A" w14:paraId="030D9C14" w14:textId="77777777">
        <w:trPr>
          <w:jc w:val="center"/>
        </w:trPr>
        <w:tc>
          <w:tcPr>
            <w:tcW w:w="1395" w:type="dxa"/>
            <w:tcBorders>
              <w:tl2br w:val="nil"/>
              <w:tr2bl w:val="nil"/>
            </w:tcBorders>
          </w:tcPr>
          <w:p w14:paraId="6A67F993" w14:textId="77777777" w:rsidR="0074612A" w:rsidRDefault="00000000">
            <w:pPr>
              <w:ind w:firstLineChars="0" w:firstLine="0"/>
              <w:jc w:val="center"/>
            </w:pPr>
            <w:r>
              <w:rPr>
                <w:rFonts w:hint="eastAsia"/>
              </w:rPr>
              <w:t>ToxCast</w:t>
            </w:r>
          </w:p>
        </w:tc>
        <w:tc>
          <w:tcPr>
            <w:tcW w:w="1302" w:type="dxa"/>
            <w:tcBorders>
              <w:tl2br w:val="nil"/>
              <w:tr2bl w:val="nil"/>
            </w:tcBorders>
          </w:tcPr>
          <w:p w14:paraId="31DE7424" w14:textId="77777777" w:rsidR="0074612A" w:rsidRDefault="00000000">
            <w:pPr>
              <w:ind w:firstLineChars="0" w:firstLine="0"/>
              <w:jc w:val="center"/>
            </w:pPr>
            <w:r>
              <w:rPr>
                <w:rFonts w:hint="eastAsia"/>
              </w:rPr>
              <w:t>分类</w:t>
            </w:r>
          </w:p>
        </w:tc>
        <w:tc>
          <w:tcPr>
            <w:tcW w:w="1070" w:type="dxa"/>
            <w:tcBorders>
              <w:tl2br w:val="nil"/>
              <w:tr2bl w:val="nil"/>
            </w:tcBorders>
          </w:tcPr>
          <w:p w14:paraId="3E1A4698" w14:textId="77777777" w:rsidR="0074612A" w:rsidRDefault="00000000">
            <w:pPr>
              <w:ind w:firstLineChars="0" w:firstLine="0"/>
              <w:jc w:val="center"/>
            </w:pPr>
            <w:r>
              <w:rPr>
                <w:rFonts w:hint="eastAsia"/>
              </w:rPr>
              <w:t>8597</w:t>
            </w:r>
          </w:p>
        </w:tc>
        <w:tc>
          <w:tcPr>
            <w:tcW w:w="1456" w:type="dxa"/>
            <w:tcBorders>
              <w:tl2br w:val="nil"/>
              <w:tr2bl w:val="nil"/>
            </w:tcBorders>
          </w:tcPr>
          <w:p w14:paraId="111313EE" w14:textId="77777777" w:rsidR="0074612A" w:rsidRDefault="00000000">
            <w:pPr>
              <w:ind w:firstLineChars="0" w:firstLine="0"/>
              <w:jc w:val="center"/>
            </w:pPr>
            <w:r>
              <w:rPr>
                <w:rFonts w:hint="eastAsia"/>
              </w:rPr>
              <w:t>生理学</w:t>
            </w:r>
          </w:p>
        </w:tc>
        <w:tc>
          <w:tcPr>
            <w:tcW w:w="1066" w:type="dxa"/>
            <w:tcBorders>
              <w:tl2br w:val="nil"/>
              <w:tr2bl w:val="nil"/>
            </w:tcBorders>
          </w:tcPr>
          <w:p w14:paraId="23F05BB8" w14:textId="77777777" w:rsidR="0074612A" w:rsidRDefault="00000000">
            <w:pPr>
              <w:ind w:firstLineChars="0" w:firstLine="0"/>
              <w:jc w:val="center"/>
            </w:pPr>
            <w:r>
              <w:rPr>
                <w:rFonts w:hint="eastAsia"/>
              </w:rPr>
              <w:t>AUC</w:t>
            </w:r>
          </w:p>
        </w:tc>
        <w:tc>
          <w:tcPr>
            <w:tcW w:w="1274" w:type="dxa"/>
            <w:tcBorders>
              <w:tl2br w:val="nil"/>
              <w:tr2bl w:val="nil"/>
            </w:tcBorders>
          </w:tcPr>
          <w:p w14:paraId="56FB558B" w14:textId="77777777" w:rsidR="0074612A" w:rsidRDefault="00000000">
            <w:pPr>
              <w:ind w:firstLineChars="0" w:firstLine="0"/>
              <w:jc w:val="center"/>
            </w:pPr>
            <w:r>
              <w:rPr>
                <w:rFonts w:hint="eastAsia"/>
              </w:rPr>
              <w:t>骨架划分</w:t>
            </w:r>
          </w:p>
        </w:tc>
      </w:tr>
      <w:tr w:rsidR="0074612A" w14:paraId="059394AC" w14:textId="77777777">
        <w:trPr>
          <w:jc w:val="center"/>
        </w:trPr>
        <w:tc>
          <w:tcPr>
            <w:tcW w:w="1395" w:type="dxa"/>
            <w:tcBorders>
              <w:tl2br w:val="nil"/>
              <w:tr2bl w:val="nil"/>
            </w:tcBorders>
          </w:tcPr>
          <w:p w14:paraId="3C2951EE" w14:textId="77777777" w:rsidR="0074612A" w:rsidRDefault="00000000">
            <w:pPr>
              <w:ind w:firstLineChars="0" w:firstLine="0"/>
              <w:jc w:val="center"/>
            </w:pPr>
            <w:r>
              <w:rPr>
                <w:rFonts w:hint="eastAsia"/>
              </w:rPr>
              <w:t>Sider</w:t>
            </w:r>
          </w:p>
        </w:tc>
        <w:tc>
          <w:tcPr>
            <w:tcW w:w="1302" w:type="dxa"/>
            <w:tcBorders>
              <w:tl2br w:val="nil"/>
              <w:tr2bl w:val="nil"/>
            </w:tcBorders>
          </w:tcPr>
          <w:p w14:paraId="1838E6D1" w14:textId="77777777" w:rsidR="0074612A" w:rsidRDefault="00000000">
            <w:pPr>
              <w:ind w:firstLineChars="0" w:firstLine="0"/>
              <w:jc w:val="center"/>
            </w:pPr>
            <w:r>
              <w:rPr>
                <w:rFonts w:hint="eastAsia"/>
              </w:rPr>
              <w:t>分类</w:t>
            </w:r>
          </w:p>
        </w:tc>
        <w:tc>
          <w:tcPr>
            <w:tcW w:w="1070" w:type="dxa"/>
            <w:tcBorders>
              <w:tl2br w:val="nil"/>
              <w:tr2bl w:val="nil"/>
            </w:tcBorders>
          </w:tcPr>
          <w:p w14:paraId="59FB91C0" w14:textId="77777777" w:rsidR="0074612A" w:rsidRDefault="00000000">
            <w:pPr>
              <w:ind w:firstLineChars="0" w:firstLine="0"/>
              <w:jc w:val="center"/>
            </w:pPr>
            <w:r>
              <w:rPr>
                <w:rFonts w:hint="eastAsia"/>
              </w:rPr>
              <w:t>1427</w:t>
            </w:r>
          </w:p>
        </w:tc>
        <w:tc>
          <w:tcPr>
            <w:tcW w:w="1456" w:type="dxa"/>
            <w:tcBorders>
              <w:tl2br w:val="nil"/>
              <w:tr2bl w:val="nil"/>
            </w:tcBorders>
          </w:tcPr>
          <w:p w14:paraId="23136AF0" w14:textId="77777777" w:rsidR="0074612A" w:rsidRDefault="00000000">
            <w:pPr>
              <w:ind w:firstLineChars="0" w:firstLine="0"/>
              <w:jc w:val="center"/>
            </w:pPr>
            <w:r>
              <w:rPr>
                <w:rFonts w:hint="eastAsia"/>
              </w:rPr>
              <w:t>生理学</w:t>
            </w:r>
          </w:p>
        </w:tc>
        <w:tc>
          <w:tcPr>
            <w:tcW w:w="1066" w:type="dxa"/>
            <w:tcBorders>
              <w:tl2br w:val="nil"/>
              <w:tr2bl w:val="nil"/>
            </w:tcBorders>
          </w:tcPr>
          <w:p w14:paraId="3AFA3A27" w14:textId="77777777" w:rsidR="0074612A" w:rsidRDefault="00000000">
            <w:pPr>
              <w:ind w:firstLineChars="0" w:firstLine="0"/>
              <w:jc w:val="center"/>
            </w:pPr>
            <w:r>
              <w:rPr>
                <w:rFonts w:hint="eastAsia"/>
              </w:rPr>
              <w:t>AUC</w:t>
            </w:r>
          </w:p>
        </w:tc>
        <w:tc>
          <w:tcPr>
            <w:tcW w:w="1274" w:type="dxa"/>
            <w:tcBorders>
              <w:tl2br w:val="nil"/>
              <w:tr2bl w:val="nil"/>
            </w:tcBorders>
          </w:tcPr>
          <w:p w14:paraId="2C95B027" w14:textId="77777777" w:rsidR="0074612A" w:rsidRDefault="00000000">
            <w:pPr>
              <w:ind w:firstLineChars="0" w:firstLine="0"/>
              <w:jc w:val="center"/>
            </w:pPr>
            <w:r>
              <w:rPr>
                <w:rFonts w:hint="eastAsia"/>
              </w:rPr>
              <w:t>骨架划分</w:t>
            </w:r>
          </w:p>
        </w:tc>
      </w:tr>
      <w:tr w:rsidR="0074612A" w14:paraId="06BD79AB" w14:textId="77777777">
        <w:trPr>
          <w:jc w:val="center"/>
        </w:trPr>
        <w:tc>
          <w:tcPr>
            <w:tcW w:w="1395" w:type="dxa"/>
            <w:tcBorders>
              <w:tl2br w:val="nil"/>
              <w:tr2bl w:val="nil"/>
            </w:tcBorders>
          </w:tcPr>
          <w:p w14:paraId="09BB4F6C" w14:textId="77777777" w:rsidR="0074612A" w:rsidRDefault="00000000">
            <w:pPr>
              <w:ind w:firstLineChars="0" w:firstLine="0"/>
              <w:jc w:val="center"/>
            </w:pPr>
            <w:r>
              <w:rPr>
                <w:rFonts w:hint="eastAsia"/>
              </w:rPr>
              <w:lastRenderedPageBreak/>
              <w:t>FreeSolv</w:t>
            </w:r>
          </w:p>
        </w:tc>
        <w:tc>
          <w:tcPr>
            <w:tcW w:w="1302" w:type="dxa"/>
            <w:tcBorders>
              <w:tl2br w:val="nil"/>
              <w:tr2bl w:val="nil"/>
            </w:tcBorders>
          </w:tcPr>
          <w:p w14:paraId="71E299E7" w14:textId="77777777" w:rsidR="0074612A" w:rsidRDefault="00000000">
            <w:pPr>
              <w:ind w:firstLineChars="0" w:firstLine="0"/>
              <w:jc w:val="center"/>
            </w:pPr>
            <w:r>
              <w:rPr>
                <w:rFonts w:hint="eastAsia"/>
              </w:rPr>
              <w:t>回归</w:t>
            </w:r>
          </w:p>
        </w:tc>
        <w:tc>
          <w:tcPr>
            <w:tcW w:w="1070" w:type="dxa"/>
            <w:tcBorders>
              <w:tl2br w:val="nil"/>
              <w:tr2bl w:val="nil"/>
            </w:tcBorders>
          </w:tcPr>
          <w:p w14:paraId="1D37318D" w14:textId="77777777" w:rsidR="0074612A" w:rsidRDefault="00000000">
            <w:pPr>
              <w:ind w:firstLineChars="0" w:firstLine="0"/>
              <w:jc w:val="center"/>
            </w:pPr>
            <w:r>
              <w:rPr>
                <w:rFonts w:hint="eastAsia"/>
              </w:rPr>
              <w:t>642</w:t>
            </w:r>
          </w:p>
        </w:tc>
        <w:tc>
          <w:tcPr>
            <w:tcW w:w="1456" w:type="dxa"/>
            <w:tcBorders>
              <w:tl2br w:val="nil"/>
              <w:tr2bl w:val="nil"/>
            </w:tcBorders>
          </w:tcPr>
          <w:p w14:paraId="6974A0CC" w14:textId="77777777" w:rsidR="0074612A" w:rsidRDefault="00000000">
            <w:pPr>
              <w:ind w:firstLineChars="0" w:firstLine="0"/>
              <w:jc w:val="center"/>
            </w:pPr>
            <w:r>
              <w:rPr>
                <w:rFonts w:hint="eastAsia"/>
              </w:rPr>
              <w:t>物理化学</w:t>
            </w:r>
          </w:p>
        </w:tc>
        <w:tc>
          <w:tcPr>
            <w:tcW w:w="1066" w:type="dxa"/>
            <w:tcBorders>
              <w:tl2br w:val="nil"/>
              <w:tr2bl w:val="nil"/>
            </w:tcBorders>
          </w:tcPr>
          <w:p w14:paraId="3A49A340" w14:textId="77777777" w:rsidR="0074612A" w:rsidRDefault="00000000">
            <w:pPr>
              <w:ind w:firstLineChars="0" w:firstLine="0"/>
              <w:jc w:val="center"/>
            </w:pPr>
            <w:r>
              <w:rPr>
                <w:rFonts w:hint="eastAsia"/>
              </w:rPr>
              <w:t>RMSE</w:t>
            </w:r>
          </w:p>
        </w:tc>
        <w:tc>
          <w:tcPr>
            <w:tcW w:w="1274" w:type="dxa"/>
            <w:tcBorders>
              <w:tl2br w:val="nil"/>
              <w:tr2bl w:val="nil"/>
            </w:tcBorders>
          </w:tcPr>
          <w:p w14:paraId="3608B2BB" w14:textId="77777777" w:rsidR="0074612A" w:rsidRDefault="00000000">
            <w:pPr>
              <w:ind w:firstLineChars="0" w:firstLine="0"/>
              <w:jc w:val="center"/>
            </w:pPr>
            <w:r>
              <w:rPr>
                <w:rFonts w:hint="eastAsia"/>
              </w:rPr>
              <w:t>骨架划分</w:t>
            </w:r>
          </w:p>
        </w:tc>
      </w:tr>
      <w:tr w:rsidR="0074612A" w14:paraId="73D93A0C" w14:textId="77777777">
        <w:trPr>
          <w:jc w:val="center"/>
        </w:trPr>
        <w:tc>
          <w:tcPr>
            <w:tcW w:w="1395" w:type="dxa"/>
            <w:tcBorders>
              <w:tl2br w:val="nil"/>
              <w:tr2bl w:val="nil"/>
            </w:tcBorders>
          </w:tcPr>
          <w:p w14:paraId="2DF13E68" w14:textId="77777777" w:rsidR="0074612A" w:rsidRDefault="00000000">
            <w:pPr>
              <w:ind w:firstLineChars="0" w:firstLine="0"/>
              <w:jc w:val="center"/>
            </w:pPr>
            <w:r>
              <w:rPr>
                <w:rFonts w:hint="eastAsia"/>
              </w:rPr>
              <w:t>ESOL</w:t>
            </w:r>
          </w:p>
        </w:tc>
        <w:tc>
          <w:tcPr>
            <w:tcW w:w="1302" w:type="dxa"/>
            <w:tcBorders>
              <w:tl2br w:val="nil"/>
              <w:tr2bl w:val="nil"/>
            </w:tcBorders>
          </w:tcPr>
          <w:p w14:paraId="1AF3F8D8" w14:textId="77777777" w:rsidR="0074612A" w:rsidRDefault="00000000">
            <w:pPr>
              <w:ind w:firstLineChars="0" w:firstLine="0"/>
              <w:jc w:val="center"/>
            </w:pPr>
            <w:r>
              <w:rPr>
                <w:rFonts w:hint="eastAsia"/>
              </w:rPr>
              <w:t>回归</w:t>
            </w:r>
          </w:p>
        </w:tc>
        <w:tc>
          <w:tcPr>
            <w:tcW w:w="1070" w:type="dxa"/>
            <w:tcBorders>
              <w:tl2br w:val="nil"/>
              <w:tr2bl w:val="nil"/>
            </w:tcBorders>
          </w:tcPr>
          <w:p w14:paraId="1C9E40E0" w14:textId="77777777" w:rsidR="0074612A" w:rsidRDefault="00000000">
            <w:pPr>
              <w:ind w:firstLineChars="0" w:firstLine="0"/>
              <w:jc w:val="center"/>
            </w:pPr>
            <w:r>
              <w:rPr>
                <w:rFonts w:hint="eastAsia"/>
              </w:rPr>
              <w:t>1128</w:t>
            </w:r>
          </w:p>
        </w:tc>
        <w:tc>
          <w:tcPr>
            <w:tcW w:w="1456" w:type="dxa"/>
            <w:tcBorders>
              <w:tl2br w:val="nil"/>
              <w:tr2bl w:val="nil"/>
            </w:tcBorders>
          </w:tcPr>
          <w:p w14:paraId="7E2B9302" w14:textId="77777777" w:rsidR="0074612A" w:rsidRDefault="00000000">
            <w:pPr>
              <w:ind w:firstLineChars="0" w:firstLine="0"/>
              <w:jc w:val="center"/>
            </w:pPr>
            <w:r>
              <w:rPr>
                <w:rFonts w:hint="eastAsia"/>
              </w:rPr>
              <w:t>物理化学</w:t>
            </w:r>
          </w:p>
        </w:tc>
        <w:tc>
          <w:tcPr>
            <w:tcW w:w="1066" w:type="dxa"/>
            <w:tcBorders>
              <w:tl2br w:val="nil"/>
              <w:tr2bl w:val="nil"/>
            </w:tcBorders>
          </w:tcPr>
          <w:p w14:paraId="68B3B86C" w14:textId="77777777" w:rsidR="0074612A" w:rsidRDefault="00000000">
            <w:pPr>
              <w:ind w:firstLineChars="0" w:firstLine="0"/>
              <w:jc w:val="center"/>
            </w:pPr>
            <w:r>
              <w:rPr>
                <w:rFonts w:hint="eastAsia"/>
              </w:rPr>
              <w:t>RMSE</w:t>
            </w:r>
          </w:p>
        </w:tc>
        <w:tc>
          <w:tcPr>
            <w:tcW w:w="1274" w:type="dxa"/>
            <w:tcBorders>
              <w:tl2br w:val="nil"/>
              <w:tr2bl w:val="nil"/>
            </w:tcBorders>
          </w:tcPr>
          <w:p w14:paraId="51B6FB73" w14:textId="77777777" w:rsidR="0074612A" w:rsidRDefault="00000000">
            <w:pPr>
              <w:ind w:firstLineChars="0" w:firstLine="0"/>
              <w:jc w:val="center"/>
            </w:pPr>
            <w:r>
              <w:rPr>
                <w:rFonts w:hint="eastAsia"/>
              </w:rPr>
              <w:t>骨架划分</w:t>
            </w:r>
          </w:p>
        </w:tc>
      </w:tr>
      <w:tr w:rsidR="0074612A" w14:paraId="7B546CA2" w14:textId="77777777">
        <w:trPr>
          <w:jc w:val="center"/>
        </w:trPr>
        <w:tc>
          <w:tcPr>
            <w:tcW w:w="1395" w:type="dxa"/>
            <w:tcBorders>
              <w:tl2br w:val="nil"/>
              <w:tr2bl w:val="nil"/>
            </w:tcBorders>
          </w:tcPr>
          <w:p w14:paraId="6F94E54D" w14:textId="77777777" w:rsidR="0074612A" w:rsidRDefault="00000000">
            <w:pPr>
              <w:ind w:firstLineChars="0" w:firstLine="0"/>
              <w:jc w:val="center"/>
            </w:pPr>
            <w:r>
              <w:rPr>
                <w:rFonts w:hint="eastAsia"/>
              </w:rPr>
              <w:t>Lipo</w:t>
            </w:r>
          </w:p>
        </w:tc>
        <w:tc>
          <w:tcPr>
            <w:tcW w:w="1302" w:type="dxa"/>
            <w:tcBorders>
              <w:tl2br w:val="nil"/>
              <w:tr2bl w:val="nil"/>
            </w:tcBorders>
          </w:tcPr>
          <w:p w14:paraId="3E2DC06C" w14:textId="77777777" w:rsidR="0074612A" w:rsidRDefault="00000000">
            <w:pPr>
              <w:ind w:firstLineChars="0" w:firstLine="0"/>
              <w:jc w:val="center"/>
            </w:pPr>
            <w:r>
              <w:rPr>
                <w:rFonts w:hint="eastAsia"/>
              </w:rPr>
              <w:t>回归</w:t>
            </w:r>
          </w:p>
        </w:tc>
        <w:tc>
          <w:tcPr>
            <w:tcW w:w="1070" w:type="dxa"/>
            <w:tcBorders>
              <w:tl2br w:val="nil"/>
              <w:tr2bl w:val="nil"/>
            </w:tcBorders>
          </w:tcPr>
          <w:p w14:paraId="7C3BB60A" w14:textId="77777777" w:rsidR="0074612A" w:rsidRDefault="00000000">
            <w:pPr>
              <w:ind w:firstLineChars="0" w:firstLine="0"/>
              <w:jc w:val="center"/>
            </w:pPr>
            <w:r>
              <w:rPr>
                <w:rFonts w:hint="eastAsia"/>
              </w:rPr>
              <w:t>4200</w:t>
            </w:r>
          </w:p>
        </w:tc>
        <w:tc>
          <w:tcPr>
            <w:tcW w:w="1456" w:type="dxa"/>
            <w:tcBorders>
              <w:tl2br w:val="nil"/>
              <w:tr2bl w:val="nil"/>
            </w:tcBorders>
          </w:tcPr>
          <w:p w14:paraId="19C3906D" w14:textId="77777777" w:rsidR="0074612A" w:rsidRDefault="00000000">
            <w:pPr>
              <w:ind w:firstLineChars="0" w:firstLine="0"/>
              <w:jc w:val="center"/>
            </w:pPr>
            <w:r>
              <w:rPr>
                <w:rFonts w:hint="eastAsia"/>
              </w:rPr>
              <w:t>物理化学</w:t>
            </w:r>
          </w:p>
        </w:tc>
        <w:tc>
          <w:tcPr>
            <w:tcW w:w="1066" w:type="dxa"/>
            <w:tcBorders>
              <w:tl2br w:val="nil"/>
              <w:tr2bl w:val="nil"/>
            </w:tcBorders>
          </w:tcPr>
          <w:p w14:paraId="7E88638F" w14:textId="77777777" w:rsidR="0074612A" w:rsidRDefault="00000000">
            <w:pPr>
              <w:ind w:firstLineChars="0" w:firstLine="0"/>
              <w:jc w:val="center"/>
            </w:pPr>
            <w:r>
              <w:rPr>
                <w:rFonts w:hint="eastAsia"/>
              </w:rPr>
              <w:t>RMSE</w:t>
            </w:r>
          </w:p>
        </w:tc>
        <w:tc>
          <w:tcPr>
            <w:tcW w:w="1274" w:type="dxa"/>
            <w:tcBorders>
              <w:tl2br w:val="nil"/>
              <w:tr2bl w:val="nil"/>
            </w:tcBorders>
          </w:tcPr>
          <w:p w14:paraId="51606D78" w14:textId="77777777" w:rsidR="0074612A" w:rsidRDefault="00000000">
            <w:pPr>
              <w:ind w:firstLineChars="0" w:firstLine="0"/>
              <w:jc w:val="center"/>
            </w:pPr>
            <w:r>
              <w:rPr>
                <w:rFonts w:hint="eastAsia"/>
              </w:rPr>
              <w:t>骨架划分</w:t>
            </w:r>
          </w:p>
        </w:tc>
      </w:tr>
    </w:tbl>
    <w:p w14:paraId="70D86D19" w14:textId="77777777" w:rsidR="0074612A"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39DE47CD" w14:textId="77777777" w:rsidR="0074612A"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1F7556B8" w14:textId="77777777" w:rsidR="0074612A" w:rsidRDefault="00000000">
      <w:pPr>
        <w:ind w:firstLineChars="0" w:firstLine="0"/>
      </w:pPr>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738CA31D" w14:textId="77777777" w:rsidR="0074612A"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55A7A4E" w14:textId="77777777" w:rsidR="0074612A"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2B12FC65" w14:textId="77777777" w:rsidR="0074612A"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1269847D" w14:textId="77777777" w:rsidR="0074612A" w:rsidRDefault="00000000">
      <w:pPr>
        <w:ind w:firstLineChars="0" w:firstLine="0"/>
      </w:pPr>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74612A" w14:paraId="4D80EFC0" w14:textId="77777777">
        <w:tc>
          <w:tcPr>
            <w:tcW w:w="2840" w:type="dxa"/>
          </w:tcPr>
          <w:p w14:paraId="750C620F" w14:textId="77777777" w:rsidR="0074612A" w:rsidRDefault="00000000">
            <w:pPr>
              <w:ind w:firstLineChars="0" w:firstLine="0"/>
            </w:pPr>
            <w:r>
              <w:rPr>
                <w:rFonts w:hint="eastAsia"/>
                <w:noProof/>
              </w:rPr>
              <w:lastRenderedPageBreak/>
              <w:drawing>
                <wp:inline distT="0" distB="0" distL="114300" distR="114300" wp14:anchorId="04798AD0" wp14:editId="45CF0562">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3"/>
                          <a:stretch>
                            <a:fillRect/>
                          </a:stretch>
                        </pic:blipFill>
                        <pic:spPr>
                          <a:xfrm>
                            <a:off x="0" y="0"/>
                            <a:ext cx="1664335" cy="1386840"/>
                          </a:xfrm>
                          <a:prstGeom prst="rect">
                            <a:avLst/>
                          </a:prstGeom>
                        </pic:spPr>
                      </pic:pic>
                    </a:graphicData>
                  </a:graphic>
                </wp:inline>
              </w:drawing>
            </w:r>
          </w:p>
        </w:tc>
        <w:tc>
          <w:tcPr>
            <w:tcW w:w="2841" w:type="dxa"/>
          </w:tcPr>
          <w:p w14:paraId="771AD18E" w14:textId="77777777" w:rsidR="0074612A" w:rsidRDefault="00000000">
            <w:pPr>
              <w:ind w:firstLineChars="0" w:firstLine="0"/>
            </w:pPr>
            <w:r>
              <w:rPr>
                <w:rFonts w:hint="eastAsia"/>
                <w:noProof/>
              </w:rPr>
              <w:drawing>
                <wp:inline distT="0" distB="0" distL="114300" distR="114300" wp14:anchorId="320E66CE" wp14:editId="6D8ABD62">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5AE63B61" w14:textId="77777777" w:rsidR="0074612A" w:rsidRDefault="00000000">
            <w:pPr>
              <w:ind w:firstLineChars="0" w:firstLine="0"/>
            </w:pPr>
            <w:r>
              <w:rPr>
                <w:rFonts w:hint="eastAsia"/>
                <w:noProof/>
              </w:rPr>
              <w:drawing>
                <wp:inline distT="0" distB="0" distL="114300" distR="114300" wp14:anchorId="7E903C8D" wp14:editId="7E6FF96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r>
      <w:tr w:rsidR="0074612A" w14:paraId="28530327" w14:textId="77777777">
        <w:tc>
          <w:tcPr>
            <w:tcW w:w="2840" w:type="dxa"/>
          </w:tcPr>
          <w:p w14:paraId="667A67B9" w14:textId="77777777" w:rsidR="0074612A" w:rsidRDefault="00000000">
            <w:pPr>
              <w:ind w:firstLineChars="0" w:firstLine="0"/>
            </w:pPr>
            <w:r>
              <w:rPr>
                <w:rFonts w:hint="eastAsia"/>
                <w:noProof/>
              </w:rPr>
              <w:drawing>
                <wp:inline distT="0" distB="0" distL="114300" distR="114300" wp14:anchorId="28C02BA7" wp14:editId="6F577EE8">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c>
          <w:tcPr>
            <w:tcW w:w="2841" w:type="dxa"/>
          </w:tcPr>
          <w:p w14:paraId="00EA0F49" w14:textId="77777777" w:rsidR="0074612A" w:rsidRDefault="00000000">
            <w:pPr>
              <w:ind w:firstLineChars="0" w:firstLine="0"/>
            </w:pPr>
            <w:r>
              <w:rPr>
                <w:rFonts w:hint="eastAsia"/>
                <w:noProof/>
              </w:rPr>
              <w:drawing>
                <wp:inline distT="0" distB="0" distL="114300" distR="114300" wp14:anchorId="0AAC70F0" wp14:editId="147554F9">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E59064A" w14:textId="77777777" w:rsidR="0074612A" w:rsidRDefault="00000000">
            <w:pPr>
              <w:ind w:firstLineChars="0" w:firstLine="0"/>
            </w:pPr>
            <w:r>
              <w:rPr>
                <w:rFonts w:hint="eastAsia"/>
                <w:noProof/>
              </w:rPr>
              <w:drawing>
                <wp:inline distT="0" distB="0" distL="114300" distR="114300" wp14:anchorId="74498741" wp14:editId="43D6CEA9">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8"/>
                          <a:stretch>
                            <a:fillRect/>
                          </a:stretch>
                        </pic:blipFill>
                        <pic:spPr>
                          <a:xfrm>
                            <a:off x="0" y="0"/>
                            <a:ext cx="1663700" cy="1386840"/>
                          </a:xfrm>
                          <a:prstGeom prst="rect">
                            <a:avLst/>
                          </a:prstGeom>
                        </pic:spPr>
                      </pic:pic>
                    </a:graphicData>
                  </a:graphic>
                </wp:inline>
              </w:drawing>
            </w:r>
          </w:p>
        </w:tc>
      </w:tr>
      <w:tr w:rsidR="0074612A" w14:paraId="3C395208" w14:textId="77777777">
        <w:tc>
          <w:tcPr>
            <w:tcW w:w="2840" w:type="dxa"/>
          </w:tcPr>
          <w:p w14:paraId="13ACABFA" w14:textId="77777777" w:rsidR="0074612A" w:rsidRDefault="00000000">
            <w:pPr>
              <w:ind w:firstLineChars="0" w:firstLine="0"/>
            </w:pPr>
            <w:r>
              <w:rPr>
                <w:rFonts w:hint="eastAsia"/>
                <w:noProof/>
              </w:rPr>
              <w:drawing>
                <wp:inline distT="0" distB="0" distL="114300" distR="114300" wp14:anchorId="22C30196" wp14:editId="2E20A951">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9"/>
                          <a:stretch>
                            <a:fillRect/>
                          </a:stretch>
                        </pic:blipFill>
                        <pic:spPr>
                          <a:xfrm>
                            <a:off x="0" y="0"/>
                            <a:ext cx="1663700" cy="1386840"/>
                          </a:xfrm>
                          <a:prstGeom prst="rect">
                            <a:avLst/>
                          </a:prstGeom>
                        </pic:spPr>
                      </pic:pic>
                    </a:graphicData>
                  </a:graphic>
                </wp:inline>
              </w:drawing>
            </w:r>
          </w:p>
        </w:tc>
        <w:tc>
          <w:tcPr>
            <w:tcW w:w="2841" w:type="dxa"/>
          </w:tcPr>
          <w:p w14:paraId="624E4583" w14:textId="77777777" w:rsidR="0074612A" w:rsidRDefault="00000000">
            <w:pPr>
              <w:ind w:firstLineChars="0" w:firstLine="0"/>
            </w:pPr>
            <w:r>
              <w:rPr>
                <w:rFonts w:hint="eastAsia"/>
                <w:noProof/>
              </w:rPr>
              <w:drawing>
                <wp:inline distT="0" distB="0" distL="114300" distR="114300" wp14:anchorId="360C4964" wp14:editId="1068475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0"/>
                          <a:stretch>
                            <a:fillRect/>
                          </a:stretch>
                        </pic:blipFill>
                        <pic:spPr>
                          <a:xfrm>
                            <a:off x="0" y="0"/>
                            <a:ext cx="1663700" cy="1385570"/>
                          </a:xfrm>
                          <a:prstGeom prst="rect">
                            <a:avLst/>
                          </a:prstGeom>
                        </pic:spPr>
                      </pic:pic>
                    </a:graphicData>
                  </a:graphic>
                </wp:inline>
              </w:drawing>
            </w:r>
          </w:p>
        </w:tc>
        <w:tc>
          <w:tcPr>
            <w:tcW w:w="2841" w:type="dxa"/>
          </w:tcPr>
          <w:p w14:paraId="6FCD90CF" w14:textId="77777777" w:rsidR="0074612A" w:rsidRDefault="00000000">
            <w:pPr>
              <w:ind w:firstLineChars="0" w:firstLine="0"/>
            </w:pPr>
            <w:r>
              <w:rPr>
                <w:rFonts w:hint="eastAsia"/>
                <w:noProof/>
              </w:rPr>
              <w:drawing>
                <wp:inline distT="0" distB="0" distL="114300" distR="114300" wp14:anchorId="0B849491" wp14:editId="7844439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
                          <a:stretch>
                            <a:fillRect/>
                          </a:stretch>
                        </pic:blipFill>
                        <pic:spPr>
                          <a:xfrm>
                            <a:off x="0" y="0"/>
                            <a:ext cx="1663700" cy="1385570"/>
                          </a:xfrm>
                          <a:prstGeom prst="rect">
                            <a:avLst/>
                          </a:prstGeom>
                        </pic:spPr>
                      </pic:pic>
                    </a:graphicData>
                  </a:graphic>
                </wp:inline>
              </w:drawing>
            </w:r>
          </w:p>
        </w:tc>
      </w:tr>
    </w:tbl>
    <w:p w14:paraId="7E0CC80E" w14:textId="77777777" w:rsidR="0074612A" w:rsidRDefault="0074612A">
      <w:pPr>
        <w:ind w:firstLineChars="0" w:firstLine="0"/>
      </w:pPr>
    </w:p>
    <w:p w14:paraId="4B63C868" w14:textId="77777777" w:rsidR="0074612A" w:rsidRDefault="00000000">
      <w:pPr>
        <w:pStyle w:val="3"/>
        <w:rPr>
          <w:rFonts w:hint="default"/>
        </w:rPr>
      </w:pPr>
      <w:r>
        <w:t>实验设置</w:t>
      </w:r>
    </w:p>
    <w:p w14:paraId="4E0C196B" w14:textId="77777777" w:rsidR="0074612A" w:rsidRDefault="00000000">
      <w:pPr>
        <w:numPr>
          <w:ilvl w:val="0"/>
          <w:numId w:val="6"/>
        </w:numPr>
        <w:ind w:firstLine="480"/>
      </w:pPr>
      <w:r>
        <w:rPr>
          <w:rFonts w:hint="eastAsia"/>
        </w:rPr>
        <w:t>实验环境</w:t>
      </w:r>
    </w:p>
    <w:p w14:paraId="4137FD54" w14:textId="77777777" w:rsidR="0074612A" w:rsidRDefault="00000000">
      <w:pPr>
        <w:ind w:firstLine="480"/>
      </w:pPr>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74612A" w14:paraId="368EDCF6" w14:textId="77777777">
        <w:trPr>
          <w:jc w:val="center"/>
        </w:trPr>
        <w:tc>
          <w:tcPr>
            <w:tcW w:w="1385" w:type="dxa"/>
            <w:tcBorders>
              <w:bottom w:val="single" w:sz="8" w:space="0" w:color="auto"/>
            </w:tcBorders>
            <w:vAlign w:val="center"/>
          </w:tcPr>
          <w:p w14:paraId="1BFE6918" w14:textId="77777777" w:rsidR="0074612A" w:rsidRDefault="00000000">
            <w:pPr>
              <w:ind w:firstLine="480"/>
              <w:jc w:val="left"/>
            </w:pPr>
            <w:r>
              <w:rPr>
                <w:rFonts w:hint="eastAsia"/>
              </w:rPr>
              <w:t>类别</w:t>
            </w:r>
          </w:p>
        </w:tc>
        <w:tc>
          <w:tcPr>
            <w:tcW w:w="1999" w:type="dxa"/>
            <w:tcBorders>
              <w:bottom w:val="single" w:sz="8" w:space="0" w:color="auto"/>
            </w:tcBorders>
            <w:vAlign w:val="center"/>
          </w:tcPr>
          <w:p w14:paraId="0A126E93" w14:textId="77777777" w:rsidR="0074612A" w:rsidRDefault="00000000">
            <w:pPr>
              <w:ind w:firstLine="48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028C15E" w14:textId="77777777" w:rsidR="0074612A" w:rsidRDefault="00000000">
            <w:pPr>
              <w:ind w:firstLine="480"/>
            </w:pPr>
            <w:r>
              <w:rPr>
                <w:rFonts w:hint="eastAsia"/>
              </w:rPr>
              <w:t>版本</w:t>
            </w:r>
            <w:r>
              <w:rPr>
                <w:rFonts w:hint="eastAsia"/>
              </w:rPr>
              <w:t>/</w:t>
            </w:r>
            <w:r>
              <w:rPr>
                <w:rFonts w:hint="eastAsia"/>
              </w:rPr>
              <w:t>规格</w:t>
            </w:r>
          </w:p>
        </w:tc>
      </w:tr>
      <w:tr w:rsidR="0074612A" w14:paraId="2B8BDBBB" w14:textId="77777777">
        <w:trPr>
          <w:jc w:val="center"/>
        </w:trPr>
        <w:tc>
          <w:tcPr>
            <w:tcW w:w="1385" w:type="dxa"/>
            <w:vMerge w:val="restart"/>
            <w:tcBorders>
              <w:top w:val="single" w:sz="8" w:space="0" w:color="auto"/>
            </w:tcBorders>
            <w:vAlign w:val="center"/>
          </w:tcPr>
          <w:p w14:paraId="21BF8A7C" w14:textId="77777777" w:rsidR="0074612A" w:rsidRDefault="00000000">
            <w:pPr>
              <w:ind w:firstLine="480"/>
              <w:jc w:val="left"/>
            </w:pPr>
            <w:r>
              <w:rPr>
                <w:rFonts w:hint="eastAsia"/>
              </w:rPr>
              <w:t>系统</w:t>
            </w:r>
          </w:p>
        </w:tc>
        <w:tc>
          <w:tcPr>
            <w:tcW w:w="1999" w:type="dxa"/>
            <w:tcBorders>
              <w:top w:val="single" w:sz="8" w:space="0" w:color="auto"/>
            </w:tcBorders>
            <w:vAlign w:val="center"/>
          </w:tcPr>
          <w:p w14:paraId="4C3072FD" w14:textId="77777777" w:rsidR="0074612A" w:rsidRDefault="00000000">
            <w:pPr>
              <w:ind w:firstLine="480"/>
            </w:pPr>
            <w:r>
              <w:rPr>
                <w:rFonts w:hint="eastAsia"/>
              </w:rPr>
              <w:t>OS</w:t>
            </w:r>
          </w:p>
        </w:tc>
        <w:tc>
          <w:tcPr>
            <w:tcW w:w="4605" w:type="dxa"/>
            <w:tcBorders>
              <w:top w:val="single" w:sz="8" w:space="0" w:color="auto"/>
            </w:tcBorders>
            <w:vAlign w:val="center"/>
          </w:tcPr>
          <w:p w14:paraId="79B839BC" w14:textId="77777777" w:rsidR="0074612A" w:rsidRDefault="00000000">
            <w:pPr>
              <w:ind w:firstLine="480"/>
            </w:pPr>
            <w:r>
              <w:rPr>
                <w:rFonts w:hint="eastAsia"/>
              </w:rPr>
              <w:t>Ubuntu 24.04.1 LTS</w:t>
            </w:r>
          </w:p>
        </w:tc>
      </w:tr>
      <w:tr w:rsidR="0074612A" w14:paraId="6D79C130" w14:textId="77777777">
        <w:trPr>
          <w:jc w:val="center"/>
        </w:trPr>
        <w:tc>
          <w:tcPr>
            <w:tcW w:w="1385" w:type="dxa"/>
            <w:vMerge/>
            <w:tcBorders>
              <w:bottom w:val="single" w:sz="8" w:space="0" w:color="auto"/>
            </w:tcBorders>
            <w:vAlign w:val="center"/>
          </w:tcPr>
          <w:p w14:paraId="2F796748" w14:textId="77777777" w:rsidR="0074612A" w:rsidRDefault="0074612A">
            <w:pPr>
              <w:ind w:firstLine="480"/>
              <w:jc w:val="left"/>
            </w:pPr>
          </w:p>
        </w:tc>
        <w:tc>
          <w:tcPr>
            <w:tcW w:w="1999" w:type="dxa"/>
            <w:tcBorders>
              <w:bottom w:val="single" w:sz="8" w:space="0" w:color="auto"/>
            </w:tcBorders>
            <w:vAlign w:val="center"/>
          </w:tcPr>
          <w:p w14:paraId="5F7C0088" w14:textId="77777777" w:rsidR="0074612A" w:rsidRDefault="00000000">
            <w:pPr>
              <w:ind w:firstLine="480"/>
            </w:pPr>
            <w:r>
              <w:rPr>
                <w:rFonts w:hint="eastAsia"/>
              </w:rPr>
              <w:t>CUDA</w:t>
            </w:r>
          </w:p>
        </w:tc>
        <w:tc>
          <w:tcPr>
            <w:tcW w:w="4605" w:type="dxa"/>
            <w:tcBorders>
              <w:bottom w:val="single" w:sz="8" w:space="0" w:color="auto"/>
            </w:tcBorders>
            <w:vAlign w:val="center"/>
          </w:tcPr>
          <w:p w14:paraId="332D5745" w14:textId="77777777" w:rsidR="0074612A" w:rsidRDefault="00000000">
            <w:pPr>
              <w:ind w:firstLine="480"/>
            </w:pPr>
            <w:r>
              <w:rPr>
                <w:rFonts w:hint="eastAsia"/>
              </w:rPr>
              <w:t>12.2</w:t>
            </w:r>
          </w:p>
        </w:tc>
      </w:tr>
      <w:tr w:rsidR="0074612A" w14:paraId="6D3F1B19" w14:textId="77777777">
        <w:trPr>
          <w:jc w:val="center"/>
        </w:trPr>
        <w:tc>
          <w:tcPr>
            <w:tcW w:w="1385" w:type="dxa"/>
            <w:vMerge w:val="restart"/>
            <w:tcBorders>
              <w:top w:val="single" w:sz="8" w:space="0" w:color="auto"/>
              <w:tl2br w:val="nil"/>
              <w:tr2bl w:val="nil"/>
            </w:tcBorders>
            <w:vAlign w:val="center"/>
          </w:tcPr>
          <w:p w14:paraId="72F54772" w14:textId="77777777" w:rsidR="0074612A" w:rsidRDefault="00000000">
            <w:pPr>
              <w:ind w:firstLine="480"/>
              <w:jc w:val="left"/>
            </w:pPr>
            <w:r>
              <w:rPr>
                <w:rFonts w:hint="eastAsia"/>
              </w:rPr>
              <w:t>硬件</w:t>
            </w:r>
          </w:p>
        </w:tc>
        <w:tc>
          <w:tcPr>
            <w:tcW w:w="1999" w:type="dxa"/>
            <w:tcBorders>
              <w:top w:val="single" w:sz="8" w:space="0" w:color="auto"/>
              <w:tl2br w:val="nil"/>
              <w:tr2bl w:val="nil"/>
            </w:tcBorders>
            <w:vAlign w:val="center"/>
          </w:tcPr>
          <w:p w14:paraId="46C2C7BD" w14:textId="77777777" w:rsidR="0074612A" w:rsidRDefault="00000000">
            <w:pPr>
              <w:ind w:firstLine="480"/>
            </w:pPr>
            <w:r>
              <w:rPr>
                <w:rFonts w:hint="eastAsia"/>
              </w:rPr>
              <w:t>GPU</w:t>
            </w:r>
          </w:p>
        </w:tc>
        <w:tc>
          <w:tcPr>
            <w:tcW w:w="4605" w:type="dxa"/>
            <w:tcBorders>
              <w:top w:val="single" w:sz="8" w:space="0" w:color="auto"/>
              <w:tl2br w:val="nil"/>
              <w:tr2bl w:val="nil"/>
            </w:tcBorders>
            <w:vAlign w:val="center"/>
          </w:tcPr>
          <w:p w14:paraId="39758A15" w14:textId="77777777" w:rsidR="0074612A" w:rsidRDefault="00000000">
            <w:pPr>
              <w:ind w:firstLine="480"/>
            </w:pPr>
            <w:r>
              <w:rPr>
                <w:rFonts w:hint="eastAsia"/>
              </w:rPr>
              <w:t>NVIDIA GeForce RTX 4090 (24GB)</w:t>
            </w:r>
          </w:p>
        </w:tc>
      </w:tr>
      <w:tr w:rsidR="0074612A" w14:paraId="1D34D132" w14:textId="77777777">
        <w:trPr>
          <w:jc w:val="center"/>
        </w:trPr>
        <w:tc>
          <w:tcPr>
            <w:tcW w:w="1385" w:type="dxa"/>
            <w:vMerge/>
            <w:tcBorders>
              <w:tl2br w:val="nil"/>
              <w:tr2bl w:val="nil"/>
            </w:tcBorders>
            <w:vAlign w:val="center"/>
          </w:tcPr>
          <w:p w14:paraId="28FF7543" w14:textId="77777777" w:rsidR="0074612A" w:rsidRDefault="0074612A">
            <w:pPr>
              <w:ind w:firstLine="480"/>
              <w:jc w:val="left"/>
            </w:pPr>
          </w:p>
        </w:tc>
        <w:tc>
          <w:tcPr>
            <w:tcW w:w="1999" w:type="dxa"/>
            <w:tcBorders>
              <w:tl2br w:val="nil"/>
              <w:tr2bl w:val="nil"/>
            </w:tcBorders>
            <w:vAlign w:val="center"/>
          </w:tcPr>
          <w:p w14:paraId="6B424375" w14:textId="77777777" w:rsidR="0074612A" w:rsidRDefault="00000000">
            <w:pPr>
              <w:ind w:firstLine="480"/>
            </w:pPr>
            <w:r>
              <w:rPr>
                <w:rFonts w:hint="eastAsia"/>
              </w:rPr>
              <w:t>CPU</w:t>
            </w:r>
          </w:p>
        </w:tc>
        <w:tc>
          <w:tcPr>
            <w:tcW w:w="4605" w:type="dxa"/>
            <w:tcBorders>
              <w:tl2br w:val="nil"/>
              <w:tr2bl w:val="nil"/>
            </w:tcBorders>
            <w:vAlign w:val="center"/>
          </w:tcPr>
          <w:p w14:paraId="6822E194" w14:textId="77777777" w:rsidR="0074612A" w:rsidRDefault="00000000">
            <w:pPr>
              <w:ind w:firstLine="480"/>
            </w:pPr>
            <w:r>
              <w:rPr>
                <w:rFonts w:hint="eastAsia"/>
              </w:rPr>
              <w:t>Intel Core i7-12700KF</w:t>
            </w:r>
          </w:p>
        </w:tc>
      </w:tr>
      <w:tr w:rsidR="0074612A" w14:paraId="75F0843B" w14:textId="77777777">
        <w:trPr>
          <w:jc w:val="center"/>
        </w:trPr>
        <w:tc>
          <w:tcPr>
            <w:tcW w:w="1385" w:type="dxa"/>
            <w:vMerge/>
            <w:tcBorders>
              <w:bottom w:val="single" w:sz="8" w:space="0" w:color="000000"/>
              <w:tl2br w:val="nil"/>
              <w:tr2bl w:val="nil"/>
            </w:tcBorders>
            <w:vAlign w:val="center"/>
          </w:tcPr>
          <w:p w14:paraId="0E4A2A42" w14:textId="77777777" w:rsidR="0074612A" w:rsidRDefault="0074612A">
            <w:pPr>
              <w:ind w:firstLine="480"/>
              <w:jc w:val="left"/>
            </w:pPr>
          </w:p>
        </w:tc>
        <w:tc>
          <w:tcPr>
            <w:tcW w:w="1999" w:type="dxa"/>
            <w:tcBorders>
              <w:bottom w:val="single" w:sz="8" w:space="0" w:color="000000"/>
              <w:tl2br w:val="nil"/>
              <w:tr2bl w:val="nil"/>
            </w:tcBorders>
            <w:vAlign w:val="center"/>
          </w:tcPr>
          <w:p w14:paraId="4E43D734" w14:textId="77777777" w:rsidR="0074612A" w:rsidRDefault="00000000">
            <w:pPr>
              <w:ind w:firstLine="480"/>
            </w:pPr>
            <w:r>
              <w:rPr>
                <w:rFonts w:hint="eastAsia"/>
              </w:rPr>
              <w:t>RAM</w:t>
            </w:r>
          </w:p>
        </w:tc>
        <w:tc>
          <w:tcPr>
            <w:tcW w:w="4605" w:type="dxa"/>
            <w:tcBorders>
              <w:bottom w:val="single" w:sz="8" w:space="0" w:color="000000"/>
              <w:tl2br w:val="nil"/>
              <w:tr2bl w:val="nil"/>
            </w:tcBorders>
            <w:vAlign w:val="center"/>
          </w:tcPr>
          <w:p w14:paraId="1BA3CCB2" w14:textId="77777777" w:rsidR="0074612A" w:rsidRDefault="00000000">
            <w:pPr>
              <w:ind w:firstLine="480"/>
            </w:pPr>
            <w:r>
              <w:rPr>
                <w:rFonts w:hint="eastAsia"/>
              </w:rPr>
              <w:t>64G</w:t>
            </w:r>
          </w:p>
        </w:tc>
      </w:tr>
      <w:tr w:rsidR="0074612A" w14:paraId="4A83D3B9" w14:textId="77777777">
        <w:trPr>
          <w:jc w:val="center"/>
        </w:trPr>
        <w:tc>
          <w:tcPr>
            <w:tcW w:w="1385" w:type="dxa"/>
            <w:vMerge w:val="restart"/>
            <w:tcBorders>
              <w:top w:val="single" w:sz="8" w:space="0" w:color="000000"/>
              <w:tl2br w:val="nil"/>
              <w:tr2bl w:val="nil"/>
            </w:tcBorders>
            <w:vAlign w:val="center"/>
          </w:tcPr>
          <w:p w14:paraId="270DB4C9" w14:textId="77777777" w:rsidR="0074612A"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53DD457B" w14:textId="77777777" w:rsidR="0074612A" w:rsidRDefault="00000000">
            <w:pPr>
              <w:ind w:firstLine="480"/>
            </w:pPr>
            <w:r>
              <w:rPr>
                <w:rFonts w:hint="eastAsia"/>
              </w:rPr>
              <w:t>Python</w:t>
            </w:r>
          </w:p>
        </w:tc>
        <w:tc>
          <w:tcPr>
            <w:tcW w:w="4605" w:type="dxa"/>
            <w:tcBorders>
              <w:top w:val="single" w:sz="8" w:space="0" w:color="000000"/>
              <w:tl2br w:val="nil"/>
              <w:tr2bl w:val="nil"/>
            </w:tcBorders>
            <w:vAlign w:val="center"/>
          </w:tcPr>
          <w:p w14:paraId="6ABF5DF1" w14:textId="77777777" w:rsidR="0074612A" w:rsidRDefault="00000000">
            <w:pPr>
              <w:ind w:firstLine="480"/>
            </w:pPr>
            <w:r>
              <w:rPr>
                <w:rFonts w:hint="eastAsia"/>
              </w:rPr>
              <w:t>3.10.19</w:t>
            </w:r>
          </w:p>
        </w:tc>
      </w:tr>
      <w:tr w:rsidR="0074612A" w14:paraId="44E5A98A" w14:textId="77777777">
        <w:trPr>
          <w:jc w:val="center"/>
        </w:trPr>
        <w:tc>
          <w:tcPr>
            <w:tcW w:w="1385" w:type="dxa"/>
            <w:vMerge/>
            <w:tcBorders>
              <w:tl2br w:val="nil"/>
              <w:tr2bl w:val="nil"/>
            </w:tcBorders>
            <w:vAlign w:val="center"/>
          </w:tcPr>
          <w:p w14:paraId="3E5E2CA2" w14:textId="77777777" w:rsidR="0074612A" w:rsidRDefault="0074612A">
            <w:pPr>
              <w:ind w:firstLine="480"/>
            </w:pPr>
          </w:p>
        </w:tc>
        <w:tc>
          <w:tcPr>
            <w:tcW w:w="1999" w:type="dxa"/>
            <w:tcBorders>
              <w:tl2br w:val="nil"/>
              <w:tr2bl w:val="nil"/>
            </w:tcBorders>
            <w:vAlign w:val="center"/>
          </w:tcPr>
          <w:p w14:paraId="3DE3272E" w14:textId="77777777" w:rsidR="0074612A" w:rsidRDefault="00000000">
            <w:pPr>
              <w:ind w:firstLine="480"/>
            </w:pPr>
            <w:proofErr w:type="spellStart"/>
            <w:r>
              <w:rPr>
                <w:rFonts w:hint="eastAsia"/>
              </w:rPr>
              <w:t>PyTorch</w:t>
            </w:r>
            <w:proofErr w:type="spellEnd"/>
          </w:p>
        </w:tc>
        <w:tc>
          <w:tcPr>
            <w:tcW w:w="4605" w:type="dxa"/>
            <w:tcBorders>
              <w:tl2br w:val="nil"/>
              <w:tr2bl w:val="nil"/>
            </w:tcBorders>
            <w:vAlign w:val="center"/>
          </w:tcPr>
          <w:p w14:paraId="4E62F1DE" w14:textId="77777777" w:rsidR="0074612A" w:rsidRDefault="00000000">
            <w:pPr>
              <w:ind w:firstLine="480"/>
            </w:pPr>
            <w:r>
              <w:rPr>
                <w:rFonts w:hint="eastAsia"/>
              </w:rPr>
              <w:t>2.4.1+cu121</w:t>
            </w:r>
          </w:p>
        </w:tc>
      </w:tr>
      <w:tr w:rsidR="0074612A" w14:paraId="019EBB29" w14:textId="77777777">
        <w:trPr>
          <w:jc w:val="center"/>
        </w:trPr>
        <w:tc>
          <w:tcPr>
            <w:tcW w:w="1385" w:type="dxa"/>
            <w:vMerge/>
            <w:tcBorders>
              <w:tl2br w:val="nil"/>
              <w:tr2bl w:val="nil"/>
            </w:tcBorders>
            <w:vAlign w:val="center"/>
          </w:tcPr>
          <w:p w14:paraId="39A5EF72" w14:textId="77777777" w:rsidR="0074612A" w:rsidRDefault="0074612A">
            <w:pPr>
              <w:ind w:firstLine="480"/>
            </w:pPr>
          </w:p>
        </w:tc>
        <w:tc>
          <w:tcPr>
            <w:tcW w:w="1999" w:type="dxa"/>
            <w:tcBorders>
              <w:tl2br w:val="nil"/>
              <w:tr2bl w:val="nil"/>
            </w:tcBorders>
            <w:vAlign w:val="center"/>
          </w:tcPr>
          <w:p w14:paraId="2DDFB9DD" w14:textId="77777777" w:rsidR="0074612A" w:rsidRDefault="00000000">
            <w:pPr>
              <w:ind w:leftChars="200" w:left="480" w:firstLineChars="0" w:firstLine="0"/>
            </w:pPr>
            <w:r>
              <w:rPr>
                <w:rFonts w:hint="eastAsia"/>
              </w:rPr>
              <w:t>Geometric</w:t>
            </w:r>
          </w:p>
        </w:tc>
        <w:tc>
          <w:tcPr>
            <w:tcW w:w="4605" w:type="dxa"/>
            <w:tcBorders>
              <w:tl2br w:val="nil"/>
              <w:tr2bl w:val="nil"/>
            </w:tcBorders>
            <w:vAlign w:val="center"/>
          </w:tcPr>
          <w:p w14:paraId="7AEA17C4" w14:textId="77777777" w:rsidR="0074612A" w:rsidRDefault="00000000">
            <w:pPr>
              <w:ind w:firstLine="480"/>
            </w:pPr>
            <w:r>
              <w:rPr>
                <w:rFonts w:hint="eastAsia"/>
              </w:rPr>
              <w:t>2.7.0</w:t>
            </w:r>
          </w:p>
        </w:tc>
      </w:tr>
      <w:tr w:rsidR="0074612A" w14:paraId="5836DBB5" w14:textId="77777777">
        <w:trPr>
          <w:jc w:val="center"/>
        </w:trPr>
        <w:tc>
          <w:tcPr>
            <w:tcW w:w="1385" w:type="dxa"/>
            <w:vMerge/>
            <w:tcBorders>
              <w:tl2br w:val="nil"/>
              <w:tr2bl w:val="nil"/>
            </w:tcBorders>
            <w:vAlign w:val="center"/>
          </w:tcPr>
          <w:p w14:paraId="417EB83C" w14:textId="77777777" w:rsidR="0074612A" w:rsidRDefault="0074612A">
            <w:pPr>
              <w:ind w:firstLine="480"/>
            </w:pPr>
          </w:p>
        </w:tc>
        <w:tc>
          <w:tcPr>
            <w:tcW w:w="1999" w:type="dxa"/>
            <w:tcBorders>
              <w:tl2br w:val="nil"/>
              <w:tr2bl w:val="nil"/>
            </w:tcBorders>
            <w:vAlign w:val="center"/>
          </w:tcPr>
          <w:p w14:paraId="356EB34F" w14:textId="77777777" w:rsidR="0074612A" w:rsidRDefault="00000000">
            <w:pPr>
              <w:ind w:firstLine="480"/>
            </w:pPr>
            <w:proofErr w:type="spellStart"/>
            <w:r>
              <w:rPr>
                <w:rFonts w:hint="eastAsia"/>
              </w:rPr>
              <w:t>RDKit</w:t>
            </w:r>
            <w:proofErr w:type="spellEnd"/>
          </w:p>
        </w:tc>
        <w:tc>
          <w:tcPr>
            <w:tcW w:w="4605" w:type="dxa"/>
            <w:tcBorders>
              <w:tl2br w:val="nil"/>
              <w:tr2bl w:val="nil"/>
            </w:tcBorders>
            <w:vAlign w:val="center"/>
          </w:tcPr>
          <w:p w14:paraId="72E1B703" w14:textId="77777777" w:rsidR="0074612A" w:rsidRDefault="00000000">
            <w:pPr>
              <w:ind w:firstLine="480"/>
            </w:pPr>
            <w:r>
              <w:rPr>
                <w:rFonts w:hint="eastAsia"/>
              </w:rPr>
              <w:t>2025.9.3</w:t>
            </w:r>
          </w:p>
        </w:tc>
      </w:tr>
    </w:tbl>
    <w:p w14:paraId="4B97A511" w14:textId="77777777" w:rsidR="0074612A" w:rsidRDefault="0074612A">
      <w:pPr>
        <w:ind w:firstLineChars="0" w:firstLine="0"/>
      </w:pPr>
    </w:p>
    <w:p w14:paraId="13A44FC0" w14:textId="77777777" w:rsidR="0074612A" w:rsidRDefault="00000000">
      <w:pPr>
        <w:numPr>
          <w:ilvl w:val="0"/>
          <w:numId w:val="6"/>
        </w:numPr>
        <w:ind w:firstLine="480"/>
      </w:pPr>
      <w:r>
        <w:rPr>
          <w:rFonts w:hint="eastAsia"/>
        </w:rPr>
        <w:t>参数设置</w:t>
      </w:r>
    </w:p>
    <w:p w14:paraId="219432AC" w14:textId="77777777" w:rsidR="0074612A" w:rsidRDefault="00000000">
      <w:pPr>
        <w:ind w:leftChars="200" w:left="480" w:firstLineChars="0" w:firstLine="0"/>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4D68B39F" w14:textId="77777777" w:rsidR="0074612A" w:rsidRDefault="00000000">
      <w:pPr>
        <w:ind w:leftChars="200" w:left="480" w:firstLineChars="0" w:firstLine="0"/>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proofErr w:type="spellStart"/>
      <w:r>
        <w:rPr>
          <w:rFonts w:hint="eastAsia"/>
        </w:rPr>
        <w:t>MoleculeNet</w:t>
      </w:r>
      <w:proofErr w:type="spellEnd"/>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003060A8" w14:textId="2CBA9856" w:rsidR="0095792F" w:rsidRDefault="0095792F">
      <w:pPr>
        <w:ind w:leftChars="200" w:left="480" w:firstLineChars="0" w:firstLine="0"/>
        <w:rPr>
          <w:b/>
          <w:bCs/>
        </w:rPr>
      </w:pPr>
      <w:r>
        <w:rPr>
          <w:rFonts w:hint="eastAsia"/>
          <w:b/>
          <w:bCs/>
        </w:rPr>
        <w:t>加一个表格，各个数据集的参数设置</w:t>
      </w:r>
    </w:p>
    <w:p w14:paraId="0E6D5597" w14:textId="77777777" w:rsidR="0095792F" w:rsidRDefault="0095792F">
      <w:pPr>
        <w:ind w:leftChars="200" w:left="480" w:firstLineChars="0" w:firstLine="0"/>
      </w:pPr>
    </w:p>
    <w:p w14:paraId="44BFAB03" w14:textId="77777777" w:rsidR="0074612A" w:rsidRDefault="00000000">
      <w:pPr>
        <w:pStyle w:val="3"/>
        <w:rPr>
          <w:rFonts w:hint="default"/>
        </w:rPr>
      </w:pPr>
      <w:r>
        <w:t>评价指标</w:t>
      </w:r>
    </w:p>
    <w:p w14:paraId="08105A2D" w14:textId="77777777" w:rsidR="0074612A" w:rsidRDefault="00000000">
      <w:pPr>
        <w:ind w:firstLine="480"/>
      </w:pPr>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w:t>
      </w:r>
      <w:r>
        <w:lastRenderedPageBreak/>
        <w:t>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766019C8" w14:textId="77777777" w:rsidR="0074612A" w:rsidRDefault="00000000">
      <w:pPr>
        <w:pStyle w:val="3"/>
        <w:rPr>
          <w:rFonts w:hint="default"/>
        </w:rPr>
      </w:pPr>
      <w:r>
        <w:t>损失函数</w:t>
      </w:r>
    </w:p>
    <w:p w14:paraId="5FC9F8A7" w14:textId="77777777" w:rsidR="0074612A" w:rsidRDefault="00000000">
      <w:pPr>
        <w:ind w:firstLine="48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62550731" w14:textId="77777777" w:rsidR="0074612A" w:rsidRDefault="00000000">
      <w:pPr>
        <w:ind w:firstLine="480"/>
      </w:pPr>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7301CB8C"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sans-serif" w:hAnsi="Cambria Math"/>
                </w:rPr>
                <m:t>l</m:t>
              </m:r>
            </m:e>
            <m:sub>
              <m:r>
                <w:rPr>
                  <w:rFonts w:ascii="Cambria Math" w:eastAsia="sans-serif" w:hAnsi="Cambria Math"/>
                </w:rPr>
                <m:t>i,j</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i</m:t>
                      </m: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j</m:t>
                      </m:r>
                    </m:sub>
                  </m:sSub>
                  <m:r>
                    <w:rPr>
                      <w:rFonts w:ascii="Cambria Math" w:eastAsia="sans-serif" w:hAnsi="Cambria Math"/>
                    </w:rPr>
                    <m:t>)/τ)</m:t>
                  </m:r>
                  <m:ctrlPr>
                    <w:rPr>
                      <w:rFonts w:ascii="Cambria Math" w:eastAsia="sans-serif" w:hAnsi="Cambria Math"/>
                    </w:rPr>
                  </m:ctrlPr>
                </m:num>
                <m:den>
                  <m:sSub>
                    <m:sSubPr>
                      <m:ctrlPr>
                        <w:rPr>
                          <w:rFonts w:ascii="Cambria Math" w:eastAsia="sans-serif" w:hAnsi="Cambria Math"/>
                        </w:rPr>
                      </m:ctrlPr>
                    </m:sSubPr>
                    <m:e>
                      <m:nary>
                        <m:naryPr>
                          <m:chr m:val="∑"/>
                          <m:limLoc m:val="undOvr"/>
                          <m:ctrlPr>
                            <w:rPr>
                              <w:rFonts w:ascii="Cambria Math" w:eastAsia="sans-serif" w:hAnsi="Cambria Math"/>
                              <w:i/>
                            </w:rPr>
                          </m:ctrlPr>
                        </m:naryPr>
                        <m:sub>
                          <m:r>
                            <w:rPr>
                              <w:rFonts w:ascii="Cambria Math" w:eastAsia="sans-serif" w:hAnsi="Cambria Math"/>
                            </w:rPr>
                            <m:t>k=1</m:t>
                          </m:r>
                          <m:ctrlPr>
                            <w:rPr>
                              <w:rFonts w:ascii="Cambria Math" w:eastAsia="sans-serif" w:hAnsi="Cambria Math"/>
                            </w:rPr>
                          </m:ctrlPr>
                        </m:sub>
                        <m:sup>
                          <m:r>
                            <w:rPr>
                              <w:rFonts w:ascii="Cambria Math" w:eastAsia="sans-serif" w:hAnsi="Cambria Math"/>
                            </w:rPr>
                            <m:t>2B</m:t>
                          </m:r>
                          <m:ctrlPr>
                            <w:rPr>
                              <w:rFonts w:ascii="Cambria Math" w:eastAsia="sans-serif" w:hAnsi="Cambria Math"/>
                            </w:rPr>
                          </m:ctrlPr>
                        </m:sup>
                        <m:e>
                          <m:r>
                            <m:rPr>
                              <m:scr m:val="double-struck"/>
                            </m:rPr>
                            <w:rPr>
                              <w:rFonts w:ascii="Cambria Math" w:eastAsia="MS Mincho" w:hAnsi="Cambria Math"/>
                            </w:rPr>
                            <m:t>1</m:t>
                          </m:r>
                          <m:ctrlPr>
                            <w:rPr>
                              <w:rFonts w:ascii="Cambria Math" w:eastAsia="sans-serif" w:hAnsi="Cambria Math"/>
                            </w:rPr>
                          </m:ctrlPr>
                        </m:e>
                      </m:nary>
                      <m:ctrlPr>
                        <w:rPr>
                          <w:rFonts w:ascii="Cambria Math" w:eastAsia="sans-serif" w:hAnsi="Cambria Math"/>
                          <w:i/>
                        </w:rPr>
                      </m:ctrlPr>
                    </m:e>
                    <m:sub>
                      <m:r>
                        <w:rPr>
                          <w:rFonts w:ascii="Cambria Math" w:eastAsia="sans-serif" w:hAnsi="Cambria Math"/>
                        </w:rPr>
                        <m:t>[k≠i]</m:t>
                      </m:r>
                      <m:ctrlPr>
                        <w:rPr>
                          <w:rFonts w:ascii="Cambria Math" w:eastAsia="sans-serif" w:hAnsi="Cambria Math"/>
                          <w:i/>
                        </w:rPr>
                      </m:ctrlPr>
                    </m:sub>
                  </m:sSub>
                  <m:func>
                    <m:funcPr>
                      <m:ctrlPr>
                        <w:rPr>
                          <w:rFonts w:ascii="Cambria Math" w:eastAsia="sans-serif" w:hAnsi="Cambria Math"/>
                        </w:rPr>
                      </m:ctrlPr>
                    </m:funcPr>
                    <m:fName>
                      <m:r>
                        <m:rPr>
                          <m:sty m:val="p"/>
                        </m:rPr>
                        <w:rPr>
                          <w:rFonts w:ascii="Cambria Math" w:eastAsia="sans-serif" w:hAnsi="Cambria Math"/>
                        </w:rPr>
                        <m:t>exp</m:t>
                      </m:r>
                      <m:ctrlPr>
                        <w:rPr>
                          <w:rFonts w:ascii="Cambria Math" w:eastAsia="sans-serif" w:hAnsi="Cambria Math"/>
                          <w:i/>
                        </w:rPr>
                      </m:ctrlPr>
                    </m:fName>
                    <m:e>
                      <m:r>
                        <w:rPr>
                          <w:rFonts w:ascii="Cambria Math" w:eastAsia="sans-serif" w:hAnsi="Cambria Math"/>
                        </w:rPr>
                        <m:t>(</m:t>
                      </m:r>
                      <m:ctrlPr>
                        <w:rPr>
                          <w:rFonts w:ascii="Cambria Math" w:eastAsia="sans-serif" w:hAnsi="Cambria Math"/>
                          <w:i/>
                        </w:rPr>
                      </m:ctrlP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i</m:t>
                      </m:r>
                      <m:ctrlPr>
                        <w:rPr>
                          <w:rFonts w:ascii="Cambria Math" w:eastAsia="sans-serif" w:hAnsi="Cambria Math"/>
                          <w:i/>
                        </w:rPr>
                      </m:ctrlP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k</m:t>
                      </m:r>
                      <m:ctrlPr>
                        <w:rPr>
                          <w:rFonts w:ascii="Cambria Math" w:eastAsia="sans-serif" w:hAnsi="Cambria Math"/>
                          <w:i/>
                        </w:rPr>
                      </m:ctrlPr>
                    </m:sub>
                  </m:sSub>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oMath>
      </m:oMathPara>
    </w:p>
    <w:p w14:paraId="26EAB784" w14:textId="77777777" w:rsidR="0074612A" w:rsidRDefault="00000000">
      <w:pPr>
        <w:ind w:firstLine="48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158F0DF6" w14:textId="77777777" w:rsidR="0074612A" w:rsidRDefault="00000000">
      <w:pPr>
        <w:ind w:firstLine="48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2C174307" w14:textId="77777777" w:rsidR="0074612A" w:rsidRDefault="00000000">
      <w:pPr>
        <w:ind w:firstLine="48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137320EA"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ctrlPr>
                <w:rPr>
                  <w:rFonts w:ascii="Cambria Math" w:eastAsia="sans-serif" w:hAnsi="Cambria Math"/>
                </w:rPr>
              </m:ctrlPr>
            </m:den>
          </m:f>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m→G</m:t>
              </m:r>
            </m:sub>
          </m:sSub>
          <m:r>
            <w:rPr>
              <w:rFonts w:ascii="Cambria Math" w:eastAsia="sans-serif" w:hAnsi="Cambria Math"/>
            </w:rPr>
            <m:t>)</m:t>
          </m:r>
        </m:oMath>
      </m:oMathPara>
    </w:p>
    <w:p w14:paraId="42C25B6B" w14:textId="77777777" w:rsidR="0074612A" w:rsidRDefault="00000000">
      <w:pPr>
        <w:ind w:firstLine="48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3539EA5E"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B</m:t>
              </m:r>
              <m:ctrlPr>
                <w:rPr>
                  <w:rFonts w:ascii="Cambria Math" w:eastAsia="sans-serif" w:hAnsi="Cambria Math"/>
                </w:rPr>
              </m:ctrlPr>
            </m:den>
          </m:f>
          <m:nary>
            <m:naryPr>
              <m:chr m:val="∑"/>
              <m:limLoc m:val="undOvr"/>
              <m:ctrlPr>
                <w:rPr>
                  <w:rFonts w:ascii="Cambria Math" w:eastAsia="sans-serif" w:hAnsi="Cambria Math"/>
                  <w:i/>
                </w:rPr>
              </m:ctrlPr>
            </m:naryPr>
            <m:sub>
              <m:r>
                <w:rPr>
                  <w:rFonts w:ascii="Cambria Math" w:eastAsia="sans-serif" w:hAnsi="Cambria Math"/>
                </w:rPr>
                <m:t>i=1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num>
                    <m:den>
                      <m:nary>
                        <m:naryPr>
                          <m:chr m:val="∑"/>
                          <m:limLoc m:val="undOvr"/>
                          <m:ctrlPr>
                            <w:rPr>
                              <w:rFonts w:ascii="Cambria Math" w:eastAsia="sans-serif" w:hAnsi="Cambria Math"/>
                              <w:i/>
                            </w:rPr>
                          </m:ctrlPr>
                        </m:naryPr>
                        <m:sub>
                          <m:r>
                            <w:rPr>
                              <w:rFonts w:ascii="Cambria Math" w:eastAsia="sans-serif" w:hAnsi="Cambria Math"/>
                            </w:rPr>
                            <m:t>j=1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ctrlPr>
                            <w:rPr>
                              <w:rFonts w:ascii="Cambria Math" w:eastAsia="sans-serif" w:hAnsi="Cambria Math"/>
                            </w:rPr>
                          </m:ctrlPr>
                        </m:e>
                      </m:nary>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j</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ctrlPr>
                <w:rPr>
                  <w:rFonts w:ascii="Cambria Math" w:eastAsia="sans-serif" w:hAnsi="Cambria Math"/>
                </w:rPr>
              </m:ctrlPr>
            </m:e>
          </m:nary>
        </m:oMath>
      </m:oMathPara>
    </w:p>
    <w:p w14:paraId="09E0F177" w14:textId="77777777" w:rsidR="0074612A" w:rsidRDefault="00000000">
      <w:pPr>
        <w:ind w:firstLine="48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159C297D" w14:textId="77777777" w:rsidR="0074612A" w:rsidRDefault="00000000">
      <w:pPr>
        <w:widowControl/>
        <w:spacing w:line="14" w:lineRule="atLeast"/>
        <w:ind w:firstLine="480"/>
        <w:jc w:val="left"/>
        <w:rPr>
          <w:rFonts w:eastAsia="sans-serif" w:hAnsi="Cambria Math"/>
        </w:rPr>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total</m:t>
              </m:r>
            </m:sub>
          </m:sSub>
          <m:r>
            <w:rPr>
              <w:rFonts w:ascii="Cambria Math" w:eastAsia="sans-serif" w:hAnsi="Cambria Math"/>
            </w:rPr>
            <m:t>=</m:t>
          </m:r>
          <m:nary>
            <m:naryPr>
              <m:chr m:val="∑"/>
              <m:limLoc m:val="undOvr"/>
              <m:supHide m:val="1"/>
              <m:ctrlPr>
                <w:rPr>
                  <w:rFonts w:ascii="Cambria Math" w:eastAsia="sans-serif" w:hAnsi="Cambria Math"/>
                  <w:i/>
                </w:rPr>
              </m:ctrlPr>
            </m:naryPr>
            <m:sub>
              <m:r>
                <w:rPr>
                  <w:rFonts w:ascii="Cambria Math" w:eastAsia="sans-serif" w:hAnsi="Cambria Math"/>
                </w:rPr>
                <m:t>m∈{S,F,T}</m:t>
              </m:r>
              <m:ctrlPr>
                <w:rPr>
                  <w:rFonts w:ascii="Cambria Math" w:eastAsia="sans-serif" w:hAnsi="Cambria Math"/>
                </w:rPr>
              </m:ctrlPr>
            </m:sub>
            <m:sup>
              <m:ctrlPr>
                <w:rPr>
                  <w:rFonts w:ascii="Cambria Math" w:eastAsia="sans-serif" w:hAnsi="Cambria Math"/>
                </w:rPr>
              </m:ctrlPr>
            </m:sup>
            <m:e>
              <m:d>
                <m:dPr>
                  <m:ctrlPr>
                    <w:rPr>
                      <w:rFonts w:ascii="Cambria Math" w:eastAsia="sans-serif" w:hAnsi="Cambria Math"/>
                      <w:i/>
                    </w:rPr>
                  </m:ctrlPr>
                </m:dPr>
                <m:e>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sSubSup>
                        <m:sSubSupPr>
                          <m:ctrlPr>
                            <w:rPr>
                              <w:rFonts w:ascii="Cambria Math" w:eastAsia="sans-serif" w:hAnsi="Cambria Math"/>
                            </w:rPr>
                          </m:ctrlPr>
                        </m:sSubSupPr>
                        <m:e>
                          <m:r>
                            <w:rPr>
                              <w:rFonts w:ascii="Cambria Math" w:eastAsia="sans-serif" w:hAnsi="Cambria Math"/>
                            </w:rPr>
                            <m:t>σ</m:t>
                          </m:r>
                        </m:e>
                        <m:sub>
                          <m:r>
                            <w:rPr>
                              <w:rFonts w:ascii="Cambria Math" w:eastAsia="sans-serif" w:hAnsi="Cambria Math"/>
                            </w:rPr>
                            <m:t>m</m:t>
                          </m:r>
                        </m:sub>
                        <m:sup>
                          <m:r>
                            <w:rPr>
                              <w:rFonts w:ascii="Cambria Math" w:eastAsia="sans-serif" w:hAnsi="Cambria Math"/>
                            </w:rPr>
                            <m:t>2</m:t>
                          </m:r>
                        </m:sup>
                      </m:sSubSup>
                      <m:ctrlPr>
                        <w:rPr>
                          <w:rFonts w:ascii="Cambria Math" w:eastAsia="sans-serif" w:hAnsi="Cambria Math"/>
                        </w:rPr>
                      </m:ctrlPr>
                    </m:den>
                  </m:f>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sSub>
                        <m:sSubPr>
                          <m:ctrlPr>
                            <w:rPr>
                              <w:rFonts w:ascii="Cambria Math" w:eastAsia="sans-serif" w:hAnsi="Cambria Math"/>
                            </w:rPr>
                          </m:ctrlPr>
                        </m:sSubPr>
                        <m:e>
                          <m:r>
                            <w:rPr>
                              <w:rFonts w:ascii="Cambria Math" w:eastAsia="sans-serif" w:hAnsi="Cambria Math"/>
                            </w:rPr>
                            <m:t>σ</m:t>
                          </m:r>
                        </m:e>
                        <m:sub>
                          <m:r>
                            <w:rPr>
                              <w:rFonts w:ascii="Cambria Math" w:eastAsia="sans-serif" w:hAnsi="Cambria Math"/>
                            </w:rPr>
                            <m:t>m</m:t>
                          </m:r>
                        </m:sub>
                      </m:sSub>
                    </m:e>
                  </m:func>
                  <m:ctrlPr>
                    <w:rPr>
                      <w:rFonts w:ascii="Cambria Math" w:eastAsia="sans-serif" w:hAnsi="Cambria Math"/>
                    </w:rPr>
                  </m:ctrlPr>
                </m:e>
              </m:d>
            </m:e>
          </m:nary>
        </m:oMath>
      </m:oMathPara>
    </w:p>
    <w:p w14:paraId="22F07049" w14:textId="77777777" w:rsidR="0074612A" w:rsidRDefault="00000000">
      <w:pPr>
        <w:ind w:firstLine="480"/>
      </w:pPr>
      <w:r>
        <w:rPr>
          <w:rFonts w:hint="eastAsia"/>
        </w:rPr>
        <w:t>在该机制下：</w:t>
      </w:r>
    </w:p>
    <w:p w14:paraId="7D106C1E" w14:textId="77777777" w:rsidR="0074612A" w:rsidRDefault="00000000">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7A10C5AA" w14:textId="77777777" w:rsidR="0074612A" w:rsidRDefault="00000000">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707BF3E1" w14:textId="77777777" w:rsidR="0074612A" w:rsidRDefault="00000000">
      <w:pPr>
        <w:ind w:firstLine="480"/>
      </w:pPr>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E47F8F2" w14:textId="77777777" w:rsidR="0074612A" w:rsidRDefault="00000000">
      <w:pPr>
        <w:pStyle w:val="3"/>
        <w:rPr>
          <w:rFonts w:hint="default"/>
        </w:rPr>
      </w:pPr>
      <w:r>
        <w:t>对比模型</w:t>
      </w:r>
    </w:p>
    <w:p w14:paraId="0A263FA6" w14:textId="77777777" w:rsidR="0074612A" w:rsidRDefault="00000000">
      <w:pPr>
        <w:ind w:firstLine="48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78646DB6" w14:textId="77777777" w:rsidR="0074612A" w:rsidRDefault="00000000">
      <w:pPr>
        <w:ind w:firstLine="480"/>
      </w:pPr>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3FD1D7FA" w14:textId="77777777" w:rsidR="0074612A" w:rsidRDefault="00000000">
      <w:pPr>
        <w:ind w:firstLine="480"/>
      </w:pPr>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70576B35" w14:textId="77777777" w:rsidR="0074612A" w:rsidRDefault="00000000">
      <w:pPr>
        <w:ind w:firstLine="480"/>
      </w:pPr>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4B8C4D7" w14:textId="77777777" w:rsidR="0074612A" w:rsidRDefault="00000000">
      <w:pPr>
        <w:ind w:firstLine="480"/>
      </w:pPr>
      <w:r>
        <w:t>MPNN</w:t>
      </w:r>
      <w:r>
        <w:t>：一种通用的框架，核心在于将化学键（边）的信息纳入节点表示学习的过程中，通过多轮信息传递（更新原子特征。</w:t>
      </w:r>
    </w:p>
    <w:p w14:paraId="1F645E39" w14:textId="77777777" w:rsidR="0074612A" w:rsidRDefault="00000000">
      <w:pPr>
        <w:ind w:firstLine="480"/>
      </w:pPr>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687F7CAF" w14:textId="77777777" w:rsidR="0074612A" w:rsidRDefault="00000000">
      <w:pPr>
        <w:ind w:firstLine="48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7DDF2674" w14:textId="77777777" w:rsidR="0074612A" w:rsidRDefault="00000000">
      <w:pPr>
        <w:ind w:firstLine="480"/>
      </w:pPr>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74D32B05" w14:textId="77777777" w:rsidR="0074612A" w:rsidRDefault="00000000">
      <w:pPr>
        <w:ind w:firstLine="48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4265AD2" w14:textId="77777777" w:rsidR="0074612A" w:rsidRDefault="00000000">
      <w:pPr>
        <w:ind w:firstLine="480"/>
      </w:pPr>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2E771BCF" w14:textId="77777777" w:rsidR="0074612A" w:rsidRDefault="00000000">
      <w:pPr>
        <w:ind w:firstLine="480"/>
      </w:pPr>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2A728ECB" w14:textId="77777777" w:rsidR="0074612A" w:rsidRDefault="00000000">
      <w:pPr>
        <w:ind w:firstLine="480"/>
      </w:pPr>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07DCDD3D" w14:textId="77777777" w:rsidR="0074612A" w:rsidRDefault="00000000">
      <w:pPr>
        <w:ind w:firstLine="480"/>
      </w:pPr>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w:t>
      </w:r>
      <w:r>
        <w:lastRenderedPageBreak/>
        <w:t>务之间的语义鸿沟</w:t>
      </w:r>
      <w:r>
        <w:rPr>
          <w:rFonts w:hint="eastAsia"/>
        </w:rPr>
        <w:t>。</w:t>
      </w:r>
    </w:p>
    <w:p w14:paraId="3F201852" w14:textId="77777777" w:rsidR="0074612A" w:rsidRDefault="00000000">
      <w:pPr>
        <w:pStyle w:val="2"/>
        <w:ind w:left="567" w:hanging="567"/>
      </w:pPr>
      <w:r>
        <w:rPr>
          <w:rFonts w:hint="eastAsia"/>
        </w:rPr>
        <w:t>实验及结果分析</w:t>
      </w:r>
    </w:p>
    <w:p w14:paraId="4D51CD3E" w14:textId="77777777" w:rsidR="0074612A" w:rsidRDefault="00000000">
      <w:pPr>
        <w:pStyle w:val="3"/>
        <w:rPr>
          <w:rFonts w:hint="default"/>
        </w:rPr>
      </w:pPr>
      <w:r>
        <w:t>对比实验</w:t>
      </w:r>
    </w:p>
    <w:p w14:paraId="563B99FD" w14:textId="77777777" w:rsidR="0074612A" w:rsidRDefault="00000000">
      <w:pPr>
        <w:ind w:firstLine="480"/>
      </w:pPr>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74612A" w14:paraId="149638E7" w14:textId="77777777">
        <w:trPr>
          <w:tblHeader/>
          <w:jc w:val="center"/>
        </w:trPr>
        <w:tc>
          <w:tcPr>
            <w:tcW w:w="1668" w:type="dxa"/>
            <w:tcBorders>
              <w:top w:val="single" w:sz="12" w:space="0" w:color="000000"/>
              <w:left w:val="nil"/>
              <w:bottom w:val="nil"/>
              <w:right w:val="nil"/>
            </w:tcBorders>
            <w:vAlign w:val="bottom"/>
          </w:tcPr>
          <w:p w14:paraId="478F7047" w14:textId="77777777" w:rsidR="0074612A" w:rsidRDefault="00000000">
            <w:pPr>
              <w:snapToGrid w:val="0"/>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64D326D0" w14:textId="77777777" w:rsidR="0074612A" w:rsidRDefault="00000000">
            <w:pPr>
              <w:snapToGrid w:val="0"/>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384DD4C" w14:textId="77777777" w:rsidR="0074612A" w:rsidRDefault="00000000">
            <w:pPr>
              <w:snapToGrid w:val="0"/>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6B2A5704" w14:textId="77777777" w:rsidR="0074612A" w:rsidRDefault="00000000">
            <w:pPr>
              <w:snapToGrid w:val="0"/>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592D50" w14:textId="77777777" w:rsidR="0074612A" w:rsidRDefault="00000000">
            <w:pPr>
              <w:snapToGrid w:val="0"/>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422C2F74" w14:textId="77777777" w:rsidR="0074612A" w:rsidRDefault="00000000">
            <w:pPr>
              <w:snapToGrid w:val="0"/>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3425435E" w14:textId="77777777" w:rsidR="0074612A" w:rsidRDefault="00000000">
            <w:pPr>
              <w:snapToGrid w:val="0"/>
              <w:ind w:firstLineChars="0" w:firstLine="0"/>
              <w:jc w:val="center"/>
            </w:pPr>
            <w:r>
              <w:rPr>
                <w:rFonts w:hint="eastAsia"/>
              </w:rPr>
              <w:t>SIDER</w:t>
            </w:r>
          </w:p>
        </w:tc>
      </w:tr>
      <w:tr w:rsidR="0074612A" w14:paraId="192F1F8C" w14:textId="77777777">
        <w:trPr>
          <w:tblHeader/>
          <w:jc w:val="center"/>
        </w:trPr>
        <w:tc>
          <w:tcPr>
            <w:tcW w:w="1668" w:type="dxa"/>
            <w:tcBorders>
              <w:top w:val="nil"/>
              <w:left w:val="nil"/>
              <w:bottom w:val="nil"/>
              <w:right w:val="nil"/>
            </w:tcBorders>
            <w:vAlign w:val="bottom"/>
          </w:tcPr>
          <w:p w14:paraId="6211C1E5" w14:textId="77777777" w:rsidR="0074612A" w:rsidRDefault="00000000">
            <w:pPr>
              <w:snapToGrid w:val="0"/>
              <w:ind w:firstLineChars="0" w:firstLine="0"/>
              <w:jc w:val="center"/>
            </w:pPr>
            <w:r>
              <w:rPr>
                <w:rFonts w:hint="eastAsia"/>
              </w:rPr>
              <w:t>#Molecules</w:t>
            </w:r>
          </w:p>
        </w:tc>
        <w:tc>
          <w:tcPr>
            <w:tcW w:w="1254" w:type="dxa"/>
            <w:tcBorders>
              <w:top w:val="nil"/>
              <w:left w:val="nil"/>
              <w:bottom w:val="nil"/>
              <w:right w:val="nil"/>
            </w:tcBorders>
            <w:vAlign w:val="bottom"/>
          </w:tcPr>
          <w:p w14:paraId="5E484F12" w14:textId="77777777" w:rsidR="0074612A" w:rsidRDefault="00000000">
            <w:pPr>
              <w:snapToGrid w:val="0"/>
              <w:ind w:firstLineChars="0" w:firstLine="0"/>
              <w:jc w:val="center"/>
            </w:pPr>
            <w:r>
              <w:rPr>
                <w:rFonts w:hint="eastAsia"/>
              </w:rPr>
              <w:t>1513</w:t>
            </w:r>
          </w:p>
        </w:tc>
        <w:tc>
          <w:tcPr>
            <w:tcW w:w="1242" w:type="dxa"/>
            <w:tcBorders>
              <w:top w:val="nil"/>
              <w:left w:val="nil"/>
              <w:bottom w:val="nil"/>
              <w:right w:val="nil"/>
            </w:tcBorders>
            <w:vAlign w:val="bottom"/>
          </w:tcPr>
          <w:p w14:paraId="170E606D" w14:textId="77777777" w:rsidR="0074612A" w:rsidRDefault="00000000">
            <w:pPr>
              <w:snapToGrid w:val="0"/>
              <w:ind w:firstLineChars="0" w:firstLine="0"/>
              <w:jc w:val="center"/>
            </w:pPr>
            <w:r>
              <w:rPr>
                <w:rFonts w:hint="eastAsia"/>
              </w:rPr>
              <w:t>2039</w:t>
            </w:r>
          </w:p>
        </w:tc>
        <w:tc>
          <w:tcPr>
            <w:tcW w:w="1285" w:type="dxa"/>
            <w:tcBorders>
              <w:top w:val="nil"/>
              <w:left w:val="nil"/>
              <w:bottom w:val="nil"/>
              <w:right w:val="nil"/>
            </w:tcBorders>
            <w:vAlign w:val="bottom"/>
          </w:tcPr>
          <w:p w14:paraId="1D95E4E1" w14:textId="77777777" w:rsidR="0074612A" w:rsidRDefault="00000000">
            <w:pPr>
              <w:snapToGrid w:val="0"/>
              <w:ind w:firstLineChars="0" w:firstLine="0"/>
              <w:jc w:val="center"/>
            </w:pPr>
            <w:r>
              <w:rPr>
                <w:rFonts w:hint="eastAsia"/>
              </w:rPr>
              <w:t>1478</w:t>
            </w:r>
          </w:p>
        </w:tc>
        <w:tc>
          <w:tcPr>
            <w:tcW w:w="1299" w:type="dxa"/>
            <w:tcBorders>
              <w:top w:val="nil"/>
              <w:left w:val="nil"/>
              <w:bottom w:val="nil"/>
              <w:right w:val="nil"/>
            </w:tcBorders>
            <w:vAlign w:val="bottom"/>
          </w:tcPr>
          <w:p w14:paraId="1A7A56D2" w14:textId="77777777" w:rsidR="0074612A" w:rsidRDefault="00000000">
            <w:pPr>
              <w:snapToGrid w:val="0"/>
              <w:ind w:firstLineChars="0" w:firstLine="0"/>
              <w:jc w:val="center"/>
            </w:pPr>
            <w:r>
              <w:rPr>
                <w:rFonts w:hint="eastAsia"/>
              </w:rPr>
              <w:t>7831</w:t>
            </w:r>
          </w:p>
        </w:tc>
        <w:tc>
          <w:tcPr>
            <w:tcW w:w="1235" w:type="dxa"/>
            <w:tcBorders>
              <w:top w:val="nil"/>
              <w:left w:val="nil"/>
              <w:bottom w:val="nil"/>
              <w:right w:val="nil"/>
            </w:tcBorders>
            <w:vAlign w:val="bottom"/>
          </w:tcPr>
          <w:p w14:paraId="626169EA" w14:textId="77777777" w:rsidR="0074612A" w:rsidRDefault="00000000">
            <w:pPr>
              <w:snapToGrid w:val="0"/>
              <w:ind w:firstLineChars="0" w:firstLine="0"/>
              <w:jc w:val="center"/>
            </w:pPr>
            <w:r>
              <w:rPr>
                <w:rFonts w:hint="eastAsia"/>
              </w:rPr>
              <w:t>8575</w:t>
            </w:r>
          </w:p>
        </w:tc>
        <w:tc>
          <w:tcPr>
            <w:tcW w:w="1292" w:type="dxa"/>
            <w:tcBorders>
              <w:top w:val="nil"/>
              <w:left w:val="nil"/>
              <w:bottom w:val="nil"/>
              <w:right w:val="nil"/>
            </w:tcBorders>
            <w:vAlign w:val="bottom"/>
          </w:tcPr>
          <w:p w14:paraId="4E29159E" w14:textId="77777777" w:rsidR="0074612A" w:rsidRDefault="00000000">
            <w:pPr>
              <w:snapToGrid w:val="0"/>
              <w:ind w:firstLineChars="0" w:firstLine="0"/>
              <w:jc w:val="center"/>
            </w:pPr>
            <w:r>
              <w:rPr>
                <w:rFonts w:hint="eastAsia"/>
              </w:rPr>
              <w:t>1472</w:t>
            </w:r>
          </w:p>
        </w:tc>
      </w:tr>
      <w:tr w:rsidR="0074612A" w14:paraId="64C36A3D" w14:textId="77777777">
        <w:trPr>
          <w:tblHeader/>
          <w:jc w:val="center"/>
        </w:trPr>
        <w:tc>
          <w:tcPr>
            <w:tcW w:w="1668" w:type="dxa"/>
            <w:tcBorders>
              <w:top w:val="nil"/>
              <w:left w:val="nil"/>
              <w:right w:val="nil"/>
            </w:tcBorders>
            <w:vAlign w:val="bottom"/>
          </w:tcPr>
          <w:p w14:paraId="3FDA0CD6" w14:textId="77777777" w:rsidR="0074612A" w:rsidRDefault="00000000">
            <w:pPr>
              <w:snapToGrid w:val="0"/>
              <w:ind w:firstLineChars="0" w:firstLine="0"/>
              <w:jc w:val="center"/>
            </w:pPr>
            <w:r>
              <w:rPr>
                <w:rFonts w:hint="eastAsia"/>
              </w:rPr>
              <w:t>#Tasks</w:t>
            </w:r>
          </w:p>
        </w:tc>
        <w:tc>
          <w:tcPr>
            <w:tcW w:w="1254" w:type="dxa"/>
            <w:tcBorders>
              <w:top w:val="nil"/>
              <w:left w:val="nil"/>
              <w:right w:val="nil"/>
            </w:tcBorders>
            <w:vAlign w:val="bottom"/>
          </w:tcPr>
          <w:p w14:paraId="2B2B3274" w14:textId="77777777" w:rsidR="0074612A" w:rsidRDefault="00000000">
            <w:pPr>
              <w:snapToGrid w:val="0"/>
              <w:ind w:firstLineChars="0" w:firstLine="0"/>
              <w:jc w:val="center"/>
            </w:pPr>
            <w:r>
              <w:rPr>
                <w:rFonts w:hint="eastAsia"/>
              </w:rPr>
              <w:t>1</w:t>
            </w:r>
          </w:p>
        </w:tc>
        <w:tc>
          <w:tcPr>
            <w:tcW w:w="1242" w:type="dxa"/>
            <w:tcBorders>
              <w:top w:val="nil"/>
              <w:left w:val="nil"/>
              <w:right w:val="nil"/>
            </w:tcBorders>
            <w:vAlign w:val="bottom"/>
          </w:tcPr>
          <w:p w14:paraId="333B5546" w14:textId="77777777" w:rsidR="0074612A" w:rsidRDefault="00000000">
            <w:pPr>
              <w:snapToGrid w:val="0"/>
              <w:ind w:firstLineChars="0" w:firstLine="0"/>
              <w:jc w:val="center"/>
            </w:pPr>
            <w:r>
              <w:rPr>
                <w:rFonts w:hint="eastAsia"/>
              </w:rPr>
              <w:t>1</w:t>
            </w:r>
          </w:p>
        </w:tc>
        <w:tc>
          <w:tcPr>
            <w:tcW w:w="1285" w:type="dxa"/>
            <w:tcBorders>
              <w:top w:val="nil"/>
              <w:left w:val="nil"/>
              <w:right w:val="nil"/>
            </w:tcBorders>
            <w:vAlign w:val="bottom"/>
          </w:tcPr>
          <w:p w14:paraId="06431CB3" w14:textId="77777777" w:rsidR="0074612A" w:rsidRDefault="00000000">
            <w:pPr>
              <w:snapToGrid w:val="0"/>
              <w:ind w:firstLineChars="0" w:firstLine="0"/>
              <w:jc w:val="center"/>
            </w:pPr>
            <w:r>
              <w:rPr>
                <w:rFonts w:hint="eastAsia"/>
              </w:rPr>
              <w:t>2</w:t>
            </w:r>
          </w:p>
        </w:tc>
        <w:tc>
          <w:tcPr>
            <w:tcW w:w="1299" w:type="dxa"/>
            <w:tcBorders>
              <w:top w:val="nil"/>
              <w:left w:val="nil"/>
              <w:right w:val="nil"/>
            </w:tcBorders>
            <w:vAlign w:val="bottom"/>
          </w:tcPr>
          <w:p w14:paraId="57B0B054" w14:textId="77777777" w:rsidR="0074612A" w:rsidRDefault="00000000">
            <w:pPr>
              <w:snapToGrid w:val="0"/>
              <w:ind w:firstLineChars="0" w:firstLine="0"/>
              <w:jc w:val="center"/>
            </w:pPr>
            <w:r>
              <w:rPr>
                <w:rFonts w:hint="eastAsia"/>
              </w:rPr>
              <w:t>12</w:t>
            </w:r>
          </w:p>
        </w:tc>
        <w:tc>
          <w:tcPr>
            <w:tcW w:w="1235" w:type="dxa"/>
            <w:tcBorders>
              <w:top w:val="nil"/>
              <w:left w:val="nil"/>
              <w:right w:val="nil"/>
            </w:tcBorders>
            <w:vAlign w:val="bottom"/>
          </w:tcPr>
          <w:p w14:paraId="30697449" w14:textId="77777777" w:rsidR="0074612A" w:rsidRDefault="00000000">
            <w:pPr>
              <w:snapToGrid w:val="0"/>
              <w:ind w:firstLineChars="0" w:firstLine="0"/>
              <w:jc w:val="center"/>
            </w:pPr>
            <w:r>
              <w:rPr>
                <w:rFonts w:hint="eastAsia"/>
              </w:rPr>
              <w:t>617</w:t>
            </w:r>
          </w:p>
        </w:tc>
        <w:tc>
          <w:tcPr>
            <w:tcW w:w="1292" w:type="dxa"/>
            <w:tcBorders>
              <w:top w:val="nil"/>
              <w:left w:val="nil"/>
              <w:right w:val="nil"/>
            </w:tcBorders>
            <w:vAlign w:val="bottom"/>
          </w:tcPr>
          <w:p w14:paraId="589EF254" w14:textId="77777777" w:rsidR="0074612A" w:rsidRDefault="00000000">
            <w:pPr>
              <w:snapToGrid w:val="0"/>
              <w:ind w:firstLineChars="0" w:firstLine="0"/>
              <w:jc w:val="center"/>
            </w:pPr>
            <w:r>
              <w:rPr>
                <w:rFonts w:hint="eastAsia"/>
              </w:rPr>
              <w:t>27</w:t>
            </w:r>
          </w:p>
        </w:tc>
      </w:tr>
      <w:tr w:rsidR="0074612A" w14:paraId="19418094" w14:textId="77777777">
        <w:trPr>
          <w:tblHeader/>
          <w:jc w:val="center"/>
        </w:trPr>
        <w:tc>
          <w:tcPr>
            <w:tcW w:w="1668" w:type="dxa"/>
            <w:tcBorders>
              <w:left w:val="nil"/>
              <w:bottom w:val="nil"/>
              <w:right w:val="nil"/>
            </w:tcBorders>
            <w:vAlign w:val="bottom"/>
          </w:tcPr>
          <w:p w14:paraId="37CF8B50" w14:textId="77777777" w:rsidR="0074612A" w:rsidRDefault="00000000">
            <w:pPr>
              <w:snapToGrid w:val="0"/>
              <w:ind w:firstLineChars="0" w:firstLine="0"/>
              <w:jc w:val="center"/>
            </w:pPr>
            <w:r>
              <w:rPr>
                <w:rFonts w:hint="eastAsia"/>
              </w:rPr>
              <w:t>AttentiveFP</w:t>
            </w:r>
          </w:p>
        </w:tc>
        <w:tc>
          <w:tcPr>
            <w:tcW w:w="1254" w:type="dxa"/>
            <w:tcBorders>
              <w:left w:val="nil"/>
              <w:bottom w:val="nil"/>
              <w:right w:val="nil"/>
            </w:tcBorders>
            <w:vAlign w:val="bottom"/>
          </w:tcPr>
          <w:p w14:paraId="30205E25" w14:textId="77777777" w:rsidR="0074612A" w:rsidRDefault="00000000">
            <w:pPr>
              <w:snapToGrid w:val="0"/>
              <w:ind w:firstLineChars="0" w:firstLine="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64C8825D" w14:textId="77777777" w:rsidR="0074612A" w:rsidRDefault="00000000">
            <w:pPr>
              <w:snapToGrid w:val="0"/>
              <w:ind w:firstLineChars="0" w:firstLine="0"/>
            </w:pPr>
            <w:r>
              <w:rPr>
                <w:rFonts w:hint="eastAsia"/>
              </w:rPr>
              <w:t>0.908</w:t>
            </w:r>
            <w:r>
              <w:rPr>
                <w:rFonts w:hint="eastAsia"/>
                <w:vertAlign w:val="subscript"/>
              </w:rPr>
              <w:t>(0.050)</w:t>
            </w:r>
          </w:p>
        </w:tc>
        <w:tc>
          <w:tcPr>
            <w:tcW w:w="1285" w:type="dxa"/>
            <w:tcBorders>
              <w:left w:val="nil"/>
              <w:bottom w:val="nil"/>
              <w:right w:val="nil"/>
            </w:tcBorders>
            <w:vAlign w:val="bottom"/>
          </w:tcPr>
          <w:p w14:paraId="7B3E0A37" w14:textId="77777777" w:rsidR="0074612A" w:rsidRDefault="00000000">
            <w:pPr>
              <w:snapToGrid w:val="0"/>
              <w:ind w:firstLineChars="0" w:firstLine="0"/>
            </w:pPr>
            <w:r>
              <w:rPr>
                <w:rFonts w:hint="eastAsia"/>
                <w:u w:val="single"/>
              </w:rPr>
              <w:t>0.933</w:t>
            </w:r>
            <w:r>
              <w:rPr>
                <w:rFonts w:hint="eastAsia"/>
                <w:u w:val="single"/>
                <w:vertAlign w:val="subscript"/>
              </w:rPr>
              <w:t>(0.020)</w:t>
            </w:r>
          </w:p>
        </w:tc>
        <w:tc>
          <w:tcPr>
            <w:tcW w:w="1299" w:type="dxa"/>
            <w:tcBorders>
              <w:left w:val="nil"/>
              <w:bottom w:val="nil"/>
              <w:right w:val="nil"/>
            </w:tcBorders>
            <w:vAlign w:val="bottom"/>
          </w:tcPr>
          <w:p w14:paraId="161AD76B" w14:textId="77777777" w:rsidR="0074612A" w:rsidRDefault="00000000">
            <w:pPr>
              <w:snapToGrid w:val="0"/>
              <w:ind w:firstLineChars="0" w:firstLine="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1EC6EC08" w14:textId="77777777" w:rsidR="0074612A" w:rsidRDefault="00000000">
            <w:pPr>
              <w:snapToGrid w:val="0"/>
              <w:ind w:firstLineChars="0" w:firstLine="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50599F4F" w14:textId="77777777" w:rsidR="0074612A" w:rsidRDefault="00000000">
            <w:pPr>
              <w:snapToGrid w:val="0"/>
              <w:ind w:firstLineChars="0" w:firstLine="0"/>
              <w:jc w:val="center"/>
            </w:pPr>
            <w:r>
              <w:rPr>
                <w:rFonts w:hint="eastAsia"/>
              </w:rPr>
              <w:t>0.605</w:t>
            </w:r>
            <w:r>
              <w:rPr>
                <w:rFonts w:hint="eastAsia"/>
                <w:vertAlign w:val="subscript"/>
              </w:rPr>
              <w:t>(0.061)</w:t>
            </w:r>
          </w:p>
        </w:tc>
      </w:tr>
      <w:tr w:rsidR="0074612A" w14:paraId="6FEFC67D" w14:textId="77777777">
        <w:trPr>
          <w:tblHeader/>
          <w:jc w:val="center"/>
        </w:trPr>
        <w:tc>
          <w:tcPr>
            <w:tcW w:w="1668" w:type="dxa"/>
            <w:tcBorders>
              <w:top w:val="nil"/>
              <w:left w:val="nil"/>
              <w:bottom w:val="nil"/>
              <w:right w:val="nil"/>
            </w:tcBorders>
            <w:vAlign w:val="bottom"/>
          </w:tcPr>
          <w:p w14:paraId="00EE704E" w14:textId="77777777" w:rsidR="0074612A" w:rsidRDefault="00000000">
            <w:pPr>
              <w:snapToGrid w:val="0"/>
              <w:ind w:firstLineChars="0" w:firstLine="0"/>
              <w:jc w:val="center"/>
            </w:pPr>
            <w:r>
              <w:rPr>
                <w:rFonts w:hint="eastAsia"/>
              </w:rPr>
              <w:t>Mol2Vec</w:t>
            </w:r>
          </w:p>
        </w:tc>
        <w:tc>
          <w:tcPr>
            <w:tcW w:w="1254" w:type="dxa"/>
            <w:tcBorders>
              <w:top w:val="nil"/>
              <w:left w:val="nil"/>
              <w:bottom w:val="nil"/>
              <w:right w:val="nil"/>
            </w:tcBorders>
            <w:vAlign w:val="bottom"/>
          </w:tcPr>
          <w:p w14:paraId="56571F33" w14:textId="77777777" w:rsidR="0074612A" w:rsidRDefault="00000000">
            <w:pPr>
              <w:snapToGrid w:val="0"/>
              <w:ind w:firstLineChars="0" w:firstLine="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6754D093" w14:textId="77777777" w:rsidR="0074612A" w:rsidRDefault="00000000">
            <w:pPr>
              <w:snapToGrid w:val="0"/>
              <w:ind w:firstLineChars="0" w:firstLine="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3BD29608" w14:textId="77777777" w:rsidR="0074612A" w:rsidRDefault="00000000">
            <w:pPr>
              <w:snapToGrid w:val="0"/>
              <w:ind w:firstLineChars="0" w:firstLine="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18D289B3" w14:textId="77777777" w:rsidR="0074612A" w:rsidRDefault="00000000">
            <w:pPr>
              <w:snapToGrid w:val="0"/>
              <w:ind w:firstLineChars="0" w:firstLine="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FF954DE" w14:textId="77777777" w:rsidR="0074612A" w:rsidRDefault="00000000">
            <w:pPr>
              <w:snapToGrid w:val="0"/>
              <w:ind w:firstLineChars="0" w:firstLine="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7B39B55E" w14:textId="77777777" w:rsidR="0074612A" w:rsidRDefault="00000000">
            <w:pPr>
              <w:snapToGrid w:val="0"/>
              <w:ind w:firstLineChars="0" w:firstLine="0"/>
              <w:jc w:val="center"/>
            </w:pPr>
            <w:r>
              <w:rPr>
                <w:rFonts w:hint="eastAsia"/>
              </w:rPr>
              <w:t>0.592</w:t>
            </w:r>
            <w:r>
              <w:rPr>
                <w:rFonts w:hint="eastAsia"/>
                <w:vertAlign w:val="subscript"/>
              </w:rPr>
              <w:t>(0.003)</w:t>
            </w:r>
          </w:p>
        </w:tc>
      </w:tr>
      <w:tr w:rsidR="0074612A" w14:paraId="1D6D45AB" w14:textId="77777777">
        <w:trPr>
          <w:tblHeader/>
          <w:jc w:val="center"/>
        </w:trPr>
        <w:tc>
          <w:tcPr>
            <w:tcW w:w="1668" w:type="dxa"/>
            <w:tcBorders>
              <w:top w:val="nil"/>
              <w:left w:val="nil"/>
              <w:bottom w:val="nil"/>
              <w:right w:val="nil"/>
            </w:tcBorders>
            <w:vAlign w:val="bottom"/>
          </w:tcPr>
          <w:p w14:paraId="5C9EA69D" w14:textId="77777777" w:rsidR="0074612A" w:rsidRDefault="00000000">
            <w:pPr>
              <w:snapToGrid w:val="0"/>
              <w:ind w:firstLineChars="0" w:firstLine="0"/>
              <w:jc w:val="center"/>
            </w:pPr>
            <w:r>
              <w:rPr>
                <w:rFonts w:hint="eastAsia"/>
              </w:rPr>
              <w:t>GROVER</w:t>
            </w:r>
          </w:p>
        </w:tc>
        <w:tc>
          <w:tcPr>
            <w:tcW w:w="1254" w:type="dxa"/>
            <w:tcBorders>
              <w:top w:val="nil"/>
              <w:left w:val="nil"/>
              <w:bottom w:val="nil"/>
              <w:right w:val="nil"/>
            </w:tcBorders>
            <w:vAlign w:val="bottom"/>
          </w:tcPr>
          <w:p w14:paraId="4D6AC2F4" w14:textId="77777777" w:rsidR="0074612A" w:rsidRDefault="00000000">
            <w:pPr>
              <w:snapToGrid w:val="0"/>
              <w:ind w:firstLineChars="0" w:firstLine="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13C5F664" w14:textId="77777777" w:rsidR="0074612A" w:rsidRDefault="00000000">
            <w:pPr>
              <w:snapToGrid w:val="0"/>
              <w:ind w:firstLineChars="0" w:firstLine="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2C8A1573" w14:textId="77777777" w:rsidR="0074612A" w:rsidRDefault="00000000">
            <w:pPr>
              <w:snapToGrid w:val="0"/>
              <w:ind w:firstLineChars="0" w:firstLine="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48659C51" w14:textId="77777777" w:rsidR="0074612A" w:rsidRDefault="00000000">
            <w:pPr>
              <w:snapToGrid w:val="0"/>
              <w:ind w:firstLineChars="0" w:firstLine="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7D2AAA76" w14:textId="77777777" w:rsidR="0074612A" w:rsidRDefault="00000000">
            <w:pPr>
              <w:snapToGrid w:val="0"/>
              <w:ind w:firstLineChars="0" w:firstLine="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68DA654E" w14:textId="77777777" w:rsidR="0074612A" w:rsidRDefault="00000000">
            <w:pPr>
              <w:snapToGrid w:val="0"/>
              <w:ind w:firstLineChars="0" w:firstLine="0"/>
              <w:jc w:val="center"/>
            </w:pPr>
            <w:r>
              <w:rPr>
                <w:rFonts w:hint="eastAsia"/>
              </w:rPr>
              <w:t>0.614</w:t>
            </w:r>
            <w:r>
              <w:rPr>
                <w:rFonts w:hint="eastAsia"/>
                <w:vertAlign w:val="subscript"/>
              </w:rPr>
              <w:t>(0.017)</w:t>
            </w:r>
          </w:p>
        </w:tc>
      </w:tr>
      <w:tr w:rsidR="0074612A" w14:paraId="63B05983" w14:textId="77777777">
        <w:trPr>
          <w:tblHeader/>
          <w:jc w:val="center"/>
        </w:trPr>
        <w:tc>
          <w:tcPr>
            <w:tcW w:w="1668" w:type="dxa"/>
            <w:tcBorders>
              <w:top w:val="nil"/>
              <w:left w:val="nil"/>
              <w:bottom w:val="nil"/>
              <w:right w:val="nil"/>
            </w:tcBorders>
            <w:vAlign w:val="bottom"/>
          </w:tcPr>
          <w:p w14:paraId="04166CEB" w14:textId="77777777" w:rsidR="0074612A" w:rsidRDefault="00000000">
            <w:pPr>
              <w:snapToGrid w:val="0"/>
              <w:ind w:firstLineChars="0" w:firstLine="0"/>
              <w:jc w:val="center"/>
            </w:pPr>
            <w:r>
              <w:rPr>
                <w:rFonts w:hint="eastAsia"/>
              </w:rPr>
              <w:t>GraphMVP</w:t>
            </w:r>
          </w:p>
        </w:tc>
        <w:tc>
          <w:tcPr>
            <w:tcW w:w="1254" w:type="dxa"/>
            <w:tcBorders>
              <w:top w:val="nil"/>
              <w:left w:val="nil"/>
              <w:bottom w:val="nil"/>
              <w:right w:val="nil"/>
            </w:tcBorders>
            <w:vAlign w:val="bottom"/>
          </w:tcPr>
          <w:p w14:paraId="6B5D24E5" w14:textId="77777777" w:rsidR="0074612A" w:rsidRDefault="00000000">
            <w:pPr>
              <w:snapToGrid w:val="0"/>
              <w:ind w:firstLineChars="0" w:firstLine="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6F5D67DD" w14:textId="77777777" w:rsidR="0074612A" w:rsidRDefault="00000000">
            <w:pPr>
              <w:snapToGrid w:val="0"/>
              <w:ind w:firstLineChars="0" w:firstLine="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6D668118" w14:textId="77777777" w:rsidR="0074612A" w:rsidRDefault="00000000">
            <w:pPr>
              <w:snapToGrid w:val="0"/>
              <w:ind w:firstLineChars="0" w:firstLine="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107360A5" w14:textId="77777777" w:rsidR="0074612A" w:rsidRDefault="00000000">
            <w:pPr>
              <w:snapToGrid w:val="0"/>
              <w:ind w:firstLineChars="0" w:firstLine="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354F5536" w14:textId="77777777" w:rsidR="0074612A" w:rsidRDefault="00000000">
            <w:pPr>
              <w:snapToGrid w:val="0"/>
              <w:ind w:firstLineChars="0" w:firstLine="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3F84C618" w14:textId="77777777" w:rsidR="0074612A" w:rsidRDefault="00000000">
            <w:pPr>
              <w:snapToGrid w:val="0"/>
              <w:ind w:firstLineChars="0" w:firstLine="0"/>
              <w:jc w:val="center"/>
            </w:pPr>
            <w:r>
              <w:rPr>
                <w:rFonts w:hint="eastAsia"/>
              </w:rPr>
              <w:t>0.639</w:t>
            </w:r>
            <w:r>
              <w:rPr>
                <w:rFonts w:hint="eastAsia"/>
                <w:vertAlign w:val="subscript"/>
              </w:rPr>
              <w:t>(0.012)</w:t>
            </w:r>
          </w:p>
        </w:tc>
      </w:tr>
      <w:tr w:rsidR="0074612A" w14:paraId="2A710845" w14:textId="77777777">
        <w:trPr>
          <w:tblHeader/>
          <w:jc w:val="center"/>
        </w:trPr>
        <w:tc>
          <w:tcPr>
            <w:tcW w:w="1668" w:type="dxa"/>
            <w:tcBorders>
              <w:top w:val="nil"/>
              <w:left w:val="nil"/>
              <w:bottom w:val="nil"/>
              <w:right w:val="nil"/>
            </w:tcBorders>
            <w:vAlign w:val="bottom"/>
          </w:tcPr>
          <w:p w14:paraId="7F66EBC6" w14:textId="77777777" w:rsidR="0074612A" w:rsidRDefault="00000000">
            <w:pPr>
              <w:snapToGrid w:val="0"/>
              <w:ind w:firstLineChars="0" w:firstLine="0"/>
              <w:jc w:val="center"/>
            </w:pPr>
            <w:r>
              <w:rPr>
                <w:rFonts w:hint="eastAsia"/>
              </w:rPr>
              <w:t>MPNN</w:t>
            </w:r>
          </w:p>
        </w:tc>
        <w:tc>
          <w:tcPr>
            <w:tcW w:w="1254" w:type="dxa"/>
            <w:tcBorders>
              <w:top w:val="nil"/>
              <w:left w:val="nil"/>
              <w:bottom w:val="nil"/>
              <w:right w:val="nil"/>
            </w:tcBorders>
            <w:vAlign w:val="bottom"/>
          </w:tcPr>
          <w:p w14:paraId="2A700E6E" w14:textId="77777777" w:rsidR="0074612A" w:rsidRDefault="00000000">
            <w:pPr>
              <w:snapToGrid w:val="0"/>
              <w:ind w:firstLineChars="0" w:firstLine="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27E66369" w14:textId="77777777" w:rsidR="0074612A" w:rsidRDefault="00000000">
            <w:pPr>
              <w:snapToGrid w:val="0"/>
              <w:ind w:firstLineChars="0" w:firstLine="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4C8077A1" w14:textId="77777777" w:rsidR="0074612A" w:rsidRDefault="00000000">
            <w:pPr>
              <w:snapToGrid w:val="0"/>
              <w:ind w:firstLineChars="0" w:firstLine="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777A3613" w14:textId="77777777" w:rsidR="0074612A" w:rsidRDefault="00000000">
            <w:pPr>
              <w:snapToGrid w:val="0"/>
              <w:ind w:firstLineChars="0" w:firstLine="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267967E5" w14:textId="77777777" w:rsidR="0074612A" w:rsidRDefault="00000000">
            <w:pPr>
              <w:snapToGrid w:val="0"/>
              <w:ind w:firstLineChars="0" w:firstLine="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1A9392BC" w14:textId="77777777" w:rsidR="0074612A" w:rsidRDefault="00000000">
            <w:pPr>
              <w:snapToGrid w:val="0"/>
              <w:ind w:firstLineChars="0" w:firstLine="0"/>
              <w:jc w:val="center"/>
            </w:pPr>
            <w:r>
              <w:rPr>
                <w:rFonts w:hint="eastAsia"/>
              </w:rPr>
              <w:t>0.595</w:t>
            </w:r>
            <w:r>
              <w:rPr>
                <w:rFonts w:hint="eastAsia"/>
                <w:vertAlign w:val="subscript"/>
              </w:rPr>
              <w:t>(0.031)</w:t>
            </w:r>
          </w:p>
        </w:tc>
      </w:tr>
      <w:tr w:rsidR="0074612A" w14:paraId="5FD431BD" w14:textId="77777777">
        <w:trPr>
          <w:tblHeader/>
          <w:jc w:val="center"/>
        </w:trPr>
        <w:tc>
          <w:tcPr>
            <w:tcW w:w="1668" w:type="dxa"/>
            <w:tcBorders>
              <w:top w:val="nil"/>
              <w:left w:val="nil"/>
              <w:bottom w:val="nil"/>
              <w:right w:val="nil"/>
            </w:tcBorders>
            <w:vAlign w:val="bottom"/>
          </w:tcPr>
          <w:p w14:paraId="4D570DF7" w14:textId="77777777" w:rsidR="0074612A" w:rsidRDefault="00000000">
            <w:pPr>
              <w:snapToGrid w:val="0"/>
              <w:ind w:firstLineChars="0" w:firstLine="0"/>
              <w:jc w:val="center"/>
            </w:pPr>
            <w:r>
              <w:rPr>
                <w:rFonts w:hint="eastAsia"/>
              </w:rPr>
              <w:t>DMPNN</w:t>
            </w:r>
          </w:p>
        </w:tc>
        <w:tc>
          <w:tcPr>
            <w:tcW w:w="1254" w:type="dxa"/>
            <w:tcBorders>
              <w:top w:val="nil"/>
              <w:left w:val="nil"/>
              <w:bottom w:val="nil"/>
              <w:right w:val="nil"/>
            </w:tcBorders>
            <w:vAlign w:val="bottom"/>
          </w:tcPr>
          <w:p w14:paraId="1FBFA0D6" w14:textId="77777777" w:rsidR="0074612A" w:rsidRDefault="00000000">
            <w:pPr>
              <w:snapToGrid w:val="0"/>
              <w:ind w:firstLineChars="0" w:firstLine="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1589FEFF" w14:textId="77777777" w:rsidR="0074612A" w:rsidRDefault="00000000">
            <w:pPr>
              <w:snapToGrid w:val="0"/>
              <w:ind w:firstLineChars="0" w:firstLine="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6A083A86" w14:textId="77777777" w:rsidR="0074612A" w:rsidRDefault="00000000">
            <w:pPr>
              <w:snapToGrid w:val="0"/>
              <w:ind w:firstLineChars="0" w:firstLine="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58BA283B" w14:textId="77777777" w:rsidR="0074612A" w:rsidRDefault="00000000">
            <w:pPr>
              <w:snapToGrid w:val="0"/>
              <w:ind w:firstLineChars="0" w:firstLine="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78A63B71" w14:textId="77777777" w:rsidR="0074612A" w:rsidRDefault="00000000">
            <w:pPr>
              <w:snapToGrid w:val="0"/>
              <w:ind w:firstLineChars="0" w:firstLine="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1C43605B" w14:textId="77777777" w:rsidR="0074612A" w:rsidRDefault="00000000">
            <w:pPr>
              <w:snapToGrid w:val="0"/>
              <w:ind w:firstLineChars="0" w:firstLine="0"/>
              <w:jc w:val="center"/>
            </w:pPr>
            <w:r>
              <w:rPr>
                <w:rFonts w:hint="eastAsia"/>
              </w:rPr>
              <w:t>0.570</w:t>
            </w:r>
            <w:r>
              <w:rPr>
                <w:rFonts w:hint="eastAsia"/>
                <w:vertAlign w:val="subscript"/>
              </w:rPr>
              <w:t>(0.031)</w:t>
            </w:r>
          </w:p>
        </w:tc>
      </w:tr>
      <w:tr w:rsidR="0074612A" w14:paraId="35EC3586" w14:textId="77777777">
        <w:trPr>
          <w:tblHeader/>
          <w:jc w:val="center"/>
        </w:trPr>
        <w:tc>
          <w:tcPr>
            <w:tcW w:w="1668" w:type="dxa"/>
            <w:tcBorders>
              <w:top w:val="nil"/>
              <w:left w:val="nil"/>
              <w:bottom w:val="nil"/>
              <w:right w:val="nil"/>
            </w:tcBorders>
            <w:vAlign w:val="bottom"/>
          </w:tcPr>
          <w:p w14:paraId="6A84FFB7" w14:textId="77777777" w:rsidR="0074612A" w:rsidRDefault="00000000">
            <w:pPr>
              <w:snapToGrid w:val="0"/>
              <w:ind w:firstLineChars="0" w:firstLine="0"/>
              <w:jc w:val="center"/>
            </w:pPr>
            <w:r>
              <w:rPr>
                <w:rFonts w:hint="eastAsia"/>
              </w:rPr>
              <w:t>CMPNN</w:t>
            </w:r>
          </w:p>
        </w:tc>
        <w:tc>
          <w:tcPr>
            <w:tcW w:w="1254" w:type="dxa"/>
            <w:tcBorders>
              <w:top w:val="nil"/>
              <w:left w:val="nil"/>
              <w:bottom w:val="nil"/>
              <w:right w:val="nil"/>
            </w:tcBorders>
            <w:vAlign w:val="bottom"/>
          </w:tcPr>
          <w:p w14:paraId="0B530A71" w14:textId="77777777" w:rsidR="0074612A" w:rsidRDefault="00000000">
            <w:pPr>
              <w:snapToGrid w:val="0"/>
              <w:ind w:firstLineChars="0" w:firstLine="0"/>
              <w:jc w:val="center"/>
            </w:pPr>
            <w:r>
              <w:rPr>
                <w:rFonts w:hint="eastAsia"/>
                <w:u w:val="single"/>
              </w:rPr>
              <w:t>0.869</w:t>
            </w:r>
            <w:r>
              <w:rPr>
                <w:rFonts w:hint="eastAsia"/>
                <w:u w:val="single"/>
                <w:vertAlign w:val="subscript"/>
              </w:rPr>
              <w:t>(0.006)</w:t>
            </w:r>
          </w:p>
        </w:tc>
        <w:tc>
          <w:tcPr>
            <w:tcW w:w="1242" w:type="dxa"/>
            <w:tcBorders>
              <w:top w:val="nil"/>
              <w:left w:val="nil"/>
              <w:bottom w:val="nil"/>
              <w:right w:val="nil"/>
            </w:tcBorders>
            <w:vAlign w:val="bottom"/>
          </w:tcPr>
          <w:p w14:paraId="0BC4474D" w14:textId="77777777" w:rsidR="0074612A" w:rsidRDefault="00000000">
            <w:pPr>
              <w:snapToGrid w:val="0"/>
              <w:ind w:firstLineChars="0" w:firstLine="0"/>
              <w:jc w:val="center"/>
            </w:pPr>
            <w:r>
              <w:rPr>
                <w:rFonts w:hint="eastAsia"/>
                <w:u w:val="single"/>
              </w:rPr>
              <w:t>0.927</w:t>
            </w:r>
            <w:r>
              <w:rPr>
                <w:rFonts w:hint="eastAsia"/>
                <w:u w:val="single"/>
                <w:vertAlign w:val="subscript"/>
              </w:rPr>
              <w:t>(0.002)</w:t>
            </w:r>
          </w:p>
        </w:tc>
        <w:tc>
          <w:tcPr>
            <w:tcW w:w="1285" w:type="dxa"/>
            <w:tcBorders>
              <w:top w:val="nil"/>
              <w:left w:val="nil"/>
              <w:bottom w:val="nil"/>
              <w:right w:val="nil"/>
            </w:tcBorders>
            <w:vAlign w:val="bottom"/>
          </w:tcPr>
          <w:p w14:paraId="03F01BEF" w14:textId="77777777" w:rsidR="0074612A" w:rsidRDefault="00000000">
            <w:pPr>
              <w:snapToGrid w:val="0"/>
              <w:ind w:firstLineChars="0" w:firstLine="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2D6C53D3" w14:textId="77777777" w:rsidR="0074612A" w:rsidRDefault="00000000">
            <w:pPr>
              <w:snapToGrid w:val="0"/>
              <w:ind w:firstLineChars="0" w:firstLine="0"/>
              <w:jc w:val="center"/>
            </w:pPr>
            <w:r>
              <w:rPr>
                <w:rFonts w:hint="eastAsia"/>
                <w:u w:val="single"/>
              </w:rPr>
              <w:t>0.837</w:t>
            </w:r>
            <w:r>
              <w:rPr>
                <w:rFonts w:hint="eastAsia"/>
                <w:u w:val="single"/>
                <w:vertAlign w:val="subscript"/>
              </w:rPr>
              <w:t>(0.016)</w:t>
            </w:r>
          </w:p>
        </w:tc>
        <w:tc>
          <w:tcPr>
            <w:tcW w:w="1235" w:type="dxa"/>
            <w:tcBorders>
              <w:top w:val="nil"/>
              <w:left w:val="nil"/>
              <w:bottom w:val="nil"/>
              <w:right w:val="nil"/>
            </w:tcBorders>
            <w:vAlign w:val="bottom"/>
          </w:tcPr>
          <w:p w14:paraId="2FD8A1BE" w14:textId="77777777" w:rsidR="0074612A" w:rsidRDefault="00000000">
            <w:pPr>
              <w:snapToGrid w:val="0"/>
              <w:ind w:firstLineChars="0" w:firstLine="0"/>
              <w:jc w:val="center"/>
            </w:pPr>
            <w:r>
              <w:rPr>
                <w:rFonts w:hint="eastAsia"/>
                <w:u w:val="single"/>
              </w:rPr>
              <w:t>0.709</w:t>
            </w:r>
            <w:r>
              <w:rPr>
                <w:rFonts w:hint="eastAsia"/>
                <w:u w:val="single"/>
                <w:vertAlign w:val="subscript"/>
              </w:rPr>
              <w:t>(0.002)</w:t>
            </w:r>
          </w:p>
        </w:tc>
        <w:tc>
          <w:tcPr>
            <w:tcW w:w="1292" w:type="dxa"/>
            <w:tcBorders>
              <w:top w:val="nil"/>
              <w:left w:val="nil"/>
              <w:bottom w:val="nil"/>
              <w:right w:val="nil"/>
            </w:tcBorders>
            <w:vAlign w:val="bottom"/>
          </w:tcPr>
          <w:p w14:paraId="24C1B291" w14:textId="77777777" w:rsidR="0074612A" w:rsidRDefault="00000000">
            <w:pPr>
              <w:snapToGrid w:val="0"/>
              <w:ind w:firstLineChars="0" w:firstLine="0"/>
              <w:jc w:val="center"/>
            </w:pPr>
            <w:r>
              <w:rPr>
                <w:rFonts w:hint="eastAsia"/>
              </w:rPr>
              <w:t>0.617</w:t>
            </w:r>
            <w:r>
              <w:rPr>
                <w:rFonts w:hint="eastAsia"/>
                <w:vertAlign w:val="subscript"/>
              </w:rPr>
              <w:t>(0.003)</w:t>
            </w:r>
          </w:p>
        </w:tc>
      </w:tr>
      <w:tr w:rsidR="0074612A" w14:paraId="78B5BDB3" w14:textId="77777777">
        <w:trPr>
          <w:tblHeader/>
          <w:jc w:val="center"/>
        </w:trPr>
        <w:tc>
          <w:tcPr>
            <w:tcW w:w="1668" w:type="dxa"/>
            <w:tcBorders>
              <w:top w:val="nil"/>
              <w:left w:val="nil"/>
              <w:bottom w:val="nil"/>
              <w:right w:val="nil"/>
            </w:tcBorders>
            <w:vAlign w:val="bottom"/>
          </w:tcPr>
          <w:p w14:paraId="41CE2F25" w14:textId="77777777" w:rsidR="0074612A" w:rsidRDefault="00000000">
            <w:pPr>
              <w:snapToGrid w:val="0"/>
              <w:ind w:firstLineChars="0" w:firstLine="0"/>
              <w:jc w:val="center"/>
            </w:pPr>
            <w:r>
              <w:rPr>
                <w:rFonts w:hint="eastAsia"/>
              </w:rPr>
              <w:t>GIN</w:t>
            </w:r>
          </w:p>
        </w:tc>
        <w:tc>
          <w:tcPr>
            <w:tcW w:w="1254" w:type="dxa"/>
            <w:tcBorders>
              <w:top w:val="nil"/>
              <w:left w:val="nil"/>
              <w:bottom w:val="nil"/>
              <w:right w:val="nil"/>
            </w:tcBorders>
            <w:vAlign w:val="bottom"/>
          </w:tcPr>
          <w:p w14:paraId="1DF373A3" w14:textId="77777777" w:rsidR="0074612A" w:rsidRDefault="00000000">
            <w:pPr>
              <w:snapToGrid w:val="0"/>
              <w:ind w:firstLineChars="0" w:firstLine="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1FA7FBD9" w14:textId="77777777" w:rsidR="0074612A" w:rsidRDefault="00000000">
            <w:pPr>
              <w:snapToGrid w:val="0"/>
              <w:ind w:firstLineChars="0" w:firstLine="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A758030" w14:textId="77777777" w:rsidR="0074612A" w:rsidRDefault="00000000">
            <w:pPr>
              <w:snapToGrid w:val="0"/>
              <w:ind w:firstLineChars="0" w:firstLine="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58C3686F" w14:textId="77777777" w:rsidR="0074612A" w:rsidRDefault="00000000">
            <w:pPr>
              <w:snapToGrid w:val="0"/>
              <w:ind w:firstLineChars="0" w:firstLine="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5B8A509A" w14:textId="77777777" w:rsidR="0074612A" w:rsidRDefault="00000000">
            <w:pPr>
              <w:snapToGrid w:val="0"/>
              <w:ind w:firstLineChars="0" w:firstLine="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6442FB76" w14:textId="77777777" w:rsidR="0074612A" w:rsidRDefault="00000000">
            <w:pPr>
              <w:snapToGrid w:val="0"/>
              <w:ind w:firstLineChars="0" w:firstLine="0"/>
              <w:jc w:val="center"/>
            </w:pPr>
            <w:r>
              <w:rPr>
                <w:rFonts w:hint="eastAsia"/>
              </w:rPr>
              <w:t>0.591</w:t>
            </w:r>
            <w:r>
              <w:rPr>
                <w:rFonts w:hint="eastAsia"/>
                <w:vertAlign w:val="subscript"/>
              </w:rPr>
              <w:t>(0.016)</w:t>
            </w:r>
          </w:p>
        </w:tc>
      </w:tr>
      <w:tr w:rsidR="0074612A" w14:paraId="51934462" w14:textId="77777777">
        <w:trPr>
          <w:tblHeader/>
          <w:jc w:val="center"/>
        </w:trPr>
        <w:tc>
          <w:tcPr>
            <w:tcW w:w="1668" w:type="dxa"/>
            <w:tcBorders>
              <w:top w:val="nil"/>
              <w:left w:val="nil"/>
              <w:bottom w:val="nil"/>
              <w:right w:val="nil"/>
            </w:tcBorders>
            <w:vAlign w:val="bottom"/>
          </w:tcPr>
          <w:p w14:paraId="6F3B6214" w14:textId="77777777" w:rsidR="0074612A" w:rsidRDefault="00000000">
            <w:pPr>
              <w:snapToGrid w:val="0"/>
              <w:ind w:firstLineChars="0" w:firstLine="0"/>
              <w:jc w:val="center"/>
            </w:pPr>
            <w:r>
              <w:rPr>
                <w:rFonts w:hint="eastAsia"/>
              </w:rPr>
              <w:t>SchNet</w:t>
            </w:r>
          </w:p>
        </w:tc>
        <w:tc>
          <w:tcPr>
            <w:tcW w:w="1254" w:type="dxa"/>
            <w:tcBorders>
              <w:top w:val="nil"/>
              <w:left w:val="nil"/>
              <w:bottom w:val="nil"/>
              <w:right w:val="nil"/>
            </w:tcBorders>
            <w:vAlign w:val="bottom"/>
          </w:tcPr>
          <w:p w14:paraId="542E8264" w14:textId="77777777" w:rsidR="0074612A" w:rsidRDefault="00000000">
            <w:pPr>
              <w:snapToGrid w:val="0"/>
              <w:ind w:firstLineChars="0" w:firstLine="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74D0A2D" w14:textId="77777777" w:rsidR="0074612A" w:rsidRDefault="00000000">
            <w:pPr>
              <w:snapToGrid w:val="0"/>
              <w:ind w:firstLineChars="0" w:firstLine="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018C1DA5" w14:textId="77777777" w:rsidR="0074612A" w:rsidRDefault="00000000">
            <w:pPr>
              <w:snapToGrid w:val="0"/>
              <w:ind w:firstLineChars="0" w:firstLine="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7759E661" w14:textId="77777777" w:rsidR="0074612A" w:rsidRDefault="00000000">
            <w:pPr>
              <w:snapToGrid w:val="0"/>
              <w:ind w:firstLineChars="0" w:firstLine="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4EE81438" w14:textId="77777777" w:rsidR="0074612A" w:rsidRDefault="00000000">
            <w:pPr>
              <w:snapToGrid w:val="0"/>
              <w:ind w:firstLineChars="0" w:firstLine="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385C8CD3" w14:textId="77777777" w:rsidR="0074612A" w:rsidRDefault="00000000">
            <w:pPr>
              <w:snapToGrid w:val="0"/>
              <w:ind w:firstLineChars="0" w:firstLine="0"/>
              <w:jc w:val="center"/>
            </w:pPr>
            <w:r>
              <w:rPr>
                <w:rFonts w:hint="eastAsia"/>
              </w:rPr>
              <w:t>0.545</w:t>
            </w:r>
            <w:r>
              <w:rPr>
                <w:rFonts w:hint="eastAsia"/>
                <w:vertAlign w:val="subscript"/>
              </w:rPr>
              <w:t>(0.038)</w:t>
            </w:r>
          </w:p>
        </w:tc>
      </w:tr>
      <w:tr w:rsidR="0074612A" w14:paraId="36C63922" w14:textId="77777777">
        <w:trPr>
          <w:tblHeader/>
          <w:jc w:val="center"/>
        </w:trPr>
        <w:tc>
          <w:tcPr>
            <w:tcW w:w="1668" w:type="dxa"/>
            <w:tcBorders>
              <w:top w:val="nil"/>
              <w:left w:val="nil"/>
              <w:bottom w:val="nil"/>
              <w:right w:val="nil"/>
            </w:tcBorders>
            <w:vAlign w:val="bottom"/>
          </w:tcPr>
          <w:p w14:paraId="19B33341" w14:textId="77777777" w:rsidR="0074612A" w:rsidRDefault="00000000">
            <w:pPr>
              <w:snapToGrid w:val="0"/>
              <w:ind w:firstLineChars="0" w:firstLine="0"/>
              <w:jc w:val="center"/>
            </w:pPr>
            <w:r>
              <w:rPr>
                <w:rFonts w:hint="eastAsia"/>
              </w:rPr>
              <w:t>N-Gram</w:t>
            </w:r>
          </w:p>
        </w:tc>
        <w:tc>
          <w:tcPr>
            <w:tcW w:w="1254" w:type="dxa"/>
            <w:tcBorders>
              <w:top w:val="nil"/>
              <w:left w:val="nil"/>
              <w:bottom w:val="nil"/>
              <w:right w:val="nil"/>
            </w:tcBorders>
            <w:vAlign w:val="bottom"/>
          </w:tcPr>
          <w:p w14:paraId="0AC1FB51" w14:textId="77777777" w:rsidR="0074612A" w:rsidRDefault="00000000">
            <w:pPr>
              <w:snapToGrid w:val="0"/>
              <w:ind w:firstLineChars="0" w:firstLine="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4ED2F677" w14:textId="77777777" w:rsidR="0074612A" w:rsidRDefault="00000000">
            <w:pPr>
              <w:snapToGrid w:val="0"/>
              <w:ind w:firstLineChars="0" w:firstLine="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0E461B3C" w14:textId="77777777" w:rsidR="0074612A" w:rsidRDefault="00000000">
            <w:pPr>
              <w:snapToGrid w:val="0"/>
              <w:ind w:firstLineChars="0" w:firstLine="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328F84C5" w14:textId="77777777" w:rsidR="0074612A" w:rsidRDefault="00000000">
            <w:pPr>
              <w:snapToGrid w:val="0"/>
              <w:ind w:firstLineChars="0" w:firstLine="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46E54758" w14:textId="77777777" w:rsidR="0074612A" w:rsidRDefault="00000000">
            <w:pPr>
              <w:snapToGrid w:val="0"/>
              <w:ind w:firstLineChars="0" w:firstLine="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64EEC346" w14:textId="77777777" w:rsidR="0074612A" w:rsidRDefault="00000000">
            <w:pPr>
              <w:snapToGrid w:val="0"/>
              <w:ind w:firstLineChars="0" w:firstLine="0"/>
              <w:jc w:val="center"/>
            </w:pPr>
            <w:r>
              <w:rPr>
                <w:rFonts w:hint="eastAsia"/>
                <w:u w:val="single"/>
              </w:rPr>
              <w:t>0.662</w:t>
            </w:r>
            <w:r>
              <w:rPr>
                <w:rFonts w:hint="eastAsia"/>
                <w:u w:val="single"/>
                <w:vertAlign w:val="subscript"/>
              </w:rPr>
              <w:t>(0.009)</w:t>
            </w:r>
          </w:p>
        </w:tc>
      </w:tr>
      <w:tr w:rsidR="0074612A" w14:paraId="7012ABA1" w14:textId="77777777">
        <w:trPr>
          <w:tblHeader/>
          <w:jc w:val="center"/>
        </w:trPr>
        <w:tc>
          <w:tcPr>
            <w:tcW w:w="1668" w:type="dxa"/>
            <w:tcBorders>
              <w:top w:val="nil"/>
              <w:left w:val="nil"/>
              <w:bottom w:val="nil"/>
              <w:right w:val="nil"/>
            </w:tcBorders>
            <w:vAlign w:val="bottom"/>
          </w:tcPr>
          <w:p w14:paraId="6D8AABFC" w14:textId="77777777" w:rsidR="0074612A" w:rsidRDefault="00000000">
            <w:pPr>
              <w:snapToGrid w:val="0"/>
              <w:ind w:firstLineChars="0" w:firstLine="0"/>
              <w:jc w:val="center"/>
            </w:pPr>
            <w:r>
              <w:rPr>
                <w:rFonts w:hint="eastAsia"/>
              </w:rPr>
              <w:t>MoleculeSTM</w:t>
            </w:r>
          </w:p>
        </w:tc>
        <w:tc>
          <w:tcPr>
            <w:tcW w:w="1254" w:type="dxa"/>
            <w:tcBorders>
              <w:top w:val="nil"/>
              <w:left w:val="nil"/>
              <w:bottom w:val="nil"/>
              <w:right w:val="nil"/>
            </w:tcBorders>
            <w:vAlign w:val="bottom"/>
          </w:tcPr>
          <w:p w14:paraId="7BF4CC31" w14:textId="77777777" w:rsidR="0074612A" w:rsidRDefault="00000000">
            <w:pPr>
              <w:snapToGrid w:val="0"/>
              <w:ind w:firstLineChars="0" w:firstLine="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794A787F" w14:textId="77777777" w:rsidR="0074612A" w:rsidRDefault="00000000">
            <w:pPr>
              <w:snapToGrid w:val="0"/>
              <w:ind w:firstLineChars="0" w:firstLine="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38FD945A" w14:textId="77777777" w:rsidR="0074612A" w:rsidRDefault="00000000">
            <w:pPr>
              <w:snapToGrid w:val="0"/>
              <w:ind w:firstLineChars="0" w:firstLine="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7331100B" w14:textId="77777777" w:rsidR="0074612A" w:rsidRDefault="00000000">
            <w:pPr>
              <w:snapToGrid w:val="0"/>
              <w:ind w:firstLineChars="0" w:firstLine="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3C415D8C" w14:textId="77777777" w:rsidR="0074612A" w:rsidRDefault="00000000">
            <w:pPr>
              <w:snapToGrid w:val="0"/>
              <w:ind w:firstLineChars="0" w:firstLine="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32AE9EE6" w14:textId="77777777" w:rsidR="0074612A" w:rsidRDefault="00000000">
            <w:pPr>
              <w:snapToGrid w:val="0"/>
              <w:ind w:firstLineChars="0" w:firstLine="0"/>
              <w:jc w:val="center"/>
            </w:pPr>
            <w:r>
              <w:rPr>
                <w:rFonts w:hint="eastAsia"/>
              </w:rPr>
              <w:t>0.610</w:t>
            </w:r>
            <w:r>
              <w:rPr>
                <w:rFonts w:hint="eastAsia"/>
                <w:vertAlign w:val="subscript"/>
              </w:rPr>
              <w:t>(0.008)</w:t>
            </w:r>
          </w:p>
        </w:tc>
      </w:tr>
      <w:tr w:rsidR="0074612A" w14:paraId="3BC624D7" w14:textId="77777777">
        <w:trPr>
          <w:tblHeader/>
          <w:jc w:val="center"/>
        </w:trPr>
        <w:tc>
          <w:tcPr>
            <w:tcW w:w="1668" w:type="dxa"/>
            <w:tcBorders>
              <w:top w:val="nil"/>
              <w:left w:val="nil"/>
              <w:bottom w:val="nil"/>
              <w:right w:val="nil"/>
            </w:tcBorders>
            <w:vAlign w:val="bottom"/>
          </w:tcPr>
          <w:p w14:paraId="174F23AC" w14:textId="77777777" w:rsidR="0074612A" w:rsidRDefault="00000000">
            <w:pPr>
              <w:snapToGrid w:val="0"/>
              <w:ind w:firstLineChars="0" w:firstLine="0"/>
              <w:jc w:val="center"/>
            </w:pPr>
            <w:r>
              <w:rPr>
                <w:rFonts w:hint="eastAsia"/>
              </w:rPr>
              <w:t>MoMu</w:t>
            </w:r>
          </w:p>
        </w:tc>
        <w:tc>
          <w:tcPr>
            <w:tcW w:w="1254" w:type="dxa"/>
            <w:tcBorders>
              <w:top w:val="nil"/>
              <w:left w:val="nil"/>
              <w:bottom w:val="nil"/>
              <w:right w:val="nil"/>
            </w:tcBorders>
            <w:vAlign w:val="bottom"/>
          </w:tcPr>
          <w:p w14:paraId="52182B6A" w14:textId="77777777" w:rsidR="0074612A" w:rsidRDefault="00000000">
            <w:pPr>
              <w:snapToGrid w:val="0"/>
              <w:ind w:firstLineChars="0" w:firstLine="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0446689D" w14:textId="77777777" w:rsidR="0074612A" w:rsidRDefault="00000000">
            <w:pPr>
              <w:snapToGrid w:val="0"/>
              <w:ind w:firstLineChars="0" w:firstLine="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1C28001E" w14:textId="77777777" w:rsidR="0074612A" w:rsidRDefault="00000000">
            <w:pPr>
              <w:snapToGrid w:val="0"/>
              <w:ind w:firstLineChars="0" w:firstLine="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993166" w14:textId="77777777" w:rsidR="0074612A" w:rsidRDefault="00000000">
            <w:pPr>
              <w:snapToGrid w:val="0"/>
              <w:ind w:firstLineChars="0" w:firstLine="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2109003B" w14:textId="77777777" w:rsidR="0074612A" w:rsidRDefault="00000000">
            <w:pPr>
              <w:snapToGrid w:val="0"/>
              <w:ind w:firstLineChars="0" w:firstLine="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715A99AB" w14:textId="77777777" w:rsidR="0074612A" w:rsidRDefault="00000000">
            <w:pPr>
              <w:snapToGrid w:val="0"/>
              <w:ind w:firstLineChars="0" w:firstLine="0"/>
              <w:jc w:val="center"/>
            </w:pPr>
            <w:r>
              <w:rPr>
                <w:rFonts w:hint="eastAsia"/>
              </w:rPr>
              <w:t>0.605</w:t>
            </w:r>
            <w:r>
              <w:rPr>
                <w:rFonts w:hint="eastAsia"/>
                <w:vertAlign w:val="subscript"/>
              </w:rPr>
              <w:t>(0.009)</w:t>
            </w:r>
          </w:p>
        </w:tc>
      </w:tr>
      <w:tr w:rsidR="0074612A" w14:paraId="34C58706" w14:textId="77777777">
        <w:trPr>
          <w:tblHeader/>
          <w:jc w:val="center"/>
        </w:trPr>
        <w:tc>
          <w:tcPr>
            <w:tcW w:w="1668" w:type="dxa"/>
            <w:tcBorders>
              <w:top w:val="nil"/>
              <w:left w:val="nil"/>
              <w:right w:val="nil"/>
            </w:tcBorders>
            <w:vAlign w:val="bottom"/>
          </w:tcPr>
          <w:p w14:paraId="3B801F5A" w14:textId="77777777" w:rsidR="0074612A" w:rsidRDefault="00000000">
            <w:pPr>
              <w:snapToGrid w:val="0"/>
              <w:ind w:firstLineChars="0" w:firstLine="0"/>
              <w:jc w:val="center"/>
            </w:pPr>
            <w:r>
              <w:rPr>
                <w:rFonts w:hint="eastAsia"/>
              </w:rPr>
              <w:t>KV-PLM</w:t>
            </w:r>
          </w:p>
        </w:tc>
        <w:tc>
          <w:tcPr>
            <w:tcW w:w="1254" w:type="dxa"/>
            <w:tcBorders>
              <w:top w:val="nil"/>
              <w:left w:val="nil"/>
              <w:right w:val="nil"/>
            </w:tcBorders>
            <w:vAlign w:val="bottom"/>
          </w:tcPr>
          <w:p w14:paraId="3D3F91F8" w14:textId="77777777" w:rsidR="0074612A" w:rsidRDefault="00000000">
            <w:pPr>
              <w:snapToGrid w:val="0"/>
              <w:ind w:firstLineChars="0" w:firstLine="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4ACF9B81" w14:textId="77777777" w:rsidR="0074612A" w:rsidRDefault="00000000">
            <w:pPr>
              <w:snapToGrid w:val="0"/>
              <w:ind w:firstLineChars="0" w:firstLine="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198D777C" w14:textId="77777777" w:rsidR="0074612A" w:rsidRDefault="00000000">
            <w:pPr>
              <w:snapToGrid w:val="0"/>
              <w:ind w:firstLineChars="0" w:firstLine="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632D9ECB" w14:textId="77777777" w:rsidR="0074612A" w:rsidRDefault="00000000">
            <w:pPr>
              <w:snapToGrid w:val="0"/>
              <w:ind w:firstLineChars="0" w:firstLine="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6831CE46" w14:textId="77777777" w:rsidR="0074612A" w:rsidRDefault="00000000">
            <w:pPr>
              <w:snapToGrid w:val="0"/>
              <w:ind w:firstLineChars="0" w:firstLine="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59C34F49" w14:textId="77777777" w:rsidR="0074612A" w:rsidRDefault="00000000">
            <w:pPr>
              <w:snapToGrid w:val="0"/>
              <w:ind w:firstLineChars="0" w:firstLine="0"/>
              <w:jc w:val="center"/>
            </w:pPr>
            <w:r>
              <w:rPr>
                <w:rFonts w:hint="eastAsia"/>
              </w:rPr>
              <w:t>0.598</w:t>
            </w:r>
            <w:r>
              <w:rPr>
                <w:rFonts w:hint="eastAsia"/>
                <w:vertAlign w:val="subscript"/>
              </w:rPr>
              <w:t>(0.056)</w:t>
            </w:r>
          </w:p>
        </w:tc>
      </w:tr>
      <w:tr w:rsidR="0074612A" w14:paraId="380398AB" w14:textId="77777777">
        <w:trPr>
          <w:tblHeader/>
          <w:jc w:val="center"/>
        </w:trPr>
        <w:tc>
          <w:tcPr>
            <w:tcW w:w="1668" w:type="dxa"/>
            <w:tcBorders>
              <w:left w:val="nil"/>
              <w:bottom w:val="single" w:sz="12" w:space="0" w:color="000000"/>
              <w:right w:val="nil"/>
            </w:tcBorders>
            <w:vAlign w:val="bottom"/>
          </w:tcPr>
          <w:p w14:paraId="18D9D36A" w14:textId="77777777" w:rsidR="0074612A" w:rsidRDefault="00000000">
            <w:pPr>
              <w:snapToGrid w:val="0"/>
              <w:ind w:firstLineChars="0" w:firstLine="0"/>
              <w:jc w:val="center"/>
            </w:pPr>
            <w:r>
              <w:t>KGAMA</w:t>
            </w:r>
          </w:p>
        </w:tc>
        <w:tc>
          <w:tcPr>
            <w:tcW w:w="1254" w:type="dxa"/>
            <w:tcBorders>
              <w:left w:val="nil"/>
              <w:bottom w:val="single" w:sz="12" w:space="0" w:color="000000"/>
              <w:right w:val="nil"/>
            </w:tcBorders>
            <w:vAlign w:val="bottom"/>
          </w:tcPr>
          <w:p w14:paraId="77904200" w14:textId="77777777" w:rsidR="0074612A" w:rsidRDefault="00000000">
            <w:pPr>
              <w:snapToGrid w:val="0"/>
              <w:ind w:firstLineChars="0" w:firstLine="0"/>
              <w:jc w:val="center"/>
              <w:rPr>
                <w:b/>
                <w:bCs/>
              </w:rPr>
            </w:pPr>
            <w:r>
              <w:rPr>
                <w:rFonts w:hint="eastAsia"/>
                <w:b/>
                <w:bCs/>
              </w:rPr>
              <w:t>0.870</w:t>
            </w:r>
            <w:r>
              <w:rPr>
                <w:rFonts w:hint="eastAsia"/>
                <w:b/>
                <w:bCs/>
                <w:vertAlign w:val="subscript"/>
              </w:rPr>
              <w:t>(0.006)</w:t>
            </w:r>
          </w:p>
        </w:tc>
        <w:tc>
          <w:tcPr>
            <w:tcW w:w="1242" w:type="dxa"/>
            <w:tcBorders>
              <w:left w:val="nil"/>
              <w:bottom w:val="single" w:sz="12" w:space="0" w:color="000000"/>
              <w:right w:val="nil"/>
            </w:tcBorders>
            <w:vAlign w:val="bottom"/>
          </w:tcPr>
          <w:p w14:paraId="7440F88D" w14:textId="77777777" w:rsidR="0074612A" w:rsidRDefault="00000000">
            <w:pPr>
              <w:snapToGrid w:val="0"/>
              <w:ind w:firstLineChars="0" w:firstLine="0"/>
              <w:jc w:val="center"/>
              <w:rPr>
                <w:b/>
                <w:bCs/>
              </w:rPr>
            </w:pPr>
            <w:r>
              <w:rPr>
                <w:rFonts w:hint="eastAsia"/>
                <w:b/>
                <w:bCs/>
              </w:rPr>
              <w:t>0.930</w:t>
            </w:r>
            <w:r>
              <w:rPr>
                <w:rFonts w:hint="eastAsia"/>
                <w:b/>
                <w:bCs/>
                <w:vertAlign w:val="subscript"/>
              </w:rPr>
              <w:t>(0.002)</w:t>
            </w:r>
          </w:p>
        </w:tc>
        <w:tc>
          <w:tcPr>
            <w:tcW w:w="1285" w:type="dxa"/>
            <w:tcBorders>
              <w:left w:val="nil"/>
              <w:bottom w:val="single" w:sz="12" w:space="0" w:color="000000"/>
              <w:right w:val="nil"/>
            </w:tcBorders>
            <w:vAlign w:val="bottom"/>
          </w:tcPr>
          <w:p w14:paraId="7B8C317B" w14:textId="77777777" w:rsidR="0074612A" w:rsidRDefault="00000000">
            <w:pPr>
              <w:snapToGrid w:val="0"/>
              <w:ind w:firstLineChars="0" w:firstLine="0"/>
              <w:jc w:val="center"/>
              <w:rPr>
                <w:b/>
                <w:bCs/>
              </w:rPr>
            </w:pPr>
            <w:r>
              <w:rPr>
                <w:rFonts w:hint="eastAsia"/>
                <w:b/>
                <w:bCs/>
              </w:rPr>
              <w:t>0.939</w:t>
            </w:r>
            <w:r>
              <w:rPr>
                <w:rFonts w:hint="eastAsia"/>
                <w:b/>
                <w:bCs/>
                <w:vertAlign w:val="subscript"/>
              </w:rPr>
              <w:t>(0.012)</w:t>
            </w:r>
          </w:p>
        </w:tc>
        <w:tc>
          <w:tcPr>
            <w:tcW w:w="1299" w:type="dxa"/>
            <w:tcBorders>
              <w:left w:val="nil"/>
              <w:bottom w:val="single" w:sz="12" w:space="0" w:color="000000"/>
              <w:right w:val="nil"/>
            </w:tcBorders>
            <w:vAlign w:val="bottom"/>
          </w:tcPr>
          <w:p w14:paraId="4C532A0D" w14:textId="77777777" w:rsidR="0074612A" w:rsidRDefault="00000000">
            <w:pPr>
              <w:snapToGrid w:val="0"/>
              <w:ind w:firstLineChars="0" w:firstLine="0"/>
              <w:jc w:val="center"/>
              <w:rPr>
                <w:b/>
                <w:bCs/>
              </w:rPr>
            </w:pPr>
            <w:r>
              <w:rPr>
                <w:rFonts w:hint="eastAsia"/>
                <w:b/>
                <w:bCs/>
              </w:rPr>
              <w:t>0.841</w:t>
            </w:r>
            <w:r>
              <w:rPr>
                <w:rFonts w:hint="eastAsia"/>
                <w:b/>
                <w:bCs/>
                <w:vertAlign w:val="subscript"/>
              </w:rPr>
              <w:t>(0.005)</w:t>
            </w:r>
          </w:p>
        </w:tc>
        <w:tc>
          <w:tcPr>
            <w:tcW w:w="1235" w:type="dxa"/>
            <w:tcBorders>
              <w:left w:val="nil"/>
              <w:bottom w:val="single" w:sz="12" w:space="0" w:color="000000"/>
              <w:right w:val="nil"/>
            </w:tcBorders>
            <w:vAlign w:val="bottom"/>
          </w:tcPr>
          <w:p w14:paraId="2D8123FE" w14:textId="77777777" w:rsidR="0074612A" w:rsidRDefault="00000000">
            <w:pPr>
              <w:snapToGrid w:val="0"/>
              <w:ind w:firstLineChars="0" w:firstLine="0"/>
              <w:jc w:val="center"/>
              <w:rPr>
                <w:b/>
                <w:bCs/>
              </w:rPr>
            </w:pPr>
            <w:r>
              <w:rPr>
                <w:rFonts w:hint="eastAsia"/>
                <w:b/>
                <w:bCs/>
              </w:rPr>
              <w:t>0.712</w:t>
            </w:r>
            <w:r>
              <w:rPr>
                <w:rFonts w:hint="eastAsia"/>
                <w:b/>
                <w:bCs/>
                <w:vertAlign w:val="subscript"/>
              </w:rPr>
              <w:t>(0.011)</w:t>
            </w:r>
          </w:p>
        </w:tc>
        <w:tc>
          <w:tcPr>
            <w:tcW w:w="1292" w:type="dxa"/>
            <w:tcBorders>
              <w:left w:val="nil"/>
              <w:bottom w:val="single" w:sz="12" w:space="0" w:color="000000"/>
              <w:right w:val="nil"/>
            </w:tcBorders>
            <w:vAlign w:val="bottom"/>
          </w:tcPr>
          <w:p w14:paraId="4E4E96FF" w14:textId="77777777" w:rsidR="0074612A" w:rsidRDefault="00000000">
            <w:pPr>
              <w:snapToGrid w:val="0"/>
              <w:ind w:firstLineChars="0" w:firstLine="0"/>
              <w:jc w:val="center"/>
              <w:rPr>
                <w:b/>
                <w:bCs/>
              </w:rPr>
            </w:pPr>
            <w:r>
              <w:rPr>
                <w:rFonts w:hint="eastAsia"/>
                <w:b/>
                <w:bCs/>
              </w:rPr>
              <w:t>0.669</w:t>
            </w:r>
            <w:r>
              <w:rPr>
                <w:rFonts w:hint="eastAsia"/>
                <w:b/>
                <w:bCs/>
                <w:vertAlign w:val="subscript"/>
              </w:rPr>
              <w:t>(0.004)</w:t>
            </w:r>
          </w:p>
        </w:tc>
      </w:tr>
    </w:tbl>
    <w:p w14:paraId="7D049E67" w14:textId="77777777" w:rsidR="0074612A" w:rsidRDefault="0074612A">
      <w:pPr>
        <w:ind w:firstLine="480"/>
      </w:pPr>
    </w:p>
    <w:p w14:paraId="353DBDCB" w14:textId="77777777" w:rsidR="0074612A" w:rsidRDefault="00000000">
      <w:pPr>
        <w:ind w:firstLine="480"/>
      </w:pPr>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w:t>
      </w:r>
      <w:proofErr w:type="spellStart"/>
      <w:r>
        <w:t>Graphormer</w:t>
      </w:r>
      <w:proofErr w:type="spellEnd"/>
      <w:r>
        <w:t xml:space="preserve"> </w:t>
      </w:r>
      <w:r>
        <w:t>编码器对分子图</w:t>
      </w:r>
      <w:r>
        <w:lastRenderedPageBreak/>
        <w:t>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74612A" w14:paraId="39273853" w14:textId="77777777">
        <w:tc>
          <w:tcPr>
            <w:tcW w:w="2130" w:type="dxa"/>
            <w:tcBorders>
              <w:top w:val="single" w:sz="12" w:space="0" w:color="auto"/>
              <w:left w:val="nil"/>
              <w:bottom w:val="nil"/>
              <w:right w:val="nil"/>
            </w:tcBorders>
            <w:vAlign w:val="bottom"/>
          </w:tcPr>
          <w:p w14:paraId="1CA6EFA3" w14:textId="77777777" w:rsidR="0074612A"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4B44005A" w14:textId="77777777" w:rsidR="0074612A" w:rsidRDefault="00000000">
            <w:pPr>
              <w:ind w:firstLine="480"/>
            </w:pPr>
            <w:r>
              <w:rPr>
                <w:rFonts w:hint="eastAsia"/>
              </w:rPr>
              <w:t>ESOL</w:t>
            </w:r>
          </w:p>
        </w:tc>
        <w:tc>
          <w:tcPr>
            <w:tcW w:w="2131" w:type="dxa"/>
            <w:tcBorders>
              <w:top w:val="single" w:sz="12" w:space="0" w:color="auto"/>
              <w:left w:val="nil"/>
              <w:bottom w:val="nil"/>
              <w:right w:val="nil"/>
            </w:tcBorders>
          </w:tcPr>
          <w:p w14:paraId="0ACE691F" w14:textId="77777777" w:rsidR="0074612A" w:rsidRDefault="00000000">
            <w:pPr>
              <w:ind w:firstLine="480"/>
            </w:pPr>
            <w:r>
              <w:rPr>
                <w:rFonts w:hint="eastAsia"/>
              </w:rPr>
              <w:t>FreeSolv</w:t>
            </w:r>
          </w:p>
        </w:tc>
        <w:tc>
          <w:tcPr>
            <w:tcW w:w="2131" w:type="dxa"/>
            <w:tcBorders>
              <w:top w:val="single" w:sz="12" w:space="0" w:color="auto"/>
              <w:left w:val="nil"/>
              <w:bottom w:val="nil"/>
              <w:right w:val="nil"/>
            </w:tcBorders>
          </w:tcPr>
          <w:p w14:paraId="2BA3775F" w14:textId="77777777" w:rsidR="0074612A" w:rsidRDefault="00000000">
            <w:pPr>
              <w:ind w:firstLine="480"/>
            </w:pPr>
            <w:r>
              <w:rPr>
                <w:rFonts w:hint="eastAsia"/>
              </w:rPr>
              <w:t>Lipo</w:t>
            </w:r>
          </w:p>
        </w:tc>
      </w:tr>
      <w:tr w:rsidR="0074612A" w14:paraId="56411293" w14:textId="77777777">
        <w:tc>
          <w:tcPr>
            <w:tcW w:w="2130" w:type="dxa"/>
            <w:tcBorders>
              <w:top w:val="nil"/>
              <w:left w:val="nil"/>
              <w:bottom w:val="nil"/>
              <w:right w:val="nil"/>
            </w:tcBorders>
            <w:vAlign w:val="bottom"/>
          </w:tcPr>
          <w:p w14:paraId="30A8A690" w14:textId="77777777" w:rsidR="0074612A"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510AB70E" w14:textId="77777777" w:rsidR="0074612A" w:rsidRDefault="00000000">
            <w:pPr>
              <w:ind w:firstLine="480"/>
            </w:pPr>
            <w:r>
              <w:rPr>
                <w:rFonts w:hint="eastAsia"/>
              </w:rPr>
              <w:t>1128</w:t>
            </w:r>
          </w:p>
        </w:tc>
        <w:tc>
          <w:tcPr>
            <w:tcW w:w="2131" w:type="dxa"/>
            <w:tcBorders>
              <w:top w:val="nil"/>
              <w:left w:val="nil"/>
              <w:bottom w:val="nil"/>
              <w:right w:val="nil"/>
            </w:tcBorders>
          </w:tcPr>
          <w:p w14:paraId="231D7EA3" w14:textId="77777777" w:rsidR="0074612A" w:rsidRDefault="00000000">
            <w:pPr>
              <w:ind w:firstLine="480"/>
            </w:pPr>
            <w:r>
              <w:rPr>
                <w:rFonts w:hint="eastAsia"/>
              </w:rPr>
              <w:t>642</w:t>
            </w:r>
          </w:p>
        </w:tc>
        <w:tc>
          <w:tcPr>
            <w:tcW w:w="2131" w:type="dxa"/>
            <w:tcBorders>
              <w:top w:val="nil"/>
              <w:left w:val="nil"/>
              <w:bottom w:val="nil"/>
              <w:right w:val="nil"/>
            </w:tcBorders>
          </w:tcPr>
          <w:p w14:paraId="3D8FF1EE" w14:textId="77777777" w:rsidR="0074612A" w:rsidRDefault="00000000">
            <w:pPr>
              <w:ind w:firstLine="480"/>
            </w:pPr>
            <w:r>
              <w:rPr>
                <w:rFonts w:hint="eastAsia"/>
              </w:rPr>
              <w:t>4200</w:t>
            </w:r>
          </w:p>
        </w:tc>
      </w:tr>
      <w:tr w:rsidR="0074612A" w14:paraId="1E6DF6B4" w14:textId="77777777">
        <w:tc>
          <w:tcPr>
            <w:tcW w:w="2130" w:type="dxa"/>
            <w:tcBorders>
              <w:top w:val="nil"/>
              <w:left w:val="nil"/>
              <w:bottom w:val="single" w:sz="8" w:space="0" w:color="auto"/>
              <w:right w:val="nil"/>
            </w:tcBorders>
            <w:vAlign w:val="bottom"/>
          </w:tcPr>
          <w:p w14:paraId="19726673" w14:textId="77777777" w:rsidR="0074612A"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54D10379" w14:textId="77777777" w:rsidR="0074612A" w:rsidRDefault="00000000">
            <w:pPr>
              <w:ind w:firstLine="480"/>
            </w:pPr>
            <w:r>
              <w:rPr>
                <w:rFonts w:hint="eastAsia"/>
              </w:rPr>
              <w:t>1</w:t>
            </w:r>
          </w:p>
        </w:tc>
        <w:tc>
          <w:tcPr>
            <w:tcW w:w="2131" w:type="dxa"/>
            <w:tcBorders>
              <w:top w:val="nil"/>
              <w:left w:val="nil"/>
              <w:bottom w:val="single" w:sz="8" w:space="0" w:color="auto"/>
              <w:right w:val="nil"/>
            </w:tcBorders>
          </w:tcPr>
          <w:p w14:paraId="717F0D8C" w14:textId="77777777" w:rsidR="0074612A" w:rsidRDefault="00000000">
            <w:pPr>
              <w:ind w:firstLine="480"/>
            </w:pPr>
            <w:r>
              <w:rPr>
                <w:rFonts w:hint="eastAsia"/>
              </w:rPr>
              <w:t>1</w:t>
            </w:r>
          </w:p>
        </w:tc>
        <w:tc>
          <w:tcPr>
            <w:tcW w:w="2131" w:type="dxa"/>
            <w:tcBorders>
              <w:top w:val="nil"/>
              <w:left w:val="nil"/>
              <w:bottom w:val="single" w:sz="8" w:space="0" w:color="auto"/>
              <w:right w:val="nil"/>
            </w:tcBorders>
          </w:tcPr>
          <w:p w14:paraId="3237B6D6" w14:textId="77777777" w:rsidR="0074612A" w:rsidRDefault="00000000">
            <w:pPr>
              <w:ind w:firstLine="480"/>
            </w:pPr>
            <w:r>
              <w:rPr>
                <w:rFonts w:hint="eastAsia"/>
              </w:rPr>
              <w:t>1</w:t>
            </w:r>
          </w:p>
        </w:tc>
      </w:tr>
      <w:tr w:rsidR="0074612A" w14:paraId="5A29AD48" w14:textId="77777777">
        <w:tc>
          <w:tcPr>
            <w:tcW w:w="2130" w:type="dxa"/>
            <w:tcBorders>
              <w:top w:val="single" w:sz="8" w:space="0" w:color="auto"/>
              <w:left w:val="nil"/>
              <w:bottom w:val="nil"/>
              <w:right w:val="nil"/>
            </w:tcBorders>
            <w:vAlign w:val="bottom"/>
          </w:tcPr>
          <w:p w14:paraId="7B9E0B63" w14:textId="77777777" w:rsidR="0074612A" w:rsidRDefault="00000000">
            <w:pPr>
              <w:snapToGrid w:val="0"/>
              <w:ind w:firstLineChars="0" w:firstLine="0"/>
              <w:jc w:val="center"/>
            </w:pPr>
            <w:r>
              <w:rPr>
                <w:rFonts w:hint="eastAsia"/>
              </w:rPr>
              <w:t>AttentiveFP</w:t>
            </w:r>
          </w:p>
        </w:tc>
        <w:tc>
          <w:tcPr>
            <w:tcW w:w="2130" w:type="dxa"/>
            <w:tcBorders>
              <w:top w:val="single" w:sz="8" w:space="0" w:color="auto"/>
              <w:left w:val="nil"/>
              <w:bottom w:val="nil"/>
              <w:right w:val="nil"/>
            </w:tcBorders>
            <w:vAlign w:val="center"/>
          </w:tcPr>
          <w:p w14:paraId="7927D769" w14:textId="77777777" w:rsidR="0074612A" w:rsidRDefault="00000000">
            <w:pPr>
              <w:ind w:firstLine="48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087FE07E" w14:textId="77777777" w:rsidR="0074612A" w:rsidRDefault="00000000">
            <w:pPr>
              <w:ind w:firstLine="48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2CD3F34D" w14:textId="77777777" w:rsidR="0074612A" w:rsidRDefault="00000000">
            <w:pPr>
              <w:ind w:firstLine="480"/>
            </w:pPr>
            <w:r>
              <w:rPr>
                <w:rFonts w:hint="eastAsia"/>
              </w:rPr>
              <w:t>0.721</w:t>
            </w:r>
            <w:r>
              <w:rPr>
                <w:rFonts w:hint="eastAsia"/>
                <w:vertAlign w:val="subscript"/>
              </w:rPr>
              <w:t>(0.030)</w:t>
            </w:r>
          </w:p>
        </w:tc>
      </w:tr>
      <w:tr w:rsidR="0074612A" w14:paraId="2DEE777B" w14:textId="77777777">
        <w:tc>
          <w:tcPr>
            <w:tcW w:w="2130" w:type="dxa"/>
            <w:tcBorders>
              <w:top w:val="nil"/>
              <w:left w:val="nil"/>
              <w:bottom w:val="nil"/>
              <w:right w:val="nil"/>
            </w:tcBorders>
            <w:vAlign w:val="bottom"/>
          </w:tcPr>
          <w:p w14:paraId="0BE99AF8" w14:textId="77777777" w:rsidR="0074612A"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1BEAE095" w14:textId="77777777" w:rsidR="0074612A" w:rsidRDefault="00000000">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CB6685B" w14:textId="77777777" w:rsidR="0074612A" w:rsidRDefault="00000000">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CCE35B1" w14:textId="77777777" w:rsidR="0074612A" w:rsidRDefault="00000000">
            <w:pPr>
              <w:ind w:firstLine="480"/>
            </w:pPr>
            <w:r>
              <w:rPr>
                <w:rFonts w:hint="eastAsia"/>
              </w:rPr>
              <w:t>0.803</w:t>
            </w:r>
            <w:r>
              <w:rPr>
                <w:rFonts w:hint="eastAsia"/>
                <w:vertAlign w:val="subscript"/>
              </w:rPr>
              <w:t>(0.021)</w:t>
            </w:r>
          </w:p>
        </w:tc>
      </w:tr>
      <w:tr w:rsidR="0074612A" w14:paraId="0DFC5103" w14:textId="77777777">
        <w:tc>
          <w:tcPr>
            <w:tcW w:w="2130" w:type="dxa"/>
            <w:tcBorders>
              <w:top w:val="nil"/>
              <w:left w:val="nil"/>
              <w:bottom w:val="nil"/>
              <w:right w:val="nil"/>
            </w:tcBorders>
            <w:vAlign w:val="bottom"/>
          </w:tcPr>
          <w:p w14:paraId="306A7BA8" w14:textId="77777777" w:rsidR="0074612A"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0016AAEF" w14:textId="77777777" w:rsidR="0074612A" w:rsidRDefault="00000000">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00A85092" w14:textId="77777777" w:rsidR="0074612A" w:rsidRDefault="00000000">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542797ED" w14:textId="77777777" w:rsidR="0074612A" w:rsidRDefault="00000000">
            <w:pPr>
              <w:ind w:firstLine="480"/>
            </w:pPr>
            <w:r>
              <w:rPr>
                <w:rFonts w:hint="eastAsia"/>
              </w:rPr>
              <w:t>0.646</w:t>
            </w:r>
            <w:r>
              <w:rPr>
                <w:rFonts w:hint="eastAsia"/>
                <w:vertAlign w:val="subscript"/>
              </w:rPr>
              <w:t>(0.022)</w:t>
            </w:r>
          </w:p>
        </w:tc>
      </w:tr>
      <w:tr w:rsidR="0074612A" w14:paraId="0DB83B01" w14:textId="77777777">
        <w:tc>
          <w:tcPr>
            <w:tcW w:w="2130" w:type="dxa"/>
            <w:tcBorders>
              <w:top w:val="nil"/>
              <w:left w:val="nil"/>
              <w:bottom w:val="nil"/>
              <w:right w:val="nil"/>
            </w:tcBorders>
            <w:vAlign w:val="bottom"/>
          </w:tcPr>
          <w:p w14:paraId="23BC899A" w14:textId="77777777" w:rsidR="0074612A" w:rsidRDefault="00000000">
            <w:pPr>
              <w:snapToGrid w:val="0"/>
              <w:ind w:firstLineChars="0" w:firstLine="0"/>
              <w:jc w:val="center"/>
            </w:pPr>
            <w:r>
              <w:rPr>
                <w:rFonts w:hint="eastAsia"/>
              </w:rPr>
              <w:t>GraphMVP</w:t>
            </w:r>
          </w:p>
        </w:tc>
        <w:tc>
          <w:tcPr>
            <w:tcW w:w="2130" w:type="dxa"/>
            <w:tcBorders>
              <w:top w:val="nil"/>
              <w:left w:val="nil"/>
              <w:bottom w:val="nil"/>
              <w:right w:val="nil"/>
            </w:tcBorders>
            <w:vAlign w:val="center"/>
          </w:tcPr>
          <w:p w14:paraId="12F7A48D" w14:textId="77777777" w:rsidR="0074612A" w:rsidRDefault="00000000">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41707343" w14:textId="77777777" w:rsidR="0074612A" w:rsidRDefault="00000000">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202BA78" w14:textId="77777777" w:rsidR="0074612A" w:rsidRDefault="00000000">
            <w:pPr>
              <w:ind w:firstLine="480"/>
            </w:pPr>
            <w:r>
              <w:rPr>
                <w:rFonts w:hint="eastAsia"/>
              </w:rPr>
              <w:t>0.681</w:t>
            </w:r>
            <w:r>
              <w:rPr>
                <w:rFonts w:hint="eastAsia"/>
                <w:vertAlign w:val="subscript"/>
              </w:rPr>
              <w:t>(0.002)</w:t>
            </w:r>
          </w:p>
        </w:tc>
      </w:tr>
      <w:tr w:rsidR="0074612A" w14:paraId="449A3F66" w14:textId="77777777">
        <w:tc>
          <w:tcPr>
            <w:tcW w:w="2130" w:type="dxa"/>
            <w:tcBorders>
              <w:top w:val="nil"/>
              <w:left w:val="nil"/>
              <w:bottom w:val="nil"/>
              <w:right w:val="nil"/>
            </w:tcBorders>
            <w:vAlign w:val="bottom"/>
          </w:tcPr>
          <w:p w14:paraId="6FBC4BAF" w14:textId="77777777" w:rsidR="0074612A"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5B06CDD" w14:textId="77777777" w:rsidR="0074612A" w:rsidRDefault="00000000">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7C4D3086" w14:textId="77777777" w:rsidR="0074612A" w:rsidRDefault="00000000">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384B8781" w14:textId="77777777" w:rsidR="0074612A" w:rsidRDefault="00000000">
            <w:pPr>
              <w:ind w:firstLine="480"/>
            </w:pPr>
            <w:r>
              <w:rPr>
                <w:rFonts w:hint="eastAsia"/>
              </w:rPr>
              <w:t>0.672</w:t>
            </w:r>
            <w:r>
              <w:rPr>
                <w:rFonts w:hint="eastAsia"/>
                <w:vertAlign w:val="subscript"/>
              </w:rPr>
              <w:t>(0.051)</w:t>
            </w:r>
          </w:p>
        </w:tc>
      </w:tr>
      <w:tr w:rsidR="0074612A" w14:paraId="7B7DD76C" w14:textId="77777777">
        <w:tc>
          <w:tcPr>
            <w:tcW w:w="2130" w:type="dxa"/>
            <w:tcBorders>
              <w:top w:val="nil"/>
              <w:left w:val="nil"/>
              <w:bottom w:val="nil"/>
              <w:right w:val="nil"/>
            </w:tcBorders>
            <w:vAlign w:val="bottom"/>
          </w:tcPr>
          <w:p w14:paraId="6C7EF63B" w14:textId="77777777" w:rsidR="0074612A"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5DB92EE4" w14:textId="77777777" w:rsidR="0074612A" w:rsidRDefault="00000000">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448CB9A" w14:textId="77777777" w:rsidR="0074612A" w:rsidRDefault="00000000">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7B7A691" w14:textId="77777777" w:rsidR="0074612A" w:rsidRDefault="00000000">
            <w:pPr>
              <w:ind w:firstLine="480"/>
            </w:pPr>
            <w:r>
              <w:rPr>
                <w:rFonts w:hint="eastAsia"/>
              </w:rPr>
              <w:t>0.662</w:t>
            </w:r>
            <w:r>
              <w:rPr>
                <w:rFonts w:hint="eastAsia"/>
                <w:vertAlign w:val="subscript"/>
              </w:rPr>
              <w:t>(0.051)</w:t>
            </w:r>
          </w:p>
        </w:tc>
      </w:tr>
      <w:tr w:rsidR="0074612A" w14:paraId="48718B76" w14:textId="77777777">
        <w:tc>
          <w:tcPr>
            <w:tcW w:w="2130" w:type="dxa"/>
            <w:tcBorders>
              <w:top w:val="nil"/>
              <w:left w:val="nil"/>
              <w:bottom w:val="nil"/>
              <w:right w:val="nil"/>
            </w:tcBorders>
            <w:vAlign w:val="bottom"/>
          </w:tcPr>
          <w:p w14:paraId="25BE46C4" w14:textId="77777777" w:rsidR="0074612A"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0FADA2D9" w14:textId="77777777" w:rsidR="0074612A" w:rsidRDefault="00000000">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134D29EA" w14:textId="77777777" w:rsidR="0074612A" w:rsidRDefault="00000000">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124DA9A3" w14:textId="77777777" w:rsidR="0074612A" w:rsidRDefault="00000000">
            <w:pPr>
              <w:ind w:firstLine="480"/>
            </w:pPr>
            <w:r>
              <w:rPr>
                <w:rFonts w:hint="eastAsia"/>
              </w:rPr>
              <w:t>0.658</w:t>
            </w:r>
            <w:r>
              <w:rPr>
                <w:rFonts w:hint="eastAsia"/>
                <w:vertAlign w:val="subscript"/>
              </w:rPr>
              <w:t>(0.029)</w:t>
            </w:r>
          </w:p>
        </w:tc>
      </w:tr>
      <w:tr w:rsidR="0074612A" w14:paraId="62B2D5A9" w14:textId="77777777">
        <w:tc>
          <w:tcPr>
            <w:tcW w:w="2130" w:type="dxa"/>
            <w:tcBorders>
              <w:top w:val="nil"/>
              <w:left w:val="nil"/>
              <w:bottom w:val="nil"/>
              <w:right w:val="nil"/>
            </w:tcBorders>
            <w:vAlign w:val="bottom"/>
          </w:tcPr>
          <w:p w14:paraId="46FFFF04" w14:textId="77777777" w:rsidR="0074612A"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5E70B6D" w14:textId="77777777" w:rsidR="0074612A" w:rsidRDefault="00000000">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6BAE3FAB" w14:textId="77777777" w:rsidR="0074612A" w:rsidRDefault="00000000">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16CD729E" w14:textId="77777777" w:rsidR="0074612A" w:rsidRDefault="00000000">
            <w:pPr>
              <w:ind w:firstLine="480"/>
            </w:pPr>
            <w:r>
              <w:rPr>
                <w:rFonts w:hint="eastAsia"/>
              </w:rPr>
              <w:t>0.659</w:t>
            </w:r>
            <w:r>
              <w:rPr>
                <w:rFonts w:hint="eastAsia"/>
                <w:vertAlign w:val="subscript"/>
              </w:rPr>
              <w:t>(0.085)</w:t>
            </w:r>
          </w:p>
        </w:tc>
      </w:tr>
      <w:tr w:rsidR="0074612A" w14:paraId="0B166135" w14:textId="77777777">
        <w:tc>
          <w:tcPr>
            <w:tcW w:w="2130" w:type="dxa"/>
            <w:tcBorders>
              <w:top w:val="nil"/>
              <w:left w:val="nil"/>
              <w:bottom w:val="nil"/>
              <w:right w:val="nil"/>
            </w:tcBorders>
            <w:vAlign w:val="bottom"/>
          </w:tcPr>
          <w:p w14:paraId="01BBB26E" w14:textId="77777777" w:rsidR="0074612A" w:rsidRDefault="00000000">
            <w:pPr>
              <w:snapToGrid w:val="0"/>
              <w:ind w:firstLineChars="0" w:firstLine="0"/>
              <w:jc w:val="center"/>
            </w:pPr>
            <w:r>
              <w:rPr>
                <w:rFonts w:hint="eastAsia"/>
              </w:rPr>
              <w:t>SchNet</w:t>
            </w:r>
          </w:p>
        </w:tc>
        <w:tc>
          <w:tcPr>
            <w:tcW w:w="2130" w:type="dxa"/>
            <w:tcBorders>
              <w:top w:val="nil"/>
              <w:left w:val="nil"/>
              <w:bottom w:val="nil"/>
              <w:right w:val="nil"/>
            </w:tcBorders>
            <w:vAlign w:val="center"/>
          </w:tcPr>
          <w:p w14:paraId="18B8C702" w14:textId="77777777" w:rsidR="0074612A" w:rsidRDefault="00000000">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3B74F2E" w14:textId="77777777" w:rsidR="0074612A" w:rsidRDefault="00000000">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A654BB6" w14:textId="77777777" w:rsidR="0074612A" w:rsidRDefault="00000000">
            <w:pPr>
              <w:ind w:firstLine="480"/>
            </w:pPr>
            <w:r>
              <w:rPr>
                <w:rFonts w:hint="eastAsia"/>
              </w:rPr>
              <w:t>0.909</w:t>
            </w:r>
            <w:r>
              <w:rPr>
                <w:rFonts w:hint="eastAsia"/>
                <w:vertAlign w:val="subscript"/>
              </w:rPr>
              <w:t>(0.098)</w:t>
            </w:r>
          </w:p>
        </w:tc>
      </w:tr>
      <w:tr w:rsidR="0074612A" w14:paraId="38960AE8" w14:textId="77777777">
        <w:tc>
          <w:tcPr>
            <w:tcW w:w="2130" w:type="dxa"/>
            <w:tcBorders>
              <w:top w:val="nil"/>
              <w:left w:val="nil"/>
              <w:bottom w:val="nil"/>
              <w:right w:val="nil"/>
            </w:tcBorders>
            <w:vAlign w:val="bottom"/>
          </w:tcPr>
          <w:p w14:paraId="749BEACB" w14:textId="77777777" w:rsidR="0074612A"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1C8B64F6" w14:textId="77777777" w:rsidR="0074612A" w:rsidRDefault="00000000">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AACE48B" w14:textId="77777777" w:rsidR="0074612A" w:rsidRDefault="00000000">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45C884A8" w14:textId="77777777" w:rsidR="0074612A" w:rsidRDefault="00000000">
            <w:pPr>
              <w:ind w:firstLine="480"/>
            </w:pPr>
            <w:r>
              <w:rPr>
                <w:rFonts w:hint="eastAsia"/>
              </w:rPr>
              <w:t>0.812</w:t>
            </w:r>
            <w:r>
              <w:rPr>
                <w:rFonts w:hint="eastAsia"/>
                <w:vertAlign w:val="subscript"/>
              </w:rPr>
              <w:t>(0.031)</w:t>
            </w:r>
          </w:p>
        </w:tc>
      </w:tr>
      <w:tr w:rsidR="0074612A" w14:paraId="7AC55152" w14:textId="77777777">
        <w:tc>
          <w:tcPr>
            <w:tcW w:w="2130" w:type="dxa"/>
            <w:tcBorders>
              <w:top w:val="nil"/>
              <w:left w:val="nil"/>
              <w:bottom w:val="nil"/>
              <w:right w:val="nil"/>
            </w:tcBorders>
            <w:vAlign w:val="bottom"/>
          </w:tcPr>
          <w:p w14:paraId="6F2D3301" w14:textId="77777777" w:rsidR="0074612A" w:rsidRDefault="00000000">
            <w:pPr>
              <w:snapToGrid w:val="0"/>
              <w:ind w:firstLineChars="0" w:firstLine="0"/>
              <w:jc w:val="center"/>
            </w:pPr>
            <w:r>
              <w:rPr>
                <w:rFonts w:hint="eastAsia"/>
              </w:rPr>
              <w:t>MoleculeSTM</w:t>
            </w:r>
          </w:p>
        </w:tc>
        <w:tc>
          <w:tcPr>
            <w:tcW w:w="2130" w:type="dxa"/>
            <w:tcBorders>
              <w:top w:val="nil"/>
              <w:left w:val="nil"/>
              <w:bottom w:val="nil"/>
              <w:right w:val="nil"/>
            </w:tcBorders>
            <w:vAlign w:val="center"/>
          </w:tcPr>
          <w:p w14:paraId="340AAD91"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18B1656D"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88CC097" w14:textId="77777777" w:rsidR="0074612A" w:rsidRDefault="00000000">
            <w:pPr>
              <w:ind w:firstLine="480"/>
            </w:pPr>
            <w:r>
              <w:rPr>
                <w:rFonts w:hint="eastAsia"/>
              </w:rPr>
              <w:t>-</w:t>
            </w:r>
          </w:p>
        </w:tc>
      </w:tr>
      <w:tr w:rsidR="0074612A" w14:paraId="4AF35B94" w14:textId="77777777">
        <w:tc>
          <w:tcPr>
            <w:tcW w:w="2130" w:type="dxa"/>
            <w:tcBorders>
              <w:top w:val="nil"/>
              <w:left w:val="nil"/>
              <w:bottom w:val="nil"/>
              <w:right w:val="nil"/>
            </w:tcBorders>
            <w:vAlign w:val="bottom"/>
          </w:tcPr>
          <w:p w14:paraId="7ECDA947" w14:textId="77777777" w:rsidR="0074612A" w:rsidRDefault="00000000">
            <w:pPr>
              <w:snapToGrid w:val="0"/>
              <w:ind w:firstLineChars="0" w:firstLine="0"/>
              <w:jc w:val="center"/>
            </w:pPr>
            <w:r>
              <w:rPr>
                <w:rFonts w:hint="eastAsia"/>
              </w:rPr>
              <w:t>MoMu</w:t>
            </w:r>
          </w:p>
        </w:tc>
        <w:tc>
          <w:tcPr>
            <w:tcW w:w="2130" w:type="dxa"/>
            <w:tcBorders>
              <w:top w:val="nil"/>
              <w:left w:val="nil"/>
              <w:bottom w:val="nil"/>
              <w:right w:val="nil"/>
            </w:tcBorders>
            <w:vAlign w:val="center"/>
          </w:tcPr>
          <w:p w14:paraId="32E3F79D"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E9F0E62"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6F7C953" w14:textId="77777777" w:rsidR="0074612A" w:rsidRDefault="00000000">
            <w:pPr>
              <w:ind w:firstLine="480"/>
            </w:pPr>
            <w:r>
              <w:rPr>
                <w:rFonts w:hint="eastAsia"/>
              </w:rPr>
              <w:t>-</w:t>
            </w:r>
          </w:p>
        </w:tc>
      </w:tr>
      <w:tr w:rsidR="0074612A" w14:paraId="0EA4F054" w14:textId="77777777">
        <w:tc>
          <w:tcPr>
            <w:tcW w:w="2130" w:type="dxa"/>
            <w:tcBorders>
              <w:top w:val="nil"/>
              <w:left w:val="nil"/>
              <w:bottom w:val="single" w:sz="8" w:space="0" w:color="auto"/>
              <w:right w:val="nil"/>
            </w:tcBorders>
            <w:vAlign w:val="bottom"/>
          </w:tcPr>
          <w:p w14:paraId="750D2237" w14:textId="77777777" w:rsidR="0074612A" w:rsidRDefault="00000000">
            <w:pPr>
              <w:snapToGrid w:val="0"/>
              <w:ind w:firstLineChars="0" w:firstLine="0"/>
              <w:jc w:val="center"/>
            </w:pPr>
            <w:r>
              <w:rPr>
                <w:rFonts w:hint="eastAsia"/>
              </w:rPr>
              <w:lastRenderedPageBreak/>
              <w:t>KV-PLM</w:t>
            </w:r>
          </w:p>
        </w:tc>
        <w:tc>
          <w:tcPr>
            <w:tcW w:w="2130" w:type="dxa"/>
            <w:tcBorders>
              <w:top w:val="nil"/>
              <w:left w:val="nil"/>
              <w:bottom w:val="single" w:sz="8" w:space="0" w:color="auto"/>
              <w:right w:val="nil"/>
            </w:tcBorders>
            <w:vAlign w:val="center"/>
          </w:tcPr>
          <w:p w14:paraId="13E695F0" w14:textId="77777777" w:rsidR="0074612A" w:rsidRDefault="00000000">
            <w:pPr>
              <w:ind w:firstLine="48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1012D8B4" w14:textId="77777777" w:rsidR="0074612A" w:rsidRDefault="00000000">
            <w:pPr>
              <w:ind w:firstLine="48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E1033ED" w14:textId="77777777" w:rsidR="0074612A" w:rsidRDefault="00000000">
            <w:pPr>
              <w:ind w:firstLine="480"/>
            </w:pPr>
            <w:r>
              <w:rPr>
                <w:rFonts w:hint="eastAsia"/>
              </w:rPr>
              <w:t>0.902</w:t>
            </w:r>
            <w:r>
              <w:rPr>
                <w:rFonts w:hint="eastAsia"/>
                <w:vertAlign w:val="subscript"/>
              </w:rPr>
              <w:t>(0.047)</w:t>
            </w:r>
          </w:p>
        </w:tc>
      </w:tr>
      <w:tr w:rsidR="0074612A" w14:paraId="0BFBE0FA" w14:textId="77777777">
        <w:tc>
          <w:tcPr>
            <w:tcW w:w="2130" w:type="dxa"/>
            <w:tcBorders>
              <w:top w:val="single" w:sz="8" w:space="0" w:color="auto"/>
              <w:left w:val="nil"/>
              <w:bottom w:val="single" w:sz="12" w:space="0" w:color="auto"/>
              <w:right w:val="nil"/>
            </w:tcBorders>
            <w:vAlign w:val="bottom"/>
          </w:tcPr>
          <w:p w14:paraId="68A48933" w14:textId="77777777" w:rsidR="0074612A"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0B305CB2" w14:textId="77777777" w:rsidR="0074612A" w:rsidRDefault="00000000">
            <w:pPr>
              <w:ind w:firstLine="482"/>
              <w:rPr>
                <w:b/>
                <w:bCs/>
              </w:rPr>
            </w:pPr>
            <w:r>
              <w:rPr>
                <w:rFonts w:hint="eastAsia"/>
                <w:b/>
                <w:bCs/>
              </w:rPr>
              <w:t>0.831</w:t>
            </w:r>
            <w:r>
              <w:rPr>
                <w:rFonts w:hint="eastAsia"/>
                <w:b/>
                <w:bCs/>
                <w:vertAlign w:val="subscript"/>
              </w:rPr>
              <w:t>(0.024)</w:t>
            </w:r>
          </w:p>
        </w:tc>
        <w:tc>
          <w:tcPr>
            <w:tcW w:w="2131" w:type="dxa"/>
            <w:tcBorders>
              <w:top w:val="single" w:sz="8" w:space="0" w:color="auto"/>
              <w:left w:val="nil"/>
              <w:bottom w:val="single" w:sz="12" w:space="0" w:color="auto"/>
              <w:right w:val="nil"/>
            </w:tcBorders>
            <w:vAlign w:val="center"/>
          </w:tcPr>
          <w:p w14:paraId="5960D31B" w14:textId="77777777" w:rsidR="0074612A" w:rsidRDefault="00000000">
            <w:pPr>
              <w:ind w:firstLine="482"/>
              <w:rPr>
                <w:b/>
                <w:bCs/>
              </w:rPr>
            </w:pPr>
            <w:r>
              <w:rPr>
                <w:rFonts w:hint="eastAsia"/>
                <w:b/>
                <w:bCs/>
              </w:rPr>
              <w:t>1.512</w:t>
            </w:r>
            <w:r>
              <w:rPr>
                <w:rFonts w:hint="eastAsia"/>
                <w:b/>
                <w:bCs/>
                <w:vertAlign w:val="subscript"/>
              </w:rPr>
              <w:t>(0.233)</w:t>
            </w:r>
          </w:p>
        </w:tc>
        <w:tc>
          <w:tcPr>
            <w:tcW w:w="2131" w:type="dxa"/>
            <w:tcBorders>
              <w:top w:val="single" w:sz="8" w:space="0" w:color="auto"/>
              <w:left w:val="nil"/>
              <w:bottom w:val="single" w:sz="12" w:space="0" w:color="auto"/>
              <w:right w:val="nil"/>
            </w:tcBorders>
            <w:vAlign w:val="center"/>
          </w:tcPr>
          <w:p w14:paraId="728FA6B8" w14:textId="77777777" w:rsidR="0074612A" w:rsidRDefault="00000000">
            <w:pPr>
              <w:ind w:firstLine="482"/>
              <w:rPr>
                <w:b/>
                <w:bCs/>
              </w:rPr>
            </w:pPr>
            <w:r>
              <w:rPr>
                <w:rFonts w:hint="eastAsia"/>
                <w:b/>
                <w:bCs/>
              </w:rPr>
              <w:t>0.656</w:t>
            </w:r>
            <w:r>
              <w:rPr>
                <w:rFonts w:hint="eastAsia"/>
                <w:b/>
                <w:bCs/>
                <w:vertAlign w:val="subscript"/>
              </w:rPr>
              <w:t>(0.006)</w:t>
            </w:r>
          </w:p>
        </w:tc>
      </w:tr>
    </w:tbl>
    <w:p w14:paraId="58F27B4F" w14:textId="77777777" w:rsidR="0074612A" w:rsidRDefault="0074612A">
      <w:pPr>
        <w:ind w:firstLineChars="0" w:firstLine="0"/>
      </w:pPr>
    </w:p>
    <w:p w14:paraId="69717125" w14:textId="0EBAF275" w:rsidR="0074612A" w:rsidRDefault="00000000">
      <w:pPr>
        <w:ind w:firstLine="480"/>
      </w:pPr>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rsidR="007562BE">
        <w:t>KGAMA</w:t>
      </w:r>
      <w:r>
        <w:t>达到了</w:t>
      </w:r>
      <w:r>
        <w:t xml:space="preserve"> 0.656 </w:t>
      </w:r>
      <w:r>
        <w:t>的</w:t>
      </w:r>
      <w:r>
        <w:t xml:space="preserve"> SOTA </w:t>
      </w:r>
      <w:r>
        <w:t>水平。结合可视化分析可知，这一优异表现很大程度上源于分子指纹模态的引入。</w:t>
      </w:r>
      <w:r w:rsidR="007562BE">
        <w:rPr>
          <w:rFonts w:hint="eastAsia"/>
        </w:rPr>
        <w:t>分子的</w:t>
      </w:r>
      <w:r>
        <w:t>亲脂性与分子中的特定官能团数量呈强线性相关，而基于统计计数的指纹特征</w:t>
      </w:r>
      <w:r w:rsidR="007562BE">
        <w:rPr>
          <w:rFonts w:hint="eastAsia"/>
        </w:rPr>
        <w:t>正</w:t>
      </w:r>
      <w:r>
        <w:t>好能</w:t>
      </w:r>
      <w:r w:rsidR="007562BE">
        <w:rPr>
          <w:rFonts w:hint="eastAsia"/>
        </w:rPr>
        <w:t>比较</w:t>
      </w:r>
      <w:r>
        <w:t>精确捕捉此类信息，弥补</w:t>
      </w:r>
      <w:proofErr w:type="gramStart"/>
      <w:r>
        <w:t>了纯图神经网络</w:t>
      </w:r>
      <w:proofErr w:type="gramEnd"/>
      <w:r>
        <w:t>在计数能力上的短板。</w:t>
      </w:r>
    </w:p>
    <w:p w14:paraId="400E846A" w14:textId="77777777" w:rsidR="0074612A"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7FAA689" w14:textId="77777777" w:rsidR="0074612A" w:rsidRDefault="00000000">
      <w:pPr>
        <w:pStyle w:val="3"/>
        <w:rPr>
          <w:rFonts w:hint="default"/>
        </w:rPr>
      </w:pPr>
      <w:r>
        <w:t>消融实验</w:t>
      </w:r>
    </w:p>
    <w:p w14:paraId="35D388F2" w14:textId="56AA1A68" w:rsidR="0074612A" w:rsidRDefault="00000000">
      <w:pPr>
        <w:ind w:firstLine="480"/>
      </w:pPr>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0F398814" w14:textId="56C3D914" w:rsidR="0074612A" w:rsidRDefault="00000000">
      <w:pPr>
        <w:ind w:firstLine="480"/>
      </w:pPr>
      <w:r>
        <w:rPr>
          <w:rFonts w:hint="eastAsia"/>
        </w:rPr>
        <w:t>本文以分子图作为核心语义锚点，逐步引入其他辅助模态，具体变体定义如下：</w:t>
      </w:r>
    </w:p>
    <w:p w14:paraId="2D262AC7"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proofErr w:type="spellStart"/>
      <w:r>
        <w:rPr>
          <w:rFonts w:hint="eastAsia"/>
        </w:rPr>
        <w:t>Graphormer</w:t>
      </w:r>
      <w:proofErr w:type="spellEnd"/>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2C43E105"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31C56A8"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w:t>
      </w:r>
      <w:r>
        <w:rPr>
          <w:rFonts w:hint="eastAsia"/>
        </w:rPr>
        <w:lastRenderedPageBreak/>
        <w:t>分子的线性化学语法与长程依赖。</w:t>
      </w:r>
    </w:p>
    <w:p w14:paraId="31353CB4"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2669EC7" w14:textId="77777777" w:rsidR="0074612A" w:rsidRDefault="00000000">
      <w:pPr>
        <w:ind w:firstLine="480"/>
      </w:pPr>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4B6D30" w14:paraId="08A95032" w14:textId="77777777" w:rsidTr="00902621">
        <w:trPr>
          <w:tblHeader/>
          <w:jc w:val="center"/>
        </w:trPr>
        <w:tc>
          <w:tcPr>
            <w:tcW w:w="1668" w:type="dxa"/>
            <w:tcBorders>
              <w:top w:val="single" w:sz="12" w:space="0" w:color="000000"/>
              <w:left w:val="nil"/>
              <w:bottom w:val="nil"/>
              <w:right w:val="nil"/>
            </w:tcBorders>
            <w:vAlign w:val="bottom"/>
          </w:tcPr>
          <w:p w14:paraId="6B4BD7ED" w14:textId="77777777" w:rsidR="004B6D30" w:rsidRDefault="004B6D30" w:rsidP="00902621">
            <w:pPr>
              <w:snapToGrid w:val="0"/>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57A79F13" w14:textId="77777777" w:rsidR="004B6D30" w:rsidRDefault="004B6D30" w:rsidP="00902621">
            <w:pPr>
              <w:snapToGrid w:val="0"/>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548E7F08" w14:textId="77777777" w:rsidR="004B6D30" w:rsidRDefault="004B6D30" w:rsidP="00902621">
            <w:pPr>
              <w:snapToGrid w:val="0"/>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79AC3BA8" w14:textId="77777777" w:rsidR="004B6D30" w:rsidRDefault="004B6D30" w:rsidP="00902621">
            <w:pPr>
              <w:snapToGrid w:val="0"/>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F798F7F" w14:textId="77777777" w:rsidR="004B6D30" w:rsidRDefault="004B6D30" w:rsidP="00902621">
            <w:pPr>
              <w:snapToGrid w:val="0"/>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582D187" w14:textId="77777777" w:rsidR="004B6D30" w:rsidRDefault="004B6D30" w:rsidP="00902621">
            <w:pPr>
              <w:snapToGrid w:val="0"/>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16AD1272" w14:textId="77777777" w:rsidR="004B6D30" w:rsidRDefault="004B6D30" w:rsidP="00902621">
            <w:pPr>
              <w:snapToGrid w:val="0"/>
              <w:ind w:firstLineChars="0" w:firstLine="0"/>
              <w:jc w:val="center"/>
            </w:pPr>
            <w:r>
              <w:rPr>
                <w:rFonts w:hint="eastAsia"/>
              </w:rPr>
              <w:t>SIDER</w:t>
            </w:r>
          </w:p>
        </w:tc>
      </w:tr>
      <w:tr w:rsidR="004B6D30" w14:paraId="7D034876" w14:textId="77777777" w:rsidTr="00902621">
        <w:trPr>
          <w:tblHeader/>
          <w:jc w:val="center"/>
        </w:trPr>
        <w:tc>
          <w:tcPr>
            <w:tcW w:w="1668" w:type="dxa"/>
            <w:tcBorders>
              <w:left w:val="nil"/>
              <w:bottom w:val="nil"/>
              <w:right w:val="nil"/>
            </w:tcBorders>
            <w:vAlign w:val="bottom"/>
          </w:tcPr>
          <w:p w14:paraId="7AE53559" w14:textId="0F76C896" w:rsidR="004B6D30" w:rsidRDefault="004B6D30" w:rsidP="00902621">
            <w:pPr>
              <w:snapToGrid w:val="0"/>
              <w:ind w:firstLineChars="0" w:firstLine="0"/>
              <w:jc w:val="center"/>
            </w:pPr>
            <w:r>
              <w:rPr>
                <w:rFonts w:hint="eastAsia"/>
              </w:rPr>
              <w:t>w/o All</w:t>
            </w:r>
          </w:p>
        </w:tc>
        <w:tc>
          <w:tcPr>
            <w:tcW w:w="1254" w:type="dxa"/>
            <w:tcBorders>
              <w:left w:val="nil"/>
              <w:bottom w:val="nil"/>
              <w:right w:val="nil"/>
            </w:tcBorders>
            <w:vAlign w:val="bottom"/>
          </w:tcPr>
          <w:p w14:paraId="463C9330" w14:textId="123BC863" w:rsidR="004B6D30" w:rsidRDefault="004B6D30" w:rsidP="00902621">
            <w:pPr>
              <w:snapToGrid w:val="0"/>
              <w:ind w:firstLineChars="0" w:firstLine="0"/>
              <w:jc w:val="center"/>
            </w:pPr>
            <w:r>
              <w:rPr>
                <w:rFonts w:hint="eastAsia"/>
              </w:rPr>
              <w:t>0.8</w:t>
            </w:r>
            <w:r w:rsidR="00A51947">
              <w:rPr>
                <w:rFonts w:hint="eastAsia"/>
              </w:rPr>
              <w:t>25</w:t>
            </w:r>
            <w:r>
              <w:rPr>
                <w:rFonts w:hint="eastAsia"/>
                <w:vertAlign w:val="subscript"/>
              </w:rPr>
              <w:t>(0.150)</w:t>
            </w:r>
          </w:p>
        </w:tc>
        <w:tc>
          <w:tcPr>
            <w:tcW w:w="1242" w:type="dxa"/>
            <w:tcBorders>
              <w:left w:val="nil"/>
              <w:bottom w:val="nil"/>
              <w:right w:val="nil"/>
            </w:tcBorders>
            <w:vAlign w:val="bottom"/>
          </w:tcPr>
          <w:p w14:paraId="1CE77C05" w14:textId="0208E1FA" w:rsidR="004B6D30" w:rsidRDefault="004B6D30" w:rsidP="00902621">
            <w:pPr>
              <w:snapToGrid w:val="0"/>
              <w:ind w:firstLineChars="0" w:firstLine="0"/>
            </w:pPr>
            <w:r>
              <w:rPr>
                <w:rFonts w:hint="eastAsia"/>
              </w:rPr>
              <w:t>0.</w:t>
            </w:r>
            <w:r w:rsidR="00A51947">
              <w:rPr>
                <w:rFonts w:hint="eastAsia"/>
              </w:rPr>
              <w:t>898</w:t>
            </w:r>
            <w:r>
              <w:rPr>
                <w:rFonts w:hint="eastAsia"/>
                <w:vertAlign w:val="subscript"/>
              </w:rPr>
              <w:t>(0.050)</w:t>
            </w:r>
          </w:p>
        </w:tc>
        <w:tc>
          <w:tcPr>
            <w:tcW w:w="1285" w:type="dxa"/>
            <w:tcBorders>
              <w:left w:val="nil"/>
              <w:bottom w:val="nil"/>
              <w:right w:val="nil"/>
            </w:tcBorders>
            <w:vAlign w:val="bottom"/>
          </w:tcPr>
          <w:p w14:paraId="778D8EA6" w14:textId="14352D2E" w:rsidR="004B6D30" w:rsidRPr="00BB4A0D" w:rsidRDefault="004B6D30" w:rsidP="00902621">
            <w:pPr>
              <w:snapToGrid w:val="0"/>
              <w:ind w:firstLineChars="0" w:firstLine="0"/>
            </w:pPr>
            <w:r w:rsidRPr="00BB4A0D">
              <w:rPr>
                <w:rFonts w:hint="eastAsia"/>
              </w:rPr>
              <w:t>0.</w:t>
            </w:r>
            <w:r w:rsidR="00A51947" w:rsidRPr="00BB4A0D">
              <w:rPr>
                <w:rFonts w:hint="eastAsia"/>
              </w:rPr>
              <w:t>805</w:t>
            </w:r>
            <w:r w:rsidRPr="00BB4A0D">
              <w:rPr>
                <w:rFonts w:hint="eastAsia"/>
                <w:vertAlign w:val="subscript"/>
              </w:rPr>
              <w:t>(0.020)</w:t>
            </w:r>
          </w:p>
        </w:tc>
        <w:tc>
          <w:tcPr>
            <w:tcW w:w="1299" w:type="dxa"/>
            <w:tcBorders>
              <w:left w:val="nil"/>
              <w:bottom w:val="nil"/>
              <w:right w:val="nil"/>
            </w:tcBorders>
            <w:vAlign w:val="bottom"/>
          </w:tcPr>
          <w:p w14:paraId="0CA67769" w14:textId="6E7849CC" w:rsidR="004B6D30" w:rsidRDefault="004B6D30" w:rsidP="00902621">
            <w:pPr>
              <w:snapToGrid w:val="0"/>
              <w:ind w:firstLineChars="0" w:firstLine="0"/>
              <w:jc w:val="center"/>
            </w:pPr>
            <w:r>
              <w:rPr>
                <w:rFonts w:hint="eastAsia"/>
              </w:rPr>
              <w:t>0.</w:t>
            </w:r>
            <w:r w:rsidR="00A51947">
              <w:rPr>
                <w:rFonts w:hint="eastAsia"/>
              </w:rPr>
              <w:t>771</w:t>
            </w:r>
            <w:r>
              <w:rPr>
                <w:rFonts w:hint="eastAsia"/>
                <w:vertAlign w:val="subscript"/>
              </w:rPr>
              <w:t>(0.021)</w:t>
            </w:r>
          </w:p>
        </w:tc>
        <w:tc>
          <w:tcPr>
            <w:tcW w:w="1235" w:type="dxa"/>
            <w:tcBorders>
              <w:left w:val="nil"/>
              <w:bottom w:val="nil"/>
              <w:right w:val="nil"/>
            </w:tcBorders>
            <w:vAlign w:val="bottom"/>
          </w:tcPr>
          <w:p w14:paraId="693FA96B" w14:textId="0DC0D1F7" w:rsidR="004B6D30" w:rsidRDefault="004B6D30" w:rsidP="00902621">
            <w:pPr>
              <w:snapToGrid w:val="0"/>
              <w:ind w:firstLineChars="0" w:firstLine="0"/>
              <w:jc w:val="center"/>
            </w:pPr>
            <w:r>
              <w:rPr>
                <w:rFonts w:hint="eastAsia"/>
              </w:rPr>
              <w:t>0.6</w:t>
            </w:r>
            <w:r w:rsidR="00A51947">
              <w:rPr>
                <w:rFonts w:hint="eastAsia"/>
              </w:rPr>
              <w:t>95</w:t>
            </w:r>
            <w:r>
              <w:rPr>
                <w:rFonts w:hint="eastAsia"/>
                <w:vertAlign w:val="subscript"/>
              </w:rPr>
              <w:t>(0.103)</w:t>
            </w:r>
          </w:p>
        </w:tc>
        <w:tc>
          <w:tcPr>
            <w:tcW w:w="1292" w:type="dxa"/>
            <w:tcBorders>
              <w:left w:val="nil"/>
              <w:bottom w:val="nil"/>
              <w:right w:val="nil"/>
            </w:tcBorders>
            <w:vAlign w:val="bottom"/>
          </w:tcPr>
          <w:p w14:paraId="4A536981" w14:textId="2BF27755" w:rsidR="004B6D30" w:rsidRDefault="004B6D30" w:rsidP="00902621">
            <w:pPr>
              <w:snapToGrid w:val="0"/>
              <w:ind w:firstLineChars="0" w:firstLine="0"/>
              <w:jc w:val="center"/>
            </w:pPr>
            <w:r>
              <w:rPr>
                <w:rFonts w:hint="eastAsia"/>
              </w:rPr>
              <w:t>0.6</w:t>
            </w:r>
            <w:r w:rsidR="00A51947">
              <w:rPr>
                <w:rFonts w:hint="eastAsia"/>
              </w:rPr>
              <w:t>38</w:t>
            </w:r>
            <w:r>
              <w:rPr>
                <w:rFonts w:hint="eastAsia"/>
                <w:vertAlign w:val="subscript"/>
              </w:rPr>
              <w:t>(0.061)</w:t>
            </w:r>
          </w:p>
        </w:tc>
      </w:tr>
      <w:tr w:rsidR="004B6D30" w14:paraId="6DC9E93B" w14:textId="77777777" w:rsidTr="00902621">
        <w:trPr>
          <w:tblHeader/>
          <w:jc w:val="center"/>
        </w:trPr>
        <w:tc>
          <w:tcPr>
            <w:tcW w:w="1668" w:type="dxa"/>
            <w:tcBorders>
              <w:top w:val="nil"/>
              <w:left w:val="nil"/>
              <w:bottom w:val="nil"/>
              <w:right w:val="nil"/>
            </w:tcBorders>
            <w:vAlign w:val="bottom"/>
          </w:tcPr>
          <w:p w14:paraId="01FFC577" w14:textId="4C8723B2" w:rsidR="004B6D30" w:rsidRDefault="004B6D30" w:rsidP="00902621">
            <w:pPr>
              <w:snapToGrid w:val="0"/>
              <w:ind w:firstLineChars="0" w:firstLine="0"/>
              <w:jc w:val="center"/>
            </w:pPr>
            <w:r>
              <w:rPr>
                <w:rFonts w:hint="eastAsia"/>
              </w:rPr>
              <w:t>w/o STC</w:t>
            </w:r>
          </w:p>
        </w:tc>
        <w:tc>
          <w:tcPr>
            <w:tcW w:w="1254" w:type="dxa"/>
            <w:tcBorders>
              <w:top w:val="nil"/>
              <w:left w:val="nil"/>
              <w:bottom w:val="nil"/>
              <w:right w:val="nil"/>
            </w:tcBorders>
            <w:vAlign w:val="bottom"/>
          </w:tcPr>
          <w:p w14:paraId="4C471D9A" w14:textId="0927B522" w:rsidR="004B6D30" w:rsidRDefault="004B6D30" w:rsidP="00902621">
            <w:pPr>
              <w:snapToGrid w:val="0"/>
              <w:ind w:firstLineChars="0" w:firstLine="0"/>
              <w:jc w:val="center"/>
            </w:pPr>
            <w:r>
              <w:rPr>
                <w:rFonts w:hint="eastAsia"/>
              </w:rPr>
              <w:t>0.8</w:t>
            </w:r>
            <w:r w:rsidR="00A51947">
              <w:rPr>
                <w:rFonts w:hint="eastAsia"/>
              </w:rPr>
              <w:t>42</w:t>
            </w:r>
            <w:r>
              <w:rPr>
                <w:rFonts w:hint="eastAsia"/>
                <w:vertAlign w:val="subscript"/>
              </w:rPr>
              <w:t>(0.008)</w:t>
            </w:r>
          </w:p>
        </w:tc>
        <w:tc>
          <w:tcPr>
            <w:tcW w:w="1242" w:type="dxa"/>
            <w:tcBorders>
              <w:top w:val="nil"/>
              <w:left w:val="nil"/>
              <w:bottom w:val="nil"/>
              <w:right w:val="nil"/>
            </w:tcBorders>
            <w:vAlign w:val="bottom"/>
          </w:tcPr>
          <w:p w14:paraId="5F477FB4" w14:textId="4857196B" w:rsidR="004B6D30" w:rsidRDefault="004B6D30" w:rsidP="00902621">
            <w:pPr>
              <w:snapToGrid w:val="0"/>
              <w:ind w:firstLineChars="0" w:firstLine="0"/>
              <w:jc w:val="center"/>
            </w:pPr>
            <w:r>
              <w:rPr>
                <w:rFonts w:hint="eastAsia"/>
              </w:rPr>
              <w:t>0.</w:t>
            </w:r>
            <w:r w:rsidR="00A51947">
              <w:rPr>
                <w:rFonts w:hint="eastAsia"/>
              </w:rPr>
              <w:t>912</w:t>
            </w:r>
            <w:r>
              <w:rPr>
                <w:rFonts w:hint="eastAsia"/>
                <w:vertAlign w:val="subscript"/>
              </w:rPr>
              <w:t>(0.027)</w:t>
            </w:r>
          </w:p>
        </w:tc>
        <w:tc>
          <w:tcPr>
            <w:tcW w:w="1285" w:type="dxa"/>
            <w:tcBorders>
              <w:top w:val="nil"/>
              <w:left w:val="nil"/>
              <w:bottom w:val="nil"/>
              <w:right w:val="nil"/>
            </w:tcBorders>
            <w:vAlign w:val="bottom"/>
          </w:tcPr>
          <w:p w14:paraId="54FAF64E" w14:textId="4DE56C16" w:rsidR="004B6D30" w:rsidRDefault="004B6D30" w:rsidP="00902621">
            <w:pPr>
              <w:snapToGrid w:val="0"/>
              <w:ind w:firstLineChars="0" w:firstLine="0"/>
              <w:jc w:val="center"/>
            </w:pPr>
            <w:r>
              <w:rPr>
                <w:rFonts w:hint="eastAsia"/>
              </w:rPr>
              <w:t>0.</w:t>
            </w:r>
            <w:r w:rsidR="00A51947">
              <w:rPr>
                <w:rFonts w:hint="eastAsia"/>
              </w:rPr>
              <w:t>845</w:t>
            </w:r>
            <w:r>
              <w:rPr>
                <w:rFonts w:hint="eastAsia"/>
                <w:vertAlign w:val="subscript"/>
              </w:rPr>
              <w:t>(0.127)</w:t>
            </w:r>
          </w:p>
        </w:tc>
        <w:tc>
          <w:tcPr>
            <w:tcW w:w="1299" w:type="dxa"/>
            <w:tcBorders>
              <w:top w:val="nil"/>
              <w:left w:val="nil"/>
              <w:bottom w:val="nil"/>
              <w:right w:val="nil"/>
            </w:tcBorders>
            <w:vAlign w:val="bottom"/>
          </w:tcPr>
          <w:p w14:paraId="3AC7E6FA" w14:textId="78181ECD" w:rsidR="004B6D30" w:rsidRDefault="004B6D30" w:rsidP="00902621">
            <w:pPr>
              <w:snapToGrid w:val="0"/>
              <w:ind w:firstLineChars="0" w:firstLine="0"/>
              <w:jc w:val="center"/>
            </w:pPr>
            <w:r>
              <w:rPr>
                <w:rFonts w:hint="eastAsia"/>
              </w:rPr>
              <w:t>0.7</w:t>
            </w:r>
            <w:r w:rsidR="00A51947">
              <w:rPr>
                <w:rFonts w:hint="eastAsia"/>
              </w:rPr>
              <w:t>95</w:t>
            </w:r>
            <w:r>
              <w:rPr>
                <w:rFonts w:hint="eastAsia"/>
                <w:vertAlign w:val="subscript"/>
              </w:rPr>
              <w:t>(0.101)</w:t>
            </w:r>
          </w:p>
        </w:tc>
        <w:tc>
          <w:tcPr>
            <w:tcW w:w="1235" w:type="dxa"/>
            <w:tcBorders>
              <w:top w:val="nil"/>
              <w:left w:val="nil"/>
              <w:bottom w:val="nil"/>
              <w:right w:val="nil"/>
            </w:tcBorders>
            <w:vAlign w:val="bottom"/>
          </w:tcPr>
          <w:p w14:paraId="21F4DA17" w14:textId="3CE3DBB4" w:rsidR="004B6D30" w:rsidRDefault="004B6D30" w:rsidP="00902621">
            <w:pPr>
              <w:snapToGrid w:val="0"/>
              <w:ind w:firstLineChars="0" w:firstLine="0"/>
              <w:jc w:val="center"/>
            </w:pPr>
            <w:r>
              <w:rPr>
                <w:rFonts w:hint="eastAsia"/>
              </w:rPr>
              <w:t>0.</w:t>
            </w:r>
            <w:r w:rsidR="00A51947">
              <w:rPr>
                <w:rFonts w:hint="eastAsia"/>
              </w:rPr>
              <w:t>701</w:t>
            </w:r>
            <w:r>
              <w:rPr>
                <w:rFonts w:hint="eastAsia"/>
                <w:vertAlign w:val="subscript"/>
              </w:rPr>
              <w:t>(0.031)</w:t>
            </w:r>
          </w:p>
        </w:tc>
        <w:tc>
          <w:tcPr>
            <w:tcW w:w="1292" w:type="dxa"/>
            <w:tcBorders>
              <w:top w:val="nil"/>
              <w:left w:val="nil"/>
              <w:bottom w:val="nil"/>
              <w:right w:val="nil"/>
            </w:tcBorders>
            <w:vAlign w:val="bottom"/>
          </w:tcPr>
          <w:p w14:paraId="495F72F4" w14:textId="030D5412" w:rsidR="004B6D30" w:rsidRDefault="004B6D30" w:rsidP="00902621">
            <w:pPr>
              <w:snapToGrid w:val="0"/>
              <w:ind w:firstLineChars="0" w:firstLine="0"/>
              <w:jc w:val="center"/>
            </w:pPr>
            <w:r>
              <w:rPr>
                <w:rFonts w:hint="eastAsia"/>
              </w:rPr>
              <w:t>0.</w:t>
            </w:r>
            <w:r w:rsidR="00A51947">
              <w:rPr>
                <w:rFonts w:hint="eastAsia"/>
              </w:rPr>
              <w:t>645</w:t>
            </w:r>
            <w:r>
              <w:rPr>
                <w:rFonts w:hint="eastAsia"/>
                <w:vertAlign w:val="subscript"/>
              </w:rPr>
              <w:t>(0.003)</w:t>
            </w:r>
          </w:p>
        </w:tc>
      </w:tr>
      <w:tr w:rsidR="004B6D30" w14:paraId="2903D6D8" w14:textId="77777777" w:rsidTr="00902621">
        <w:trPr>
          <w:tblHeader/>
          <w:jc w:val="center"/>
        </w:trPr>
        <w:tc>
          <w:tcPr>
            <w:tcW w:w="1668" w:type="dxa"/>
            <w:tcBorders>
              <w:top w:val="nil"/>
              <w:left w:val="nil"/>
              <w:bottom w:val="nil"/>
              <w:right w:val="nil"/>
            </w:tcBorders>
            <w:vAlign w:val="bottom"/>
          </w:tcPr>
          <w:p w14:paraId="76058087" w14:textId="0A459C48" w:rsidR="004B6D30" w:rsidRDefault="004B6D30" w:rsidP="00902621">
            <w:pPr>
              <w:snapToGrid w:val="0"/>
              <w:ind w:firstLineChars="0" w:firstLine="0"/>
              <w:jc w:val="center"/>
            </w:pPr>
            <w:r>
              <w:rPr>
                <w:rFonts w:hint="eastAsia"/>
              </w:rPr>
              <w:t>w/o TC</w:t>
            </w:r>
          </w:p>
        </w:tc>
        <w:tc>
          <w:tcPr>
            <w:tcW w:w="1254" w:type="dxa"/>
            <w:tcBorders>
              <w:top w:val="nil"/>
              <w:left w:val="nil"/>
              <w:bottom w:val="nil"/>
              <w:right w:val="nil"/>
            </w:tcBorders>
            <w:vAlign w:val="bottom"/>
          </w:tcPr>
          <w:p w14:paraId="4C20C43C" w14:textId="1EBE30D5" w:rsidR="004B6D30" w:rsidRDefault="004B6D30" w:rsidP="00902621">
            <w:pPr>
              <w:snapToGrid w:val="0"/>
              <w:ind w:firstLineChars="0" w:firstLine="0"/>
              <w:jc w:val="center"/>
            </w:pPr>
            <w:r>
              <w:rPr>
                <w:rFonts w:hint="eastAsia"/>
              </w:rPr>
              <w:t>0.8</w:t>
            </w:r>
            <w:r w:rsidR="00A51947">
              <w:rPr>
                <w:rFonts w:hint="eastAsia"/>
              </w:rPr>
              <w:t>55</w:t>
            </w:r>
            <w:r>
              <w:rPr>
                <w:rFonts w:hint="eastAsia"/>
                <w:vertAlign w:val="subscript"/>
              </w:rPr>
              <w:t>(0.044)</w:t>
            </w:r>
          </w:p>
        </w:tc>
        <w:tc>
          <w:tcPr>
            <w:tcW w:w="1242" w:type="dxa"/>
            <w:tcBorders>
              <w:top w:val="nil"/>
              <w:left w:val="nil"/>
              <w:bottom w:val="nil"/>
              <w:right w:val="nil"/>
            </w:tcBorders>
            <w:vAlign w:val="bottom"/>
          </w:tcPr>
          <w:p w14:paraId="2015221E" w14:textId="046CBF68" w:rsidR="004B6D30" w:rsidRDefault="004B6D30" w:rsidP="00902621">
            <w:pPr>
              <w:snapToGrid w:val="0"/>
              <w:ind w:firstLineChars="0" w:firstLine="0"/>
              <w:jc w:val="center"/>
            </w:pPr>
            <w:r>
              <w:rPr>
                <w:rFonts w:hint="eastAsia"/>
              </w:rPr>
              <w:t>0.</w:t>
            </w:r>
            <w:r w:rsidR="00A51947">
              <w:rPr>
                <w:rFonts w:hint="eastAsia"/>
              </w:rPr>
              <w:t>915</w:t>
            </w:r>
            <w:r>
              <w:rPr>
                <w:rFonts w:hint="eastAsia"/>
                <w:vertAlign w:val="subscript"/>
              </w:rPr>
              <w:t>(0.185)</w:t>
            </w:r>
          </w:p>
        </w:tc>
        <w:tc>
          <w:tcPr>
            <w:tcW w:w="1285" w:type="dxa"/>
            <w:tcBorders>
              <w:top w:val="nil"/>
              <w:left w:val="nil"/>
              <w:bottom w:val="nil"/>
              <w:right w:val="nil"/>
            </w:tcBorders>
            <w:vAlign w:val="bottom"/>
          </w:tcPr>
          <w:p w14:paraId="65CA9716" w14:textId="63F738CD" w:rsidR="004B6D30" w:rsidRDefault="004B6D30" w:rsidP="00902621">
            <w:pPr>
              <w:snapToGrid w:val="0"/>
              <w:ind w:firstLineChars="0" w:firstLine="0"/>
              <w:jc w:val="center"/>
            </w:pPr>
            <w:r>
              <w:rPr>
                <w:rFonts w:hint="eastAsia"/>
              </w:rPr>
              <w:t>0.</w:t>
            </w:r>
            <w:r w:rsidR="00A51947">
              <w:rPr>
                <w:rFonts w:hint="eastAsia"/>
              </w:rPr>
              <w:t>885</w:t>
            </w:r>
            <w:r>
              <w:rPr>
                <w:rFonts w:hint="eastAsia"/>
                <w:vertAlign w:val="subscript"/>
              </w:rPr>
              <w:t>(0.013)</w:t>
            </w:r>
          </w:p>
        </w:tc>
        <w:tc>
          <w:tcPr>
            <w:tcW w:w="1299" w:type="dxa"/>
            <w:tcBorders>
              <w:top w:val="nil"/>
              <w:left w:val="nil"/>
              <w:bottom w:val="nil"/>
              <w:right w:val="nil"/>
            </w:tcBorders>
            <w:vAlign w:val="bottom"/>
          </w:tcPr>
          <w:p w14:paraId="28131E0E" w14:textId="66A00809" w:rsidR="004B6D30" w:rsidRDefault="004B6D30" w:rsidP="00902621">
            <w:pPr>
              <w:snapToGrid w:val="0"/>
              <w:ind w:firstLineChars="0" w:firstLine="0"/>
              <w:jc w:val="center"/>
            </w:pPr>
            <w:r>
              <w:rPr>
                <w:rFonts w:hint="eastAsia"/>
              </w:rPr>
              <w:t>0.</w:t>
            </w:r>
            <w:r w:rsidR="00A51947">
              <w:rPr>
                <w:rFonts w:hint="eastAsia"/>
              </w:rPr>
              <w:t>822</w:t>
            </w:r>
            <w:r>
              <w:rPr>
                <w:rFonts w:hint="eastAsia"/>
                <w:vertAlign w:val="subscript"/>
              </w:rPr>
              <w:t>(0.027)</w:t>
            </w:r>
          </w:p>
        </w:tc>
        <w:tc>
          <w:tcPr>
            <w:tcW w:w="1235" w:type="dxa"/>
            <w:tcBorders>
              <w:top w:val="nil"/>
              <w:left w:val="nil"/>
              <w:bottom w:val="nil"/>
              <w:right w:val="nil"/>
            </w:tcBorders>
            <w:vAlign w:val="bottom"/>
          </w:tcPr>
          <w:p w14:paraId="0074CA9E" w14:textId="71C93EFC" w:rsidR="004B6D30" w:rsidRDefault="004B6D30" w:rsidP="00902621">
            <w:pPr>
              <w:snapToGrid w:val="0"/>
              <w:ind w:firstLineChars="0" w:firstLine="0"/>
              <w:jc w:val="center"/>
            </w:pPr>
            <w:r>
              <w:rPr>
                <w:rFonts w:hint="eastAsia"/>
              </w:rPr>
              <w:t>0.</w:t>
            </w:r>
            <w:r w:rsidR="00A51947">
              <w:rPr>
                <w:rFonts w:hint="eastAsia"/>
              </w:rPr>
              <w:t>706</w:t>
            </w:r>
            <w:r>
              <w:rPr>
                <w:rFonts w:hint="eastAsia"/>
                <w:vertAlign w:val="subscript"/>
              </w:rPr>
              <w:t>(0.005)</w:t>
            </w:r>
          </w:p>
        </w:tc>
        <w:tc>
          <w:tcPr>
            <w:tcW w:w="1292" w:type="dxa"/>
            <w:tcBorders>
              <w:top w:val="nil"/>
              <w:left w:val="nil"/>
              <w:bottom w:val="nil"/>
              <w:right w:val="nil"/>
            </w:tcBorders>
            <w:vAlign w:val="bottom"/>
          </w:tcPr>
          <w:p w14:paraId="1B8DC679" w14:textId="679E43F2" w:rsidR="004B6D30" w:rsidRDefault="004B6D30" w:rsidP="00902621">
            <w:pPr>
              <w:snapToGrid w:val="0"/>
              <w:ind w:firstLineChars="0" w:firstLine="0"/>
              <w:jc w:val="center"/>
            </w:pPr>
            <w:r>
              <w:rPr>
                <w:rFonts w:hint="eastAsia"/>
              </w:rPr>
              <w:t>0.6</w:t>
            </w:r>
            <w:r w:rsidR="00A51947">
              <w:rPr>
                <w:rFonts w:hint="eastAsia"/>
              </w:rPr>
              <w:t>55</w:t>
            </w:r>
            <w:r>
              <w:rPr>
                <w:rFonts w:hint="eastAsia"/>
                <w:vertAlign w:val="subscript"/>
              </w:rPr>
              <w:t>(0.017)</w:t>
            </w:r>
          </w:p>
        </w:tc>
      </w:tr>
      <w:tr w:rsidR="004B6D30" w14:paraId="34186E41" w14:textId="77777777" w:rsidTr="004B6D30">
        <w:trPr>
          <w:tblHeader/>
          <w:jc w:val="center"/>
        </w:trPr>
        <w:tc>
          <w:tcPr>
            <w:tcW w:w="1668" w:type="dxa"/>
            <w:tcBorders>
              <w:top w:val="nil"/>
              <w:left w:val="nil"/>
              <w:bottom w:val="nil"/>
              <w:right w:val="nil"/>
            </w:tcBorders>
            <w:vAlign w:val="bottom"/>
          </w:tcPr>
          <w:p w14:paraId="1355D501" w14:textId="6D90B12C" w:rsidR="004B6D30" w:rsidRDefault="004B6D30" w:rsidP="00902621">
            <w:pPr>
              <w:snapToGrid w:val="0"/>
              <w:ind w:firstLineChars="0" w:firstLine="0"/>
              <w:jc w:val="center"/>
            </w:pPr>
            <w:r>
              <w:rPr>
                <w:rFonts w:hint="eastAsia"/>
              </w:rPr>
              <w:t>w/o C</w:t>
            </w:r>
          </w:p>
        </w:tc>
        <w:tc>
          <w:tcPr>
            <w:tcW w:w="1254" w:type="dxa"/>
            <w:tcBorders>
              <w:top w:val="nil"/>
              <w:left w:val="nil"/>
              <w:bottom w:val="nil"/>
              <w:right w:val="nil"/>
            </w:tcBorders>
            <w:vAlign w:val="bottom"/>
          </w:tcPr>
          <w:p w14:paraId="5ED94FDB" w14:textId="1C5B726A" w:rsidR="004B6D30" w:rsidRDefault="004B6D30" w:rsidP="00902621">
            <w:pPr>
              <w:snapToGrid w:val="0"/>
              <w:ind w:firstLineChars="0" w:firstLine="0"/>
              <w:jc w:val="center"/>
            </w:pPr>
            <w:r>
              <w:rPr>
                <w:rFonts w:hint="eastAsia"/>
              </w:rPr>
              <w:t>0.8</w:t>
            </w:r>
            <w:r w:rsidR="00A51947">
              <w:rPr>
                <w:rFonts w:hint="eastAsia"/>
              </w:rPr>
              <w:t>62</w:t>
            </w:r>
            <w:r>
              <w:rPr>
                <w:rFonts w:hint="eastAsia"/>
                <w:vertAlign w:val="subscript"/>
              </w:rPr>
              <w:t>(0.009)</w:t>
            </w:r>
          </w:p>
        </w:tc>
        <w:tc>
          <w:tcPr>
            <w:tcW w:w="1242" w:type="dxa"/>
            <w:tcBorders>
              <w:top w:val="nil"/>
              <w:left w:val="nil"/>
              <w:bottom w:val="nil"/>
              <w:right w:val="nil"/>
            </w:tcBorders>
            <w:vAlign w:val="bottom"/>
          </w:tcPr>
          <w:p w14:paraId="51D96780" w14:textId="7A4C0B5D" w:rsidR="004B6D30" w:rsidRDefault="004B6D30" w:rsidP="00902621">
            <w:pPr>
              <w:snapToGrid w:val="0"/>
              <w:ind w:firstLineChars="0" w:firstLine="0"/>
              <w:jc w:val="center"/>
            </w:pPr>
            <w:r>
              <w:rPr>
                <w:rFonts w:hint="eastAsia"/>
              </w:rPr>
              <w:t>0.</w:t>
            </w:r>
            <w:r w:rsidR="00A51947">
              <w:rPr>
                <w:rFonts w:hint="eastAsia"/>
              </w:rPr>
              <w:t>922</w:t>
            </w:r>
            <w:r>
              <w:rPr>
                <w:rFonts w:hint="eastAsia"/>
                <w:vertAlign w:val="subscript"/>
              </w:rPr>
              <w:t>(0.016)</w:t>
            </w:r>
          </w:p>
        </w:tc>
        <w:tc>
          <w:tcPr>
            <w:tcW w:w="1285" w:type="dxa"/>
            <w:tcBorders>
              <w:top w:val="nil"/>
              <w:left w:val="nil"/>
              <w:bottom w:val="nil"/>
              <w:right w:val="nil"/>
            </w:tcBorders>
            <w:vAlign w:val="bottom"/>
          </w:tcPr>
          <w:p w14:paraId="1C64810E" w14:textId="01158681" w:rsidR="004B6D30" w:rsidRDefault="004B6D30" w:rsidP="00902621">
            <w:pPr>
              <w:snapToGrid w:val="0"/>
              <w:ind w:firstLineChars="0" w:firstLine="0"/>
              <w:jc w:val="center"/>
            </w:pPr>
            <w:r>
              <w:rPr>
                <w:rFonts w:hint="eastAsia"/>
              </w:rPr>
              <w:t>0.</w:t>
            </w:r>
            <w:r w:rsidR="00A51947">
              <w:rPr>
                <w:rFonts w:hint="eastAsia"/>
              </w:rPr>
              <w:t>915</w:t>
            </w:r>
            <w:r>
              <w:rPr>
                <w:rFonts w:hint="eastAsia"/>
                <w:vertAlign w:val="subscript"/>
              </w:rPr>
              <w:t>(0.028)</w:t>
            </w:r>
          </w:p>
        </w:tc>
        <w:tc>
          <w:tcPr>
            <w:tcW w:w="1299" w:type="dxa"/>
            <w:tcBorders>
              <w:top w:val="nil"/>
              <w:left w:val="nil"/>
              <w:bottom w:val="nil"/>
              <w:right w:val="nil"/>
            </w:tcBorders>
            <w:vAlign w:val="bottom"/>
          </w:tcPr>
          <w:p w14:paraId="56B7AA9C" w14:textId="21798E67" w:rsidR="004B6D30" w:rsidRDefault="004B6D30" w:rsidP="00902621">
            <w:pPr>
              <w:snapToGrid w:val="0"/>
              <w:ind w:firstLineChars="0" w:firstLine="0"/>
              <w:jc w:val="center"/>
            </w:pPr>
            <w:r>
              <w:rPr>
                <w:rFonts w:hint="eastAsia"/>
              </w:rPr>
              <w:t>0.</w:t>
            </w:r>
            <w:r w:rsidR="00A51947">
              <w:rPr>
                <w:rFonts w:hint="eastAsia"/>
              </w:rPr>
              <w:t>835</w:t>
            </w:r>
            <w:r>
              <w:rPr>
                <w:rFonts w:hint="eastAsia"/>
                <w:vertAlign w:val="subscript"/>
              </w:rPr>
              <w:t>(0.005)</w:t>
            </w:r>
          </w:p>
        </w:tc>
        <w:tc>
          <w:tcPr>
            <w:tcW w:w="1235" w:type="dxa"/>
            <w:tcBorders>
              <w:top w:val="nil"/>
              <w:left w:val="nil"/>
              <w:bottom w:val="nil"/>
              <w:right w:val="nil"/>
            </w:tcBorders>
            <w:vAlign w:val="bottom"/>
          </w:tcPr>
          <w:p w14:paraId="5F19092C" w14:textId="5C0B0D58" w:rsidR="004B6D30" w:rsidRDefault="004B6D30" w:rsidP="00902621">
            <w:pPr>
              <w:snapToGrid w:val="0"/>
              <w:ind w:firstLineChars="0" w:firstLine="0"/>
              <w:jc w:val="center"/>
            </w:pPr>
            <w:r>
              <w:rPr>
                <w:rFonts w:hint="eastAsia"/>
              </w:rPr>
              <w:t>0.</w:t>
            </w:r>
            <w:r w:rsidR="00A51947">
              <w:rPr>
                <w:rFonts w:hint="eastAsia"/>
              </w:rPr>
              <w:t>709</w:t>
            </w:r>
            <w:r>
              <w:rPr>
                <w:rFonts w:hint="eastAsia"/>
                <w:vertAlign w:val="subscript"/>
              </w:rPr>
              <w:t>(0.114)</w:t>
            </w:r>
          </w:p>
        </w:tc>
        <w:tc>
          <w:tcPr>
            <w:tcW w:w="1292" w:type="dxa"/>
            <w:tcBorders>
              <w:top w:val="nil"/>
              <w:left w:val="nil"/>
              <w:bottom w:val="nil"/>
              <w:right w:val="nil"/>
            </w:tcBorders>
            <w:vAlign w:val="bottom"/>
          </w:tcPr>
          <w:p w14:paraId="5E81C967" w14:textId="3AF616EE" w:rsidR="004B6D30" w:rsidRDefault="004B6D30" w:rsidP="00902621">
            <w:pPr>
              <w:snapToGrid w:val="0"/>
              <w:ind w:firstLineChars="0" w:firstLine="0"/>
              <w:jc w:val="center"/>
            </w:pPr>
            <w:r>
              <w:rPr>
                <w:rFonts w:hint="eastAsia"/>
              </w:rPr>
              <w:t>0.6</w:t>
            </w:r>
            <w:r w:rsidR="00A51947">
              <w:rPr>
                <w:rFonts w:hint="eastAsia"/>
              </w:rPr>
              <w:t>61</w:t>
            </w:r>
            <w:r>
              <w:rPr>
                <w:rFonts w:hint="eastAsia"/>
                <w:vertAlign w:val="subscript"/>
              </w:rPr>
              <w:t>(0.012)</w:t>
            </w:r>
          </w:p>
        </w:tc>
      </w:tr>
      <w:tr w:rsidR="004B6D30" w14:paraId="0FD99804" w14:textId="77777777" w:rsidTr="004B6D30">
        <w:trPr>
          <w:tblHeader/>
          <w:jc w:val="center"/>
        </w:trPr>
        <w:tc>
          <w:tcPr>
            <w:tcW w:w="1668" w:type="dxa"/>
            <w:tcBorders>
              <w:top w:val="nil"/>
              <w:left w:val="nil"/>
              <w:bottom w:val="single" w:sz="12" w:space="0" w:color="auto"/>
              <w:right w:val="nil"/>
            </w:tcBorders>
            <w:vAlign w:val="bottom"/>
          </w:tcPr>
          <w:p w14:paraId="284A746E" w14:textId="62BAF4C0" w:rsidR="004B6D30" w:rsidRDefault="004B6D30" w:rsidP="00902621">
            <w:pPr>
              <w:snapToGrid w:val="0"/>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4B615802" w14:textId="4251F90D" w:rsidR="004B6D30" w:rsidRPr="0095792F" w:rsidRDefault="004B6D30" w:rsidP="00902621">
            <w:pPr>
              <w:snapToGrid w:val="0"/>
              <w:ind w:firstLineChars="0" w:firstLine="0"/>
              <w:jc w:val="center"/>
              <w:rPr>
                <w:b/>
                <w:bCs/>
              </w:rPr>
            </w:pPr>
            <w:r w:rsidRPr="0095792F">
              <w:rPr>
                <w:rFonts w:hint="eastAsia"/>
                <w:b/>
                <w:bCs/>
              </w:rPr>
              <w:t>0.8</w:t>
            </w:r>
            <w:r w:rsidR="00A51947">
              <w:rPr>
                <w:rFonts w:hint="eastAsia"/>
                <w:b/>
                <w:bCs/>
              </w:rPr>
              <w:t>70</w:t>
            </w:r>
            <w:r w:rsidRPr="0095792F">
              <w:rPr>
                <w:rFonts w:hint="eastAsia"/>
                <w:b/>
                <w:bCs/>
                <w:vertAlign w:val="subscript"/>
              </w:rPr>
              <w:t>(0.043)</w:t>
            </w:r>
          </w:p>
        </w:tc>
        <w:tc>
          <w:tcPr>
            <w:tcW w:w="1242" w:type="dxa"/>
            <w:tcBorders>
              <w:top w:val="nil"/>
              <w:left w:val="nil"/>
              <w:bottom w:val="single" w:sz="12" w:space="0" w:color="auto"/>
              <w:right w:val="nil"/>
            </w:tcBorders>
            <w:vAlign w:val="bottom"/>
          </w:tcPr>
          <w:p w14:paraId="707A1978" w14:textId="7FD42936" w:rsidR="004B6D30" w:rsidRPr="0095792F" w:rsidRDefault="004B6D30" w:rsidP="00902621">
            <w:pPr>
              <w:snapToGrid w:val="0"/>
              <w:ind w:firstLineChars="0" w:firstLine="0"/>
              <w:jc w:val="center"/>
              <w:rPr>
                <w:b/>
                <w:bCs/>
              </w:rPr>
            </w:pPr>
            <w:r w:rsidRPr="0095792F">
              <w:rPr>
                <w:rFonts w:hint="eastAsia"/>
                <w:b/>
                <w:bCs/>
              </w:rPr>
              <w:t>0.9</w:t>
            </w:r>
            <w:r w:rsidR="00A51947">
              <w:rPr>
                <w:rFonts w:hint="eastAsia"/>
                <w:b/>
                <w:bCs/>
              </w:rPr>
              <w:t>30</w:t>
            </w:r>
            <w:r w:rsidRPr="0095792F">
              <w:rPr>
                <w:rFonts w:hint="eastAsia"/>
                <w:b/>
                <w:bCs/>
                <w:vertAlign w:val="subscript"/>
              </w:rPr>
              <w:t>(0.042)</w:t>
            </w:r>
          </w:p>
        </w:tc>
        <w:tc>
          <w:tcPr>
            <w:tcW w:w="1285" w:type="dxa"/>
            <w:tcBorders>
              <w:top w:val="nil"/>
              <w:left w:val="nil"/>
              <w:bottom w:val="single" w:sz="12" w:space="0" w:color="auto"/>
              <w:right w:val="nil"/>
            </w:tcBorders>
            <w:vAlign w:val="bottom"/>
          </w:tcPr>
          <w:p w14:paraId="172FFB25" w14:textId="17923BFD"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939</w:t>
            </w:r>
            <w:r w:rsidRPr="0095792F">
              <w:rPr>
                <w:rFonts w:hint="eastAsia"/>
                <w:b/>
                <w:bCs/>
                <w:vertAlign w:val="subscript"/>
              </w:rPr>
              <w:t>(0.054)</w:t>
            </w:r>
          </w:p>
        </w:tc>
        <w:tc>
          <w:tcPr>
            <w:tcW w:w="1299" w:type="dxa"/>
            <w:tcBorders>
              <w:top w:val="nil"/>
              <w:left w:val="nil"/>
              <w:bottom w:val="single" w:sz="12" w:space="0" w:color="auto"/>
              <w:right w:val="nil"/>
            </w:tcBorders>
            <w:vAlign w:val="bottom"/>
          </w:tcPr>
          <w:p w14:paraId="26C2794F" w14:textId="08DFC352" w:rsidR="004B6D30" w:rsidRPr="0095792F" w:rsidRDefault="004B6D30" w:rsidP="00902621">
            <w:pPr>
              <w:snapToGrid w:val="0"/>
              <w:ind w:firstLineChars="0" w:firstLine="0"/>
              <w:jc w:val="center"/>
              <w:rPr>
                <w:b/>
                <w:bCs/>
              </w:rPr>
            </w:pPr>
            <w:r w:rsidRPr="0095792F">
              <w:rPr>
                <w:rFonts w:hint="eastAsia"/>
                <w:b/>
                <w:bCs/>
              </w:rPr>
              <w:t>0.8</w:t>
            </w:r>
            <w:r w:rsidR="00A51947">
              <w:rPr>
                <w:rFonts w:hint="eastAsia"/>
                <w:b/>
                <w:bCs/>
              </w:rPr>
              <w:t>41</w:t>
            </w:r>
            <w:r w:rsidRPr="0095792F">
              <w:rPr>
                <w:rFonts w:hint="eastAsia"/>
                <w:b/>
                <w:bCs/>
                <w:vertAlign w:val="subscript"/>
              </w:rPr>
              <w:t>(0.024)</w:t>
            </w:r>
          </w:p>
        </w:tc>
        <w:tc>
          <w:tcPr>
            <w:tcW w:w="1235" w:type="dxa"/>
            <w:tcBorders>
              <w:top w:val="nil"/>
              <w:left w:val="nil"/>
              <w:bottom w:val="single" w:sz="12" w:space="0" w:color="auto"/>
              <w:right w:val="nil"/>
            </w:tcBorders>
            <w:vAlign w:val="bottom"/>
          </w:tcPr>
          <w:p w14:paraId="0DB48E64" w14:textId="0110198B"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712</w:t>
            </w:r>
            <w:r w:rsidRPr="0095792F">
              <w:rPr>
                <w:rFonts w:hint="eastAsia"/>
                <w:b/>
                <w:bCs/>
                <w:vertAlign w:val="subscript"/>
              </w:rPr>
              <w:t>(0.018)</w:t>
            </w:r>
          </w:p>
        </w:tc>
        <w:tc>
          <w:tcPr>
            <w:tcW w:w="1292" w:type="dxa"/>
            <w:tcBorders>
              <w:top w:val="nil"/>
              <w:left w:val="nil"/>
              <w:bottom w:val="single" w:sz="12" w:space="0" w:color="auto"/>
              <w:right w:val="nil"/>
            </w:tcBorders>
            <w:vAlign w:val="bottom"/>
          </w:tcPr>
          <w:p w14:paraId="62C738C4" w14:textId="320C76AB"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669</w:t>
            </w:r>
            <w:r w:rsidRPr="0095792F">
              <w:rPr>
                <w:rFonts w:hint="eastAsia"/>
                <w:b/>
                <w:bCs/>
                <w:vertAlign w:val="subscript"/>
              </w:rPr>
              <w:t>(0.031)</w:t>
            </w:r>
          </w:p>
        </w:tc>
      </w:tr>
    </w:tbl>
    <w:p w14:paraId="605D0926" w14:textId="69BAC88F" w:rsidR="0095792F" w:rsidRDefault="00000000" w:rsidP="0095792F">
      <w:pPr>
        <w:ind w:firstLineChars="0" w:firstLine="0"/>
        <w:jc w:val="left"/>
      </w:pPr>
      <w:r>
        <w:rPr>
          <w:rFonts w:hint="eastAsia"/>
          <w:noProof/>
        </w:rPr>
        <w:drawing>
          <wp:inline distT="0" distB="0" distL="114300" distR="114300" wp14:anchorId="6DE295B4" wp14:editId="0C459991">
            <wp:extent cx="5719735" cy="2348636"/>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95792F" w14:paraId="44917B54" w14:textId="77777777" w:rsidTr="00902621">
        <w:tc>
          <w:tcPr>
            <w:tcW w:w="2130" w:type="dxa"/>
            <w:tcBorders>
              <w:top w:val="single" w:sz="12" w:space="0" w:color="auto"/>
              <w:left w:val="nil"/>
              <w:bottom w:val="nil"/>
              <w:right w:val="nil"/>
            </w:tcBorders>
            <w:vAlign w:val="bottom"/>
          </w:tcPr>
          <w:p w14:paraId="69F03593" w14:textId="77777777" w:rsidR="0095792F" w:rsidRDefault="0095792F" w:rsidP="00902621">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3F4435A6" w14:textId="77777777" w:rsidR="0095792F" w:rsidRDefault="0095792F" w:rsidP="00902621">
            <w:pPr>
              <w:ind w:firstLine="480"/>
            </w:pPr>
            <w:r>
              <w:rPr>
                <w:rFonts w:hint="eastAsia"/>
              </w:rPr>
              <w:t>ESOL</w:t>
            </w:r>
          </w:p>
        </w:tc>
        <w:tc>
          <w:tcPr>
            <w:tcW w:w="2131" w:type="dxa"/>
            <w:tcBorders>
              <w:top w:val="single" w:sz="12" w:space="0" w:color="auto"/>
              <w:left w:val="nil"/>
              <w:bottom w:val="nil"/>
              <w:right w:val="nil"/>
            </w:tcBorders>
          </w:tcPr>
          <w:p w14:paraId="36CAF4B3" w14:textId="01AAAC0E" w:rsidR="0095792F" w:rsidRDefault="000D510A" w:rsidP="00902621">
            <w:pPr>
              <w:ind w:firstLine="480"/>
            </w:pPr>
            <w:r>
              <w:t>FreeSolv</w:t>
            </w:r>
          </w:p>
        </w:tc>
        <w:tc>
          <w:tcPr>
            <w:tcW w:w="2131" w:type="dxa"/>
            <w:tcBorders>
              <w:top w:val="single" w:sz="12" w:space="0" w:color="auto"/>
              <w:left w:val="nil"/>
              <w:bottom w:val="nil"/>
              <w:right w:val="nil"/>
            </w:tcBorders>
          </w:tcPr>
          <w:p w14:paraId="231A573D" w14:textId="77777777" w:rsidR="0095792F" w:rsidRDefault="0095792F" w:rsidP="00902621">
            <w:pPr>
              <w:ind w:firstLine="480"/>
            </w:pPr>
            <w:r>
              <w:rPr>
                <w:rFonts w:hint="eastAsia"/>
              </w:rPr>
              <w:t>Lipo</w:t>
            </w:r>
          </w:p>
        </w:tc>
      </w:tr>
      <w:tr w:rsidR="0095792F" w14:paraId="2592C378" w14:textId="77777777" w:rsidTr="0095792F">
        <w:tc>
          <w:tcPr>
            <w:tcW w:w="2130" w:type="dxa"/>
            <w:tcBorders>
              <w:top w:val="single" w:sz="8" w:space="0" w:color="auto"/>
              <w:left w:val="nil"/>
              <w:bottom w:val="nil"/>
              <w:right w:val="nil"/>
            </w:tcBorders>
            <w:vAlign w:val="bottom"/>
          </w:tcPr>
          <w:p w14:paraId="53ABC6D0" w14:textId="30D92852" w:rsidR="0095792F" w:rsidRDefault="0095792F" w:rsidP="0095792F">
            <w:pPr>
              <w:snapToGrid w:val="0"/>
              <w:ind w:firstLineChars="0" w:firstLine="0"/>
              <w:jc w:val="center"/>
            </w:pPr>
            <w:r>
              <w:rPr>
                <w:rFonts w:hint="eastAsia"/>
              </w:rPr>
              <w:t>w/o All</w:t>
            </w:r>
          </w:p>
        </w:tc>
        <w:tc>
          <w:tcPr>
            <w:tcW w:w="2130" w:type="dxa"/>
            <w:tcBorders>
              <w:top w:val="single" w:sz="8" w:space="0" w:color="auto"/>
              <w:left w:val="nil"/>
              <w:bottom w:val="nil"/>
              <w:right w:val="nil"/>
            </w:tcBorders>
            <w:vAlign w:val="center"/>
          </w:tcPr>
          <w:p w14:paraId="7FF6F306" w14:textId="55E7F3F5" w:rsidR="0095792F" w:rsidRDefault="007616AF" w:rsidP="0095792F">
            <w:pPr>
              <w:ind w:firstLine="480"/>
            </w:pPr>
            <w:r>
              <w:rPr>
                <w:rFonts w:hint="eastAsia"/>
              </w:rPr>
              <w:t>2.102</w:t>
            </w:r>
            <w:r w:rsidR="0095792F">
              <w:rPr>
                <w:rFonts w:hint="eastAsia"/>
                <w:vertAlign w:val="subscript"/>
              </w:rPr>
              <w:t>(0.060)</w:t>
            </w:r>
          </w:p>
        </w:tc>
        <w:tc>
          <w:tcPr>
            <w:tcW w:w="2131" w:type="dxa"/>
            <w:tcBorders>
              <w:top w:val="single" w:sz="8" w:space="0" w:color="auto"/>
              <w:left w:val="nil"/>
              <w:bottom w:val="nil"/>
              <w:right w:val="nil"/>
            </w:tcBorders>
            <w:vAlign w:val="center"/>
          </w:tcPr>
          <w:p w14:paraId="3FD628BD" w14:textId="164AB0A0" w:rsidR="0095792F" w:rsidRDefault="007616AF" w:rsidP="0095792F">
            <w:pPr>
              <w:ind w:firstLine="480"/>
            </w:pPr>
            <w:r>
              <w:rPr>
                <w:rFonts w:hint="eastAsia"/>
              </w:rPr>
              <w:t>1</w:t>
            </w:r>
            <w:r w:rsidR="0095792F">
              <w:rPr>
                <w:rFonts w:hint="eastAsia"/>
              </w:rPr>
              <w:t>.</w:t>
            </w:r>
            <w:r>
              <w:rPr>
                <w:rFonts w:hint="eastAsia"/>
              </w:rPr>
              <w:t>521</w:t>
            </w:r>
            <w:r w:rsidR="0095792F">
              <w:rPr>
                <w:rFonts w:hint="eastAsia"/>
                <w:vertAlign w:val="subscript"/>
              </w:rPr>
              <w:t>(0.220)</w:t>
            </w:r>
          </w:p>
        </w:tc>
        <w:tc>
          <w:tcPr>
            <w:tcW w:w="2131" w:type="dxa"/>
            <w:tcBorders>
              <w:top w:val="single" w:sz="8" w:space="0" w:color="auto"/>
              <w:left w:val="nil"/>
              <w:bottom w:val="nil"/>
              <w:right w:val="nil"/>
            </w:tcBorders>
            <w:vAlign w:val="center"/>
          </w:tcPr>
          <w:p w14:paraId="15E5A25F" w14:textId="44B0E0E5" w:rsidR="0095792F" w:rsidRDefault="007616AF" w:rsidP="0095792F">
            <w:pPr>
              <w:ind w:firstLine="480"/>
            </w:pPr>
            <w:r>
              <w:rPr>
                <w:rFonts w:hint="eastAsia"/>
              </w:rPr>
              <w:t>1</w:t>
            </w:r>
            <w:r w:rsidR="0095792F">
              <w:rPr>
                <w:rFonts w:hint="eastAsia"/>
              </w:rPr>
              <w:t>.</w:t>
            </w:r>
            <w:r>
              <w:rPr>
                <w:rFonts w:hint="eastAsia"/>
              </w:rPr>
              <w:t>244</w:t>
            </w:r>
            <w:r w:rsidR="0095792F">
              <w:rPr>
                <w:rFonts w:hint="eastAsia"/>
                <w:vertAlign w:val="subscript"/>
              </w:rPr>
              <w:t>(0.030)</w:t>
            </w:r>
          </w:p>
        </w:tc>
      </w:tr>
      <w:tr w:rsidR="0095792F" w14:paraId="5ECC035E" w14:textId="77777777" w:rsidTr="0095792F">
        <w:tc>
          <w:tcPr>
            <w:tcW w:w="2130" w:type="dxa"/>
            <w:tcBorders>
              <w:top w:val="nil"/>
              <w:left w:val="nil"/>
              <w:bottom w:val="nil"/>
              <w:right w:val="nil"/>
            </w:tcBorders>
            <w:vAlign w:val="bottom"/>
          </w:tcPr>
          <w:p w14:paraId="0A61ABD6" w14:textId="2ED26717" w:rsidR="0095792F" w:rsidRDefault="0095792F" w:rsidP="0095792F">
            <w:pPr>
              <w:snapToGrid w:val="0"/>
              <w:ind w:firstLineChars="0" w:firstLine="0"/>
              <w:jc w:val="center"/>
            </w:pPr>
            <w:r>
              <w:rPr>
                <w:rFonts w:hint="eastAsia"/>
              </w:rPr>
              <w:t>w/o STC</w:t>
            </w:r>
          </w:p>
        </w:tc>
        <w:tc>
          <w:tcPr>
            <w:tcW w:w="2130" w:type="dxa"/>
            <w:tcBorders>
              <w:top w:val="nil"/>
              <w:left w:val="nil"/>
              <w:bottom w:val="nil"/>
              <w:right w:val="nil"/>
            </w:tcBorders>
            <w:vAlign w:val="center"/>
          </w:tcPr>
          <w:p w14:paraId="6009F107" w14:textId="73155799" w:rsidR="0095792F" w:rsidRDefault="007616AF" w:rsidP="0095792F">
            <w:pPr>
              <w:ind w:firstLine="480"/>
            </w:pPr>
            <w:r>
              <w:rPr>
                <w:rFonts w:hint="eastAsia"/>
              </w:rPr>
              <w:t>1</w:t>
            </w:r>
            <w:r w:rsidR="0095792F">
              <w:rPr>
                <w:rFonts w:hint="eastAsia"/>
              </w:rPr>
              <w:t>.</w:t>
            </w:r>
            <w:r>
              <w:rPr>
                <w:rFonts w:hint="eastAsia"/>
              </w:rPr>
              <w:t>855</w:t>
            </w:r>
            <w:r w:rsidR="0095792F">
              <w:rPr>
                <w:rFonts w:hint="eastAsia"/>
                <w:vertAlign w:val="subscript"/>
              </w:rPr>
              <w:t>(0.032)</w:t>
            </w:r>
          </w:p>
        </w:tc>
        <w:tc>
          <w:tcPr>
            <w:tcW w:w="2131" w:type="dxa"/>
            <w:tcBorders>
              <w:top w:val="nil"/>
              <w:left w:val="nil"/>
              <w:bottom w:val="nil"/>
              <w:right w:val="nil"/>
            </w:tcBorders>
            <w:vAlign w:val="center"/>
          </w:tcPr>
          <w:p w14:paraId="787093E6" w14:textId="5DB53B82" w:rsidR="0095792F" w:rsidRDefault="007616AF" w:rsidP="0095792F">
            <w:pPr>
              <w:ind w:firstLine="480"/>
            </w:pPr>
            <w:r>
              <w:rPr>
                <w:rFonts w:hint="eastAsia"/>
              </w:rPr>
              <w:t>1</w:t>
            </w:r>
            <w:r w:rsidR="0095792F">
              <w:rPr>
                <w:rFonts w:hint="eastAsia"/>
              </w:rPr>
              <w:t>.</w:t>
            </w:r>
            <w:r>
              <w:rPr>
                <w:rFonts w:hint="eastAsia"/>
              </w:rPr>
              <w:t>476</w:t>
            </w:r>
            <w:r w:rsidR="0095792F">
              <w:rPr>
                <w:rFonts w:hint="eastAsia"/>
                <w:vertAlign w:val="subscript"/>
              </w:rPr>
              <w:t>(0.154)</w:t>
            </w:r>
          </w:p>
        </w:tc>
        <w:tc>
          <w:tcPr>
            <w:tcW w:w="2131" w:type="dxa"/>
            <w:tcBorders>
              <w:top w:val="nil"/>
              <w:left w:val="nil"/>
              <w:bottom w:val="nil"/>
              <w:right w:val="nil"/>
            </w:tcBorders>
            <w:vAlign w:val="center"/>
          </w:tcPr>
          <w:p w14:paraId="11E6D026" w14:textId="0FF522C8" w:rsidR="0095792F" w:rsidRDefault="0095792F" w:rsidP="0095792F">
            <w:pPr>
              <w:ind w:firstLine="480"/>
            </w:pPr>
            <w:r>
              <w:rPr>
                <w:rFonts w:hint="eastAsia"/>
              </w:rPr>
              <w:t>0.</w:t>
            </w:r>
            <w:r w:rsidR="007616AF">
              <w:rPr>
                <w:rFonts w:hint="eastAsia"/>
              </w:rPr>
              <w:t>966</w:t>
            </w:r>
            <w:r>
              <w:rPr>
                <w:rFonts w:hint="eastAsia"/>
                <w:vertAlign w:val="subscript"/>
              </w:rPr>
              <w:t>(0.021)</w:t>
            </w:r>
          </w:p>
        </w:tc>
      </w:tr>
      <w:tr w:rsidR="0095792F" w14:paraId="12580B26" w14:textId="77777777" w:rsidTr="0095792F">
        <w:tc>
          <w:tcPr>
            <w:tcW w:w="2130" w:type="dxa"/>
            <w:tcBorders>
              <w:top w:val="nil"/>
              <w:left w:val="nil"/>
              <w:bottom w:val="nil"/>
              <w:right w:val="nil"/>
            </w:tcBorders>
            <w:vAlign w:val="bottom"/>
          </w:tcPr>
          <w:p w14:paraId="53AA0484" w14:textId="4C46B931" w:rsidR="0095792F" w:rsidRDefault="0095792F" w:rsidP="0095792F">
            <w:pPr>
              <w:snapToGrid w:val="0"/>
              <w:ind w:firstLineChars="0" w:firstLine="0"/>
              <w:jc w:val="center"/>
            </w:pPr>
            <w:r>
              <w:rPr>
                <w:rFonts w:hint="eastAsia"/>
              </w:rPr>
              <w:t>w/o TC</w:t>
            </w:r>
          </w:p>
        </w:tc>
        <w:tc>
          <w:tcPr>
            <w:tcW w:w="2130" w:type="dxa"/>
            <w:tcBorders>
              <w:top w:val="nil"/>
              <w:left w:val="nil"/>
              <w:bottom w:val="nil"/>
              <w:right w:val="nil"/>
            </w:tcBorders>
            <w:vAlign w:val="center"/>
          </w:tcPr>
          <w:p w14:paraId="3C7C0DDA" w14:textId="7F5DA8B1" w:rsidR="0095792F" w:rsidRDefault="007616AF" w:rsidP="0095792F">
            <w:pPr>
              <w:ind w:firstLine="480"/>
            </w:pPr>
            <w:r>
              <w:rPr>
                <w:rFonts w:hint="eastAsia"/>
              </w:rPr>
              <w:t>1</w:t>
            </w:r>
            <w:r w:rsidR="0095792F">
              <w:rPr>
                <w:rFonts w:hint="eastAsia"/>
              </w:rPr>
              <w:t>.</w:t>
            </w:r>
            <w:r>
              <w:rPr>
                <w:rFonts w:hint="eastAsia"/>
              </w:rPr>
              <w:t>805</w:t>
            </w:r>
            <w:r w:rsidR="0095792F">
              <w:rPr>
                <w:rFonts w:hint="eastAsia"/>
                <w:vertAlign w:val="subscript"/>
              </w:rPr>
              <w:t>(0.087)</w:t>
            </w:r>
          </w:p>
        </w:tc>
        <w:tc>
          <w:tcPr>
            <w:tcW w:w="2131" w:type="dxa"/>
            <w:tcBorders>
              <w:top w:val="nil"/>
              <w:left w:val="nil"/>
              <w:bottom w:val="nil"/>
              <w:right w:val="nil"/>
            </w:tcBorders>
            <w:vAlign w:val="center"/>
          </w:tcPr>
          <w:p w14:paraId="7E2C2C1F" w14:textId="7A560150" w:rsidR="0095792F" w:rsidRDefault="007616AF" w:rsidP="0095792F">
            <w:pPr>
              <w:ind w:firstLine="480"/>
            </w:pPr>
            <w:r>
              <w:rPr>
                <w:rFonts w:hint="eastAsia"/>
              </w:rPr>
              <w:t>1</w:t>
            </w:r>
            <w:r w:rsidR="0095792F">
              <w:rPr>
                <w:rFonts w:hint="eastAsia"/>
              </w:rPr>
              <w:t>.</w:t>
            </w:r>
            <w:r>
              <w:rPr>
                <w:rFonts w:hint="eastAsia"/>
              </w:rPr>
              <w:t>2</w:t>
            </w:r>
            <w:r w:rsidR="0095792F">
              <w:rPr>
                <w:rFonts w:hint="eastAsia"/>
              </w:rPr>
              <w:t>26</w:t>
            </w:r>
            <w:r w:rsidR="0095792F">
              <w:rPr>
                <w:rFonts w:hint="eastAsia"/>
                <w:vertAlign w:val="subscript"/>
              </w:rPr>
              <w:t>(0.127)</w:t>
            </w:r>
          </w:p>
        </w:tc>
        <w:tc>
          <w:tcPr>
            <w:tcW w:w="2131" w:type="dxa"/>
            <w:tcBorders>
              <w:top w:val="nil"/>
              <w:left w:val="nil"/>
              <w:bottom w:val="nil"/>
              <w:right w:val="nil"/>
            </w:tcBorders>
            <w:vAlign w:val="center"/>
          </w:tcPr>
          <w:p w14:paraId="7FA5AFD9" w14:textId="0707AB18" w:rsidR="0095792F" w:rsidRDefault="0095792F" w:rsidP="0095792F">
            <w:pPr>
              <w:ind w:firstLine="480"/>
            </w:pPr>
            <w:r>
              <w:rPr>
                <w:rFonts w:hint="eastAsia"/>
              </w:rPr>
              <w:t>0.</w:t>
            </w:r>
            <w:r w:rsidR="007616AF">
              <w:rPr>
                <w:rFonts w:hint="eastAsia"/>
              </w:rPr>
              <w:t>853</w:t>
            </w:r>
            <w:r>
              <w:rPr>
                <w:rFonts w:hint="eastAsia"/>
                <w:vertAlign w:val="subscript"/>
              </w:rPr>
              <w:t>(0.022)</w:t>
            </w:r>
          </w:p>
        </w:tc>
      </w:tr>
      <w:tr w:rsidR="0095792F" w14:paraId="0B9AB4CD" w14:textId="77777777" w:rsidTr="0095792F">
        <w:tc>
          <w:tcPr>
            <w:tcW w:w="2130" w:type="dxa"/>
            <w:tcBorders>
              <w:top w:val="nil"/>
              <w:left w:val="nil"/>
              <w:bottom w:val="nil"/>
              <w:right w:val="nil"/>
            </w:tcBorders>
            <w:vAlign w:val="bottom"/>
          </w:tcPr>
          <w:p w14:paraId="56B07942" w14:textId="115C1913" w:rsidR="0095792F" w:rsidRDefault="0095792F" w:rsidP="0095792F">
            <w:pPr>
              <w:snapToGrid w:val="0"/>
              <w:ind w:firstLineChars="0" w:firstLine="0"/>
              <w:jc w:val="center"/>
            </w:pPr>
            <w:r>
              <w:rPr>
                <w:rFonts w:hint="eastAsia"/>
              </w:rPr>
              <w:t>w/o C</w:t>
            </w:r>
          </w:p>
        </w:tc>
        <w:tc>
          <w:tcPr>
            <w:tcW w:w="2130" w:type="dxa"/>
            <w:tcBorders>
              <w:top w:val="nil"/>
              <w:left w:val="nil"/>
              <w:bottom w:val="nil"/>
              <w:right w:val="nil"/>
            </w:tcBorders>
            <w:vAlign w:val="center"/>
          </w:tcPr>
          <w:p w14:paraId="4B28CB9E" w14:textId="22234788" w:rsidR="0095792F" w:rsidRDefault="0095792F" w:rsidP="0095792F">
            <w:pPr>
              <w:ind w:firstLine="480"/>
            </w:pPr>
            <w:r>
              <w:rPr>
                <w:rFonts w:hint="eastAsia"/>
              </w:rPr>
              <w:t>1.</w:t>
            </w:r>
            <w:r w:rsidR="007616AF">
              <w:rPr>
                <w:rFonts w:hint="eastAsia"/>
              </w:rPr>
              <w:t>725</w:t>
            </w:r>
            <w:r>
              <w:rPr>
                <w:rFonts w:hint="eastAsia"/>
                <w:vertAlign w:val="subscript"/>
              </w:rPr>
              <w:t>(0.033)</w:t>
            </w:r>
          </w:p>
        </w:tc>
        <w:tc>
          <w:tcPr>
            <w:tcW w:w="2131" w:type="dxa"/>
            <w:tcBorders>
              <w:top w:val="nil"/>
              <w:left w:val="nil"/>
              <w:bottom w:val="nil"/>
              <w:right w:val="nil"/>
            </w:tcBorders>
            <w:vAlign w:val="center"/>
          </w:tcPr>
          <w:p w14:paraId="771842CA" w14:textId="6904CD08" w:rsidR="0095792F" w:rsidRDefault="0095792F" w:rsidP="0095792F">
            <w:pPr>
              <w:ind w:firstLine="480"/>
            </w:pPr>
            <w:r>
              <w:rPr>
                <w:rFonts w:hint="eastAsia"/>
              </w:rPr>
              <w:t>1.</w:t>
            </w:r>
            <w:r w:rsidR="007616AF">
              <w:rPr>
                <w:rFonts w:hint="eastAsia"/>
              </w:rPr>
              <w:t>001</w:t>
            </w:r>
            <w:r>
              <w:rPr>
                <w:rFonts w:hint="eastAsia"/>
                <w:vertAlign w:val="subscript"/>
              </w:rPr>
              <w:t>(0.063)</w:t>
            </w:r>
          </w:p>
        </w:tc>
        <w:tc>
          <w:tcPr>
            <w:tcW w:w="2131" w:type="dxa"/>
            <w:tcBorders>
              <w:top w:val="nil"/>
              <w:left w:val="nil"/>
              <w:bottom w:val="nil"/>
              <w:right w:val="nil"/>
            </w:tcBorders>
            <w:vAlign w:val="center"/>
          </w:tcPr>
          <w:p w14:paraId="78C729C7" w14:textId="05992AB9" w:rsidR="0095792F" w:rsidRDefault="0095792F" w:rsidP="0095792F">
            <w:pPr>
              <w:ind w:firstLine="480"/>
            </w:pPr>
            <w:r>
              <w:rPr>
                <w:rFonts w:hint="eastAsia"/>
              </w:rPr>
              <w:t>0.</w:t>
            </w:r>
            <w:r w:rsidR="007616AF">
              <w:rPr>
                <w:rFonts w:hint="eastAsia"/>
              </w:rPr>
              <w:t>789</w:t>
            </w:r>
            <w:r>
              <w:rPr>
                <w:rFonts w:hint="eastAsia"/>
                <w:vertAlign w:val="subscript"/>
              </w:rPr>
              <w:t>(0.002)</w:t>
            </w:r>
          </w:p>
        </w:tc>
      </w:tr>
      <w:tr w:rsidR="0095792F" w14:paraId="549993B8" w14:textId="77777777" w:rsidTr="0095792F">
        <w:tc>
          <w:tcPr>
            <w:tcW w:w="2130" w:type="dxa"/>
            <w:tcBorders>
              <w:top w:val="nil"/>
              <w:left w:val="nil"/>
              <w:bottom w:val="single" w:sz="12" w:space="0" w:color="auto"/>
              <w:right w:val="nil"/>
            </w:tcBorders>
            <w:vAlign w:val="bottom"/>
          </w:tcPr>
          <w:p w14:paraId="526B0312" w14:textId="044843AF" w:rsidR="0095792F" w:rsidRDefault="0095792F" w:rsidP="0095792F">
            <w:pPr>
              <w:snapToGrid w:val="0"/>
              <w:ind w:firstLineChars="0" w:firstLine="0"/>
              <w:jc w:val="center"/>
            </w:pPr>
            <w:r>
              <w:rPr>
                <w:rFonts w:hint="eastAsia"/>
              </w:rPr>
              <w:t>KGAMA</w:t>
            </w:r>
          </w:p>
        </w:tc>
        <w:tc>
          <w:tcPr>
            <w:tcW w:w="2130" w:type="dxa"/>
            <w:tcBorders>
              <w:top w:val="nil"/>
              <w:left w:val="nil"/>
              <w:bottom w:val="single" w:sz="12" w:space="0" w:color="auto"/>
              <w:right w:val="nil"/>
            </w:tcBorders>
            <w:vAlign w:val="center"/>
          </w:tcPr>
          <w:p w14:paraId="6E61BD3A" w14:textId="2A01D992" w:rsidR="0095792F" w:rsidRDefault="007616AF" w:rsidP="0095792F">
            <w:pPr>
              <w:ind w:firstLine="482"/>
              <w:rPr>
                <w:b/>
                <w:bCs/>
              </w:rPr>
            </w:pPr>
            <w:r>
              <w:rPr>
                <w:rFonts w:hint="eastAsia"/>
                <w:b/>
                <w:bCs/>
              </w:rPr>
              <w:t>1</w:t>
            </w:r>
            <w:r w:rsidR="0095792F">
              <w:rPr>
                <w:rFonts w:hint="eastAsia"/>
                <w:b/>
                <w:bCs/>
              </w:rPr>
              <w:t>.</w:t>
            </w:r>
            <w:r>
              <w:rPr>
                <w:rFonts w:hint="eastAsia"/>
                <w:b/>
                <w:bCs/>
              </w:rPr>
              <w:t>512</w:t>
            </w:r>
            <w:r w:rsidR="0095792F">
              <w:rPr>
                <w:rFonts w:hint="eastAsia"/>
                <w:b/>
                <w:bCs/>
                <w:vertAlign w:val="subscript"/>
              </w:rPr>
              <w:t>(0.024)</w:t>
            </w:r>
          </w:p>
        </w:tc>
        <w:tc>
          <w:tcPr>
            <w:tcW w:w="2131" w:type="dxa"/>
            <w:tcBorders>
              <w:top w:val="nil"/>
              <w:left w:val="nil"/>
              <w:bottom w:val="single" w:sz="12" w:space="0" w:color="auto"/>
              <w:right w:val="nil"/>
            </w:tcBorders>
            <w:vAlign w:val="center"/>
          </w:tcPr>
          <w:p w14:paraId="36A550C2" w14:textId="3C3482B8" w:rsidR="0095792F" w:rsidRDefault="007616AF" w:rsidP="0095792F">
            <w:pPr>
              <w:ind w:firstLine="482"/>
              <w:rPr>
                <w:b/>
                <w:bCs/>
              </w:rPr>
            </w:pPr>
            <w:r>
              <w:rPr>
                <w:rFonts w:hint="eastAsia"/>
                <w:b/>
                <w:bCs/>
              </w:rPr>
              <w:t>0</w:t>
            </w:r>
            <w:r w:rsidR="0095792F">
              <w:rPr>
                <w:rFonts w:hint="eastAsia"/>
                <w:b/>
                <w:bCs/>
              </w:rPr>
              <w:t>.</w:t>
            </w:r>
            <w:r>
              <w:rPr>
                <w:rFonts w:hint="eastAsia"/>
                <w:b/>
                <w:bCs/>
              </w:rPr>
              <w:t>831</w:t>
            </w:r>
            <w:r w:rsidR="0095792F">
              <w:rPr>
                <w:rFonts w:hint="eastAsia"/>
                <w:b/>
                <w:bCs/>
                <w:vertAlign w:val="subscript"/>
              </w:rPr>
              <w:t>(0.233)</w:t>
            </w:r>
          </w:p>
        </w:tc>
        <w:tc>
          <w:tcPr>
            <w:tcW w:w="2131" w:type="dxa"/>
            <w:tcBorders>
              <w:top w:val="nil"/>
              <w:left w:val="nil"/>
              <w:bottom w:val="single" w:sz="12" w:space="0" w:color="auto"/>
              <w:right w:val="nil"/>
            </w:tcBorders>
            <w:vAlign w:val="center"/>
          </w:tcPr>
          <w:p w14:paraId="7F17F186" w14:textId="77777777" w:rsidR="0095792F" w:rsidRDefault="0095792F" w:rsidP="0095792F">
            <w:pPr>
              <w:ind w:firstLine="482"/>
              <w:rPr>
                <w:b/>
                <w:bCs/>
              </w:rPr>
            </w:pPr>
            <w:r>
              <w:rPr>
                <w:rFonts w:hint="eastAsia"/>
                <w:b/>
                <w:bCs/>
              </w:rPr>
              <w:t>0.656</w:t>
            </w:r>
            <w:r>
              <w:rPr>
                <w:rFonts w:hint="eastAsia"/>
                <w:b/>
                <w:bCs/>
                <w:vertAlign w:val="subscript"/>
              </w:rPr>
              <w:t>(0.006)</w:t>
            </w:r>
          </w:p>
        </w:tc>
      </w:tr>
    </w:tbl>
    <w:p w14:paraId="40C220C9" w14:textId="77777777" w:rsidR="0095792F" w:rsidRDefault="0095792F">
      <w:pPr>
        <w:ind w:firstLineChars="0" w:firstLine="0"/>
      </w:pPr>
    </w:p>
    <w:p w14:paraId="664E6E74" w14:textId="77777777" w:rsidR="0095792F" w:rsidRDefault="0095792F">
      <w:pPr>
        <w:ind w:firstLineChars="0" w:firstLine="0"/>
      </w:pPr>
    </w:p>
    <w:p w14:paraId="15E62CE2" w14:textId="7270A3F2" w:rsidR="0074612A" w:rsidRDefault="00000000">
      <w:pPr>
        <w:ind w:firstLineChars="0" w:firstLine="0"/>
      </w:pPr>
      <w:r>
        <w:rPr>
          <w:rFonts w:hint="eastAsia"/>
          <w:noProof/>
        </w:rPr>
        <w:lastRenderedPageBreak/>
        <w:drawing>
          <wp:inline distT="0" distB="0" distL="114300" distR="114300" wp14:anchorId="214D8D8E" wp14:editId="373C4047">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3"/>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440AA" w14:paraId="56012130" w14:textId="77777777">
        <w:tc>
          <w:tcPr>
            <w:tcW w:w="2840" w:type="dxa"/>
          </w:tcPr>
          <w:p w14:paraId="3A54A5DB" w14:textId="77777777" w:rsidR="0074612A" w:rsidRDefault="00000000">
            <w:pPr>
              <w:ind w:firstLineChars="0" w:firstLine="0"/>
            </w:pPr>
            <w:r>
              <w:rPr>
                <w:rFonts w:hint="eastAsia"/>
                <w:noProof/>
              </w:rPr>
              <w:drawing>
                <wp:inline distT="0" distB="0" distL="114300" distR="114300" wp14:anchorId="1D7AA668" wp14:editId="054EA99E">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4"/>
                          <a:stretch>
                            <a:fillRect/>
                          </a:stretch>
                        </pic:blipFill>
                        <pic:spPr>
                          <a:xfrm>
                            <a:off x="0" y="0"/>
                            <a:ext cx="1664335" cy="1671320"/>
                          </a:xfrm>
                          <a:prstGeom prst="rect">
                            <a:avLst/>
                          </a:prstGeom>
                        </pic:spPr>
                      </pic:pic>
                    </a:graphicData>
                  </a:graphic>
                </wp:inline>
              </w:drawing>
            </w:r>
          </w:p>
        </w:tc>
        <w:tc>
          <w:tcPr>
            <w:tcW w:w="2841" w:type="dxa"/>
          </w:tcPr>
          <w:p w14:paraId="5C6B8E89" w14:textId="77777777" w:rsidR="0074612A" w:rsidRDefault="00000000">
            <w:pPr>
              <w:ind w:firstLineChars="0" w:firstLine="0"/>
            </w:pPr>
            <w:r>
              <w:rPr>
                <w:rFonts w:hint="eastAsia"/>
                <w:noProof/>
              </w:rPr>
              <w:drawing>
                <wp:inline distT="0" distB="0" distL="114300" distR="114300" wp14:anchorId="35CDD0F7" wp14:editId="33D660E8">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5"/>
                          <a:stretch>
                            <a:fillRect/>
                          </a:stretch>
                        </pic:blipFill>
                        <pic:spPr>
                          <a:xfrm>
                            <a:off x="0" y="0"/>
                            <a:ext cx="1664335" cy="1671320"/>
                          </a:xfrm>
                          <a:prstGeom prst="rect">
                            <a:avLst/>
                          </a:prstGeom>
                        </pic:spPr>
                      </pic:pic>
                    </a:graphicData>
                  </a:graphic>
                </wp:inline>
              </w:drawing>
            </w:r>
          </w:p>
        </w:tc>
        <w:tc>
          <w:tcPr>
            <w:tcW w:w="2841" w:type="dxa"/>
          </w:tcPr>
          <w:p w14:paraId="2547FEA7" w14:textId="77777777" w:rsidR="0074612A" w:rsidRDefault="00000000">
            <w:pPr>
              <w:ind w:firstLineChars="0" w:firstLine="0"/>
            </w:pPr>
            <w:r>
              <w:rPr>
                <w:rFonts w:hint="eastAsia"/>
                <w:noProof/>
              </w:rPr>
              <w:drawing>
                <wp:inline distT="0" distB="0" distL="114300" distR="114300" wp14:anchorId="42508191" wp14:editId="258776FD">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6"/>
                          <a:stretch>
                            <a:fillRect/>
                          </a:stretch>
                        </pic:blipFill>
                        <pic:spPr>
                          <a:xfrm>
                            <a:off x="0" y="0"/>
                            <a:ext cx="1664335" cy="1671320"/>
                          </a:xfrm>
                          <a:prstGeom prst="rect">
                            <a:avLst/>
                          </a:prstGeom>
                        </pic:spPr>
                      </pic:pic>
                    </a:graphicData>
                  </a:graphic>
                </wp:inline>
              </w:drawing>
            </w:r>
          </w:p>
        </w:tc>
      </w:tr>
      <w:tr w:rsidR="000440AA" w14:paraId="386751A2" w14:textId="77777777">
        <w:tc>
          <w:tcPr>
            <w:tcW w:w="2840" w:type="dxa"/>
          </w:tcPr>
          <w:p w14:paraId="04630416" w14:textId="77777777" w:rsidR="0074612A" w:rsidRDefault="00000000">
            <w:pPr>
              <w:ind w:firstLineChars="0" w:firstLine="0"/>
            </w:pPr>
            <w:r>
              <w:rPr>
                <w:rFonts w:hint="eastAsia"/>
                <w:noProof/>
              </w:rPr>
              <w:drawing>
                <wp:inline distT="0" distB="0" distL="114300" distR="114300" wp14:anchorId="58EC7D2F" wp14:editId="038B5389">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7"/>
                          <a:stretch>
                            <a:fillRect/>
                          </a:stretch>
                        </pic:blipFill>
                        <pic:spPr>
                          <a:xfrm>
                            <a:off x="0" y="0"/>
                            <a:ext cx="1664335" cy="1671320"/>
                          </a:xfrm>
                          <a:prstGeom prst="rect">
                            <a:avLst/>
                          </a:prstGeom>
                        </pic:spPr>
                      </pic:pic>
                    </a:graphicData>
                  </a:graphic>
                </wp:inline>
              </w:drawing>
            </w:r>
          </w:p>
        </w:tc>
        <w:tc>
          <w:tcPr>
            <w:tcW w:w="2841" w:type="dxa"/>
          </w:tcPr>
          <w:p w14:paraId="65A064B5" w14:textId="77777777" w:rsidR="0074612A" w:rsidRDefault="00000000">
            <w:pPr>
              <w:ind w:firstLineChars="0" w:firstLine="0"/>
            </w:pPr>
            <w:r>
              <w:rPr>
                <w:rFonts w:hint="eastAsia"/>
                <w:noProof/>
              </w:rPr>
              <w:drawing>
                <wp:inline distT="0" distB="0" distL="114300" distR="114300" wp14:anchorId="131071FC" wp14:editId="78F18166">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8"/>
                          <a:stretch>
                            <a:fillRect/>
                          </a:stretch>
                        </pic:blipFill>
                        <pic:spPr>
                          <a:xfrm>
                            <a:off x="0" y="0"/>
                            <a:ext cx="1664335" cy="1671320"/>
                          </a:xfrm>
                          <a:prstGeom prst="rect">
                            <a:avLst/>
                          </a:prstGeom>
                        </pic:spPr>
                      </pic:pic>
                    </a:graphicData>
                  </a:graphic>
                </wp:inline>
              </w:drawing>
            </w:r>
          </w:p>
        </w:tc>
        <w:tc>
          <w:tcPr>
            <w:tcW w:w="2841" w:type="dxa"/>
          </w:tcPr>
          <w:p w14:paraId="55444DBE" w14:textId="77777777" w:rsidR="0074612A" w:rsidRDefault="00000000">
            <w:pPr>
              <w:ind w:firstLineChars="0" w:firstLine="0"/>
            </w:pPr>
            <w:r>
              <w:rPr>
                <w:rFonts w:hint="eastAsia"/>
                <w:noProof/>
              </w:rPr>
              <w:drawing>
                <wp:inline distT="0" distB="0" distL="114300" distR="114300" wp14:anchorId="63FE1060" wp14:editId="24C7297D">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9"/>
                          <a:stretch>
                            <a:fillRect/>
                          </a:stretch>
                        </pic:blipFill>
                        <pic:spPr>
                          <a:xfrm>
                            <a:off x="0" y="0"/>
                            <a:ext cx="1664335" cy="1671320"/>
                          </a:xfrm>
                          <a:prstGeom prst="rect">
                            <a:avLst/>
                          </a:prstGeom>
                        </pic:spPr>
                      </pic:pic>
                    </a:graphicData>
                  </a:graphic>
                </wp:inline>
              </w:drawing>
            </w:r>
          </w:p>
        </w:tc>
      </w:tr>
      <w:tr w:rsidR="000440AA" w14:paraId="5CB5B05A" w14:textId="77777777">
        <w:tc>
          <w:tcPr>
            <w:tcW w:w="2840" w:type="dxa"/>
          </w:tcPr>
          <w:p w14:paraId="6EB384FF" w14:textId="35EAB857" w:rsidR="0074612A" w:rsidRDefault="00C4205A">
            <w:pPr>
              <w:ind w:firstLineChars="0" w:firstLine="0"/>
            </w:pPr>
            <w:r>
              <w:rPr>
                <w:noProof/>
              </w:rPr>
              <w:drawing>
                <wp:inline distT="0" distB="0" distL="0" distR="0" wp14:anchorId="08AEC03E" wp14:editId="32F15D57">
                  <wp:extent cx="1643071" cy="16486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6258311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78021FF9" w14:textId="1364927C" w:rsidR="0074612A" w:rsidRDefault="00C4205A">
            <w:pPr>
              <w:ind w:firstLineChars="0" w:firstLine="0"/>
            </w:pPr>
            <w:r>
              <w:rPr>
                <w:noProof/>
              </w:rPr>
              <w:drawing>
                <wp:inline distT="0" distB="0" distL="0" distR="0" wp14:anchorId="14545885" wp14:editId="02D4A602">
                  <wp:extent cx="1657326" cy="1657326"/>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162202770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04917EAF" w14:textId="0626A8F2" w:rsidR="0074612A" w:rsidRDefault="000440AA">
            <w:pPr>
              <w:ind w:firstLineChars="0" w:firstLine="0"/>
            </w:pPr>
            <w:r>
              <w:rPr>
                <w:noProof/>
              </w:rPr>
              <w:drawing>
                <wp:inline distT="0" distB="0" distL="0" distR="0" wp14:anchorId="142C0D54" wp14:editId="0191882D">
                  <wp:extent cx="1632229" cy="1632229"/>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20112247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413B500D" w14:textId="77777777" w:rsidR="0074612A" w:rsidRDefault="0074612A">
      <w:pPr>
        <w:ind w:firstLineChars="0" w:firstLine="0"/>
      </w:pPr>
    </w:p>
    <w:p w14:paraId="7309BFF4" w14:textId="6D5662D0" w:rsidR="00B0628C" w:rsidRDefault="00B0628C" w:rsidP="00B0628C">
      <w:pPr>
        <w:ind w:firstLine="480"/>
      </w:pPr>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w:t>
      </w:r>
      <w:r>
        <w:rPr>
          <w:rFonts w:hint="eastAsia"/>
        </w:rPr>
        <w:t>在</w:t>
      </w:r>
      <w:r>
        <w:rPr>
          <w:rFonts w:hint="eastAsia"/>
        </w:rPr>
        <w:t>仅保留图编码器分支的</w:t>
      </w:r>
      <w:r>
        <w:rPr>
          <w:rFonts w:hint="eastAsia"/>
        </w:rPr>
        <w:t>w/o ALL</w:t>
      </w:r>
      <w:r>
        <w:rPr>
          <w:rFonts w:hint="eastAsia"/>
        </w:rPr>
        <w:t>变体</w:t>
      </w:r>
      <w:r>
        <w:rPr>
          <w:rFonts w:hint="eastAsia"/>
        </w:rPr>
        <w:t>下，</w:t>
      </w:r>
      <w:r>
        <w:rPr>
          <w:rFonts w:hint="eastAsia"/>
        </w:rPr>
        <w:t>多</w:t>
      </w:r>
      <w:r>
        <w:rPr>
          <w:rFonts w:hint="eastAsia"/>
        </w:rPr>
        <w:lastRenderedPageBreak/>
        <w:t>个</w:t>
      </w:r>
      <w:r>
        <w:rPr>
          <w:rFonts w:hint="eastAsia"/>
        </w:rPr>
        <w:t>数据集</w:t>
      </w:r>
      <w:r>
        <w:rPr>
          <w:rFonts w:hint="eastAsia"/>
        </w:rPr>
        <w:t>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proofErr w:type="spellStart"/>
      <w:r>
        <w:rPr>
          <w:rFonts w:hint="eastAsia"/>
        </w:rPr>
        <w:t>Graphormer</w:t>
      </w:r>
      <w:proofErr w:type="spellEnd"/>
      <w:r>
        <w:rPr>
          <w:rFonts w:hint="eastAsia"/>
        </w:rPr>
        <w:t>在提取分子拓扑特征方面的有效性，同时为后续多模态增量分析提供了清晰的性能基准。</w:t>
      </w:r>
    </w:p>
    <w:p w14:paraId="60C89CB1" w14:textId="33120457" w:rsidR="00B0628C" w:rsidRDefault="00B0628C" w:rsidP="00B0628C">
      <w:pPr>
        <w:ind w:firstLine="480"/>
      </w:pPr>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w:t>
      </w:r>
      <w:r w:rsidR="004525E6">
        <w:rPr>
          <w:rFonts w:hint="eastAsia"/>
        </w:rPr>
        <w:t xml:space="preserve"> </w:t>
      </w:r>
      <w:r>
        <w:rPr>
          <w:rFonts w:hint="eastAsia"/>
        </w:rPr>
        <w:t>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2E56E47" w14:textId="2A5C841A" w:rsidR="00B0628C" w:rsidRDefault="00B0628C" w:rsidP="00B0628C">
      <w:pPr>
        <w:ind w:firstLine="480"/>
        <w:rPr>
          <w:rFonts w:hint="eastAsia"/>
        </w:rPr>
      </w:pPr>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w:t>
      </w:r>
      <w:r w:rsidR="004525E6">
        <w:rPr>
          <w:rFonts w:hint="eastAsia"/>
        </w:rPr>
        <w:t xml:space="preserve"> </w:t>
      </w:r>
      <w:r>
        <w:rPr>
          <w:rFonts w:hint="eastAsia"/>
        </w:rPr>
        <w:t>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w:t>
      </w:r>
      <w:r w:rsidR="004525E6">
        <w:rPr>
          <w:rFonts w:hint="eastAsia"/>
        </w:rPr>
        <w:t xml:space="preserve"> </w:t>
      </w:r>
      <w:r>
        <w:rPr>
          <w:rFonts w:hint="eastAsia"/>
        </w:rPr>
        <w:t>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52979B8E" w14:textId="77777777" w:rsidR="0074612A" w:rsidRDefault="00000000">
      <w:pPr>
        <w:pStyle w:val="3"/>
        <w:rPr>
          <w:rFonts w:hint="default"/>
        </w:rPr>
      </w:pPr>
      <w:r>
        <w:t>可视化分析</w:t>
      </w:r>
    </w:p>
    <w:p w14:paraId="1D376E08" w14:textId="5CB13BE6" w:rsidR="0074612A" w:rsidRDefault="00000000">
      <w:pPr>
        <w:ind w:firstLine="480"/>
      </w:pPr>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w:t>
      </w:r>
      <w:r>
        <w:rPr>
          <w:rFonts w:hint="eastAsia"/>
        </w:rPr>
        <w:lastRenderedPageBreak/>
        <w:t>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FreeSolv</w:t>
      </w:r>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图神经网络提取的显式结构特征在此类任务中提供了核心的判别依据，起到了“语义锚点”的作用。值得注意的是，在</w:t>
      </w:r>
      <w:r>
        <w:rPr>
          <w:rFonts w:hint="eastAsia"/>
        </w:rPr>
        <w:t xml:space="preserve"> Lipo</w:t>
      </w:r>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7284DB68" w14:textId="347932CD" w:rsidR="0074612A" w:rsidRDefault="00000000">
      <w:pPr>
        <w:ind w:firstLine="48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 xml:space="preserve"> 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sidR="004B2AAB">
        <w:rPr>
          <w:rFonts w:hint="eastAsia"/>
        </w:rPr>
        <w:t>单</w:t>
      </w:r>
      <w:r>
        <w:rPr>
          <w:rFonts w:hint="eastAsia"/>
        </w:rPr>
        <w:t>结构</w:t>
      </w:r>
      <w:proofErr w:type="gramEnd"/>
      <w:r>
        <w:rPr>
          <w:rFonts w:hint="eastAsia"/>
        </w:rPr>
        <w:t>视角的盲区。</w:t>
      </w:r>
    </w:p>
    <w:p w14:paraId="6DE20EF4" w14:textId="1C12270A" w:rsidR="0074612A" w:rsidRDefault="00000000">
      <w:pPr>
        <w:ind w:firstLine="480"/>
      </w:pPr>
      <w:r>
        <w:rPr>
          <w:rFonts w:hint="eastAsia"/>
        </w:rPr>
        <w:t>最后</w:t>
      </w:r>
      <w:r w:rsidR="004B2AAB">
        <w:rPr>
          <w:rFonts w:hint="eastAsia"/>
        </w:rPr>
        <w:t>模态</w:t>
      </w:r>
      <w:r>
        <w:rPr>
          <w:rFonts w:hint="eastAsia"/>
        </w:rPr>
        <w:t>权重</w:t>
      </w:r>
      <w:proofErr w:type="gramStart"/>
      <w:r>
        <w:rPr>
          <w:rFonts w:hint="eastAsia"/>
        </w:rPr>
        <w:t>图体现</w:t>
      </w:r>
      <w:proofErr w:type="gramEnd"/>
      <w:r>
        <w:rPr>
          <w:rFonts w:hint="eastAsia"/>
        </w:rPr>
        <w:t>了序列模态的稳健补充作用，</w:t>
      </w:r>
      <w:r>
        <w:rPr>
          <w:rFonts w:hint="eastAsia"/>
        </w:rPr>
        <w:t xml:space="preserve">SMILES </w:t>
      </w:r>
      <w:r>
        <w:rPr>
          <w:rFonts w:hint="eastAsia"/>
        </w:rPr>
        <w:t>模态在所有</w:t>
      </w:r>
      <w:r>
        <w:rPr>
          <w:rFonts w:hint="eastAsia"/>
        </w:rPr>
        <w:t xml:space="preserve"> 9 </w:t>
      </w:r>
      <w:proofErr w:type="gramStart"/>
      <w:r>
        <w:rPr>
          <w:rFonts w:hint="eastAsia"/>
        </w:rPr>
        <w:t>个</w:t>
      </w:r>
      <w:proofErr w:type="gramEnd"/>
      <w:r>
        <w:rPr>
          <w:rFonts w:hint="eastAsia"/>
        </w:rPr>
        <w:t>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t>虽然在某些特定任务上不如</w:t>
      </w:r>
      <w:r>
        <w:rPr>
          <w:rFonts w:hint="eastAsia"/>
        </w:rPr>
        <w:t xml:space="preserve"> Graph </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4648F52" w14:textId="77777777" w:rsidR="0074612A" w:rsidRDefault="00000000">
      <w:pPr>
        <w:ind w:firstLineChars="0" w:firstLine="0"/>
      </w:pPr>
      <w:r>
        <w:rPr>
          <w:noProof/>
        </w:rPr>
        <w:lastRenderedPageBreak/>
        <w:drawing>
          <wp:inline distT="0" distB="0" distL="114300" distR="114300" wp14:anchorId="078F687F" wp14:editId="23A87993">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3"/>
                    <a:stretch>
                      <a:fillRect/>
                    </a:stretch>
                  </pic:blipFill>
                  <pic:spPr>
                    <a:xfrm>
                      <a:off x="0" y="0"/>
                      <a:ext cx="5264785" cy="2315210"/>
                    </a:xfrm>
                    <a:prstGeom prst="rect">
                      <a:avLst/>
                    </a:prstGeom>
                  </pic:spPr>
                </pic:pic>
              </a:graphicData>
            </a:graphic>
          </wp:inline>
        </w:drawing>
      </w:r>
    </w:p>
    <w:p w14:paraId="70DAE6D2" w14:textId="77777777" w:rsidR="0074612A" w:rsidRDefault="00000000">
      <w:pPr>
        <w:ind w:firstLineChars="0" w:firstLine="0"/>
        <w:rPr>
          <w:b/>
          <w:bCs/>
          <w:color w:val="FF0000"/>
        </w:rPr>
      </w:pPr>
      <w:r>
        <w:rPr>
          <w:rFonts w:hint="eastAsia"/>
          <w:b/>
          <w:bCs/>
          <w:color w:val="FF0000"/>
        </w:rPr>
        <w:t>增加一个</w:t>
      </w:r>
      <w:proofErr w:type="gramStart"/>
      <w:r>
        <w:rPr>
          <w:rFonts w:hint="eastAsia"/>
          <w:b/>
          <w:bCs/>
          <w:color w:val="FF0000"/>
        </w:rPr>
        <w:t>预训练</w:t>
      </w:r>
      <w:proofErr w:type="gramEnd"/>
      <w:r>
        <w:rPr>
          <w:rFonts w:hint="eastAsia"/>
          <w:b/>
          <w:bCs/>
          <w:color w:val="FF0000"/>
        </w:rPr>
        <w:t>和没有</w:t>
      </w:r>
      <w:proofErr w:type="gramStart"/>
      <w:r>
        <w:rPr>
          <w:rFonts w:hint="eastAsia"/>
          <w:b/>
          <w:bCs/>
          <w:color w:val="FF0000"/>
        </w:rPr>
        <w:t>预训练</w:t>
      </w:r>
      <w:proofErr w:type="gramEnd"/>
      <w:r>
        <w:rPr>
          <w:rFonts w:hint="eastAsia"/>
          <w:b/>
          <w:bCs/>
          <w:color w:val="FF0000"/>
        </w:rPr>
        <w:t>的一个图</w:t>
      </w:r>
    </w:p>
    <w:p w14:paraId="18D602AC" w14:textId="77777777" w:rsidR="0074612A" w:rsidRDefault="00000000">
      <w:pPr>
        <w:ind w:firstLineChars="0" w:firstLine="0"/>
        <w:rPr>
          <w:b/>
          <w:bCs/>
          <w:color w:val="FF0000"/>
        </w:rPr>
      </w:pPr>
      <w:r>
        <w:rPr>
          <w:b/>
          <w:bCs/>
          <w:noProof/>
          <w:color w:val="FF0000"/>
        </w:rPr>
        <w:drawing>
          <wp:inline distT="0" distB="0" distL="114300" distR="114300" wp14:anchorId="114CC10A" wp14:editId="48965EC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34"/>
                    <a:stretch>
                      <a:fillRect/>
                    </a:stretch>
                  </pic:blipFill>
                  <pic:spPr>
                    <a:xfrm>
                      <a:off x="0" y="0"/>
                      <a:ext cx="2969260" cy="2376170"/>
                    </a:xfrm>
                    <a:prstGeom prst="rect">
                      <a:avLst/>
                    </a:prstGeom>
                  </pic:spPr>
                </pic:pic>
              </a:graphicData>
            </a:graphic>
          </wp:inline>
        </w:drawing>
      </w:r>
    </w:p>
    <w:p w14:paraId="6531480A" w14:textId="77777777" w:rsidR="0074612A" w:rsidRDefault="00000000">
      <w:pPr>
        <w:pStyle w:val="3"/>
        <w:rPr>
          <w:rFonts w:hint="default"/>
        </w:rPr>
      </w:pPr>
      <w:r>
        <w:t>参数敏感实验</w:t>
      </w:r>
    </w:p>
    <w:p w14:paraId="2EA59362" w14:textId="417FC25E" w:rsidR="0074612A" w:rsidRDefault="00000000">
      <w:pPr>
        <w:ind w:firstLine="480"/>
      </w:pPr>
      <w:r>
        <w:t>为了验证模型在不同超参数设置下的鲁棒性，并探究核心</w:t>
      </w:r>
      <w:r w:rsidR="000C7CCC">
        <w:rPr>
          <w:rFonts w:hint="eastAsia"/>
        </w:rPr>
        <w:t>的</w:t>
      </w:r>
      <w:r>
        <w:t>超参数对对比学习性能的影响，本</w:t>
      </w:r>
      <w:r w:rsidR="000C7CCC">
        <w:rPr>
          <w:rFonts w:hint="eastAsia"/>
        </w:rPr>
        <w:t>小</w:t>
      </w:r>
      <w:r>
        <w:t>节选取了对比损失函数中的温度系数</w:t>
      </w:r>
      <m:oMath>
        <m:r>
          <w:rPr>
            <w:rFonts w:ascii="Cambria Math"/>
          </w:rPr>
          <m:t>τ</m:t>
        </m:r>
      </m:oMath>
      <w:r>
        <w:t>(TemperatureCoefficient)</w:t>
      </w:r>
      <w:r>
        <w:t>进行敏感性实验。实验在</w:t>
      </w:r>
      <w:r>
        <w:t>ClinTox</w:t>
      </w:r>
      <w:r>
        <w:t>和</w:t>
      </w:r>
      <w:r>
        <w:t>BBBP</w:t>
      </w:r>
      <w:r>
        <w:t>两个代表性数据集上进行，其他训练参数保持不变。</w:t>
      </w:r>
      <w:r>
        <w:t>1.</w:t>
      </w:r>
      <w:r>
        <w:t>温度系数</w:t>
      </w:r>
      <w:r>
        <w:t>$\tau$</w:t>
      </w:r>
      <w:r>
        <w:t>的影响分析温度系数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值（取值范围</w:t>
      </w:r>
      <m:oMath>
        <m:r>
          <w:rPr>
            <w:rFonts w:ascii="Cambria Math"/>
          </w:rPr>
          <m:t>{0.05,0.1,0.2,0.5,1.0}</m:t>
        </m:r>
      </m:oMath>
      <w:r>
        <w:t>）的变化曲线。从图中可以观察到明显的</w:t>
      </w:r>
      <w:r>
        <w:t>“</w:t>
      </w:r>
      <w:r>
        <w:t>倒</w:t>
      </w:r>
      <w:r>
        <w:t>U</w:t>
      </w:r>
      <w:r>
        <w:t>型</w:t>
      </w:r>
      <w:r>
        <w:t>”</w:t>
      </w:r>
      <w:r>
        <w:t>趋势，具体分析如下：过小的</w:t>
      </w:r>
      <m:oMath>
        <m:r>
          <w:rPr>
            <w:rFonts w:ascii="Cambria Math"/>
          </w:rPr>
          <m:t>τ</m:t>
        </m:r>
      </m:oMath>
      <w:r>
        <w:t>(0.05)</w:t>
      </w:r>
      <w:r>
        <w:t>：当温度系数过小时，</w:t>
      </w:r>
      <w:proofErr w:type="spellStart"/>
      <w:r>
        <w:t>Softmax</w:t>
      </w:r>
      <w:proofErr w:type="spellEnd"/>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w:t>
      </w:r>
      <w:r>
        <w:lastRenderedPageBreak/>
        <w:t>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113D1B9" w14:textId="54544FF8" w:rsidR="0074612A" w:rsidRDefault="009E6225" w:rsidP="009E6225">
      <w:pPr>
        <w:ind w:firstLineChars="0" w:firstLine="0"/>
      </w:pPr>
      <w:r>
        <w:rPr>
          <w:noProof/>
        </w:rPr>
        <w:drawing>
          <wp:inline distT="0" distB="0" distL="0" distR="0" wp14:anchorId="418CB5F5" wp14:editId="4A0577CA">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85090779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106165C0" w14:textId="77777777" w:rsidR="0074612A" w:rsidRDefault="00000000">
      <w:pPr>
        <w:pStyle w:val="2"/>
      </w:pPr>
      <w:r>
        <w:rPr>
          <w:rFonts w:hint="eastAsia"/>
        </w:rPr>
        <w:t>本章小结</w:t>
      </w:r>
    </w:p>
    <w:p w14:paraId="03892B6E" w14:textId="77777777" w:rsidR="0074612A" w:rsidRDefault="00000000">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4053C2AC" w14:textId="77777777" w:rsidR="0074612A" w:rsidRDefault="00000000">
      <w:pPr>
        <w:ind w:firstLine="480"/>
      </w:pPr>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w:t>
      </w:r>
      <w:r>
        <w:lastRenderedPageBreak/>
        <w:t>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686024A9" w14:textId="77777777" w:rsidR="0074612A" w:rsidRDefault="0074612A">
      <w:pPr>
        <w:ind w:firstLine="480"/>
      </w:pPr>
    </w:p>
    <w:p w14:paraId="719A93F3" w14:textId="3999DBF2" w:rsidR="0074612A" w:rsidRPr="008567BE" w:rsidRDefault="00000000" w:rsidP="008567BE">
      <w:pPr>
        <w:ind w:firstLine="480"/>
      </w:pPr>
      <w:r>
        <w:t>综上所述，本章提出的方法不仅在预测精度上刷新了多项记录，更在模型的可解释性与泛化能力上取得了显著突破，为后续的药物分子筛选与优化提供了可靠的计算工具。</w:t>
      </w:r>
    </w:p>
    <w:p w14:paraId="522AD334" w14:textId="77777777" w:rsidR="0074612A" w:rsidRDefault="00000000">
      <w:pPr>
        <w:pStyle w:val="1"/>
      </w:pPr>
      <w:r>
        <w:rPr>
          <w:rFonts w:hint="eastAsia"/>
        </w:rPr>
        <w:t>总结与展望</w:t>
      </w:r>
    </w:p>
    <w:p w14:paraId="4FF54A88" w14:textId="77777777" w:rsidR="0074612A" w:rsidRDefault="00000000">
      <w:pPr>
        <w:pStyle w:val="2"/>
      </w:pPr>
      <w:r>
        <w:rPr>
          <w:rFonts w:hint="eastAsia"/>
        </w:rPr>
        <w:t>工作总结</w:t>
      </w:r>
    </w:p>
    <w:p w14:paraId="103918AE" w14:textId="77777777" w:rsidR="0074612A" w:rsidRDefault="00000000">
      <w:pPr>
        <w:pStyle w:val="2"/>
      </w:pPr>
      <w:r>
        <w:rPr>
          <w:rFonts w:hint="eastAsia"/>
        </w:rPr>
        <w:t>工作展望</w:t>
      </w:r>
    </w:p>
    <w:p w14:paraId="79747372" w14:textId="77777777" w:rsidR="0074612A" w:rsidRDefault="00000000">
      <w:pPr>
        <w:pStyle w:val="1"/>
      </w:pPr>
      <w:r>
        <w:rPr>
          <w:rFonts w:hint="eastAsia"/>
        </w:rPr>
        <w:t>参考文献</w:t>
      </w:r>
    </w:p>
    <w:p w14:paraId="037DCB03" w14:textId="77777777" w:rsidR="0074612A" w:rsidRDefault="00000000">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0BE1E977" w14:textId="77777777" w:rsidR="0074612A" w:rsidRDefault="00000000">
      <w:pPr>
        <w:pStyle w:val="11"/>
        <w:ind w:firstLine="480"/>
      </w:pPr>
      <w:r>
        <w:t>[2]</w:t>
      </w:r>
      <w:r>
        <w:tab/>
        <w:t>Ying C, Cai T, Luo S, et al. Do Transformers Really Perform Badly for Graph Representation?[C]//Advances in Neural Information Processing Systems: Vol. 34. Curran Associates, Inc., 2021: 28877-28888.</w:t>
      </w:r>
    </w:p>
    <w:p w14:paraId="74C6369F" w14:textId="77777777" w:rsidR="0074612A" w:rsidRDefault="00000000">
      <w:pPr>
        <w:ind w:firstLineChars="0" w:firstLine="0"/>
      </w:pPr>
      <w:r>
        <w:fldChar w:fldCharType="end"/>
      </w:r>
    </w:p>
    <w:p w14:paraId="732A5B08" w14:textId="77777777" w:rsidR="0074612A" w:rsidRDefault="0074612A">
      <w:pPr>
        <w:ind w:firstLineChars="0" w:firstLine="0"/>
      </w:pPr>
    </w:p>
    <w:p w14:paraId="3AF34A0D" w14:textId="77777777" w:rsidR="0074612A" w:rsidRDefault="00000000">
      <w:pPr>
        <w:ind w:firstLineChars="0" w:firstLine="0"/>
      </w:pPr>
      <w:r>
        <w:br/>
      </w:r>
    </w:p>
    <w:p w14:paraId="226CB036" w14:textId="77777777" w:rsidR="0074612A" w:rsidRDefault="0074612A">
      <w:pPr>
        <w:ind w:firstLineChars="0" w:firstLine="0"/>
      </w:pPr>
    </w:p>
    <w:sectPr w:rsidR="0074612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B55CD" w14:textId="77777777" w:rsidR="002E6577" w:rsidRDefault="002E6577">
      <w:pPr>
        <w:spacing w:line="240" w:lineRule="auto"/>
        <w:ind w:firstLine="480"/>
      </w:pPr>
      <w:r>
        <w:separator/>
      </w:r>
    </w:p>
  </w:endnote>
  <w:endnote w:type="continuationSeparator" w:id="0">
    <w:p w14:paraId="3816B5CF" w14:textId="77777777" w:rsidR="002E6577" w:rsidRDefault="002E657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A304D" w14:textId="77777777" w:rsidR="002E6577" w:rsidRDefault="002E6577">
      <w:pPr>
        <w:ind w:firstLine="480"/>
      </w:pPr>
      <w:r>
        <w:separator/>
      </w:r>
    </w:p>
  </w:footnote>
  <w:footnote w:type="continuationSeparator" w:id="0">
    <w:p w14:paraId="02446B47" w14:textId="77777777" w:rsidR="002E6577" w:rsidRDefault="002E6577">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554974935">
    <w:abstractNumId w:val="5"/>
  </w:num>
  <w:num w:numId="2" w16cid:durableId="1727334522">
    <w:abstractNumId w:val="2"/>
  </w:num>
  <w:num w:numId="3" w16cid:durableId="1007446334">
    <w:abstractNumId w:val="3"/>
  </w:num>
  <w:num w:numId="4" w16cid:durableId="1668360917">
    <w:abstractNumId w:val="1"/>
  </w:num>
  <w:num w:numId="5" w16cid:durableId="129321587">
    <w:abstractNumId w:val="0"/>
  </w:num>
  <w:num w:numId="6" w16cid:durableId="797341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440AA"/>
    <w:rsid w:val="0005047E"/>
    <w:rsid w:val="00072BD9"/>
    <w:rsid w:val="000775BA"/>
    <w:rsid w:val="000A4AC2"/>
    <w:rsid w:val="000C7CCC"/>
    <w:rsid w:val="000D4473"/>
    <w:rsid w:val="000D510A"/>
    <w:rsid w:val="000E0B71"/>
    <w:rsid w:val="000F0195"/>
    <w:rsid w:val="00101BC5"/>
    <w:rsid w:val="00107007"/>
    <w:rsid w:val="00127C0D"/>
    <w:rsid w:val="0016460E"/>
    <w:rsid w:val="00176270"/>
    <w:rsid w:val="001807F9"/>
    <w:rsid w:val="0018788F"/>
    <w:rsid w:val="001B637F"/>
    <w:rsid w:val="001C47BB"/>
    <w:rsid w:val="001D5FB4"/>
    <w:rsid w:val="00217E8E"/>
    <w:rsid w:val="00224E8F"/>
    <w:rsid w:val="00230EF8"/>
    <w:rsid w:val="00232CC6"/>
    <w:rsid w:val="002352F9"/>
    <w:rsid w:val="002356A9"/>
    <w:rsid w:val="00245FC4"/>
    <w:rsid w:val="0026178A"/>
    <w:rsid w:val="00266F9A"/>
    <w:rsid w:val="00274F70"/>
    <w:rsid w:val="00283A3B"/>
    <w:rsid w:val="002A5F30"/>
    <w:rsid w:val="002B2251"/>
    <w:rsid w:val="002B39FE"/>
    <w:rsid w:val="002B6905"/>
    <w:rsid w:val="002B7B48"/>
    <w:rsid w:val="002C1411"/>
    <w:rsid w:val="002D3832"/>
    <w:rsid w:val="002E6577"/>
    <w:rsid w:val="002F18CA"/>
    <w:rsid w:val="002F6F9F"/>
    <w:rsid w:val="00301BA3"/>
    <w:rsid w:val="003377DA"/>
    <w:rsid w:val="0034211D"/>
    <w:rsid w:val="003557C5"/>
    <w:rsid w:val="003646C2"/>
    <w:rsid w:val="00381FC9"/>
    <w:rsid w:val="003A664F"/>
    <w:rsid w:val="003D1AB8"/>
    <w:rsid w:val="003E2C24"/>
    <w:rsid w:val="004525E6"/>
    <w:rsid w:val="004A7F4F"/>
    <w:rsid w:val="004B101F"/>
    <w:rsid w:val="004B2AAB"/>
    <w:rsid w:val="004B6D30"/>
    <w:rsid w:val="004C09C9"/>
    <w:rsid w:val="005227C6"/>
    <w:rsid w:val="00545898"/>
    <w:rsid w:val="0057337B"/>
    <w:rsid w:val="00590655"/>
    <w:rsid w:val="00596495"/>
    <w:rsid w:val="005A6297"/>
    <w:rsid w:val="005D2D04"/>
    <w:rsid w:val="005E7093"/>
    <w:rsid w:val="005E7399"/>
    <w:rsid w:val="00642C5A"/>
    <w:rsid w:val="006A176B"/>
    <w:rsid w:val="006B2B13"/>
    <w:rsid w:val="006C24D6"/>
    <w:rsid w:val="0070439B"/>
    <w:rsid w:val="007243C3"/>
    <w:rsid w:val="007377C3"/>
    <w:rsid w:val="0074612A"/>
    <w:rsid w:val="007553FF"/>
    <w:rsid w:val="007562BE"/>
    <w:rsid w:val="0076042B"/>
    <w:rsid w:val="007616AF"/>
    <w:rsid w:val="007761EF"/>
    <w:rsid w:val="007914ED"/>
    <w:rsid w:val="007A194F"/>
    <w:rsid w:val="007B22AF"/>
    <w:rsid w:val="007D628A"/>
    <w:rsid w:val="0081648C"/>
    <w:rsid w:val="00852AD0"/>
    <w:rsid w:val="008567BE"/>
    <w:rsid w:val="0086508D"/>
    <w:rsid w:val="0086683D"/>
    <w:rsid w:val="00880417"/>
    <w:rsid w:val="00895397"/>
    <w:rsid w:val="00896A0A"/>
    <w:rsid w:val="008C0C1E"/>
    <w:rsid w:val="008C3203"/>
    <w:rsid w:val="008C410B"/>
    <w:rsid w:val="008D2CA2"/>
    <w:rsid w:val="008E2693"/>
    <w:rsid w:val="008F1005"/>
    <w:rsid w:val="008F6CC6"/>
    <w:rsid w:val="009006C5"/>
    <w:rsid w:val="00912142"/>
    <w:rsid w:val="0091610B"/>
    <w:rsid w:val="00926AA3"/>
    <w:rsid w:val="0095792F"/>
    <w:rsid w:val="00974CD9"/>
    <w:rsid w:val="0098414E"/>
    <w:rsid w:val="009A058C"/>
    <w:rsid w:val="009A1EA0"/>
    <w:rsid w:val="009A55EA"/>
    <w:rsid w:val="009D1DD0"/>
    <w:rsid w:val="009E6225"/>
    <w:rsid w:val="009E79BA"/>
    <w:rsid w:val="009F5C67"/>
    <w:rsid w:val="00A033E3"/>
    <w:rsid w:val="00A11A3A"/>
    <w:rsid w:val="00A1782E"/>
    <w:rsid w:val="00A45100"/>
    <w:rsid w:val="00A51947"/>
    <w:rsid w:val="00A564F2"/>
    <w:rsid w:val="00A64D0B"/>
    <w:rsid w:val="00A7293B"/>
    <w:rsid w:val="00A80E38"/>
    <w:rsid w:val="00A943F1"/>
    <w:rsid w:val="00AA4A1A"/>
    <w:rsid w:val="00AA57E7"/>
    <w:rsid w:val="00AC045B"/>
    <w:rsid w:val="00AC28EC"/>
    <w:rsid w:val="00AE7891"/>
    <w:rsid w:val="00B0628C"/>
    <w:rsid w:val="00B31EBF"/>
    <w:rsid w:val="00B352E3"/>
    <w:rsid w:val="00B60655"/>
    <w:rsid w:val="00B77C35"/>
    <w:rsid w:val="00B80734"/>
    <w:rsid w:val="00B8244B"/>
    <w:rsid w:val="00BA0896"/>
    <w:rsid w:val="00BA2569"/>
    <w:rsid w:val="00BB4A0D"/>
    <w:rsid w:val="00BF00FE"/>
    <w:rsid w:val="00BF4B45"/>
    <w:rsid w:val="00BF7016"/>
    <w:rsid w:val="00C06AE4"/>
    <w:rsid w:val="00C25DC5"/>
    <w:rsid w:val="00C37AE7"/>
    <w:rsid w:val="00C4205A"/>
    <w:rsid w:val="00C4477C"/>
    <w:rsid w:val="00C57CB6"/>
    <w:rsid w:val="00C62B7C"/>
    <w:rsid w:val="00C70A40"/>
    <w:rsid w:val="00CA0270"/>
    <w:rsid w:val="00D25384"/>
    <w:rsid w:val="00D3038F"/>
    <w:rsid w:val="00D4599E"/>
    <w:rsid w:val="00D53E62"/>
    <w:rsid w:val="00D64755"/>
    <w:rsid w:val="00D846F7"/>
    <w:rsid w:val="00D93E0E"/>
    <w:rsid w:val="00DE484B"/>
    <w:rsid w:val="00DF38F3"/>
    <w:rsid w:val="00E06442"/>
    <w:rsid w:val="00E21696"/>
    <w:rsid w:val="00E54662"/>
    <w:rsid w:val="00E54676"/>
    <w:rsid w:val="00E66874"/>
    <w:rsid w:val="00EB1DA6"/>
    <w:rsid w:val="00EE0FFE"/>
    <w:rsid w:val="00EE52E8"/>
    <w:rsid w:val="00EF6DFE"/>
    <w:rsid w:val="00F13D9D"/>
    <w:rsid w:val="00F5462D"/>
    <w:rsid w:val="00F874BC"/>
    <w:rsid w:val="00F9554D"/>
    <w:rsid w:val="00FE05CE"/>
    <w:rsid w:val="00FE1664"/>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062A8"/>
  <w15:docId w15:val="{E1504953-BEBF-4D34-9DD3-79AF7D89F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semiHidden="1"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95792F"/>
    <w:pPr>
      <w:widowControl w:val="0"/>
      <w:spacing w:line="360" w:lineRule="auto"/>
      <w:ind w:firstLineChars="200" w:firstLine="602"/>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pPr>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1">
    <w:name w:val="List Paragraph"/>
    <w:basedOn w:val="a3"/>
    <w:uiPriority w:val="99"/>
    <w:unhideWhenUsed/>
    <w:qFormat/>
    <w:pPr>
      <w:ind w:firstLine="420"/>
    </w:pPr>
  </w:style>
  <w:style w:type="character" w:styleId="af2">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55</Pages>
  <Words>8078</Words>
  <Characters>46049</Characters>
  <Application>Microsoft Office Word</Application>
  <DocSecurity>0</DocSecurity>
  <Lines>383</Lines>
  <Paragraphs>108</Paragraphs>
  <ScaleCrop>false</ScaleCrop>
  <Company/>
  <LinksUpToDate>false</LinksUpToDate>
  <CharactersWithSpaces>54019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115</cp:revision>
  <dcterms:created xsi:type="dcterms:W3CDTF">2023-05-03T02:03:00Z</dcterms:created>
  <dcterms:modified xsi:type="dcterms:W3CDTF">2026-02-25T15:20:00Z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