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2C8FE836" w:rsidR="00B26C00" w:rsidRPr="00725D9E" w:rsidRDefault="00B26C00" w:rsidP="00A450FA">
      <w:pPr>
        <w:adjustRightInd w:val="0"/>
        <w:snapToGrid w:val="0"/>
        <w:spacing w:beforeLines="100" w:before="326" w:line="240" w:lineRule="auto"/>
        <w:ind w:firstLineChars="100" w:firstLine="321"/>
        <w:rPr>
          <w:rFonts w:eastAsia="仿宋_GB2312"/>
          <w:b/>
          <w:bCs/>
          <w:sz w:val="32"/>
        </w:rPr>
      </w:pPr>
      <w:r w:rsidRPr="00725D9E">
        <w:rPr>
          <w:rFonts w:eastAsia="仿宋_GB2312" w:hint="eastAsia"/>
          <w:b/>
          <w:bCs/>
          <w:sz w:val="32"/>
        </w:rPr>
        <w:t>研</w:t>
      </w:r>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E86555">
        <w:rPr>
          <w:rFonts w:eastAsia="仿宋_GB2312" w:hint="eastAsia"/>
          <w:b/>
          <w:bCs/>
          <w:sz w:val="32"/>
          <w:u w:val="thick"/>
        </w:rPr>
        <w:t xml:space="preserve">   </w:t>
      </w:r>
      <w:r w:rsidR="00A450FA" w:rsidRPr="00725D9E">
        <w:rPr>
          <w:rFonts w:eastAsia="仿宋_GB2312" w:hint="eastAsia"/>
          <w:b/>
          <w:bCs/>
          <w:sz w:val="32"/>
          <w:u w:val="thick"/>
        </w:rPr>
        <w:t xml:space="preserve">   </w:t>
      </w:r>
      <w:r w:rsidR="00E86555">
        <w:rPr>
          <w:rFonts w:eastAsia="仿宋_GB2312" w:hint="eastAsia"/>
          <w:b/>
          <w:bCs/>
          <w:sz w:val="32"/>
          <w:u w:val="thick"/>
        </w:rPr>
        <w:t xml:space="preserve">   </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E86555">
        <w:rPr>
          <w:rFonts w:eastAsia="仿宋_GB2312" w:hint="eastAsia"/>
          <w:b/>
          <w:bCs/>
          <w:sz w:val="32"/>
          <w:u w:val="single"/>
        </w:rPr>
        <w:t xml:space="preserve">          </w:t>
      </w:r>
      <w:r w:rsidR="001F42EC" w:rsidRPr="00725D9E">
        <w:rPr>
          <w:rFonts w:eastAsia="仿宋_GB2312" w:hint="eastAsia"/>
          <w:b/>
          <w:bCs/>
          <w:sz w:val="32"/>
          <w:u w:val="single"/>
        </w:rPr>
        <w:t xml:space="preserve">    </w:t>
      </w:r>
    </w:p>
    <w:p w14:paraId="3FB3BA7A" w14:textId="494F9A21"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p>
    <w:p w14:paraId="6D05AA31" w14:textId="5C8EE6EF"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86555">
        <w:rPr>
          <w:rFonts w:eastAsia="仿宋_GB2312" w:hint="eastAsia"/>
          <w:b/>
          <w:bCs/>
          <w:sz w:val="32"/>
          <w:u w:val="thick"/>
        </w:rPr>
        <w:t xml:space="preserve">      </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1066ABAF"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6B6719">
        <w:rPr>
          <w:rFonts w:hint="eastAsia"/>
          <w:b/>
          <w:bCs/>
          <w:sz w:val="30"/>
        </w:rPr>
        <w:t>3</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7531C0CE"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p>
    <w:p w14:paraId="3652830F" w14:textId="005C6F98"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b/>
          <w:bCs/>
          <w:sz w:val="32"/>
        </w:rPr>
        <w:t>P</w:t>
      </w:r>
      <w:r w:rsidRPr="00643058">
        <w:rPr>
          <w:b/>
          <w:sz w:val="32"/>
        </w:rPr>
        <w:t>rofessional Degree</w:t>
      </w:r>
      <w:r w:rsidRPr="00643058">
        <w:rPr>
          <w:rFonts w:eastAsia="楷体"/>
          <w:b/>
          <w:sz w:val="32"/>
        </w:rPr>
        <w:t>:</w:t>
      </w:r>
    </w:p>
    <w:p w14:paraId="067C7A9A" w14:textId="794A60D2"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w:t>
      </w:r>
    </w:p>
    <w:p w14:paraId="40EF25BB" w14:textId="57BE928F"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7340245"/>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深度学习技术在数据表征领域飞速发展，为分子信息建模提供了数据驱动的新范式。然而，如何有效利用分子的多模态数据，在深度学习框架下构建全面且鲁棒的分子特征表示，并以此实现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0F3D0829" w:rsidR="0010185F" w:rsidRDefault="007A6CBA" w:rsidP="000E2D9C">
      <w:r>
        <w:rPr>
          <w:rFonts w:hint="eastAsia"/>
        </w:rPr>
        <w:t>（</w:t>
      </w:r>
      <w:r>
        <w:rPr>
          <w:rFonts w:hint="eastAsia"/>
        </w:rPr>
        <w:t>1</w:t>
      </w:r>
      <w:r>
        <w:rPr>
          <w:rFonts w:hint="eastAsia"/>
        </w:rPr>
        <w:t>）</w:t>
      </w:r>
      <w:r w:rsidR="0010185F" w:rsidRPr="000E7B62">
        <w:t>基于思维链增强与消息传递的分子性质预测方法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大语言模型与低秩自适应技术，结合思维链提示工程，引导模型自发生成显式逻辑推理文本，将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；在图结构端，采用交互式图神经网络构建原子与化学键的通信核，强制实现深层动态交互。在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1C27B49C"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表征体系。在数据层面，创新性地设计了知识重写流水线，利用大语言模型剔除原始文本中的冗余噪声，并显式注入由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表明图中心对齐与知识增强对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27340246"/>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6D9D10B3" w14:textId="655E4FFA" w:rsidR="0051266D" w:rsidRDefault="0040087A">
      <w:pPr>
        <w:pStyle w:val="TOC1"/>
        <w:tabs>
          <w:tab w:val="right" w:leader="dot" w:pos="9344"/>
        </w:tabs>
        <w:rPr>
          <w:rFonts w:asciiTheme="minorHAnsi" w:eastAsiaTheme="minorEastAsia" w:hAnsiTheme="minorHAnsi" w:cstheme="minorBidi"/>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27340245" w:history="1">
        <w:r w:rsidR="0051266D" w:rsidRPr="00832210">
          <w:rPr>
            <w:rStyle w:val="ae"/>
            <w:rFonts w:hint="eastAsia"/>
            <w:noProof/>
          </w:rPr>
          <w:t>摘要</w:t>
        </w:r>
        <w:r w:rsidR="0051266D">
          <w:rPr>
            <w:rFonts w:hint="eastAsia"/>
            <w:noProof/>
            <w:webHidden/>
          </w:rPr>
          <w:tab/>
        </w:r>
        <w:r w:rsidR="0051266D">
          <w:rPr>
            <w:rFonts w:hint="eastAsia"/>
            <w:noProof/>
            <w:webHidden/>
          </w:rPr>
          <w:fldChar w:fldCharType="begin"/>
        </w:r>
        <w:r w:rsidR="0051266D">
          <w:rPr>
            <w:rFonts w:hint="eastAsia"/>
            <w:noProof/>
            <w:webHidden/>
          </w:rPr>
          <w:instrText xml:space="preserve"> </w:instrText>
        </w:r>
        <w:r w:rsidR="0051266D">
          <w:rPr>
            <w:noProof/>
            <w:webHidden/>
          </w:rPr>
          <w:instrText>PAGEREF _Toc227340245 \h</w:instrText>
        </w:r>
        <w:r w:rsidR="0051266D">
          <w:rPr>
            <w:rFonts w:hint="eastAsia"/>
            <w:noProof/>
            <w:webHidden/>
          </w:rPr>
          <w:instrText xml:space="preserve"> </w:instrText>
        </w:r>
        <w:r w:rsidR="0051266D">
          <w:rPr>
            <w:rFonts w:hint="eastAsia"/>
            <w:noProof/>
            <w:webHidden/>
          </w:rPr>
        </w:r>
        <w:r w:rsidR="0051266D">
          <w:rPr>
            <w:rFonts w:hint="eastAsia"/>
            <w:noProof/>
            <w:webHidden/>
          </w:rPr>
          <w:fldChar w:fldCharType="separate"/>
        </w:r>
        <w:r w:rsidR="0051266D">
          <w:rPr>
            <w:noProof/>
            <w:webHidden/>
          </w:rPr>
          <w:t>1</w:t>
        </w:r>
        <w:r w:rsidR="0051266D">
          <w:rPr>
            <w:rFonts w:hint="eastAsia"/>
            <w:noProof/>
            <w:webHidden/>
          </w:rPr>
          <w:fldChar w:fldCharType="end"/>
        </w:r>
      </w:hyperlink>
    </w:p>
    <w:p w14:paraId="3D96A3C1" w14:textId="2077D05B"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246" w:history="1">
        <w:r w:rsidRPr="00832210">
          <w:rPr>
            <w:rStyle w:val="ae"/>
            <w:rFonts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14FF59" w14:textId="03013A71"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247" w:history="1">
        <w:r w:rsidRPr="00832210">
          <w:rPr>
            <w:rStyle w:val="ae"/>
            <w:rFonts w:hint="eastAsia"/>
            <w:noProof/>
          </w:rPr>
          <w:t xml:space="preserve">1 </w:t>
        </w:r>
        <w:r w:rsidRPr="00832210">
          <w:rPr>
            <w:rStyle w:val="ae"/>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94EA2C" w14:textId="6274CAD7"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48" w:history="1">
        <w:r w:rsidRPr="00832210">
          <w:rPr>
            <w:rStyle w:val="ae"/>
            <w:rFonts w:hint="eastAsia"/>
            <w:noProof/>
          </w:rPr>
          <w:t xml:space="preserve">1.1 </w:t>
        </w:r>
        <w:r w:rsidRPr="00832210">
          <w:rPr>
            <w:rStyle w:val="ae"/>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E888F3" w14:textId="69916993"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49" w:history="1">
        <w:r w:rsidRPr="00832210">
          <w:rPr>
            <w:rStyle w:val="ae"/>
            <w:rFonts w:hint="eastAsia"/>
            <w:noProof/>
          </w:rPr>
          <w:t xml:space="preserve">1.2 </w:t>
        </w:r>
        <w:r w:rsidRPr="00832210">
          <w:rPr>
            <w:rStyle w:val="ae"/>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DAD2DB" w14:textId="39FA9D22"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0" w:history="1">
        <w:r w:rsidRPr="00832210">
          <w:rPr>
            <w:rStyle w:val="ae"/>
            <w:rFonts w:hint="eastAsia"/>
            <w:noProof/>
          </w:rPr>
          <w:t xml:space="preserve">1.2.1 </w:t>
        </w:r>
        <w:r w:rsidRPr="00832210">
          <w:rPr>
            <w:rStyle w:val="ae"/>
            <w:rFonts w:hint="eastAsia"/>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D7E9B5" w14:textId="49FF6F4A"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1" w:history="1">
        <w:r w:rsidRPr="00832210">
          <w:rPr>
            <w:rStyle w:val="ae"/>
            <w:rFonts w:hint="eastAsia"/>
            <w:noProof/>
          </w:rPr>
          <w:t xml:space="preserve">1.2.2 </w:t>
        </w:r>
        <w:r w:rsidRPr="00832210">
          <w:rPr>
            <w:rStyle w:val="ae"/>
            <w:rFonts w:hint="eastAsia"/>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42DAFE7" w14:textId="020FA9F5"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52" w:history="1">
        <w:r w:rsidRPr="00832210">
          <w:rPr>
            <w:rStyle w:val="ae"/>
            <w:rFonts w:hint="eastAsia"/>
            <w:noProof/>
          </w:rPr>
          <w:t xml:space="preserve">1.3 </w:t>
        </w:r>
        <w:r w:rsidRPr="00832210">
          <w:rPr>
            <w:rStyle w:val="ae"/>
            <w:rFonts w:hint="eastAsia"/>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C2012A" w14:textId="17890BBB"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53" w:history="1">
        <w:r w:rsidRPr="00832210">
          <w:rPr>
            <w:rStyle w:val="ae"/>
            <w:rFonts w:hint="eastAsia"/>
            <w:noProof/>
          </w:rPr>
          <w:t xml:space="preserve">1.4 </w:t>
        </w:r>
        <w:r w:rsidRPr="00832210">
          <w:rPr>
            <w:rStyle w:val="ae"/>
            <w:rFonts w:hint="eastAsia"/>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B396B3" w14:textId="62865543"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4" w:history="1">
        <w:r w:rsidRPr="00832210">
          <w:rPr>
            <w:rStyle w:val="ae"/>
            <w:rFonts w:hint="eastAsia"/>
            <w:noProof/>
          </w:rPr>
          <w:t xml:space="preserve">1.4.1 </w:t>
        </w:r>
        <w:r w:rsidRPr="00832210">
          <w:rPr>
            <w:rStyle w:val="ae"/>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A94757" w14:textId="4CDAB75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5" w:history="1">
        <w:r w:rsidRPr="00832210">
          <w:rPr>
            <w:rStyle w:val="ae"/>
            <w:rFonts w:hint="eastAsia"/>
            <w:noProof/>
          </w:rPr>
          <w:t xml:space="preserve">1.4.2 </w:t>
        </w:r>
        <w:r w:rsidRPr="00832210">
          <w:rPr>
            <w:rStyle w:val="ae"/>
            <w:rFonts w:hint="eastAsia"/>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22A72E" w14:textId="2EA2DEA5"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256" w:history="1">
        <w:r w:rsidRPr="00832210">
          <w:rPr>
            <w:rStyle w:val="ae"/>
            <w:rFonts w:hint="eastAsia"/>
            <w:noProof/>
          </w:rPr>
          <w:t xml:space="preserve">2 </w:t>
        </w:r>
        <w:r w:rsidRPr="00832210">
          <w:rPr>
            <w:rStyle w:val="ae"/>
            <w:rFonts w:hint="eastAsia"/>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7449A1" w14:textId="0519B0FE"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57" w:history="1">
        <w:r w:rsidRPr="00832210">
          <w:rPr>
            <w:rStyle w:val="ae"/>
            <w:rFonts w:hint="eastAsia"/>
            <w:noProof/>
          </w:rPr>
          <w:t xml:space="preserve">2.1 </w:t>
        </w:r>
        <w:r w:rsidRPr="00832210">
          <w:rPr>
            <w:rStyle w:val="ae"/>
            <w:rFonts w:hint="eastAsia"/>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398EFD" w14:textId="4F064EA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8" w:history="1">
        <w:r w:rsidRPr="00832210">
          <w:rPr>
            <w:rStyle w:val="ae"/>
            <w:rFonts w:hint="eastAsia"/>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2F5029" w14:textId="707FF716"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59" w:history="1">
        <w:r w:rsidRPr="00832210">
          <w:rPr>
            <w:rStyle w:val="ae"/>
            <w:rFonts w:hint="eastAsia"/>
            <w:noProof/>
          </w:rPr>
          <w:t xml:space="preserve">2.1.2 </w:t>
        </w:r>
        <w:r w:rsidRPr="00832210">
          <w:rPr>
            <w:rStyle w:val="ae"/>
            <w:rFonts w:hint="eastAsia"/>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22FCFB" w14:textId="6EDA406A"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0" w:history="1">
        <w:r w:rsidRPr="00832210">
          <w:rPr>
            <w:rStyle w:val="ae"/>
            <w:rFonts w:hint="eastAsia"/>
            <w:noProof/>
          </w:rPr>
          <w:t xml:space="preserve">2.1.3 </w:t>
        </w:r>
        <w:r w:rsidRPr="00832210">
          <w:rPr>
            <w:rStyle w:val="ae"/>
            <w:rFonts w:hint="eastAsia"/>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B4FD29E" w14:textId="24EBDE9D"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1" w:history="1">
        <w:r w:rsidRPr="00832210">
          <w:rPr>
            <w:rStyle w:val="ae"/>
            <w:rFonts w:hint="eastAsia"/>
            <w:noProof/>
          </w:rPr>
          <w:t xml:space="preserve">2.1.4 </w:t>
        </w:r>
        <w:r w:rsidRPr="00832210">
          <w:rPr>
            <w:rStyle w:val="ae"/>
            <w:rFonts w:hint="eastAsia"/>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4FE265" w14:textId="1BEE1CE4"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62" w:history="1">
        <w:r w:rsidRPr="00832210">
          <w:rPr>
            <w:rStyle w:val="ae"/>
            <w:rFonts w:hint="eastAsia"/>
            <w:noProof/>
          </w:rPr>
          <w:t xml:space="preserve">2.2 </w:t>
        </w:r>
        <w:r w:rsidRPr="00832210">
          <w:rPr>
            <w:rStyle w:val="ae"/>
            <w:rFonts w:hint="eastAsia"/>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AD2537" w14:textId="0F06293E"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3" w:history="1">
        <w:r w:rsidRPr="00832210">
          <w:rPr>
            <w:rStyle w:val="ae"/>
            <w:rFonts w:hint="eastAsia"/>
            <w:noProof/>
          </w:rPr>
          <w:t xml:space="preserve">2.2.1 </w:t>
        </w:r>
        <w:r w:rsidRPr="00832210">
          <w:rPr>
            <w:rStyle w:val="ae"/>
            <w:rFonts w:hint="eastAsia"/>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7997BB" w14:textId="236C391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4" w:history="1">
        <w:r w:rsidRPr="00832210">
          <w:rPr>
            <w:rStyle w:val="ae"/>
            <w:rFonts w:hint="eastAsia"/>
            <w:noProof/>
          </w:rPr>
          <w:t xml:space="preserve">2.2.2 </w:t>
        </w:r>
        <w:r w:rsidRPr="00832210">
          <w:rPr>
            <w:rStyle w:val="ae"/>
            <w:rFonts w:hint="eastAsia"/>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BEB83A" w14:textId="21B8C0B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5" w:history="1">
        <w:r w:rsidRPr="00832210">
          <w:rPr>
            <w:rStyle w:val="ae"/>
            <w:rFonts w:hint="eastAsia"/>
            <w:noProof/>
          </w:rPr>
          <w:t xml:space="preserve">2.2.3 </w:t>
        </w:r>
        <w:r w:rsidRPr="00832210">
          <w:rPr>
            <w:rStyle w:val="ae"/>
            <w:rFonts w:hint="eastAsia"/>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AE5400" w14:textId="19BB3B18"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66" w:history="1">
        <w:r w:rsidRPr="00832210">
          <w:rPr>
            <w:rStyle w:val="ae"/>
            <w:rFonts w:hint="eastAsia"/>
            <w:noProof/>
          </w:rPr>
          <w:t xml:space="preserve">2.3 </w:t>
        </w:r>
        <w:r w:rsidRPr="00832210">
          <w:rPr>
            <w:rStyle w:val="ae"/>
            <w:rFonts w:hint="eastAsia"/>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D9500D" w14:textId="4E374614"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7" w:history="1">
        <w:r w:rsidRPr="00832210">
          <w:rPr>
            <w:rStyle w:val="ae"/>
            <w:rFonts w:hint="eastAsia"/>
            <w:noProof/>
          </w:rPr>
          <w:t>2.3.1 Transformer</w:t>
        </w:r>
        <w:r w:rsidRPr="00832210">
          <w:rPr>
            <w:rStyle w:val="ae"/>
            <w:rFonts w:hint="eastAsia"/>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E0EA93" w14:textId="3C22683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8" w:history="1">
        <w:r w:rsidRPr="00832210">
          <w:rPr>
            <w:rStyle w:val="ae"/>
            <w:rFonts w:hint="eastAsia"/>
            <w:noProof/>
          </w:rPr>
          <w:t>2.3.2 LoRA</w:t>
        </w:r>
        <w:r w:rsidRPr="00832210">
          <w:rPr>
            <w:rStyle w:val="ae"/>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93D9F3" w14:textId="533D5788"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69" w:history="1">
        <w:r w:rsidRPr="00832210">
          <w:rPr>
            <w:rStyle w:val="ae"/>
            <w:rFonts w:hint="eastAsia"/>
            <w:noProof/>
          </w:rPr>
          <w:t xml:space="preserve">2.3.3 </w:t>
        </w:r>
        <w:r w:rsidRPr="00832210">
          <w:rPr>
            <w:rStyle w:val="ae"/>
            <w:rFonts w:hint="eastAsia"/>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1D233C" w14:textId="74E422D0"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70" w:history="1">
        <w:r w:rsidRPr="00832210">
          <w:rPr>
            <w:rStyle w:val="ae"/>
            <w:rFonts w:hint="eastAsia"/>
            <w:noProof/>
          </w:rPr>
          <w:t xml:space="preserve">2.4 </w:t>
        </w:r>
        <w:r w:rsidRPr="00832210">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DD741C" w14:textId="16AEB18B"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271" w:history="1">
        <w:r w:rsidRPr="00832210">
          <w:rPr>
            <w:rStyle w:val="ae"/>
            <w:rFonts w:hint="eastAsia"/>
            <w:noProof/>
          </w:rPr>
          <w:t xml:space="preserve">3 </w:t>
        </w:r>
        <w:r w:rsidRPr="00832210">
          <w:rPr>
            <w:rStyle w:val="ae"/>
            <w:rFonts w:hint="eastAsia"/>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BC42AA" w14:textId="4B4AF792"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72" w:history="1">
        <w:r w:rsidRPr="00832210">
          <w:rPr>
            <w:rStyle w:val="ae"/>
            <w:rFonts w:hint="eastAsia"/>
            <w:noProof/>
          </w:rPr>
          <w:t xml:space="preserve">3.1 </w:t>
        </w:r>
        <w:r w:rsidRPr="00832210">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567490" w14:textId="5F70B57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3" w:history="1">
        <w:r w:rsidRPr="00832210">
          <w:rPr>
            <w:rStyle w:val="ae"/>
            <w:rFonts w:hint="eastAsia"/>
            <w:noProof/>
          </w:rPr>
          <w:t>3.1.1 CoT-CMP</w:t>
        </w:r>
        <w:r w:rsidRPr="00832210">
          <w:rPr>
            <w:rStyle w:val="ae"/>
            <w:rFonts w:hint="eastAsia"/>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3C27515" w14:textId="2B2D11D8"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4" w:history="1">
        <w:r w:rsidRPr="00832210">
          <w:rPr>
            <w:rStyle w:val="ae"/>
            <w:rFonts w:hint="eastAsia"/>
            <w:noProof/>
          </w:rPr>
          <w:t>3.1.2</w:t>
        </w:r>
        <w:r w:rsidRPr="00832210">
          <w:rPr>
            <w:rStyle w:val="ae"/>
            <w:rFonts w:ascii="宋体" w:hAnsi="宋体" w:cs="宋体" w:hint="eastAsia"/>
            <w:noProof/>
          </w:rPr>
          <w:t xml:space="preserve"> 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6126604" w14:textId="0A66C028"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5" w:history="1">
        <w:r w:rsidRPr="00832210">
          <w:rPr>
            <w:rStyle w:val="ae"/>
            <w:rFonts w:hint="eastAsia"/>
            <w:noProof/>
          </w:rPr>
          <w:t>3.1.3</w:t>
        </w:r>
        <w:r w:rsidRPr="00832210">
          <w:rPr>
            <w:rStyle w:val="ae"/>
            <w:rFonts w:ascii="宋体" w:hAnsi="宋体" w:cs="宋体" w:hint="eastAsia"/>
            <w:noProof/>
          </w:rPr>
          <w:t xml:space="preserve"> 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E09AEB" w14:textId="7CE191B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6" w:history="1">
        <w:r w:rsidRPr="00832210">
          <w:rPr>
            <w:rStyle w:val="ae"/>
            <w:rFonts w:hint="eastAsia"/>
            <w:noProof/>
          </w:rPr>
          <w:t xml:space="preserve">3.1.4 </w:t>
        </w:r>
        <w:r w:rsidRPr="00832210">
          <w:rPr>
            <w:rStyle w:val="ae"/>
            <w:rFonts w:hint="eastAsia"/>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5A3FFC3" w14:textId="2FEE771E"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77" w:history="1">
        <w:r w:rsidRPr="00832210">
          <w:rPr>
            <w:rStyle w:val="ae"/>
            <w:rFonts w:hint="eastAsia"/>
            <w:noProof/>
          </w:rPr>
          <w:t xml:space="preserve">3.2 </w:t>
        </w:r>
        <w:r w:rsidRPr="00832210">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97C63E" w14:textId="794F715A"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8" w:history="1">
        <w:r w:rsidRPr="00832210">
          <w:rPr>
            <w:rStyle w:val="ae"/>
            <w:rFonts w:hint="eastAsia"/>
            <w:noProof/>
          </w:rPr>
          <w:t xml:space="preserve">3.2.1 </w:t>
        </w:r>
        <w:r w:rsidRPr="00832210">
          <w:rPr>
            <w:rStyle w:val="ae"/>
            <w:rFonts w:hint="eastAsia"/>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9CE94D" w14:textId="148AAAC2"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79" w:history="1">
        <w:r w:rsidRPr="00832210">
          <w:rPr>
            <w:rStyle w:val="ae"/>
            <w:rFonts w:hint="eastAsia"/>
            <w:noProof/>
          </w:rPr>
          <w:t xml:space="preserve">3.2.2 </w:t>
        </w:r>
        <w:r w:rsidRPr="00832210">
          <w:rPr>
            <w:rStyle w:val="ae"/>
            <w:rFonts w:hint="eastAsia"/>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AF1254" w14:textId="01DDFA40"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0" w:history="1">
        <w:r w:rsidRPr="00832210">
          <w:rPr>
            <w:rStyle w:val="ae"/>
            <w:rFonts w:hint="eastAsia"/>
            <w:noProof/>
          </w:rPr>
          <w:t xml:space="preserve">3.2.3 </w:t>
        </w:r>
        <w:r w:rsidRPr="00832210">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5EF4CF" w14:textId="1E8C2F18"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1" w:history="1">
        <w:r w:rsidRPr="00832210">
          <w:rPr>
            <w:rStyle w:val="ae"/>
            <w:rFonts w:hint="eastAsia"/>
            <w:noProof/>
          </w:rPr>
          <w:t xml:space="preserve">3.2.4 </w:t>
        </w:r>
        <w:r w:rsidRPr="00832210">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AE2904C" w14:textId="696A578C"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2" w:history="1">
        <w:r w:rsidRPr="00832210">
          <w:rPr>
            <w:rStyle w:val="ae"/>
            <w:rFonts w:hint="eastAsia"/>
            <w:noProof/>
          </w:rPr>
          <w:t xml:space="preserve">3.2.5 </w:t>
        </w:r>
        <w:r w:rsidRPr="00832210">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0C6B16A" w14:textId="2D7D595D"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83" w:history="1">
        <w:r w:rsidRPr="00832210">
          <w:rPr>
            <w:rStyle w:val="ae"/>
            <w:rFonts w:hint="eastAsia"/>
            <w:noProof/>
          </w:rPr>
          <w:t xml:space="preserve">3.3 </w:t>
        </w:r>
        <w:r w:rsidRPr="00832210">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910873" w14:textId="16FDEFFD"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4" w:history="1">
        <w:r w:rsidRPr="00832210">
          <w:rPr>
            <w:rStyle w:val="ae"/>
            <w:rFonts w:hint="eastAsia"/>
            <w:noProof/>
          </w:rPr>
          <w:t xml:space="preserve">3.3.1 </w:t>
        </w:r>
        <w:r w:rsidRPr="00832210">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FDEE8E" w14:textId="5A693790"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5" w:history="1">
        <w:r w:rsidRPr="00832210">
          <w:rPr>
            <w:rStyle w:val="ae"/>
            <w:rFonts w:hint="eastAsia"/>
            <w:noProof/>
          </w:rPr>
          <w:t xml:space="preserve">3.3.2 </w:t>
        </w:r>
        <w:r w:rsidRPr="00832210">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FB5A210" w14:textId="481F77D2"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6" w:history="1">
        <w:r w:rsidRPr="00832210">
          <w:rPr>
            <w:rStyle w:val="ae"/>
            <w:rFonts w:hint="eastAsia"/>
            <w:noProof/>
          </w:rPr>
          <w:t xml:space="preserve">3.3.3 </w:t>
        </w:r>
        <w:r w:rsidRPr="00832210">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6172FFB" w14:textId="3223857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87" w:history="1">
        <w:r w:rsidRPr="00832210">
          <w:rPr>
            <w:rStyle w:val="ae"/>
            <w:rFonts w:hint="eastAsia"/>
            <w:noProof/>
          </w:rPr>
          <w:t xml:space="preserve">3.3.4 </w:t>
        </w:r>
        <w:r w:rsidRPr="00832210">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29886E0" w14:textId="45B93733"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88" w:history="1">
        <w:r w:rsidRPr="00832210">
          <w:rPr>
            <w:rStyle w:val="ae"/>
            <w:rFonts w:hint="eastAsia"/>
            <w:noProof/>
          </w:rPr>
          <w:t xml:space="preserve">3.4 </w:t>
        </w:r>
        <w:r w:rsidRPr="00832210">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07B1F49" w14:textId="7F53B352"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289" w:history="1">
        <w:r w:rsidRPr="00832210">
          <w:rPr>
            <w:rStyle w:val="ae"/>
            <w:rFonts w:hint="eastAsia"/>
            <w:noProof/>
          </w:rPr>
          <w:t xml:space="preserve">4 </w:t>
        </w:r>
        <w:r w:rsidRPr="00832210">
          <w:rPr>
            <w:rStyle w:val="ae"/>
            <w:rFonts w:hint="eastAsia"/>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E6BFA2D" w14:textId="033F873C"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90" w:history="1">
        <w:r w:rsidRPr="00832210">
          <w:rPr>
            <w:rStyle w:val="ae"/>
            <w:rFonts w:hint="eastAsia"/>
            <w:noProof/>
          </w:rPr>
          <w:t xml:space="preserve">4.1 </w:t>
        </w:r>
        <w:r w:rsidRPr="00832210">
          <w:rPr>
            <w:rStyle w:val="ae"/>
            <w:rFonts w:hint="eastAsia"/>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697533" w14:textId="55914933"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1" w:history="1">
        <w:r w:rsidRPr="00832210">
          <w:rPr>
            <w:rStyle w:val="ae"/>
            <w:rFonts w:hint="eastAsia"/>
            <w:noProof/>
          </w:rPr>
          <w:t>4.1.1 KGAMA</w:t>
        </w:r>
        <w:r w:rsidRPr="00832210">
          <w:rPr>
            <w:rStyle w:val="ae"/>
            <w:rFonts w:hint="eastAsia"/>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C21219" w14:textId="66ECEB2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2" w:history="1">
        <w:r w:rsidRPr="00832210">
          <w:rPr>
            <w:rStyle w:val="ae"/>
            <w:rFonts w:hint="eastAsia"/>
            <w:noProof/>
          </w:rPr>
          <w:t xml:space="preserve">4.1.2 </w:t>
        </w:r>
        <w:r w:rsidRPr="00832210">
          <w:rPr>
            <w:rStyle w:val="ae"/>
            <w:rFonts w:hint="eastAsia"/>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F3D2A91" w14:textId="55125B41"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3" w:history="1">
        <w:r w:rsidRPr="00832210">
          <w:rPr>
            <w:rStyle w:val="ae"/>
            <w:rFonts w:hint="eastAsia"/>
            <w:noProof/>
          </w:rPr>
          <w:t xml:space="preserve">4.1.3 </w:t>
        </w:r>
        <w:r w:rsidRPr="00832210">
          <w:rPr>
            <w:rStyle w:val="ae"/>
            <w:rFonts w:hint="eastAsia"/>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896BC38" w14:textId="0E3DD4CF"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4" w:history="1">
        <w:r w:rsidRPr="00832210">
          <w:rPr>
            <w:rStyle w:val="ae"/>
            <w:rFonts w:hint="eastAsia"/>
            <w:noProof/>
          </w:rPr>
          <w:t xml:space="preserve">4.1.4 </w:t>
        </w:r>
        <w:r w:rsidRPr="00832210">
          <w:rPr>
            <w:rStyle w:val="ae"/>
            <w:rFonts w:hint="eastAsia"/>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9BF6505" w14:textId="7AE3226D"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5" w:history="1">
        <w:r w:rsidRPr="00832210">
          <w:rPr>
            <w:rStyle w:val="ae"/>
            <w:rFonts w:hint="eastAsia"/>
            <w:noProof/>
          </w:rPr>
          <w:t xml:space="preserve">4.1.5 </w:t>
        </w:r>
        <w:r w:rsidRPr="00832210">
          <w:rPr>
            <w:rStyle w:val="ae"/>
            <w:rFonts w:hint="eastAsia"/>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E933EE4" w14:textId="581531E9"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6" w:history="1">
        <w:r w:rsidRPr="00832210">
          <w:rPr>
            <w:rStyle w:val="ae"/>
            <w:rFonts w:hint="eastAsia"/>
            <w:noProof/>
          </w:rPr>
          <w:t xml:space="preserve">4.1.6 </w:t>
        </w:r>
        <w:r w:rsidRPr="00832210">
          <w:rPr>
            <w:rStyle w:val="ae"/>
            <w:rFonts w:hint="eastAsia"/>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1E09502" w14:textId="7172FBEC"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297" w:history="1">
        <w:r w:rsidRPr="00832210">
          <w:rPr>
            <w:rStyle w:val="ae"/>
            <w:rFonts w:hint="eastAsia"/>
            <w:noProof/>
          </w:rPr>
          <w:t xml:space="preserve">4.2 </w:t>
        </w:r>
        <w:r w:rsidRPr="00832210">
          <w:rPr>
            <w:rStyle w:val="ae"/>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FC141F3" w14:textId="60AE9867"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8" w:history="1">
        <w:r w:rsidRPr="00832210">
          <w:rPr>
            <w:rStyle w:val="ae"/>
            <w:rFonts w:hint="eastAsia"/>
            <w:noProof/>
          </w:rPr>
          <w:t xml:space="preserve">4.2.1 </w:t>
        </w:r>
        <w:r w:rsidRPr="00832210">
          <w:rPr>
            <w:rStyle w:val="ae"/>
            <w:rFonts w:hint="eastAsia"/>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0BC10D" w14:textId="63D0357A"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299" w:history="1">
        <w:r w:rsidRPr="00832210">
          <w:rPr>
            <w:rStyle w:val="ae"/>
            <w:rFonts w:hint="eastAsia"/>
            <w:noProof/>
          </w:rPr>
          <w:t xml:space="preserve">4.2.2 </w:t>
        </w:r>
        <w:r w:rsidRPr="00832210">
          <w:rPr>
            <w:rStyle w:val="ae"/>
            <w:rFonts w:hint="eastAsia"/>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1F9C4EB" w14:textId="360E81CC"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0" w:history="1">
        <w:r w:rsidRPr="00832210">
          <w:rPr>
            <w:rStyle w:val="ae"/>
            <w:rFonts w:hint="eastAsia"/>
            <w:noProof/>
          </w:rPr>
          <w:t xml:space="preserve">4.2.3 </w:t>
        </w:r>
        <w:r w:rsidRPr="00832210">
          <w:rPr>
            <w:rStyle w:val="ae"/>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6046A3A" w14:textId="52B2B5DA"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1" w:history="1">
        <w:r w:rsidRPr="00832210">
          <w:rPr>
            <w:rStyle w:val="ae"/>
            <w:rFonts w:hint="eastAsia"/>
            <w:noProof/>
          </w:rPr>
          <w:t xml:space="preserve">4.2.4 </w:t>
        </w:r>
        <w:r w:rsidRPr="00832210">
          <w:rPr>
            <w:rStyle w:val="ae"/>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26BFA7A" w14:textId="26E1A673"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2" w:history="1">
        <w:r w:rsidRPr="00832210">
          <w:rPr>
            <w:rStyle w:val="ae"/>
            <w:rFonts w:hint="eastAsia"/>
            <w:noProof/>
          </w:rPr>
          <w:t xml:space="preserve">4.2.5 </w:t>
        </w:r>
        <w:r w:rsidRPr="00832210">
          <w:rPr>
            <w:rStyle w:val="ae"/>
            <w:rFonts w:hint="eastAsia"/>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374F821" w14:textId="62C46EC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3" w:history="1">
        <w:r w:rsidRPr="00832210">
          <w:rPr>
            <w:rStyle w:val="ae"/>
            <w:rFonts w:hint="eastAsia"/>
            <w:noProof/>
          </w:rPr>
          <w:t xml:space="preserve">4.2.6 </w:t>
        </w:r>
        <w:r w:rsidRPr="00832210">
          <w:rPr>
            <w:rStyle w:val="ae"/>
            <w:rFonts w:hint="eastAsia"/>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95FF3B5" w14:textId="69F3C6F5"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304" w:history="1">
        <w:r w:rsidRPr="00832210">
          <w:rPr>
            <w:rStyle w:val="ae"/>
            <w:rFonts w:hint="eastAsia"/>
            <w:noProof/>
          </w:rPr>
          <w:t xml:space="preserve">4.3 </w:t>
        </w:r>
        <w:r w:rsidRPr="00832210">
          <w:rPr>
            <w:rStyle w:val="ae"/>
            <w:rFonts w:hint="eastAsia"/>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157245" w14:textId="3C174B26"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5" w:history="1">
        <w:r w:rsidRPr="00832210">
          <w:rPr>
            <w:rStyle w:val="ae"/>
            <w:rFonts w:hint="eastAsia"/>
            <w:noProof/>
          </w:rPr>
          <w:t xml:space="preserve">4.3.1 </w:t>
        </w:r>
        <w:r w:rsidRPr="00832210">
          <w:rPr>
            <w:rStyle w:val="ae"/>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ECDA34C" w14:textId="065B170F"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6" w:history="1">
        <w:r w:rsidRPr="00832210">
          <w:rPr>
            <w:rStyle w:val="ae"/>
            <w:rFonts w:hint="eastAsia"/>
            <w:noProof/>
          </w:rPr>
          <w:t xml:space="preserve">4.3.2 </w:t>
        </w:r>
        <w:r w:rsidRPr="00832210">
          <w:rPr>
            <w:rStyle w:val="ae"/>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1FE798C" w14:textId="0D103A06"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7" w:history="1">
        <w:r w:rsidRPr="00832210">
          <w:rPr>
            <w:rStyle w:val="ae"/>
            <w:rFonts w:hint="eastAsia"/>
            <w:noProof/>
          </w:rPr>
          <w:t xml:space="preserve">4.3.3 </w:t>
        </w:r>
        <w:r w:rsidRPr="00832210">
          <w:rPr>
            <w:rStyle w:val="ae"/>
            <w:rFonts w:hint="eastAsia"/>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A89A8A7" w14:textId="784A8775" w:rsidR="0051266D" w:rsidRDefault="0051266D">
      <w:pPr>
        <w:pStyle w:val="TOC3"/>
        <w:tabs>
          <w:tab w:val="right" w:leader="dot" w:pos="9344"/>
        </w:tabs>
        <w:ind w:left="960"/>
        <w:rPr>
          <w:rFonts w:asciiTheme="minorHAnsi" w:eastAsiaTheme="minorEastAsia" w:hAnsiTheme="minorHAnsi" w:cstheme="minorBidi"/>
          <w:iCs w:val="0"/>
          <w:noProof/>
          <w:sz w:val="22"/>
          <w:szCs w:val="24"/>
          <w14:ligatures w14:val="standardContextual"/>
        </w:rPr>
      </w:pPr>
      <w:hyperlink w:anchor="_Toc227340308" w:history="1">
        <w:r w:rsidRPr="00832210">
          <w:rPr>
            <w:rStyle w:val="ae"/>
            <w:rFonts w:hint="eastAsia"/>
            <w:noProof/>
          </w:rPr>
          <w:t xml:space="preserve">4.3.4 </w:t>
        </w:r>
        <w:r w:rsidRPr="00832210">
          <w:rPr>
            <w:rStyle w:val="ae"/>
            <w:rFonts w:hint="eastAsia"/>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E1802BB" w14:textId="2BCFB8D5"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309" w:history="1">
        <w:r w:rsidRPr="00832210">
          <w:rPr>
            <w:rStyle w:val="ae"/>
            <w:rFonts w:hint="eastAsia"/>
            <w:noProof/>
          </w:rPr>
          <w:t xml:space="preserve">4.4 </w:t>
        </w:r>
        <w:r w:rsidRPr="00832210">
          <w:rPr>
            <w:rStyle w:val="ae"/>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A2DA7A3" w14:textId="28AB9D56"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310" w:history="1">
        <w:r w:rsidRPr="00832210">
          <w:rPr>
            <w:rStyle w:val="ae"/>
            <w:rFonts w:hint="eastAsia"/>
            <w:noProof/>
          </w:rPr>
          <w:t xml:space="preserve">5 </w:t>
        </w:r>
        <w:r w:rsidRPr="00832210">
          <w:rPr>
            <w:rStyle w:val="ae"/>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484DAAE" w14:textId="07C62055"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311" w:history="1">
        <w:r w:rsidRPr="00832210">
          <w:rPr>
            <w:rStyle w:val="ae"/>
            <w:rFonts w:hint="eastAsia"/>
            <w:noProof/>
          </w:rPr>
          <w:t xml:space="preserve">5.1 </w:t>
        </w:r>
        <w:r w:rsidRPr="00832210">
          <w:rPr>
            <w:rStyle w:val="ae"/>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7C5FD1B" w14:textId="7CAE07A1" w:rsidR="0051266D" w:rsidRDefault="0051266D">
      <w:pPr>
        <w:pStyle w:val="TOC2"/>
        <w:tabs>
          <w:tab w:val="right" w:leader="dot" w:pos="9344"/>
        </w:tabs>
        <w:ind w:left="480"/>
        <w:rPr>
          <w:rFonts w:asciiTheme="minorHAnsi" w:eastAsiaTheme="minorEastAsia" w:hAnsiTheme="minorHAnsi" w:cstheme="minorBidi"/>
          <w:smallCaps w:val="0"/>
          <w:noProof/>
          <w:sz w:val="22"/>
          <w:szCs w:val="24"/>
          <w14:ligatures w14:val="standardContextual"/>
        </w:rPr>
      </w:pPr>
      <w:hyperlink w:anchor="_Toc227340312" w:history="1">
        <w:r w:rsidRPr="00832210">
          <w:rPr>
            <w:rStyle w:val="ae"/>
            <w:rFonts w:hint="eastAsia"/>
            <w:noProof/>
          </w:rPr>
          <w:t xml:space="preserve">5.2 </w:t>
        </w:r>
        <w:r w:rsidRPr="00832210">
          <w:rPr>
            <w:rStyle w:val="ae"/>
            <w:rFonts w:hint="eastAsia"/>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18BE1FC" w14:textId="12272327"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313" w:history="1">
        <w:r w:rsidRPr="00832210">
          <w:rPr>
            <w:rStyle w:val="a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E6926AF" w14:textId="760C8EFA"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314" w:history="1">
        <w:r w:rsidRPr="00832210">
          <w:rPr>
            <w:rStyle w:val="ae"/>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2FDF2DF" w14:textId="61D55B62" w:rsidR="0051266D" w:rsidRDefault="0051266D">
      <w:pPr>
        <w:pStyle w:val="TOC1"/>
        <w:tabs>
          <w:tab w:val="right" w:leader="dot" w:pos="9344"/>
        </w:tabs>
        <w:rPr>
          <w:rFonts w:asciiTheme="minorHAnsi" w:eastAsiaTheme="minorEastAsia" w:hAnsiTheme="minorHAnsi" w:cstheme="minorBidi"/>
          <w:bCs w:val="0"/>
          <w:noProof/>
          <w:sz w:val="22"/>
          <w:szCs w:val="24"/>
          <w14:ligatures w14:val="standardContextual"/>
        </w:rPr>
      </w:pPr>
      <w:hyperlink w:anchor="_Toc227340315" w:history="1">
        <w:r w:rsidRPr="00832210">
          <w:rPr>
            <w:rStyle w:val="ae"/>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_Toc227340315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F49CA6" w14:textId="735B3E95"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7340247"/>
      <w:r>
        <w:rPr>
          <w:rFonts w:hint="eastAsia"/>
        </w:rPr>
        <w:lastRenderedPageBreak/>
        <w:t>引言</w:t>
      </w:r>
      <w:bookmarkEnd w:id="4"/>
    </w:p>
    <w:p w14:paraId="5184F1FF" w14:textId="77777777" w:rsidR="0006030B" w:rsidRDefault="00777529" w:rsidP="00F31790">
      <w:pPr>
        <w:pStyle w:val="2"/>
      </w:pPr>
      <w:bookmarkStart w:id="5" w:name="_Toc227340248"/>
      <w:bookmarkStart w:id="6" w:name="OLE_LINK3"/>
      <w:r>
        <w:rPr>
          <w:rFonts w:hint="eastAsia"/>
        </w:rPr>
        <w:t>研究背景及意义</w:t>
      </w:r>
      <w:bookmarkEnd w:id="5"/>
    </w:p>
    <w:bookmarkEnd w:id="6"/>
    <w:p w14:paraId="7444AE42" w14:textId="14ABC9FF"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sidRPr="00BE31B3">
        <w:rPr>
          <w:vertAlign w:val="superscript"/>
        </w:rPr>
        <w:t>[</w:t>
      </w:r>
      <w:r w:rsidR="005F0293">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Pr>
          <w:vertAlign w:val="superscript"/>
        </w:rPr>
        <w:t>3</w:t>
      </w:r>
      <w:r w:rsidR="005F0293"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批药物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0FD445BF"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[4]</w:t>
      </w:r>
      <w:r w:rsidR="00C26E01" w:rsidRPr="00C26E01">
        <w:rPr>
          <w:vertAlign w:val="superscript"/>
        </w:rPr>
        <w:fldChar w:fldCharType="end"/>
      </w:r>
      <w:r w:rsidRPr="00A94D0D">
        <w:rPr>
          <w:rFonts w:hint="eastAsia"/>
        </w:rPr>
        <w:t>。</w:t>
      </w:r>
    </w:p>
    <w:p w14:paraId="47DE0EAE" w14:textId="777328DB"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902DF8" w:rsidRPr="00902DF8">
        <w:rPr>
          <w:vertAlign w:val="superscript"/>
        </w:rPr>
        <w:fldChar w:fldCharType="begin"/>
      </w:r>
      <w:r w:rsidR="00902DF8" w:rsidRPr="00902DF8">
        <w:rPr>
          <w:vertAlign w:val="superscript"/>
        </w:rPr>
        <w:instrText xml:space="preserve"> </w:instrText>
      </w:r>
      <w:r w:rsidR="00902DF8" w:rsidRPr="00902DF8">
        <w:rPr>
          <w:rFonts w:hint="eastAsia"/>
          <w:vertAlign w:val="superscript"/>
        </w:rPr>
        <w:instrText>REF _Ref225723366 \r \h</w:instrText>
      </w:r>
      <w:r w:rsidR="00902DF8" w:rsidRPr="00902DF8">
        <w:rPr>
          <w:vertAlign w:val="superscript"/>
        </w:rPr>
        <w:instrText xml:space="preserve"> </w:instrText>
      </w:r>
      <w:r w:rsidR="00902DF8">
        <w:rPr>
          <w:vertAlign w:val="superscript"/>
        </w:rPr>
        <w:instrText xml:space="preserve"> \* MERGEFORMAT </w:instrText>
      </w:r>
      <w:r w:rsidR="00902DF8" w:rsidRPr="00902DF8">
        <w:rPr>
          <w:vertAlign w:val="superscript"/>
        </w:rPr>
      </w:r>
      <w:r w:rsidR="00902DF8" w:rsidRPr="00902DF8">
        <w:rPr>
          <w:vertAlign w:val="superscript"/>
        </w:rPr>
        <w:fldChar w:fldCharType="separate"/>
      </w:r>
      <w:r w:rsidR="005F0293">
        <w:rPr>
          <w:vertAlign w:val="superscript"/>
        </w:rPr>
        <w:t>[5]</w:t>
      </w:r>
      <w:r w:rsidR="00902DF8" w:rsidRPr="00902DF8">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捕捉底层粒子交互与空间形态形变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r w:rsidRPr="00AB49CF">
        <w:rPr>
          <w:rFonts w:hint="eastAsia"/>
        </w:rPr>
        <w:t>计算</w:t>
      </w:r>
      <w:r w:rsidR="00A96796">
        <w:rPr>
          <w:rFonts w:hint="eastAsia"/>
        </w:rPr>
        <w:t>机算</w:t>
      </w:r>
      <w:r w:rsidR="0010031E">
        <w:rPr>
          <w:rFonts w:hint="eastAsia"/>
        </w:rPr>
        <w:t>力的不断提升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27340249"/>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目标分子筛选任务</w:t>
      </w:r>
      <w:r w:rsidRPr="00EE74A8">
        <w:t>的核心。随着医药大数据的积累与计算</w:t>
      </w:r>
      <w:r>
        <w:rPr>
          <w:rFonts w:hint="eastAsia"/>
        </w:rPr>
        <w:t>机</w:t>
      </w:r>
      <w:r w:rsidRPr="00EE74A8">
        <w:t>算力的爆发，计算机辅助分子性质预测经历了从传统机器学习到深度学习的范式跃迁。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pPr>
        <w:pStyle w:val="3"/>
        <w:rPr>
          <w:rFonts w:hint="default"/>
        </w:rPr>
      </w:pPr>
      <w:bookmarkStart w:id="9" w:name="_Toc227340250"/>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形式，例如典型的一维数据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00469BC5"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r>
        <w:rPr>
          <w:rFonts w:hint="eastAsia"/>
        </w:rPr>
        <w:t>FragNet</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_Ref225723595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[8]</w:t>
      </w:r>
      <w:r w:rsidR="00236F7F" w:rsidRPr="00236F7F">
        <w:rPr>
          <w:vertAlign w:val="superscript"/>
        </w:rPr>
        <w:fldChar w:fldCharType="end"/>
      </w:r>
      <w:r>
        <w:rPr>
          <w:rFonts w:hint="eastAsia"/>
        </w:rPr>
        <w:t>将分子拆解为片段，</w:t>
      </w:r>
      <w:r w:rsidR="00286B8B">
        <w:rPr>
          <w:rFonts w:hint="eastAsia"/>
        </w:rPr>
        <w:t>通过构建多层级图表示在图神经网络中显示建模分子片段和整体的关系，</w:t>
      </w:r>
      <w:r w:rsidR="00286B8B" w:rsidRPr="00286B8B">
        <w:t>从而提升性质预测的精度与可解释性。</w:t>
      </w:r>
      <w:r w:rsidR="00516F15" w:rsidRPr="00516F15">
        <w:t>GA‑GNN</w:t>
      </w:r>
      <w:r w:rsidR="00236F7F" w:rsidRPr="00236F7F">
        <w:rPr>
          <w:vertAlign w:val="superscript"/>
        </w:rPr>
        <w:fldChar w:fldCharType="begin"/>
      </w:r>
      <w:r w:rsidR="00236F7F" w:rsidRPr="00236F7F">
        <w:rPr>
          <w:vertAlign w:val="superscript"/>
        </w:rPr>
        <w:instrText xml:space="preserve"> REF _Ref225723610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[9]</w:t>
      </w:r>
      <w:r w:rsidR="00236F7F" w:rsidRPr="00236F7F">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685EB995" w:rsidR="00E97E37" w:rsidRPr="001F4669" w:rsidRDefault="00E97E37" w:rsidP="0088126D">
      <w:bookmarkStart w:id="10" w:name="OLE_LINK6"/>
      <w:r w:rsidRPr="00E97E37">
        <w:t>除图结构外，分子还可以通过标准化的编码规则转换为一维序列或特征向量，最典型的代表为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等模型开展大规模自监督预训练，在计算效率与特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r w:rsidR="0088126D">
        <w:rPr>
          <w:rFonts w:hint="eastAsia"/>
        </w:rPr>
        <w:t>展开</w:t>
      </w:r>
      <w:r w:rsidR="0088126D" w:rsidRPr="0088126D">
        <w:t>分子表示学习，并利用海量未标记</w:t>
      </w:r>
      <w:r w:rsidR="0088126D" w:rsidRPr="0088126D">
        <w:t>SMILES</w:t>
      </w:r>
      <w:r w:rsidR="0088126D" w:rsidRPr="0088126D">
        <w:t>序列进行掩码式预训练，使模型能够更充分地学习分子的潜在结构特征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sidRPr="005F0293">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pPr>
        <w:pStyle w:val="3"/>
        <w:rPr>
          <w:rFonts w:hint="default"/>
        </w:rPr>
      </w:pPr>
      <w:bookmarkStart w:id="11" w:name="_Toc227340251"/>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23FDAB44" w:rsidR="00835E64" w:rsidRPr="000300F8" w:rsidRDefault="0005572E" w:rsidP="006D3B84">
      <w:r>
        <w:rPr>
          <w:rFonts w:hint="eastAsia"/>
        </w:rPr>
        <w:t>其中，一维</w:t>
      </w:r>
      <w:r w:rsidR="006571B5">
        <w:rPr>
          <w:rFonts w:hint="eastAsia"/>
        </w:rPr>
        <w:t>分子序列</w:t>
      </w:r>
      <w:r>
        <w:rPr>
          <w:rFonts w:hint="eastAsia"/>
        </w:rPr>
        <w:t>和二维分子图相融合是常用的方法之一。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r w:rsidR="007E7BAE" w:rsidRPr="000300F8">
        <w:rPr>
          <w:rFonts w:hint="eastAsia"/>
        </w:rPr>
        <w:t>图结构</w:t>
      </w:r>
      <w:r w:rsidR="007E7BAE" w:rsidRPr="000300F8">
        <w:t>之间的交互和共识中自适应地提取互补特征</w:t>
      </w:r>
      <w:r w:rsidR="007E7BAE" w:rsidRPr="000300F8">
        <w:rPr>
          <w:rFonts w:hint="eastAsia"/>
        </w:rPr>
        <w:t>。</w:t>
      </w:r>
      <w:r w:rsidR="006D3B84" w:rsidRPr="000300F8">
        <w:rPr>
          <w:rFonts w:hint="eastAsia"/>
        </w:rPr>
        <w:t>MMCL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_Ref225762929 \r \h</w:instrText>
      </w:r>
      <w:r w:rsidR="00897D5E" w:rsidRP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[17]</w:t>
      </w:r>
      <w:r w:rsidR="00897D5E" w:rsidRPr="00897D5E">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算法显式地将功能基团建模为层级图中的特殊节点，并结合双向门控循环单元处理序列信息，实现了图结构语义与序列语义的深层对齐。</w:t>
      </w:r>
      <w:r w:rsidR="00835E64" w:rsidRPr="000300F8">
        <w:rPr>
          <w:rFonts w:hint="eastAsia"/>
        </w:rPr>
        <w:t>MolGramTreeNet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_Ref225762952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[18]</w:t>
      </w:r>
      <w:r w:rsidR="00897D5E" w:rsidRPr="00897D5E">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897D5E" w:rsidRPr="00897D5E">
        <w:rPr>
          <w:vertAlign w:val="superscript"/>
        </w:rPr>
        <w:fldChar w:fldCharType="begin"/>
      </w:r>
      <w:r w:rsidR="00897D5E" w:rsidRPr="00897D5E">
        <w:rPr>
          <w:vertAlign w:val="superscript"/>
        </w:rPr>
        <w:instrText xml:space="preserve"> REF _Ref225762968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[19]</w:t>
      </w:r>
      <w:r w:rsidR="00897D5E" w:rsidRPr="00897D5E">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[20]</w:t>
      </w:r>
      <w:r w:rsidR="00897D5E" w:rsidRPr="00897D5E">
        <w:rPr>
          <w:vertAlign w:val="superscript"/>
        </w:rPr>
        <w:fldChar w:fldCharType="end"/>
      </w:r>
      <w:r w:rsidR="001A697C" w:rsidRPr="000300F8">
        <w:rPr>
          <w:rFonts w:hint="eastAsia"/>
        </w:rPr>
        <w:t>通过将预训练的大语言模型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7120E96A"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_Ref225763070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[24]</w:t>
      </w:r>
      <w:r w:rsidR="00897D5E" w:rsidRPr="00897D5E">
        <w:rPr>
          <w:vertAlign w:val="superscript"/>
        </w:rPr>
        <w:fldChar w:fldCharType="end"/>
      </w:r>
      <w:r w:rsidR="00F23193" w:rsidRPr="000300F8">
        <w:rPr>
          <w:rFonts w:hint="eastAsia"/>
        </w:rPr>
        <w:t>该模型通过引入层级式双向交叉注意力机制与统一的语义原型空间，实现了分子图结构与文本描述在多层级上的精细化对齐，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_Ref225763099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[26]</w:t>
      </w:r>
      <w:r w:rsidR="00897D5E" w:rsidRPr="00897D5E">
        <w:rPr>
          <w:vertAlign w:val="superscript"/>
        </w:rPr>
        <w:fldChar w:fldCharType="end"/>
      </w:r>
      <w:r w:rsidR="00920BD6" w:rsidRPr="000300F8">
        <w:t>通过将分子的物理化学描述符转化为可学习的语义提示</w:t>
      </w:r>
      <w:r w:rsidR="00920BD6" w:rsidRPr="000300F8">
        <w:rPr>
          <w:rFonts w:hint="eastAsia"/>
        </w:rPr>
        <w:t>，将其嵌入到图结构的表征信息中，</w:t>
      </w:r>
      <w:r w:rsidR="00920BD6" w:rsidRPr="000300F8">
        <w:t>实现了图模态与文本描述的深度语义对齐</w:t>
      </w:r>
      <w:r w:rsidR="00920BD6" w:rsidRPr="000300F8">
        <w:rPr>
          <w:rFonts w:hint="eastAsia"/>
        </w:rPr>
        <w:t>。</w:t>
      </w:r>
    </w:p>
    <w:p w14:paraId="478A3B43" w14:textId="4699D707"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原子坐标进行预训练的大规模模型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6FA0B466"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构象及分子指纹与领域文本描述进行了统一融合，通过多模态注意力池化机制有效提升了聚合物物化性质预测的综合性能。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[34]</w:t>
      </w:r>
      <w:r w:rsidR="00897D5E" w:rsidRPr="00897D5E">
        <w:rPr>
          <w:vertAlign w:val="superscript"/>
        </w:rPr>
        <w:fldChar w:fldCharType="end"/>
      </w:r>
      <w:r w:rsidR="00D51DD6" w:rsidRPr="00BF75FF">
        <w:rPr>
          <w:rFonts w:hint="eastAsia"/>
        </w:rPr>
        <w:t>采用跨层注意力融合机制自适应地构建多通道相关图，让不同模态在不同网络深度的贡献进行自动的调整，并创新性地将树突神经元模块引入指纹处理分支，实现了非线性交互特征的有效捕捉。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通过引入模态内门控与模态间注意力机制，不仅要预测分子的性质还要完成模态之间的重构，实现了样本级的自适应权重分配。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27340252"/>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传递中的动态交互作用。这种机制在多层迭代时极易产生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）展现出了跨模态理解的潜力，但在面对如</w:t>
      </w:r>
      <w:r w:rsidR="0032233B" w:rsidRPr="0032233B">
        <w:rPr>
          <w:rFonts w:hint="eastAsia"/>
        </w:rPr>
        <w:t>跨膜吸收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这种多源数据之间的语义差异容易带来训练干扰和负迁移，进而影响模态间的有效对齐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27340253"/>
      <w:r>
        <w:rPr>
          <w:rFonts w:hint="eastAsia"/>
        </w:rPr>
        <w:t>研究内容</w:t>
      </w:r>
      <w:r w:rsidR="009551B7">
        <w:rPr>
          <w:rFonts w:hint="eastAsia"/>
        </w:rPr>
        <w:t>以及论文结构</w:t>
      </w:r>
      <w:bookmarkEnd w:id="14"/>
    </w:p>
    <w:p w14:paraId="7AEE7420" w14:textId="047D0F81" w:rsidR="0009456D" w:rsidRDefault="00455565" w:rsidP="00A450FA">
      <w:pPr>
        <w:pStyle w:val="3"/>
        <w:rPr>
          <w:rFonts w:hint="default"/>
        </w:rPr>
      </w:pPr>
      <w:bookmarkStart w:id="15" w:name="_Toc227340254"/>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，再到性质推导</w:t>
      </w:r>
      <w:r w:rsidR="0009456D">
        <w:rPr>
          <w:rFonts w:hint="eastAsia"/>
        </w:rPr>
        <w:t>的显式逻辑推理文本，</w:t>
      </w:r>
      <w:r w:rsidR="00DD6D39" w:rsidRPr="00DD6D39">
        <w:t>增强了模型决策过程的可解释性表达能力</w:t>
      </w:r>
      <w:r w:rsidR="0009456D">
        <w:rPr>
          <w:rFonts w:hint="eastAsia"/>
        </w:rPr>
        <w:t>；在图结构端，构建基于通信核的交互式图神经网络，强制原子与化学键进行动态深度交互，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义空间的稳健对齐。</w:t>
      </w:r>
    </w:p>
    <w:p w14:paraId="00421949" w14:textId="599B58D1" w:rsidR="0006030B" w:rsidRDefault="00E55B11" w:rsidP="00455565">
      <w:pPr>
        <w:pStyle w:val="3"/>
        <w:rPr>
          <w:rFonts w:hint="default"/>
        </w:rPr>
      </w:pPr>
      <w:bookmarkStart w:id="16" w:name="_Toc227340255"/>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序列、二维拓扑图、分子指纹及自然语言文本的多维数据表征方法。其次，深入剖析了图空间域的特征提取算法，包括图卷积网络、图注意力网络及消息传递机制等。最后，重点介绍了大语言模型领域的</w:t>
      </w:r>
      <w:r>
        <w:rPr>
          <w:rFonts w:hint="eastAsia"/>
        </w:rPr>
        <w:t>Transformer</w:t>
      </w:r>
      <w:r>
        <w:rPr>
          <w:rFonts w:hint="eastAsia"/>
        </w:rPr>
        <w:t>架构、低秩自适应（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第三章介绍了基于思维链增强与消息传递的分子性质预测方法。本章针对现有模型在大语言模型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本章指出，公共医学文本中存在较多噪声和冗余信息，而</w:t>
      </w:r>
      <w:r w:rsidR="00BB072C">
        <w:rPr>
          <w:rFonts w:hint="eastAsia"/>
        </w:rPr>
        <w:t>分子多模态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27340256"/>
      <w:r>
        <w:rPr>
          <w:rFonts w:hint="eastAsia"/>
        </w:rPr>
        <w:lastRenderedPageBreak/>
        <w:t>相关理论基础</w:t>
      </w:r>
      <w:bookmarkEnd w:id="17"/>
    </w:p>
    <w:p w14:paraId="4C603DBB" w14:textId="77777777" w:rsidR="0006030B" w:rsidRDefault="00777529" w:rsidP="00F31790">
      <w:pPr>
        <w:pStyle w:val="2"/>
      </w:pPr>
      <w:bookmarkStart w:id="18" w:name="_Toc227340257"/>
      <w:r>
        <w:rPr>
          <w:rFonts w:hint="eastAsia"/>
        </w:rPr>
        <w:t>数据表征方法</w:t>
      </w:r>
      <w:bookmarkEnd w:id="18"/>
    </w:p>
    <w:p w14:paraId="232D0807" w14:textId="77777777" w:rsidR="0006030B" w:rsidRDefault="00777529">
      <w:pPr>
        <w:pStyle w:val="3"/>
        <w:rPr>
          <w:rFonts w:hint="default"/>
        </w:rPr>
      </w:pPr>
      <w:bookmarkStart w:id="19" w:name="_Toc227340258"/>
      <w:r>
        <w:t>SMILES</w:t>
      </w:r>
      <w:bookmarkEnd w:id="19"/>
    </w:p>
    <w:p w14:paraId="1199BDE7" w14:textId="62ABF01A"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是将分子的二维或三维结构信息降维为一维字符串序列最常用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pPr>
        <w:pStyle w:val="3"/>
        <w:rPr>
          <w:rFonts w:hint="default"/>
        </w:rPr>
      </w:pPr>
      <w:bookmarkStart w:id="20" w:name="_Toc227340259"/>
      <w:r>
        <w:t>二维拓扑图</w:t>
      </w:r>
      <w:bookmarkEnd w:id="20"/>
    </w:p>
    <w:p w14:paraId="5590F1DF" w14:textId="683A7838"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48406C5B"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3.5pt" o:ole="">
            <v:imagedata r:id="rId21" o:title=""/>
          </v:shape>
          <o:OLEObject Type="Embed" ProgID="Equation.DSMT4" ShapeID="_x0000_i1025" DrawAspect="Content" ObjectID="_1837961971" r:id="rId22"/>
        </w:object>
      </w:r>
      <w:r>
        <w:rPr>
          <w:rFonts w:hint="eastAsia"/>
        </w:rPr>
        <w:t>表示节点（原子）集合，</w:t>
      </w:r>
      <w:bookmarkStart w:id="21" w:name="MTBlankEqn"/>
      <w:r w:rsidR="00C714C8" w:rsidRPr="00025957">
        <w:rPr>
          <w:position w:val="-4"/>
        </w:rPr>
        <w:object w:dxaOrig="240" w:dyaOrig="260" w14:anchorId="7356C87E">
          <v:shape id="_x0000_i1026" type="#_x0000_t75" style="width:13.5pt;height:13.5pt" o:ole="">
            <v:imagedata r:id="rId23" o:title=""/>
          </v:shape>
          <o:OLEObject Type="Embed" ProgID="Equation.DSMT4" ShapeID="_x0000_i1026" DrawAspect="Content" ObjectID="_1837961972" r:id="rId24"/>
        </w:object>
      </w:r>
      <w:bookmarkEnd w:id="21"/>
      <w:r>
        <w:rPr>
          <w:rFonts w:hint="eastAsia"/>
        </w:rPr>
        <w:t>表示边（化学键）集合。为了在图神经网络中进行消息传递，需要为节点和边</w:t>
      </w:r>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5F0293" w:rsidRPr="005F0293">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1C5C134E" w:rsidR="00C714C8" w:rsidRDefault="00C714C8" w:rsidP="001241FF">
      <w:pPr>
        <w:pStyle w:val="MTDisplayEquation"/>
        <w:spacing w:before="326" w:after="326"/>
      </w:pPr>
      <w:r>
        <w:tab/>
      </w:r>
      <w:r w:rsidRPr="00C714C8">
        <w:rPr>
          <w:position w:val="-12"/>
        </w:rPr>
        <w:object w:dxaOrig="1120" w:dyaOrig="380" w14:anchorId="55D6FC46">
          <v:shape id="_x0000_i1027" type="#_x0000_t75" style="width:58.5pt;height:18.75pt" o:ole="">
            <v:imagedata r:id="rId25" o:title=""/>
          </v:shape>
          <o:OLEObject Type="Embed" ProgID="Equation.DSMT4" ShapeID="_x0000_i1027" DrawAspect="Content" ObjectID="_1837961973"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1028" type="#_x0000_t75" style="width:22.5pt;height:17.25pt" o:ole="">
            <v:imagedata r:id="rId27" o:title=""/>
          </v:shape>
          <o:OLEObject Type="Embed" ProgID="Equation.DSMT4" ShapeID="_x0000_i1028" DrawAspect="Content" ObjectID="_1837961974" r:id="rId28"/>
        </w:object>
      </w:r>
      <w:r>
        <w:rPr>
          <w:rFonts w:hint="eastAsia"/>
        </w:rPr>
        <w:t>为原子总数，</w:t>
      </w:r>
      <w:r w:rsidR="00C714C8" w:rsidRPr="00C714C8">
        <w:rPr>
          <w:position w:val="-12"/>
        </w:rPr>
        <w:object w:dxaOrig="279" w:dyaOrig="360" w14:anchorId="26C4D520">
          <v:shape id="_x0000_i1029" type="#_x0000_t75" style="width:13.5pt;height:18.75pt" o:ole="">
            <v:imagedata r:id="rId29" o:title=""/>
          </v:shape>
          <o:OLEObject Type="Embed" ProgID="Equation.DSMT4" ShapeID="_x0000_i1029" DrawAspect="Content" ObjectID="_1837961975" r:id="rId30"/>
        </w:object>
      </w:r>
      <w:r>
        <w:rPr>
          <w:rFonts w:hint="eastAsia"/>
        </w:rPr>
        <w:t>为原子特征维度。常见的原子特征包括原子序数、电负性、杂化轨道类型、隐式氢原子数量、形式电荷及是否具有手性等。</w:t>
      </w:r>
    </w:p>
    <w:p w14:paraId="000C43E9" w14:textId="574FDB3D"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5F0293" w:rsidRPr="005F0293">
        <w:rPr>
          <w:iCs/>
        </w:rPr>
        <w:instrText>(2-2)</w:instrText>
      </w:r>
      <w:r w:rsidR="00F64256">
        <w:rPr>
          <w:iCs/>
        </w:rPr>
        <w:fldChar w:fldCharType="end"/>
      </w:r>
      <w:r w:rsidR="00F64256">
        <w:rPr>
          <w:iCs/>
        </w:rPr>
        <w:fldChar w:fldCharType="end"/>
      </w:r>
      <w:r w:rsidR="0056634F">
        <w:rPr>
          <w:rFonts w:hint="eastAsia"/>
        </w:rPr>
        <w:t>所示：</w:t>
      </w:r>
    </w:p>
    <w:p w14:paraId="1FD304B6" w14:textId="7AC231AA"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1030" type="#_x0000_t75" style="width:58.5pt;height:18.75pt" o:ole="">
            <v:imagedata r:id="rId31" o:title=""/>
          </v:shape>
          <o:OLEObject Type="Embed" ProgID="Equation.DSMT4" ShapeID="_x0000_i1030" DrawAspect="Content" ObjectID="_1837961976"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w:instrText>
        </w:r>
      </w:fldSimple>
      <w:r>
        <w:instrText>)</w:instrText>
      </w:r>
      <w:bookmarkEnd w:id="23"/>
      <w:r>
        <w:fldChar w:fldCharType="end"/>
      </w:r>
    </w:p>
    <w:p w14:paraId="349BE6E8" w14:textId="1AD82BD2"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1031" type="#_x0000_t75" style="width:22.5pt;height:17.25pt" o:ole="">
            <v:imagedata r:id="rId33" o:title=""/>
          </v:shape>
          <o:OLEObject Type="Embed" ProgID="Equation.DSMT4" ShapeID="_x0000_i1031" DrawAspect="Content" ObjectID="_1837961977" r:id="rId34"/>
        </w:object>
      </w:r>
      <w:r>
        <w:rPr>
          <w:rFonts w:hint="eastAsia"/>
        </w:rPr>
        <w:t>为化学键总数，</w:t>
      </w:r>
      <w:r w:rsidR="00C714C8" w:rsidRPr="00C714C8">
        <w:rPr>
          <w:position w:val="-12"/>
        </w:rPr>
        <w:object w:dxaOrig="279" w:dyaOrig="360" w14:anchorId="66ADB667">
          <v:shape id="_x0000_i1032" type="#_x0000_t75" style="width:13.5pt;height:18.75pt" o:ole="">
            <v:imagedata r:id="rId35" o:title=""/>
          </v:shape>
          <o:OLEObject Type="Embed" ProgID="Equation.DSMT4" ShapeID="_x0000_i1032" DrawAspect="Content" ObjectID="_1837961978" r:id="rId36"/>
        </w:object>
      </w:r>
      <w:r>
        <w:rPr>
          <w:rFonts w:hint="eastAsia"/>
        </w:rPr>
        <w:t>为边特征维度。常见的边特征包括化学键类型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56634F">
        <w:rPr>
          <w:rFonts w:hint="eastAsia"/>
        </w:rPr>
        <w:t>。</w:t>
      </w:r>
    </w:p>
    <w:p w14:paraId="5BF62586" w14:textId="77777777" w:rsidR="0006030B" w:rsidRDefault="00777529">
      <w:pPr>
        <w:pStyle w:val="3"/>
        <w:rPr>
          <w:rFonts w:hint="default"/>
        </w:rPr>
      </w:pPr>
      <w:bookmarkStart w:id="24" w:name="_Toc227340260"/>
      <w:r>
        <w:t>分子指纹</w:t>
      </w:r>
      <w:bookmarkEnd w:id="24"/>
    </w:p>
    <w:p w14:paraId="0E68DB02" w14:textId="7D9EDEEC"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552D575" w:rsidR="0006030B" w:rsidRDefault="00B3162A" w:rsidP="00B3162A">
      <w:r>
        <w:rPr>
          <w:rFonts w:hint="eastAsia"/>
        </w:rPr>
        <w:t>根据编码策略的不同，分子指纹又可分为多种类型，常见的类型有：基于拓扑路径的指纹、基于圆形领域的指纹、基于专家规则的指纹等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[41]</w:t>
      </w:r>
      <w:r w:rsidR="00674D61" w:rsidRPr="00674D61">
        <w:rPr>
          <w:vertAlign w:val="superscript"/>
        </w:rPr>
        <w:fldChar w:fldCharType="end"/>
      </w:r>
      <w:r>
        <w:rPr>
          <w:rFonts w:hint="eastAsia"/>
        </w:rPr>
        <w:t>。分子指纹将结构各异、大小不一的分子转化为维度统一的数值向量，从而使其能够作为标准化输入，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pPr>
        <w:pStyle w:val="3"/>
        <w:rPr>
          <w:rFonts w:hint="default"/>
        </w:rPr>
      </w:pPr>
      <w:bookmarkStart w:id="25" w:name="_Toc227340261"/>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预训练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4B6D34D1"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27340262"/>
      <w:r>
        <w:rPr>
          <w:rFonts w:hint="eastAsia"/>
        </w:rPr>
        <w:t>图神经网络</w:t>
      </w:r>
      <w:bookmarkEnd w:id="26"/>
    </w:p>
    <w:p w14:paraId="5F5CC321" w14:textId="5284690E"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345E2F">
      <w:pPr>
        <w:pStyle w:val="3"/>
        <w:rPr>
          <w:rFonts w:hint="default"/>
        </w:rPr>
      </w:pPr>
      <w:bookmarkStart w:id="27" w:name="_Toc227340263"/>
      <w:r>
        <w:t>消息传递机制</w:t>
      </w:r>
      <w:bookmarkEnd w:id="27"/>
    </w:p>
    <w:p w14:paraId="5F1EDCAC" w14:textId="7F3FF729"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1033" type="#_x0000_t75" style="width:9pt;height:13.5pt" o:ole="">
            <v:imagedata r:id="rId38" o:title=""/>
          </v:shape>
          <o:OLEObject Type="Embed" ProgID="Equation.DSMT4" ShapeID="_x0000_i1033" DrawAspect="Content" ObjectID="_1837961979" r:id="rId39"/>
        </w:object>
      </w:r>
      <w:r>
        <w:rPr>
          <w:rFonts w:hint="eastAsia"/>
        </w:rPr>
        <w:t>的特征信息，需要观察该节点的邻居节点集合</w:t>
      </w:r>
      <w:r w:rsidR="00C714C8" w:rsidRPr="00C714C8">
        <w:rPr>
          <w:position w:val="-10"/>
        </w:rPr>
        <w:object w:dxaOrig="620" w:dyaOrig="320" w14:anchorId="56FD8888">
          <v:shape id="_x0000_i1034" type="#_x0000_t75" style="width:30.75pt;height:17.25pt" o:ole="">
            <v:imagedata r:id="rId40" o:title=""/>
          </v:shape>
          <o:OLEObject Type="Embed" ProgID="Equation.DSMT4" ShapeID="_x0000_i1034" DrawAspect="Content" ObjectID="_1837961980" r:id="rId41"/>
        </w:object>
      </w:r>
      <w:r>
        <w:rPr>
          <w:rFonts w:hint="eastAsia"/>
        </w:rPr>
        <w:t>中的每一个节点，并且结合它们之间的边特征</w:t>
      </w:r>
      <w:r w:rsidR="00C714C8" w:rsidRPr="00C714C8">
        <w:rPr>
          <w:position w:val="-12"/>
        </w:rPr>
        <w:object w:dxaOrig="320" w:dyaOrig="360" w14:anchorId="60839D4C">
          <v:shape id="_x0000_i1035" type="#_x0000_t75" style="width:17.25pt;height:18.75pt" o:ole="">
            <v:imagedata r:id="rId42" o:title=""/>
          </v:shape>
          <o:OLEObject Type="Embed" ProgID="Equation.DSMT4" ShapeID="_x0000_i1035" DrawAspect="Content" ObjectID="_1837961981" r:id="rId43"/>
        </w:object>
      </w:r>
      <w:r>
        <w:rPr>
          <w:rFonts w:hint="eastAsia"/>
        </w:rPr>
        <w:t>，为每条邻居关系构造一条专属信息：</w:t>
      </w:r>
    </w:p>
    <w:p w14:paraId="534832A1" w14:textId="2383C546" w:rsidR="00345E2F" w:rsidRDefault="00345E2F" w:rsidP="001241FF">
      <w:pPr>
        <w:pStyle w:val="MTDisplayEquation"/>
        <w:spacing w:before="326" w:after="326"/>
      </w:pPr>
      <w:r>
        <w:tab/>
      </w:r>
      <w:r w:rsidR="004B0C8B" w:rsidRPr="00C714C8">
        <w:rPr>
          <w:position w:val="-12"/>
        </w:rPr>
        <w:object w:dxaOrig="2480" w:dyaOrig="360" w14:anchorId="7E0A5E4C">
          <v:shape id="_x0000_i1036" type="#_x0000_t75" style="width:123.75pt;height:18.75pt" o:ole="">
            <v:imagedata r:id="rId44" o:title=""/>
          </v:shape>
          <o:OLEObject Type="Embed" ProgID="Equation.DSMT4" ShapeID="_x0000_i1036" DrawAspect="Content" ObjectID="_1837961982"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1037" type="#_x0000_t75" style="width:9pt;height:13.5pt" o:ole="">
            <v:imagedata r:id="rId46" o:title=""/>
          </v:shape>
          <o:OLEObject Type="Embed" ProgID="Equation.DSMT4" ShapeID="_x0000_i1037" DrawAspect="Content" ObjectID="_1837961983" r:id="rId47"/>
        </w:object>
      </w:r>
      <w:r>
        <w:rPr>
          <w:rFonts w:hint="eastAsia"/>
        </w:rPr>
        <w:t>将所有来自邻居节点的信息通过一个置换不变性的函数进行聚合，最终得到一个聚合表示：</w:t>
      </w:r>
    </w:p>
    <w:p w14:paraId="73DE74F1" w14:textId="3C702C14" w:rsidR="00345E2F" w:rsidRDefault="00345E2F" w:rsidP="001241FF">
      <w:pPr>
        <w:pStyle w:val="MTDisplayEquation"/>
        <w:spacing w:before="326" w:after="326"/>
      </w:pPr>
      <w:r>
        <w:tab/>
      </w:r>
      <w:r w:rsidR="00C714C8" w:rsidRPr="00C714C8">
        <w:rPr>
          <w:position w:val="-12"/>
        </w:rPr>
        <w:object w:dxaOrig="3340" w:dyaOrig="360" w14:anchorId="6FEE026A">
          <v:shape id="_x0000_i1038" type="#_x0000_t75" style="width:166.5pt;height:18.75pt" o:ole="">
            <v:imagedata r:id="rId48" o:title=""/>
          </v:shape>
          <o:OLEObject Type="Embed" ProgID="Equation.DSMT4" ShapeID="_x0000_i1038" DrawAspect="Content" ObjectID="_1837961984"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1039" type="#_x0000_t75" style="width:9pt;height:13.5pt" o:ole="">
            <v:imagedata r:id="rId50" o:title=""/>
          </v:shape>
          <o:OLEObject Type="Embed" ProgID="Equation.DSMT4" ShapeID="_x0000_i1039" DrawAspect="Content" ObjectID="_1837961985"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1040" type="#_x0000_t75" style="width:13.5pt;height:18.75pt" o:ole="">
            <v:imagedata r:id="rId52" o:title=""/>
          </v:shape>
          <o:OLEObject Type="Embed" ProgID="Equation.DSMT4" ShapeID="_x0000_i1040" DrawAspect="Content" ObjectID="_1837961986"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1041" type="#_x0000_t75" style="width:17.25pt;height:18.75pt" o:ole="">
            <v:imagedata r:id="rId54" o:title=""/>
          </v:shape>
          <o:OLEObject Type="Embed" ProgID="Equation.DSMT4" ShapeID="_x0000_i1041" DrawAspect="Content" ObjectID="_1837961987"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1042" type="#_x0000_t75" style="width:21pt;height:18.75pt" o:ole="">
            <v:imagedata r:id="rId56" o:title=""/>
          </v:shape>
          <o:OLEObject Type="Embed" ProgID="Equation.DSMT4" ShapeID="_x0000_i1042" DrawAspect="Content" ObjectID="_1837961988" r:id="rId57"/>
        </w:object>
      </w:r>
      <w:r>
        <w:t>：</w:t>
      </w:r>
    </w:p>
    <w:p w14:paraId="07741CAD" w14:textId="79D142A0" w:rsidR="00345E2F" w:rsidRDefault="00345E2F" w:rsidP="001241FF">
      <w:pPr>
        <w:pStyle w:val="MTDisplayEquation"/>
        <w:spacing w:before="326" w:after="326"/>
      </w:pPr>
      <w:r>
        <w:tab/>
      </w:r>
      <w:r w:rsidR="00C714C8" w:rsidRPr="00C714C8">
        <w:rPr>
          <w:position w:val="-12"/>
        </w:rPr>
        <w:object w:dxaOrig="2120" w:dyaOrig="380" w14:anchorId="2B16C017">
          <v:shape id="_x0000_i1043" type="#_x0000_t75" style="width:105.75pt;height:18.75pt" o:ole="">
            <v:imagedata r:id="rId58" o:title=""/>
          </v:shape>
          <o:OLEObject Type="Embed" ProgID="Equation.DSMT4" ShapeID="_x0000_i1043" DrawAspect="Content" ObjectID="_1837961989"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1044" type="#_x0000_t75" style="width:13.5pt;height:13.5pt" o:ole="">
            <v:imagedata r:id="rId60" o:title=""/>
          </v:shape>
          <o:OLEObject Type="Embed" ProgID="Equation.DSMT4" ShapeID="_x0000_i1044" DrawAspect="Content" ObjectID="_1837961990" r:id="rId61"/>
        </w:object>
      </w:r>
      <w:r>
        <w:t>层迭代之后，每一个节点的表示都将融合其</w:t>
      </w:r>
      <w:r w:rsidR="00C714C8" w:rsidRPr="00025957">
        <w:rPr>
          <w:position w:val="-4"/>
        </w:rPr>
        <w:object w:dxaOrig="260" w:dyaOrig="260" w14:anchorId="4BF59ABD">
          <v:shape id="_x0000_i1045" type="#_x0000_t75" style="width:13.5pt;height:13.5pt" o:ole="">
            <v:imagedata r:id="rId62" o:title=""/>
          </v:shape>
          <o:OLEObject Type="Embed" ProgID="Equation.DSMT4" ShapeID="_x0000_i1045" DrawAspect="Content" ObjectID="_1837961991" r:id="rId63"/>
        </w:object>
      </w:r>
      <w:r>
        <w:t>阶</w:t>
      </w:r>
      <w:r w:rsidR="004E4995">
        <w:rPr>
          <w:rFonts w:hint="eastAsia"/>
        </w:rPr>
        <w:t>邻</w:t>
      </w:r>
      <w:r>
        <w:t>域之内的所有的节点特征与结构信息，从而实现对图结构的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36BFEA70"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pPr>
        <w:pStyle w:val="3"/>
        <w:rPr>
          <w:rFonts w:hint="default"/>
        </w:rPr>
      </w:pPr>
      <w:bookmarkStart w:id="30" w:name="_Toc227340264"/>
      <w:r>
        <w:lastRenderedPageBreak/>
        <w:t>图卷积网络</w:t>
      </w:r>
      <w:bookmarkEnd w:id="30"/>
    </w:p>
    <w:p w14:paraId="5CE1B260" w14:textId="5E31FF27"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1046" type="#_x0000_t75" style="width:60.75pt;height:17.25pt" o:ole="">
            <v:imagedata r:id="rId65" o:title=""/>
          </v:shape>
          <o:OLEObject Type="Embed" ProgID="Equation.DSMT4" ShapeID="_x0000_i1046" DrawAspect="Content" ObjectID="_1837961992" r:id="rId66"/>
        </w:object>
      </w:r>
      <w:r w:rsidR="00871E4F">
        <w:rPr>
          <w:rFonts w:hint="eastAsia"/>
        </w:rPr>
        <w:t>为第</w:t>
      </w:r>
      <w:r w:rsidR="00C714C8" w:rsidRPr="00C714C8">
        <w:rPr>
          <w:position w:val="-6"/>
        </w:rPr>
        <w:object w:dxaOrig="139" w:dyaOrig="279" w14:anchorId="6F625E99">
          <v:shape id="_x0000_i1047" type="#_x0000_t75" style="width:6pt;height:13.5pt" o:ole="">
            <v:imagedata r:id="rId67" o:title=""/>
          </v:shape>
          <o:OLEObject Type="Embed" ProgID="Equation.DSMT4" ShapeID="_x0000_i1047" DrawAspect="Content" ObjectID="_1837961993" r:id="rId68"/>
        </w:object>
      </w:r>
      <w:r w:rsidR="00871E4F">
        <w:rPr>
          <w:rFonts w:hint="eastAsia"/>
        </w:rPr>
        <w:t>层的节点特征矩阵，</w:t>
      </w:r>
      <w:r w:rsidR="00C714C8" w:rsidRPr="00025957">
        <w:rPr>
          <w:position w:val="-4"/>
        </w:rPr>
        <w:object w:dxaOrig="240" w:dyaOrig="260" w14:anchorId="53A3B236">
          <v:shape id="_x0000_i1048" type="#_x0000_t75" style="width:13.5pt;height:13.5pt" o:ole="">
            <v:imagedata r:id="rId69" o:title=""/>
          </v:shape>
          <o:OLEObject Type="Embed" ProgID="Equation.DSMT4" ShapeID="_x0000_i1048" DrawAspect="Content" ObjectID="_1837961994"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5F0293" w:rsidRPr="005F0293">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78CF8F84" w:rsidR="00871E4F" w:rsidRDefault="00871E4F" w:rsidP="001241FF">
      <w:pPr>
        <w:pStyle w:val="MTDisplayEquation"/>
        <w:spacing w:before="326" w:after="326"/>
      </w:pPr>
      <w:r>
        <w:tab/>
      </w:r>
      <w:r w:rsidR="00C714C8" w:rsidRPr="00C714C8">
        <w:rPr>
          <w:position w:val="-32"/>
        </w:rPr>
        <w:object w:dxaOrig="2980" w:dyaOrig="760" w14:anchorId="3694C1A3">
          <v:shape id="_x0000_i1049" type="#_x0000_t75" style="width:150pt;height:38.25pt" o:ole="">
            <v:imagedata r:id="rId71" o:title=""/>
          </v:shape>
          <o:OLEObject Type="Embed" ProgID="Equation.DSMT4" ShapeID="_x0000_i1049" DrawAspect="Content" ObjectID="_1837961995"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6</w:instrText>
        </w:r>
      </w:fldSimple>
      <w:r>
        <w:instrText>)</w:instrText>
      </w:r>
      <w:bookmarkEnd w:id="31"/>
      <w:r>
        <w:fldChar w:fldCharType="end"/>
      </w:r>
    </w:p>
    <w:p w14:paraId="023AA565" w14:textId="1C2703FD"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1050" type="#_x0000_t75" style="width:48.75pt;height:17.25pt" o:ole="">
            <v:imagedata r:id="rId73" o:title=""/>
          </v:shape>
          <o:OLEObject Type="Embed" ProgID="Equation.DSMT4" ShapeID="_x0000_i1050" DrawAspect="Content" ObjectID="_1837961996"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1051" type="#_x0000_t75" style="width:13.5pt;height:17.25pt" o:ole="">
            <v:imagedata r:id="rId75" o:title=""/>
          </v:shape>
          <o:OLEObject Type="Embed" ProgID="Equation.DSMT4" ShapeID="_x0000_i1051" DrawAspect="Content" ObjectID="_1837961997" r:id="rId76"/>
        </w:object>
      </w:r>
      <w:r w:rsidR="005846EF">
        <w:rPr>
          <w:rFonts w:hint="eastAsia"/>
        </w:rPr>
        <w:t>为</w:t>
      </w:r>
      <w:r w:rsidR="00C714C8" w:rsidRPr="00025957">
        <w:rPr>
          <w:position w:val="-4"/>
        </w:rPr>
        <w:object w:dxaOrig="240" w:dyaOrig="320" w14:anchorId="0841FB78">
          <v:shape id="_x0000_i1052" type="#_x0000_t75" style="width:13.5pt;height:17.25pt" o:ole="">
            <v:imagedata r:id="rId77" o:title=""/>
          </v:shape>
          <o:OLEObject Type="Embed" ProgID="Equation.DSMT4" ShapeID="_x0000_i1052" DrawAspect="Content" ObjectID="_1837961998"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1053" type="#_x0000_t75" style="width:60.75pt;height:30pt" o:ole="">
            <v:imagedata r:id="rId79" o:title=""/>
          </v:shape>
          <o:OLEObject Type="Embed" ProgID="Equation.DSMT4" ShapeID="_x0000_i1053" DrawAspect="Content" ObjectID="_1837961999" r:id="rId80"/>
        </w:object>
      </w:r>
      <w:r w:rsidR="00A451AE">
        <w:rPr>
          <w:rFonts w:hint="eastAsia"/>
        </w:rPr>
        <w:t>；</w:t>
      </w:r>
      <w:r w:rsidR="00C714C8" w:rsidRPr="00C714C8">
        <w:rPr>
          <w:position w:val="-6"/>
        </w:rPr>
        <w:object w:dxaOrig="460" w:dyaOrig="320" w14:anchorId="2C854B33">
          <v:shape id="_x0000_i1054" type="#_x0000_t75" style="width:23.25pt;height:17.25pt" o:ole="">
            <v:imagedata r:id="rId81" o:title=""/>
          </v:shape>
          <o:OLEObject Type="Embed" ProgID="Equation.DSMT4" ShapeID="_x0000_i1054" DrawAspect="Content" ObjectID="_1837962000" r:id="rId82"/>
        </w:object>
      </w:r>
      <w:r w:rsidR="005846EF">
        <w:rPr>
          <w:rFonts w:hint="eastAsia"/>
        </w:rPr>
        <w:t>为第</w:t>
      </w:r>
      <w:r w:rsidR="00C714C8" w:rsidRPr="00C714C8">
        <w:rPr>
          <w:position w:val="-6"/>
        </w:rPr>
        <w:object w:dxaOrig="139" w:dyaOrig="279" w14:anchorId="2DB3AB92">
          <v:shape id="_x0000_i1055" type="#_x0000_t75" style="width:6pt;height:13.5pt" o:ole="">
            <v:imagedata r:id="rId83" o:title=""/>
          </v:shape>
          <o:OLEObject Type="Embed" ProgID="Equation.DSMT4" ShapeID="_x0000_i1055" DrawAspect="Content" ObjectID="_1837962001" r:id="rId84"/>
        </w:object>
      </w:r>
      <w:r w:rsidR="005846EF">
        <w:rPr>
          <w:rFonts w:hint="eastAsia"/>
        </w:rPr>
        <w:t>层的可学习的权重矩阵；</w:t>
      </w:r>
      <w:r w:rsidR="00C714C8" w:rsidRPr="00C714C8">
        <w:rPr>
          <w:position w:val="-10"/>
        </w:rPr>
        <w:object w:dxaOrig="440" w:dyaOrig="320" w14:anchorId="690E29AB">
          <v:shape id="_x0000_i1056" type="#_x0000_t75" style="width:21pt;height:17.25pt" o:ole="">
            <v:imagedata r:id="rId85" o:title=""/>
          </v:shape>
          <o:OLEObject Type="Embed" ProgID="Equation.DSMT4" ShapeID="_x0000_i1056" DrawAspect="Content" ObjectID="_1837962002"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1057" type="#_x0000_t75" style="width:48.75pt;height:23.25pt" o:ole="">
            <v:imagedata r:id="rId87" o:title=""/>
          </v:shape>
          <o:OLEObject Type="Embed" ProgID="Equation.DSMT4" ShapeID="_x0000_i1057" DrawAspect="Content" ObjectID="_1837962003"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410E01D"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07404005"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5F0293">
        <w:rPr>
          <w:rFonts w:hint="eastAsia"/>
        </w:rPr>
        <w:t>图</w:t>
      </w:r>
      <w:r w:rsidR="005F0293">
        <w:rPr>
          <w:rFonts w:hint="eastAsia"/>
        </w:rPr>
        <w:t>2-</w:t>
      </w:r>
      <w:r w:rsidR="005F0293">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1058" type="#_x0000_t75" style="width:13.5pt;height:13.5pt" o:ole="">
            <v:imagedata r:id="rId90" o:title=""/>
          </v:shape>
          <o:OLEObject Type="Embed" ProgID="Equation.DSMT4" ShapeID="_x0000_i1058" DrawAspect="Content" ObjectID="_1837962004" r:id="rId91"/>
        </w:object>
      </w:r>
      <w:r>
        <w:rPr>
          <w:rFonts w:hint="eastAsia"/>
        </w:rPr>
        <w:t>层的堆叠之后，每一个节点都将融合其</w:t>
      </w:r>
      <w:r w:rsidRPr="00025957">
        <w:rPr>
          <w:position w:val="-4"/>
        </w:rPr>
        <w:object w:dxaOrig="260" w:dyaOrig="260" w14:anchorId="529AB30D">
          <v:shape id="_x0000_i1059" type="#_x0000_t75" style="width:13.5pt;height:13.5pt" o:ole="">
            <v:imagedata r:id="rId92" o:title=""/>
          </v:shape>
          <o:OLEObject Type="Embed" ProgID="Equation.DSMT4" ShapeID="_x0000_i1059" DrawAspect="Content" ObjectID="_1837962005" r:id="rId93"/>
        </w:object>
      </w:r>
      <w:r>
        <w:rPr>
          <w:rFonts w:hint="eastAsia"/>
        </w:rPr>
        <w:t>阶邻</w:t>
      </w:r>
      <w:r>
        <w:rPr>
          <w:rFonts w:hint="eastAsia"/>
        </w:rPr>
        <w:lastRenderedPageBreak/>
        <w:t>域内所有节点的结构与特征信息。</w:t>
      </w:r>
    </w:p>
    <w:p w14:paraId="1EE7D3D5" w14:textId="5489A786" w:rsidR="0006030B" w:rsidRDefault="005513F9">
      <w:pPr>
        <w:pStyle w:val="3"/>
        <w:rPr>
          <w:rFonts w:hint="default"/>
        </w:rPr>
      </w:pPr>
      <w:bookmarkStart w:id="33" w:name="_Toc227340265"/>
      <w:r>
        <w:t>基于注意力机制的图神经网络</w:t>
      </w:r>
      <w:bookmarkEnd w:id="33"/>
    </w:p>
    <w:p w14:paraId="2C304A0C" w14:textId="247BF5E4"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，其核心为在节点间的信息交互中引入动态注意力机制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5F0293" w:rsidRPr="005F0293">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1060" type="#_x0000_t75" style="width:6pt;height:13.5pt" o:ole="">
            <v:imagedata r:id="rId94" o:title=""/>
          </v:shape>
          <o:OLEObject Type="Embed" ProgID="Equation.DSMT4" ShapeID="_x0000_i1060" DrawAspect="Content" ObjectID="_1837962006" r:id="rId95"/>
        </w:object>
      </w:r>
      <w:r>
        <w:rPr>
          <w:rFonts w:hint="eastAsia"/>
        </w:rPr>
        <w:t>及其邻居节点</w:t>
      </w:r>
      <w:r w:rsidR="00C714C8" w:rsidRPr="00C714C8">
        <w:rPr>
          <w:position w:val="-10"/>
        </w:rPr>
        <w:object w:dxaOrig="200" w:dyaOrig="300" w14:anchorId="352B123E">
          <v:shape id="_x0000_i1061" type="#_x0000_t75" style="width:9pt;height:17.25pt" o:ole="">
            <v:imagedata r:id="rId96" o:title=""/>
          </v:shape>
          <o:OLEObject Type="Embed" ProgID="Equation.DSMT4" ShapeID="_x0000_i1061" DrawAspect="Content" ObjectID="_1837962007" r:id="rId97"/>
        </w:object>
      </w:r>
      <w:r>
        <w:rPr>
          <w:rFonts w:hint="eastAsia"/>
        </w:rPr>
        <w:t>，</w:t>
      </w:r>
      <w:r>
        <w:rPr>
          <w:rFonts w:hint="eastAsia"/>
        </w:rPr>
        <w:t>GAT</w:t>
      </w:r>
      <w:r>
        <w:rPr>
          <w:rFonts w:hint="eastAsia"/>
        </w:rPr>
        <w:t>首先通过一个可以共享的注意力函数计算两者之间的注意力分数：</w:t>
      </w:r>
    </w:p>
    <w:p w14:paraId="0038E18B" w14:textId="1EE68850" w:rsidR="00361D66" w:rsidRDefault="00361D66" w:rsidP="001241FF">
      <w:pPr>
        <w:pStyle w:val="MTDisplayEquation"/>
        <w:spacing w:before="326" w:after="326"/>
      </w:pPr>
      <w:r>
        <w:tab/>
      </w:r>
      <w:r w:rsidR="00C714C8" w:rsidRPr="00C714C8">
        <w:rPr>
          <w:position w:val="-18"/>
        </w:rPr>
        <w:object w:dxaOrig="3260" w:dyaOrig="480" w14:anchorId="2734C42B">
          <v:shape id="_x0000_i1062" type="#_x0000_t75" style="width:162.75pt;height:23.25pt" o:ole="">
            <v:imagedata r:id="rId98" o:title=""/>
          </v:shape>
          <o:OLEObject Type="Embed" ProgID="Equation.DSMT4" ShapeID="_x0000_i1062" DrawAspect="Content" ObjectID="_1837962008"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7</w:instrText>
        </w:r>
      </w:fldSimple>
      <w:r>
        <w:instrText>)</w:instrText>
      </w:r>
      <w:bookmarkEnd w:id="34"/>
      <w:r>
        <w:fldChar w:fldCharType="end"/>
      </w:r>
    </w:p>
    <w:p w14:paraId="7DA6790C" w14:textId="580DA090" w:rsidR="00361D66" w:rsidRDefault="00361D66" w:rsidP="00361D66">
      <w:r>
        <w:rPr>
          <w:rFonts w:hint="eastAsia"/>
        </w:rPr>
        <w:t>其中，</w:t>
      </w:r>
      <w:r w:rsidR="00C714C8" w:rsidRPr="00C714C8">
        <w:rPr>
          <w:position w:val="-6"/>
        </w:rPr>
        <w:object w:dxaOrig="279" w:dyaOrig="279" w14:anchorId="4BA3CA89">
          <v:shape id="_x0000_i1063" type="#_x0000_t75" style="width:13.5pt;height:13.5pt" o:ole="">
            <v:imagedata r:id="rId100" o:title=""/>
          </v:shape>
          <o:OLEObject Type="Embed" ProgID="Equation.DSMT4" ShapeID="_x0000_i1063" DrawAspect="Content" ObjectID="_1837962009" r:id="rId101"/>
        </w:object>
      </w:r>
      <w:r w:rsidR="00FA75F9">
        <w:rPr>
          <w:rFonts w:hint="eastAsia"/>
        </w:rPr>
        <w:t>为共享的线性变换矩阵，</w:t>
      </w:r>
      <w:r w:rsidR="00C714C8" w:rsidRPr="00C714C8">
        <w:rPr>
          <w:position w:val="-6"/>
        </w:rPr>
        <w:object w:dxaOrig="200" w:dyaOrig="279" w14:anchorId="406621C4">
          <v:shape id="_x0000_i1064" type="#_x0000_t75" style="width:9pt;height:13.5pt" o:ole="">
            <v:imagedata r:id="rId102" o:title=""/>
          </v:shape>
          <o:OLEObject Type="Embed" ProgID="Equation.DSMT4" ShapeID="_x0000_i1064" DrawAspect="Content" ObjectID="_1837962010" r:id="rId103"/>
        </w:object>
      </w:r>
      <w:r w:rsidR="00FA75F9">
        <w:rPr>
          <w:rFonts w:hint="eastAsia"/>
        </w:rPr>
        <w:t>为可学习的注意力权重向量，</w:t>
      </w:r>
      <w:r w:rsidR="00C714C8" w:rsidRPr="00C714C8">
        <w:rPr>
          <w:position w:val="-10"/>
        </w:rPr>
        <w:object w:dxaOrig="100" w:dyaOrig="320" w14:anchorId="63960D41">
          <v:shape id="_x0000_i1065" type="#_x0000_t75" style="width:6pt;height:17.25pt" o:ole="">
            <v:imagedata r:id="rId104" o:title=""/>
          </v:shape>
          <o:OLEObject Type="Embed" ProgID="Equation.DSMT4" ShapeID="_x0000_i1065" DrawAspect="Content" ObjectID="_1837962011"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1066" type="#_x0000_t75" style="width:6pt;height:13.5pt" o:ole="">
            <v:imagedata r:id="rId106" o:title=""/>
          </v:shape>
          <o:OLEObject Type="Embed" ProgID="Equation.DSMT4" ShapeID="_x0000_i1066" DrawAspect="Content" ObjectID="_1837962012"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5F0293" w:rsidRPr="005F0293">
        <w:rPr>
          <w:iCs/>
        </w:rPr>
        <w:instrText>(2-8)</w:instrText>
      </w:r>
      <w:r w:rsidR="00FA75F9">
        <w:rPr>
          <w:iCs/>
        </w:rPr>
        <w:fldChar w:fldCharType="end"/>
      </w:r>
      <w:r w:rsidR="00FA75F9">
        <w:rPr>
          <w:iCs/>
        </w:rPr>
        <w:fldChar w:fldCharType="end"/>
      </w:r>
      <w:r w:rsidR="00FA75F9">
        <w:rPr>
          <w:rFonts w:hint="eastAsia"/>
        </w:rPr>
        <w:t>所示：</w:t>
      </w:r>
    </w:p>
    <w:p w14:paraId="54A5CA49" w14:textId="3CD56653"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1067" type="#_x0000_t75" style="width:90.75pt;height:45pt" o:ole="">
            <v:imagedata r:id="rId108" o:title=""/>
          </v:shape>
          <o:OLEObject Type="Embed" ProgID="Equation.DSMT4" ShapeID="_x0000_i1067" DrawAspect="Content" ObjectID="_1837962013"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8</w:instrText>
        </w:r>
      </w:fldSimple>
      <w:r>
        <w:instrText>)</w:instrText>
      </w:r>
      <w:bookmarkEnd w:id="35"/>
      <w:r>
        <w:fldChar w:fldCharType="end"/>
      </w:r>
    </w:p>
    <w:p w14:paraId="6B4AC595" w14:textId="1DA916D6" w:rsidR="00FA75F9" w:rsidRDefault="00FA75F9" w:rsidP="007E0097">
      <w:r>
        <w:rPr>
          <w:rFonts w:hint="eastAsia"/>
        </w:rPr>
        <w:t>最终，节点</w:t>
      </w:r>
      <w:r w:rsidR="00C714C8" w:rsidRPr="00C714C8">
        <w:rPr>
          <w:position w:val="-6"/>
        </w:rPr>
        <w:object w:dxaOrig="139" w:dyaOrig="260" w14:anchorId="22DD03BA">
          <v:shape id="_x0000_i1068" type="#_x0000_t75" style="width:6pt;height:13.5pt" o:ole="">
            <v:imagedata r:id="rId110" o:title=""/>
          </v:shape>
          <o:OLEObject Type="Embed" ProgID="Equation.DSMT4" ShapeID="_x0000_i1068" DrawAspect="Content" ObjectID="_1837962014"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5F0293" w:rsidRPr="005F0293">
        <w:rPr>
          <w:iCs/>
        </w:rPr>
        <w:instrText>(2-9)</w:instrText>
      </w:r>
      <w:r>
        <w:rPr>
          <w:iCs/>
        </w:rPr>
        <w:fldChar w:fldCharType="end"/>
      </w:r>
      <w:r>
        <w:rPr>
          <w:iCs/>
        </w:rPr>
        <w:fldChar w:fldCharType="end"/>
      </w:r>
      <w:r>
        <w:rPr>
          <w:rFonts w:hint="eastAsia"/>
        </w:rPr>
        <w:t>所示：</w:t>
      </w:r>
    </w:p>
    <w:p w14:paraId="5C1DC712" w14:textId="1DEB41C3" w:rsidR="00FA75F9" w:rsidRDefault="00FA75F9" w:rsidP="001241FF">
      <w:pPr>
        <w:pStyle w:val="MTDisplayEquation"/>
        <w:spacing w:before="326" w:after="326"/>
      </w:pPr>
      <w:r>
        <w:tab/>
      </w:r>
      <w:r w:rsidR="00C714C8" w:rsidRPr="00C714C8">
        <w:rPr>
          <w:position w:val="-32"/>
        </w:rPr>
        <w:object w:dxaOrig="2380" w:dyaOrig="760" w14:anchorId="48446C29">
          <v:shape id="_x0000_i1069" type="#_x0000_t75" style="width:120.75pt;height:38.25pt" o:ole="">
            <v:imagedata r:id="rId112" o:title=""/>
          </v:shape>
          <o:OLEObject Type="Embed" ProgID="Equation.DSMT4" ShapeID="_x0000_i1069" DrawAspect="Content" ObjectID="_1837962015"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9</w:instrText>
        </w:r>
      </w:fldSimple>
      <w:r>
        <w:instrText>)</w:instrText>
      </w:r>
      <w:bookmarkEnd w:id="36"/>
      <w:r>
        <w:fldChar w:fldCharType="end"/>
      </w:r>
    </w:p>
    <w:p w14:paraId="623455BB" w14:textId="77563302"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的全局自注意力机制引入图结构建模，形成了图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489A3CB3"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），利用节点的入度与出度为每个原子引入可学习的偏置向量，以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1070" type="#_x0000_t75" style="width:11.25pt;height:18.75pt" o:ole="">
            <v:imagedata r:id="rId114" o:title=""/>
          </v:shape>
          <o:OLEObject Type="Embed" ProgID="Equation.DSMT4" ShapeID="_x0000_i1070" DrawAspect="Content" ObjectID="_1837962016"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5F0293" w:rsidRPr="005F0293">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1CB6C1E3" w:rsidR="00F7529E" w:rsidRDefault="00102446" w:rsidP="00102446">
      <w:pPr>
        <w:pStyle w:val="MTDisplayEquation"/>
        <w:spacing w:before="326" w:after="326"/>
      </w:pPr>
      <w:r>
        <w:tab/>
      </w:r>
      <w:r w:rsidRPr="00102446">
        <w:rPr>
          <w:position w:val="-18"/>
        </w:rPr>
        <w:object w:dxaOrig="2520" w:dyaOrig="440" w14:anchorId="6EA44BD8">
          <v:shape id="_x0000_i1071" type="#_x0000_t75" style="width:126.75pt;height:21pt" o:ole="">
            <v:imagedata r:id="rId116" o:title=""/>
          </v:shape>
          <o:OLEObject Type="Embed" ProgID="Equation.DSMT4" ShapeID="_x0000_i1071" DrawAspect="Content" ObjectID="_1837962017"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10</w:instrText>
        </w:r>
      </w:fldSimple>
      <w:r>
        <w:instrText>)</w:instrText>
      </w:r>
      <w:bookmarkEnd w:id="37"/>
      <w:r>
        <w:fldChar w:fldCharType="end"/>
      </w:r>
    </w:p>
    <w:p w14:paraId="15750F4A" w14:textId="1B6F7D95" w:rsidR="00102446" w:rsidRDefault="00102446" w:rsidP="00F7529E">
      <w:r>
        <w:rPr>
          <w:rFonts w:hint="eastAsia"/>
        </w:rPr>
        <w:t>其中，</w:t>
      </w:r>
      <w:r w:rsidRPr="00102446">
        <w:rPr>
          <w:position w:val="-12"/>
        </w:rPr>
        <w:object w:dxaOrig="380" w:dyaOrig="380" w14:anchorId="28CD3940">
          <v:shape id="_x0000_i1072" type="#_x0000_t75" style="width:18.75pt;height:18.75pt" o:ole="">
            <v:imagedata r:id="rId118" o:title=""/>
          </v:shape>
          <o:OLEObject Type="Embed" ProgID="Equation.DSMT4" ShapeID="_x0000_i1072" DrawAspect="Content" ObjectID="_1837962018" r:id="rId119"/>
        </w:object>
      </w:r>
      <w:r>
        <w:rPr>
          <w:rFonts w:hint="eastAsia"/>
        </w:rPr>
        <w:t>是节点第一层的初始隐藏状态，</w:t>
      </w:r>
      <w:r w:rsidRPr="00102446">
        <w:rPr>
          <w:position w:val="-12"/>
        </w:rPr>
        <w:object w:dxaOrig="240" w:dyaOrig="360" w14:anchorId="027856F1">
          <v:shape id="_x0000_i1073" type="#_x0000_t75" style="width:12.75pt;height:18.75pt" o:ole="">
            <v:imagedata r:id="rId120" o:title=""/>
          </v:shape>
          <o:OLEObject Type="Embed" ProgID="Equation.DSMT4" ShapeID="_x0000_i1073" DrawAspect="Content" ObjectID="_1837962019" r:id="rId121"/>
        </w:object>
      </w:r>
      <w:r w:rsidR="00996FFD">
        <w:rPr>
          <w:rFonts w:hint="eastAsia"/>
        </w:rPr>
        <w:t>是节点本身的原始特征，</w:t>
      </w:r>
      <w:r w:rsidR="00996FFD" w:rsidRPr="00996FFD">
        <w:rPr>
          <w:position w:val="-4"/>
        </w:rPr>
        <w:object w:dxaOrig="279" w:dyaOrig="300" w14:anchorId="05375940">
          <v:shape id="_x0000_i1074" type="#_x0000_t75" style="width:13.5pt;height:15pt" o:ole="">
            <v:imagedata r:id="rId122" o:title=""/>
          </v:shape>
          <o:OLEObject Type="Embed" ProgID="Equation.DSMT4" ShapeID="_x0000_i1074" DrawAspect="Content" ObjectID="_1837962020" r:id="rId123"/>
        </w:object>
      </w:r>
      <w:r w:rsidR="00996FFD">
        <w:rPr>
          <w:rFonts w:hint="eastAsia"/>
        </w:rPr>
        <w:t>和</w:t>
      </w:r>
      <w:r w:rsidR="00996FFD" w:rsidRPr="00996FFD">
        <w:rPr>
          <w:position w:val="-4"/>
        </w:rPr>
        <w:object w:dxaOrig="279" w:dyaOrig="300" w14:anchorId="3D8807AE">
          <v:shape id="_x0000_i1075" type="#_x0000_t75" style="width:13.5pt;height:15pt" o:ole="">
            <v:imagedata r:id="rId124" o:title=""/>
          </v:shape>
          <o:OLEObject Type="Embed" ProgID="Equation.DSMT4" ShapeID="_x0000_i1075" DrawAspect="Content" ObjectID="_1837962021" r:id="rId125"/>
        </w:object>
      </w:r>
      <w:r w:rsidR="00996FFD">
        <w:rPr>
          <w:rFonts w:hint="eastAsia"/>
        </w:rPr>
        <w:t>分别是入度和出度对应的嵌入向量，</w:t>
      </w:r>
      <w:r w:rsidR="00996FFD" w:rsidRPr="00996FFD">
        <w:rPr>
          <w:position w:val="-12"/>
        </w:rPr>
        <w:object w:dxaOrig="880" w:dyaOrig="380" w14:anchorId="65944CAD">
          <v:shape id="_x0000_i1076" type="#_x0000_t75" style="width:43.5pt;height:18.75pt" o:ole="">
            <v:imagedata r:id="rId126" o:title=""/>
          </v:shape>
          <o:OLEObject Type="Embed" ProgID="Equation.DSMT4" ShapeID="_x0000_i1076" DrawAspect="Content" ObjectID="_1837962022" r:id="rId127"/>
        </w:object>
      </w:r>
      <w:r w:rsidR="00996FFD">
        <w:rPr>
          <w:rFonts w:hint="eastAsia"/>
        </w:rPr>
        <w:t>和</w:t>
      </w:r>
      <w:r w:rsidR="00996FFD" w:rsidRPr="00996FFD">
        <w:rPr>
          <w:position w:val="-12"/>
        </w:rPr>
        <w:object w:dxaOrig="880" w:dyaOrig="380" w14:anchorId="2936FF97">
          <v:shape id="_x0000_i1077" type="#_x0000_t75" style="width:43.5pt;height:18.75pt" o:ole="">
            <v:imagedata r:id="rId128" o:title=""/>
          </v:shape>
          <o:OLEObject Type="Embed" ProgID="Equation.DSMT4" ShapeID="_x0000_i1077" DrawAspect="Content" ObjectID="_1837962023" r:id="rId129"/>
        </w:object>
      </w:r>
      <w:r w:rsidR="00996FFD">
        <w:rPr>
          <w:rFonts w:hint="eastAsia"/>
        </w:rPr>
        <w:t>是节点的入度和出度。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5F0293" w:rsidRPr="005F0293">
        <w:rPr>
          <w:iCs/>
        </w:rPr>
        <w:instrText>(2-11)</w:instrText>
      </w:r>
      <w:r w:rsidR="00C5225F">
        <w:rPr>
          <w:iCs/>
        </w:rPr>
        <w:fldChar w:fldCharType="end"/>
      </w:r>
      <w:r w:rsidR="00C5225F">
        <w:rPr>
          <w:iCs/>
        </w:rPr>
        <w:fldChar w:fldCharType="end"/>
      </w:r>
      <w:r w:rsidR="00C5225F">
        <w:rPr>
          <w:rFonts w:hint="eastAsia"/>
        </w:rPr>
        <w:t>所示：</w:t>
      </w:r>
    </w:p>
    <w:p w14:paraId="3901CD70" w14:textId="280F2ABE" w:rsidR="00C5225F" w:rsidRDefault="00C5225F" w:rsidP="00C5225F">
      <w:pPr>
        <w:pStyle w:val="MTDisplayEquation"/>
        <w:spacing w:before="326" w:after="326"/>
      </w:pPr>
      <w:r>
        <w:tab/>
      </w:r>
      <w:r w:rsidRPr="00C5225F">
        <w:rPr>
          <w:position w:val="-14"/>
        </w:rPr>
        <w:object w:dxaOrig="1600" w:dyaOrig="400" w14:anchorId="6A754333">
          <v:shape id="_x0000_i1078" type="#_x0000_t75" style="width:81pt;height:21pt" o:ole="">
            <v:imagedata r:id="rId130" o:title=""/>
          </v:shape>
          <o:OLEObject Type="Embed" ProgID="Equation.DSMT4" ShapeID="_x0000_i1078" DrawAspect="Content" ObjectID="_1837962024"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0C8E59CD" w:rsidR="00FF1D5C" w:rsidRDefault="00FF1D5C" w:rsidP="00FF1D5C">
      <w:pPr>
        <w:pStyle w:val="MTDisplayEquation"/>
        <w:spacing w:before="326" w:after="326"/>
      </w:pPr>
      <w:r>
        <w:tab/>
      </w:r>
      <w:r w:rsidRPr="00FF1D5C">
        <w:rPr>
          <w:position w:val="-16"/>
        </w:rPr>
        <w:object w:dxaOrig="660" w:dyaOrig="400" w14:anchorId="16A8BDEF">
          <v:shape id="_x0000_i1079" type="#_x0000_t75" style="width:33.75pt;height:21pt" o:ole="">
            <v:imagedata r:id="rId132" o:title=""/>
          </v:shape>
          <o:OLEObject Type="Embed" ProgID="Equation.DSMT4" ShapeID="_x0000_i1079" DrawAspect="Content" ObjectID="_1837962025"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1080" type="#_x0000_t75" style="width:41.25pt;height:18.75pt" o:ole="">
            <v:imagedata r:id="rId134" o:title=""/>
          </v:shape>
          <o:OLEObject Type="Embed" ProgID="Equation.DSMT4" ShapeID="_x0000_i1080" DrawAspect="Content" ObjectID="_1837962026"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1081" type="#_x0000_t75" style="width:9.75pt;height:13.5pt" o:ole="">
            <v:imagedata r:id="rId136" o:title=""/>
          </v:shape>
          <o:OLEObject Type="Embed" ProgID="Equation.DSMT4" ShapeID="_x0000_i1081" DrawAspect="Content" ObjectID="_1837962027" r:id="rId137"/>
        </w:object>
      </w:r>
      <w:r>
        <w:rPr>
          <w:rFonts w:hint="eastAsia"/>
        </w:rPr>
        <w:t>是一个一维数组，每一个位置都存储了一个具体的偏置数值。</w:t>
      </w:r>
    </w:p>
    <w:p w14:paraId="399F28D3" w14:textId="6A18E08C"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5F0293" w:rsidRPr="005F0293">
        <w:rPr>
          <w:iCs/>
        </w:rPr>
        <w:instrText>(2-13)</w:instrText>
      </w:r>
      <w:r w:rsidR="00BA3CD0">
        <w:rPr>
          <w:iCs/>
        </w:rPr>
        <w:fldChar w:fldCharType="end"/>
      </w:r>
      <w:r w:rsidR="00BA3CD0">
        <w:rPr>
          <w:iCs/>
        </w:rPr>
        <w:fldChar w:fldCharType="end"/>
      </w:r>
      <w:r w:rsidR="00BA3CD0">
        <w:rPr>
          <w:rFonts w:hint="eastAsia"/>
        </w:rPr>
        <w:t>所示：</w:t>
      </w:r>
    </w:p>
    <w:p w14:paraId="1CCF1CD7" w14:textId="6BA649DE" w:rsidR="00BA3CD0" w:rsidRDefault="00BA3CD0" w:rsidP="00BA3CD0">
      <w:pPr>
        <w:pStyle w:val="MTDisplayEquation"/>
        <w:spacing w:before="326" w:after="326"/>
      </w:pPr>
      <w:r>
        <w:tab/>
      </w:r>
      <w:r w:rsidRPr="00BA3CD0">
        <w:rPr>
          <w:position w:val="-28"/>
        </w:rPr>
        <w:object w:dxaOrig="1900" w:dyaOrig="680" w14:anchorId="34E661E0">
          <v:shape id="_x0000_i1082" type="#_x0000_t75" style="width:95.25pt;height:33.75pt" o:ole="">
            <v:imagedata r:id="rId138" o:title=""/>
          </v:shape>
          <o:OLEObject Type="Embed" ProgID="Equation.DSMT4" ShapeID="_x0000_i1082" DrawAspect="Content" ObjectID="_1837962028"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1083" type="#_x0000_t75" style="width:13.5pt;height:18.75pt" o:ole="">
            <v:imagedata r:id="rId140" o:title=""/>
          </v:shape>
          <o:OLEObject Type="Embed" ProgID="Equation.DSMT4" ShapeID="_x0000_i1083" DrawAspect="Content" ObjectID="_1837962029"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1084" type="#_x0000_t75" style="width:17.25pt;height:18.75pt" o:ole="">
            <v:imagedata r:id="rId142" o:title=""/>
          </v:shape>
          <o:OLEObject Type="Embed" ProgID="Equation.DSMT4" ShapeID="_x0000_i1084" DrawAspect="Content" ObjectID="_1837962030" r:id="rId143"/>
        </w:object>
      </w:r>
      <w:r>
        <w:rPr>
          <w:rFonts w:hint="eastAsia"/>
        </w:rPr>
        <w:t>是</w:t>
      </w:r>
      <w:r w:rsidRPr="00BA3CD0">
        <w:t>路径上第</w:t>
      </w:r>
      <w:r w:rsidRPr="00BA3CD0">
        <w:rPr>
          <w:position w:val="-6"/>
        </w:rPr>
        <w:object w:dxaOrig="200" w:dyaOrig="220" w14:anchorId="545E6E57">
          <v:shape id="_x0000_i1085" type="#_x0000_t75" style="width:9.75pt;height:11.25pt" o:ole="">
            <v:imagedata r:id="rId144" o:title=""/>
          </v:shape>
          <o:OLEObject Type="Embed" ProgID="Equation.DSMT4" ShapeID="_x0000_i1085" DrawAspect="Content" ObjectID="_1837962031" r:id="rId145"/>
        </w:object>
      </w:r>
      <w:r w:rsidRPr="00BA3CD0">
        <w:t>条边的原始特征。</w:t>
      </w:r>
      <w:r w:rsidRPr="00BA3CD0">
        <w:rPr>
          <w:position w:val="-12"/>
        </w:rPr>
        <w:object w:dxaOrig="340" w:dyaOrig="380" w14:anchorId="757BF9EA">
          <v:shape id="_x0000_i1086" type="#_x0000_t75" style="width:18.75pt;height:18.75pt" o:ole="">
            <v:imagedata r:id="rId146" o:title=""/>
          </v:shape>
          <o:OLEObject Type="Embed" ProgID="Equation.DSMT4" ShapeID="_x0000_i1086" DrawAspect="Content" ObjectID="_1837962032" r:id="rId147"/>
        </w:object>
      </w:r>
      <w:r>
        <w:rPr>
          <w:rFonts w:hint="eastAsia"/>
        </w:rPr>
        <w:t>是</w:t>
      </w:r>
      <w:r w:rsidRPr="00BA3CD0">
        <w:t>第</w:t>
      </w:r>
      <w:r w:rsidRPr="00BA3CD0">
        <w:rPr>
          <w:position w:val="-6"/>
        </w:rPr>
        <w:object w:dxaOrig="200" w:dyaOrig="220" w14:anchorId="388E57B8">
          <v:shape id="_x0000_i1087" type="#_x0000_t75" style="width:9.75pt;height:11.25pt" o:ole="">
            <v:imagedata r:id="rId148" o:title=""/>
          </v:shape>
          <o:OLEObject Type="Embed" ProgID="Equation.DSMT4" ShapeID="_x0000_i1087" DrawAspect="Content" ObjectID="_1837962033" r:id="rId149"/>
        </w:object>
      </w:r>
      <w:r w:rsidRPr="00BA3CD0">
        <w:t>个</w:t>
      </w:r>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27340266"/>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DD13BA">
      <w:pPr>
        <w:pStyle w:val="3"/>
        <w:rPr>
          <w:rFonts w:hint="default"/>
        </w:rPr>
      </w:pPr>
      <w:bookmarkStart w:id="41" w:name="_Toc227340267"/>
      <w:r>
        <w:t>Transformer</w:t>
      </w:r>
      <w:r>
        <w:t>架构</w:t>
      </w:r>
      <w:bookmarkEnd w:id="41"/>
    </w:p>
    <w:p w14:paraId="0FE139FA" w14:textId="69E16C38" w:rsidR="0006030B" w:rsidRDefault="00777529" w:rsidP="007E0097">
      <w:bookmarkStart w:id="42" w:name="OLE_LINK1"/>
      <w:r>
        <w:t>Vaswani</w:t>
      </w:r>
      <w:r>
        <w:t>等人在</w:t>
      </w:r>
      <w:r>
        <w:t>2017</w:t>
      </w:r>
      <w:r>
        <w:t>年的论文《</w:t>
      </w:r>
      <w:r>
        <w:t>Attention Is All You Need</w:t>
      </w:r>
      <w:r>
        <w:t>》中首次提出了</w:t>
      </w:r>
      <w:r>
        <w:t>Transformer</w:t>
      </w:r>
      <w:r w:rsidR="00674D61" w:rsidRPr="00674D61">
        <w:rPr>
          <w:vertAlign w:val="superscript"/>
        </w:rPr>
        <w:fldChar w:fldCharType="begin"/>
      </w:r>
      <w:r w:rsidR="00674D61" w:rsidRPr="00674D61">
        <w:rPr>
          <w:vertAlign w:val="superscript"/>
        </w:rPr>
        <w:instrText xml:space="preserve"> REF _Ref225763628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[51]</w:t>
      </w:r>
      <w:r w:rsidR="00674D61" w:rsidRPr="00674D61">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架构采用了缩放点积注意力机制（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1088" type="#_x0000_t75" style="width:13.5pt;height:13.5pt" o:ole="">
            <v:imagedata r:id="rId150" o:title=""/>
          </v:shape>
          <o:OLEObject Type="Embed" ProgID="Equation.DSMT4" ShapeID="_x0000_i1088" DrawAspect="Content" ObjectID="_1837962034" r:id="rId151"/>
        </w:object>
      </w:r>
      <w:r>
        <w:t>的情况下，模型通过初始化三个可学习的参数矩阵</w:t>
      </w:r>
      <w:r w:rsidR="00C714C8" w:rsidRPr="00C714C8">
        <w:rPr>
          <w:position w:val="-14"/>
        </w:rPr>
        <w:object w:dxaOrig="340" w:dyaOrig="380" w14:anchorId="232457FA">
          <v:shape id="_x0000_i1089" type="#_x0000_t75" style="width:18.75pt;height:18.75pt" o:ole="">
            <v:imagedata r:id="rId152" o:title=""/>
          </v:shape>
          <o:OLEObject Type="Embed" ProgID="Equation.DSMT4" ShapeID="_x0000_i1089" DrawAspect="Content" ObjectID="_1837962035" r:id="rId153"/>
        </w:object>
      </w:r>
      <w:r w:rsidR="00D635C6">
        <w:t>、</w:t>
      </w:r>
      <w:r w:rsidR="00C714C8" w:rsidRPr="00C714C8">
        <w:rPr>
          <w:position w:val="-12"/>
        </w:rPr>
        <w:object w:dxaOrig="360" w:dyaOrig="360" w14:anchorId="1A7BCDC2">
          <v:shape id="_x0000_i1090" type="#_x0000_t75" style="width:18.75pt;height:18.75pt" o:ole="">
            <v:imagedata r:id="rId154" o:title=""/>
          </v:shape>
          <o:OLEObject Type="Embed" ProgID="Equation.DSMT4" ShapeID="_x0000_i1090" DrawAspect="Content" ObjectID="_1837962036" r:id="rId155"/>
        </w:object>
      </w:r>
      <w:r w:rsidR="00D635C6">
        <w:t>、</w:t>
      </w:r>
      <w:r w:rsidR="00C714C8" w:rsidRPr="00C714C8">
        <w:rPr>
          <w:position w:val="-12"/>
        </w:rPr>
        <w:object w:dxaOrig="340" w:dyaOrig="360" w14:anchorId="258D4A52">
          <v:shape id="_x0000_i1091" type="#_x0000_t75" style="width:18.75pt;height:18.75pt" o:ole="">
            <v:imagedata r:id="rId156" o:title=""/>
          </v:shape>
          <o:OLEObject Type="Embed" ProgID="Equation.DSMT4" ShapeID="_x0000_i1091" DrawAspect="Content" ObjectID="_1837962037" r:id="rId157"/>
        </w:object>
      </w:r>
      <w:r w:rsidR="00D635C6">
        <w:t>，</w:t>
      </w:r>
      <w:r>
        <w:t>将其分别投影为查询矩阵</w:t>
      </w:r>
      <w:r w:rsidR="00C714C8" w:rsidRPr="00C714C8">
        <w:rPr>
          <w:position w:val="-10"/>
        </w:rPr>
        <w:object w:dxaOrig="240" w:dyaOrig="320" w14:anchorId="442E06F9">
          <v:shape id="_x0000_i1092" type="#_x0000_t75" style="width:13.5pt;height:17.25pt" o:ole="">
            <v:imagedata r:id="rId158" o:title=""/>
          </v:shape>
          <o:OLEObject Type="Embed" ProgID="Equation.DSMT4" ShapeID="_x0000_i1092" DrawAspect="Content" ObjectID="_1837962038" r:id="rId159"/>
        </w:object>
      </w:r>
      <w:r>
        <w:t>（</w:t>
      </w:r>
      <w:r>
        <w:t>Query</w:t>
      </w:r>
      <w:r>
        <w:t>）、键矩阵</w:t>
      </w:r>
      <w:r w:rsidR="00C714C8" w:rsidRPr="00025957">
        <w:rPr>
          <w:position w:val="-4"/>
        </w:rPr>
        <w:object w:dxaOrig="260" w:dyaOrig="260" w14:anchorId="70244AB2">
          <v:shape id="_x0000_i1093" type="#_x0000_t75" style="width:13.5pt;height:13.5pt" o:ole="">
            <v:imagedata r:id="rId160" o:title=""/>
          </v:shape>
          <o:OLEObject Type="Embed" ProgID="Equation.DSMT4" ShapeID="_x0000_i1093" DrawAspect="Content" ObjectID="_1837962039" r:id="rId161"/>
        </w:object>
      </w:r>
      <w:r>
        <w:t>（</w:t>
      </w:r>
      <w:r>
        <w:t>Key</w:t>
      </w:r>
      <w:r>
        <w:t>）和值矩阵</w:t>
      </w:r>
      <w:r w:rsidR="00C714C8" w:rsidRPr="00C714C8">
        <w:rPr>
          <w:position w:val="-6"/>
        </w:rPr>
        <w:object w:dxaOrig="240" w:dyaOrig="279" w14:anchorId="3A48C434">
          <v:shape id="_x0000_i1094" type="#_x0000_t75" style="width:13.5pt;height:13.5pt" o:ole="">
            <v:imagedata r:id="rId162" o:title=""/>
          </v:shape>
          <o:OLEObject Type="Embed" ProgID="Equation.DSMT4" ShapeID="_x0000_i1094" DrawAspect="Content" ObjectID="_1837962040" r:id="rId163"/>
        </w:object>
      </w:r>
      <w:r>
        <w:t>（</w:t>
      </w:r>
      <w:r>
        <w:t>Value</w:t>
      </w:r>
      <w:r>
        <w:t>）。通过这三个矩阵，可得注意力权重的计算公式：</w:t>
      </w:r>
    </w:p>
    <w:p w14:paraId="04F561FD" w14:textId="2A5B496B" w:rsidR="00C43E26" w:rsidRDefault="00C43E26" w:rsidP="001241FF">
      <w:pPr>
        <w:pStyle w:val="MTDisplayEquation"/>
        <w:spacing w:before="326" w:after="326"/>
      </w:pPr>
      <w:r>
        <w:tab/>
      </w:r>
      <w:r w:rsidR="00C714C8" w:rsidRPr="00C714C8">
        <w:rPr>
          <w:position w:val="-36"/>
        </w:rPr>
        <w:object w:dxaOrig="3900" w:dyaOrig="840" w14:anchorId="6FB0488D">
          <v:shape id="_x0000_i1095" type="#_x0000_t75" style="width:193.5pt;height:41.25pt" o:ole="">
            <v:imagedata r:id="rId164" o:title=""/>
          </v:shape>
          <o:OLEObject Type="Embed" ProgID="Equation.DSMT4" ShapeID="_x0000_i1095" DrawAspect="Content" ObjectID="_1837962041"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1096" type="#_x0000_t75" style="width:27pt;height:18.75pt" o:ole="">
            <v:imagedata r:id="rId166" o:title=""/>
          </v:shape>
          <o:OLEObject Type="Embed" ProgID="Equation.DSMT4" ShapeID="_x0000_i1096" DrawAspect="Content" ObjectID="_1837962042" r:id="rId167"/>
        </w:object>
      </w:r>
      <w:r>
        <w:t>计算序列中任意两个特征元素之间的内积相似度；除以缩放因子</w:t>
      </w:r>
      <w:r w:rsidR="00C714C8" w:rsidRPr="00C714C8">
        <w:rPr>
          <w:position w:val="-14"/>
        </w:rPr>
        <w:object w:dxaOrig="480" w:dyaOrig="420" w14:anchorId="22AB7EC7">
          <v:shape id="_x0000_i1097" type="#_x0000_t75" style="width:23.25pt;height:22.5pt" o:ole="">
            <v:imagedata r:id="rId168" o:title=""/>
          </v:shape>
          <o:OLEObject Type="Embed" ProgID="Equation.DSMT4" ShapeID="_x0000_i1097" DrawAspect="Content" ObjectID="_1837962043"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1098" type="#_x0000_t75" style="width:13.5pt;height:13.5pt" o:ole="">
            <v:imagedata r:id="rId170" o:title=""/>
          </v:shape>
          <o:OLEObject Type="Embed" ProgID="Equation.DSMT4" ShapeID="_x0000_i1098" DrawAspect="Content" ObjectID="_1837962044" r:id="rId171"/>
        </w:object>
      </w:r>
      <w:r>
        <w:t>进行加权求和，以此实现全局信息的动态提取。</w:t>
      </w:r>
    </w:p>
    <w:p w14:paraId="4790F0D7" w14:textId="568473CB"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5F0293" w:rsidRPr="005F0293">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1099" type="#_x0000_t75" style="width:18.75pt;height:18.75pt" o:ole="">
            <v:imagedata r:id="rId172" o:title=""/>
          </v:shape>
          <o:OLEObject Type="Embed" ProgID="Equation.DSMT4" ShapeID="_x0000_i1099" DrawAspect="Content" ObjectID="_1837962045" r:id="rId173"/>
        </w:object>
      </w:r>
      <w:r w:rsidR="00314BAA">
        <w:t>、</w:t>
      </w:r>
      <w:r w:rsidR="00C714C8" w:rsidRPr="00C714C8">
        <w:rPr>
          <w:position w:val="-12"/>
        </w:rPr>
        <w:object w:dxaOrig="360" w:dyaOrig="360" w14:anchorId="1A6EBAC9">
          <v:shape id="_x0000_i1100" type="#_x0000_t75" style="width:18.75pt;height:18.75pt" o:ole="">
            <v:imagedata r:id="rId174" o:title=""/>
          </v:shape>
          <o:OLEObject Type="Embed" ProgID="Equation.DSMT4" ShapeID="_x0000_i1100" DrawAspect="Content" ObjectID="_1837962046" r:id="rId175"/>
        </w:object>
      </w:r>
      <w:r w:rsidR="00314BAA">
        <w:t>、</w:t>
      </w:r>
      <w:r w:rsidR="00C714C8" w:rsidRPr="00C714C8">
        <w:rPr>
          <w:position w:val="-12"/>
        </w:rPr>
        <w:object w:dxaOrig="340" w:dyaOrig="360" w14:anchorId="7F584F67">
          <v:shape id="_x0000_i1101" type="#_x0000_t75" style="width:18.75pt;height:18.75pt" o:ole="">
            <v:imagedata r:id="rId176" o:title=""/>
          </v:shape>
          <o:OLEObject Type="Embed" ProgID="Equation.DSMT4" ShapeID="_x0000_i1101" DrawAspect="Content" ObjectID="_1837962047" r:id="rId177"/>
        </w:object>
      </w:r>
      <w:r>
        <w:t>并行投影至</w:t>
      </w:r>
      <w:r w:rsidR="00C714C8" w:rsidRPr="00C714C8">
        <w:rPr>
          <w:position w:val="-6"/>
        </w:rPr>
        <w:object w:dxaOrig="200" w:dyaOrig="279" w14:anchorId="0FFBAB1D">
          <v:shape id="_x0000_i1102" type="#_x0000_t75" style="width:9pt;height:13.5pt" o:ole="">
            <v:imagedata r:id="rId178" o:title=""/>
          </v:shape>
          <o:OLEObject Type="Embed" ProgID="Equation.DSMT4" ShapeID="_x0000_i1102" DrawAspect="Content" ObjectID="_1837962048" r:id="rId179"/>
        </w:object>
      </w:r>
      <w:r>
        <w:t>个低维特征</w:t>
      </w:r>
      <w:r w:rsidR="00CA2C0F">
        <w:rPr>
          <w:rFonts w:hint="eastAsia"/>
        </w:rPr>
        <w:t>子</w:t>
      </w:r>
      <w:r>
        <w:t>空间，</w:t>
      </w:r>
      <w:r w:rsidR="00CA2C0F">
        <w:rPr>
          <w:rFonts w:hint="eastAsia"/>
        </w:rPr>
        <w:t>在每个子空间中</w:t>
      </w:r>
      <w:r>
        <w:t>分别进行缩放点积注意力计算，随后将各个头的输出拼接，并经过一次线性变换还原维度：</w:t>
      </w:r>
    </w:p>
    <w:p w14:paraId="60CEBAD1" w14:textId="4B664219"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1103" type="#_x0000_t75" style="width:246pt;height:18.75pt" o:ole="">
            <v:imagedata r:id="rId180" o:title=""/>
          </v:shape>
          <o:OLEObject Type="Embed" ProgID="Equation.DSMT4" ShapeID="_x0000_i1103" DrawAspect="Content" ObjectID="_1837962049"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15</w:instrText>
        </w:r>
      </w:fldSimple>
      <w:r>
        <w:instrText>)</w:instrText>
      </w:r>
      <w:bookmarkEnd w:id="43"/>
      <w:r>
        <w:fldChar w:fldCharType="end"/>
      </w:r>
    </w:p>
    <w:p w14:paraId="0BCA89F3" w14:textId="2034A589"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1104" type="#_x0000_t75" style="width:193.5pt;height:22.5pt" o:ole="">
            <v:imagedata r:id="rId182" o:title=""/>
          </v:shape>
          <o:OLEObject Type="Embed" ProgID="Equation.DSMT4" ShapeID="_x0000_i1104" DrawAspect="Content" ObjectID="_1837962050"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16</w:instrText>
        </w:r>
      </w:fldSimple>
      <w:r>
        <w:instrText>)</w:instrText>
      </w:r>
      <w:r>
        <w:fldChar w:fldCharType="end"/>
      </w:r>
    </w:p>
    <w:p w14:paraId="2726B856" w14:textId="15E3B368" w:rsidR="0006030B" w:rsidRDefault="00777529" w:rsidP="0067098C">
      <w:r>
        <w:t>其中</w:t>
      </w:r>
      <w:r w:rsidR="00D3755B">
        <w:rPr>
          <w:rFonts w:hint="eastAsia"/>
        </w:rPr>
        <w:t>，</w:t>
      </w:r>
      <w:r w:rsidR="00C714C8" w:rsidRPr="00C714C8">
        <w:rPr>
          <w:position w:val="-14"/>
        </w:rPr>
        <w:object w:dxaOrig="440" w:dyaOrig="400" w14:anchorId="0236E7A6">
          <v:shape id="_x0000_i1105" type="#_x0000_t75" style="width:21pt;height:22.5pt" o:ole="">
            <v:imagedata r:id="rId184" o:title=""/>
          </v:shape>
          <o:OLEObject Type="Embed" ProgID="Equation.DSMT4" ShapeID="_x0000_i1105" DrawAspect="Content" ObjectID="_1837962051" r:id="rId185"/>
        </w:object>
      </w:r>
      <w:r w:rsidR="00BE5BAE">
        <w:rPr>
          <w:rFonts w:hint="eastAsia"/>
        </w:rPr>
        <w:t>、</w:t>
      </w:r>
      <w:r w:rsidR="00C714C8" w:rsidRPr="00C714C8">
        <w:rPr>
          <w:position w:val="-12"/>
        </w:rPr>
        <w:object w:dxaOrig="440" w:dyaOrig="380" w14:anchorId="54A4C29E">
          <v:shape id="_x0000_i1106" type="#_x0000_t75" style="width:21pt;height:18.75pt" o:ole="">
            <v:imagedata r:id="rId186" o:title=""/>
          </v:shape>
          <o:OLEObject Type="Embed" ProgID="Equation.DSMT4" ShapeID="_x0000_i1106" DrawAspect="Content" ObjectID="_1837962052" r:id="rId187"/>
        </w:object>
      </w:r>
      <w:r w:rsidR="00BE5BAE">
        <w:rPr>
          <w:rFonts w:hint="eastAsia"/>
        </w:rPr>
        <w:t>、</w:t>
      </w:r>
      <w:r w:rsidR="00C714C8" w:rsidRPr="00C714C8">
        <w:rPr>
          <w:position w:val="-12"/>
        </w:rPr>
        <w:object w:dxaOrig="440" w:dyaOrig="380" w14:anchorId="5DA15728">
          <v:shape id="_x0000_i1107" type="#_x0000_t75" style="width:21pt;height:18.75pt" o:ole="">
            <v:imagedata r:id="rId188" o:title=""/>
          </v:shape>
          <o:OLEObject Type="Embed" ProgID="Equation.DSMT4" ShapeID="_x0000_i1107" DrawAspect="Content" ObjectID="_1837962053" r:id="rId189"/>
        </w:object>
      </w:r>
      <w:r w:rsidR="00D3755B">
        <w:rPr>
          <w:rFonts w:hint="eastAsia"/>
        </w:rPr>
        <w:t>是索引为</w:t>
      </w:r>
      <w:r w:rsidR="00C714C8" w:rsidRPr="00C714C8">
        <w:rPr>
          <w:position w:val="-6"/>
        </w:rPr>
        <w:object w:dxaOrig="139" w:dyaOrig="260" w14:anchorId="1E798B00">
          <v:shape id="_x0000_i1108" type="#_x0000_t75" style="width:6pt;height:13.5pt" o:ole="">
            <v:imagedata r:id="rId190" o:title=""/>
          </v:shape>
          <o:OLEObject Type="Embed" ProgID="Equation.DSMT4" ShapeID="_x0000_i1108" DrawAspect="Content" ObjectID="_1837962054"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1109" type="#_x0000_t75" style="width:73.5pt;height:17.25pt" o:ole="">
            <v:imagedata r:id="rId192" o:title=""/>
          </v:shape>
          <o:OLEObject Type="Embed" ProgID="Equation.DSMT4" ShapeID="_x0000_i1109" DrawAspect="Content" ObjectID="_1837962055" r:id="rId193"/>
        </w:object>
      </w:r>
      <w:r w:rsidR="00BE5BAE">
        <w:rPr>
          <w:rFonts w:hint="eastAsia"/>
        </w:rPr>
        <w:t>为输出投影矩阵。</w:t>
      </w:r>
      <w:r>
        <w:t>多头</w:t>
      </w:r>
      <w:r w:rsidR="00BE5BAE">
        <w:rPr>
          <w:rFonts w:hint="eastAsia"/>
        </w:rPr>
        <w:t>注意力</w:t>
      </w:r>
      <w:r>
        <w:t>机制显著提升了模型的特征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5F0293" w:rsidRPr="005F0293">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2F3C458F" w:rsidR="00BE5BAE" w:rsidRDefault="00BE5BAE" w:rsidP="001241FF">
      <w:pPr>
        <w:pStyle w:val="MTDisplayEquation"/>
        <w:spacing w:before="326" w:after="326"/>
      </w:pPr>
      <w:r>
        <w:tab/>
      </w:r>
      <w:r w:rsidR="00C714C8" w:rsidRPr="00C714C8">
        <w:rPr>
          <w:position w:val="-12"/>
        </w:rPr>
        <w:object w:dxaOrig="3240" w:dyaOrig="360" w14:anchorId="1B502058">
          <v:shape id="_x0000_i1110" type="#_x0000_t75" style="width:162.75pt;height:18.75pt" o:ole="">
            <v:imagedata r:id="rId194" o:title=""/>
          </v:shape>
          <o:OLEObject Type="Embed" ProgID="Equation.DSMT4" ShapeID="_x0000_i1110" DrawAspect="Content" ObjectID="_1837962056"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17</w:instrText>
        </w:r>
      </w:fldSimple>
      <w:r>
        <w:instrText>)</w:instrText>
      </w:r>
      <w:bookmarkEnd w:id="44"/>
      <w:r>
        <w:fldChar w:fldCharType="end"/>
      </w:r>
    </w:p>
    <w:p w14:paraId="5D99DC1F" w14:textId="00D6E51F" w:rsidR="0006030B" w:rsidRDefault="00777529" w:rsidP="007E0097">
      <w:r>
        <w:t>其中</w:t>
      </w:r>
      <w:r w:rsidR="00C714C8" w:rsidRPr="00C714C8">
        <w:rPr>
          <w:position w:val="-12"/>
        </w:rPr>
        <w:object w:dxaOrig="300" w:dyaOrig="360" w14:anchorId="3F012726">
          <v:shape id="_x0000_i1111" type="#_x0000_t75" style="width:17.25pt;height:18.75pt" o:ole="">
            <v:imagedata r:id="rId196" o:title=""/>
          </v:shape>
          <o:OLEObject Type="Embed" ProgID="Equation.DSMT4" ShapeID="_x0000_i1111" DrawAspect="Content" ObjectID="_1837962057" r:id="rId197"/>
        </w:object>
      </w:r>
      <w:r>
        <w:t>用于将特征维度</w:t>
      </w:r>
      <w:r w:rsidR="00BE5BAE">
        <w:rPr>
          <w:rFonts w:hint="eastAsia"/>
        </w:rPr>
        <w:t>从</w:t>
      </w:r>
      <w:r w:rsidR="00C714C8" w:rsidRPr="00C714C8">
        <w:rPr>
          <w:position w:val="-12"/>
        </w:rPr>
        <w:object w:dxaOrig="560" w:dyaOrig="360" w14:anchorId="22BBCB84">
          <v:shape id="_x0000_i1112" type="#_x0000_t75" style="width:27pt;height:18.75pt" o:ole="">
            <v:imagedata r:id="rId198" o:title=""/>
          </v:shape>
          <o:OLEObject Type="Embed" ProgID="Equation.DSMT4" ShapeID="_x0000_i1112" DrawAspect="Content" ObjectID="_1837962058" r:id="rId199"/>
        </w:object>
      </w:r>
      <w:r>
        <w:t>扩展</w:t>
      </w:r>
      <w:r w:rsidR="00BE5BAE">
        <w:rPr>
          <w:rFonts w:hint="eastAsia"/>
        </w:rPr>
        <w:t>至更高的维度</w:t>
      </w:r>
      <w:r>
        <w:t>，而</w:t>
      </w:r>
      <w:r w:rsidR="00C714C8" w:rsidRPr="00C714C8">
        <w:rPr>
          <w:position w:val="-12"/>
        </w:rPr>
        <w:object w:dxaOrig="320" w:dyaOrig="360" w14:anchorId="01BC76CF">
          <v:shape id="_x0000_i1113" type="#_x0000_t75" style="width:17.25pt;height:18.75pt" o:ole="">
            <v:imagedata r:id="rId200" o:title=""/>
          </v:shape>
          <o:OLEObject Type="Embed" ProgID="Equation.DSMT4" ShapeID="_x0000_i1113" DrawAspect="Content" ObjectID="_1837962059" r:id="rId201"/>
        </w:object>
      </w:r>
      <w:r>
        <w:t>则将其映射回原始维度</w:t>
      </w:r>
      <w:r w:rsidR="00C714C8" w:rsidRPr="00C714C8">
        <w:rPr>
          <w:position w:val="-12"/>
        </w:rPr>
        <w:object w:dxaOrig="560" w:dyaOrig="360" w14:anchorId="68AF1742">
          <v:shape id="_x0000_i1114" type="#_x0000_t75" style="width:27pt;height:18.75pt" o:ole="">
            <v:imagedata r:id="rId202" o:title=""/>
          </v:shape>
          <o:OLEObject Type="Embed" ProgID="Equation.DSMT4" ShapeID="_x0000_i1114" DrawAspect="Content" ObjectID="_1837962060"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1AFF2AFE" w:rsidR="00527615"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4</w:t>
      </w:r>
      <w:r>
        <w:fldChar w:fldCharType="end"/>
      </w:r>
      <w:bookmarkEnd w:id="45"/>
      <w:r>
        <w:rPr>
          <w:rFonts w:hint="eastAsia"/>
        </w:rPr>
        <w:t xml:space="preserve"> Transformer</w:t>
      </w:r>
      <w:r>
        <w:rPr>
          <w:rFonts w:hint="eastAsia"/>
        </w:rPr>
        <w:t>架构</w:t>
      </w:r>
      <w:r w:rsidR="00065AC3" w:rsidRPr="00065AC3">
        <w:rPr>
          <w:vertAlign w:val="superscript"/>
        </w:rPr>
        <w:fldChar w:fldCharType="begin"/>
      </w:r>
      <w:r w:rsidR="00065AC3" w:rsidRPr="00065AC3">
        <w:rPr>
          <w:vertAlign w:val="superscript"/>
        </w:rPr>
        <w:instrText xml:space="preserve"> REF _Ref225763628 \r \h </w:instrText>
      </w:r>
      <w:r w:rsidR="00065AC3">
        <w:rPr>
          <w:vertAlign w:val="superscript"/>
        </w:rPr>
        <w:instrText xml:space="preserve"> \* MERGEFORMAT </w:instrText>
      </w:r>
      <w:r w:rsidR="00065AC3" w:rsidRPr="00065AC3">
        <w:rPr>
          <w:vertAlign w:val="superscript"/>
        </w:rPr>
      </w:r>
      <w:r w:rsidR="00065AC3" w:rsidRPr="00065AC3">
        <w:rPr>
          <w:vertAlign w:val="superscript"/>
        </w:rPr>
        <w:fldChar w:fldCharType="separate"/>
      </w:r>
      <w:r w:rsidR="005F0293">
        <w:rPr>
          <w:vertAlign w:val="superscript"/>
        </w:rPr>
        <w:t>[51]</w:t>
      </w:r>
      <w:r w:rsidR="00065AC3" w:rsidRPr="00065AC3">
        <w:rPr>
          <w:vertAlign w:val="superscript"/>
        </w:rPr>
        <w:fldChar w:fldCharType="end"/>
      </w:r>
    </w:p>
    <w:p w14:paraId="2E0BEC70" w14:textId="77777777" w:rsidR="0067098C" w:rsidRPr="0067098C" w:rsidRDefault="0067098C" w:rsidP="0067098C"/>
    <w:p w14:paraId="527A6EB4" w14:textId="36B8E81D" w:rsidR="0006030B" w:rsidRDefault="00777529">
      <w:pPr>
        <w:pStyle w:val="3"/>
        <w:rPr>
          <w:rFonts w:hint="default"/>
        </w:rPr>
      </w:pPr>
      <w:bookmarkStart w:id="46" w:name="_Toc227340268"/>
      <w:r>
        <w:lastRenderedPageBreak/>
        <w:t>LoRA</w:t>
      </w:r>
      <w:r>
        <w:t>技术</w:t>
      </w:r>
      <w:bookmarkEnd w:id="46"/>
    </w:p>
    <w:p w14:paraId="3DF5E03C" w14:textId="117B9F17" w:rsidR="0006030B" w:rsidRDefault="00777529" w:rsidP="007E0097">
      <w:r>
        <w:t>低秩自适应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面临的算力</w:t>
      </w:r>
      <w:r w:rsidR="000E42EB">
        <w:rPr>
          <w:rFonts w:hint="eastAsia"/>
        </w:rPr>
        <w:t>瓶颈</w:t>
      </w:r>
      <w:r w:rsidR="00A61C09">
        <w:rPr>
          <w:rFonts w:hint="eastAsia"/>
        </w:rPr>
        <w:t>。</w:t>
      </w:r>
      <w:r>
        <w:t>随着大语言模型参数规模呈指数级增长，面向下游特定领域任务进行全参数微调的计算成本与硬件门槛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，还伴随着灾难性遗忘的风险，即模型在特定任务的适应过程中丧失了预训练阶段获得的通用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r>
        <w:rPr>
          <w:rFonts w:hint="eastAsia"/>
        </w:rPr>
        <w:t>秩假设之上</w:t>
      </w:r>
      <w:r w:rsidR="0013758E">
        <w:rPr>
          <w:rFonts w:hint="eastAsia"/>
        </w:rPr>
        <w:t>，</w:t>
      </w:r>
      <w:r>
        <w:rPr>
          <w:rFonts w:hint="eastAsia"/>
        </w:rPr>
        <w:t>即尽管预训练模型包含海量参数，但其在适配特定下游任务时，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提出了一种旁路更新机制：通过向模型的部分网络层添加额外的可训练低秩矩阵，来实现模型在特定任务上的微调，同时保持原有模型的全部参数处于冻结状态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734058F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5F0293">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保持模型原始的预训练参数矩阵</w:t>
      </w:r>
      <w:r w:rsidR="00C714C8" w:rsidRPr="00C714C8">
        <w:rPr>
          <w:position w:val="-6"/>
        </w:rPr>
        <w:object w:dxaOrig="960" w:dyaOrig="320" w14:anchorId="37BF70A6">
          <v:shape id="_x0000_i1115" type="#_x0000_t75" style="width:48.75pt;height:17.25pt" o:ole="">
            <v:imagedata r:id="rId206" o:title=""/>
          </v:shape>
          <o:OLEObject Type="Embed" ProgID="Equation.DSMT4" ShapeID="_x0000_i1115" DrawAspect="Content" ObjectID="_1837962061"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1116" type="#_x0000_t75" style="width:45pt;height:17.25pt" o:ole="">
            <v:imagedata r:id="rId208" o:title=""/>
          </v:shape>
          <o:OLEObject Type="Embed" ProgID="Equation.DSMT4" ShapeID="_x0000_i1116" DrawAspect="Content" ObjectID="_1837962062" r:id="rId209"/>
        </w:object>
      </w:r>
      <w:r>
        <w:t>和</w:t>
      </w:r>
      <w:r w:rsidR="00C714C8" w:rsidRPr="00025957">
        <w:rPr>
          <w:position w:val="-4"/>
        </w:rPr>
        <w:object w:dxaOrig="880" w:dyaOrig="300" w14:anchorId="7D47957E">
          <v:shape id="_x0000_i1117" type="#_x0000_t75" style="width:45pt;height:17.25pt" o:ole="">
            <v:imagedata r:id="rId210" o:title=""/>
          </v:shape>
          <o:OLEObject Type="Embed" ProgID="Equation.DSMT4" ShapeID="_x0000_i1117" DrawAspect="Content" ObjectID="_1837962063" r:id="rId211"/>
        </w:object>
      </w:r>
      <w:r w:rsidR="000E42EB">
        <w:rPr>
          <w:rFonts w:hint="eastAsia"/>
        </w:rPr>
        <w:t>，</w:t>
      </w:r>
      <w:r>
        <w:t>其中</w:t>
      </w:r>
      <m:oMath>
        <m:r>
          <w:rPr>
            <w:rFonts w:ascii="Cambria Math"/>
          </w:rPr>
          <m:t>r</m:t>
        </m:r>
      </m:oMath>
      <w:r>
        <w:t>为极小的</w:t>
      </w:r>
      <w:r w:rsidR="000E42EB">
        <w:rPr>
          <w:rFonts w:hint="eastAsia"/>
        </w:rPr>
        <w:t>本征</w:t>
      </w:r>
      <w:r>
        <w:t>秩</w:t>
      </w:r>
      <w:r w:rsidR="000E42EB">
        <w:rPr>
          <w:rFonts w:hint="eastAsia"/>
        </w:rPr>
        <w:t>超参数</w:t>
      </w:r>
      <w:r>
        <w:t>。模型将这两个低秩矩阵的乘积</w:t>
      </w:r>
      <w:r w:rsidR="00C714C8" w:rsidRPr="00C714C8">
        <w:rPr>
          <w:position w:val="-6"/>
        </w:rPr>
        <w:object w:dxaOrig="1140" w:dyaOrig="279" w14:anchorId="0CF7D4FA">
          <v:shape id="_x0000_i1118" type="#_x0000_t75" style="width:58.5pt;height:13.5pt" o:ole="">
            <v:imagedata r:id="rId212" o:title=""/>
          </v:shape>
          <o:OLEObject Type="Embed" ProgID="Equation.DSMT4" ShapeID="_x0000_i1118" DrawAspect="Content" ObjectID="_1837962064" r:id="rId213"/>
        </w:object>
      </w:r>
      <w:r>
        <w:t>作为对原参数矩阵</w:t>
      </w:r>
      <m:oMath>
        <m:r>
          <w:rPr>
            <w:rFonts w:ascii="Cambria Math"/>
          </w:rPr>
          <m:t>W</m:t>
        </m:r>
      </m:oMath>
      <w:r>
        <w:t>的附加调整项，使得整体等效权重演变为：</w:t>
      </w:r>
    </w:p>
    <w:p w14:paraId="7B47F66B" w14:textId="109E7414"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1119" type="#_x0000_t75" style="width:124.5pt;height:18.75pt" o:ole="">
            <v:imagedata r:id="rId214" o:title=""/>
          </v:shape>
          <o:OLEObject Type="Embed" ProgID="Equation.DSMT4" ShapeID="_x0000_i1119" DrawAspect="Content" ObjectID="_1837962065"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1120" type="#_x0000_t75" style="width:13.5pt;height:13.5pt" o:ole="">
            <v:imagedata r:id="rId216" o:title=""/>
          </v:shape>
          <o:OLEObject Type="Embed" ProgID="Equation.DSMT4" ShapeID="_x0000_i1120" DrawAspect="Content" ObjectID="_1837962066"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1121" type="#_x0000_t75" style="width:13.5pt;height:13.5pt" o:ole="">
            <v:imagedata r:id="rId218" o:title=""/>
          </v:shape>
          <o:OLEObject Type="Embed" ProgID="Equation.DSMT4" ShapeID="_x0000_i1121" DrawAspect="Content" ObjectID="_1837962067" r:id="rId219"/>
        </w:object>
      </w:r>
      <w:r>
        <w:t>相乘，而是使用带有</w:t>
      </w:r>
      <w:r w:rsidR="00472A1A">
        <w:t>LoRA</w:t>
      </w:r>
      <w:r>
        <w:t>调整项的融合权重。模型的正向传播行为等效为</w:t>
      </w:r>
      <w:r>
        <w:rPr>
          <w:rFonts w:hint="eastAsia"/>
        </w:rPr>
        <w:t>：</w:t>
      </w:r>
    </w:p>
    <w:p w14:paraId="42635D16" w14:textId="3CF43D7D"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1122" type="#_x0000_t75" style="width:102pt;height:18.75pt" o:ole="">
            <v:imagedata r:id="rId220" o:title=""/>
          </v:shape>
          <o:OLEObject Type="Embed" ProgID="Equation.DSMT4" ShapeID="_x0000_i1122" DrawAspect="Content" ObjectID="_1837962068"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1123" type="#_x0000_t75" style="width:58.5pt;height:13.5pt" o:ole="">
            <v:imagedata r:id="rId222" o:title=""/>
          </v:shape>
          <o:OLEObject Type="Embed" ProgID="Equation.DSMT4" ShapeID="_x0000_i1123" DrawAspect="Content" ObjectID="_1837962069" r:id="rId223"/>
        </w:object>
      </w:r>
      <w:r>
        <w:t>是来自</w:t>
      </w:r>
      <w:r>
        <w:t>LoRA</w:t>
      </w:r>
      <w:r>
        <w:t>模块的补充权重，</w:t>
      </w:r>
      <w:r w:rsidR="00472A1A" w:rsidRPr="00472A1A">
        <w:rPr>
          <w:rFonts w:hint="eastAsia"/>
        </w:rPr>
        <w:t>可在部署前静态预计算并直接叠加至</w:t>
      </w:r>
      <w:r w:rsidR="00C714C8" w:rsidRPr="00C714C8">
        <w:rPr>
          <w:position w:val="-6"/>
        </w:rPr>
        <w:object w:dxaOrig="279" w:dyaOrig="279" w14:anchorId="3D7922FF">
          <v:shape id="_x0000_i1124" type="#_x0000_t75" style="width:13.5pt;height:13.5pt" o:ole="">
            <v:imagedata r:id="rId224" o:title=""/>
          </v:shape>
          <o:OLEObject Type="Embed" ProgID="Equation.DSMT4" ShapeID="_x0000_i1124" DrawAspect="Content" ObjectID="_1837962070"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pPr>
        <w:pStyle w:val="3"/>
        <w:rPr>
          <w:rFonts w:hint="default"/>
        </w:rPr>
      </w:pPr>
      <w:bookmarkStart w:id="48" w:name="_Toc227340269"/>
      <w:r>
        <w:t>思维链</w:t>
      </w:r>
      <w:bookmarkEnd w:id="48"/>
    </w:p>
    <w:p w14:paraId="1BD4EA58" w14:textId="00CF023B"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迁移至特定的下游任务，提示词工程成为一种核心的技术，其通过将具体任务构建为自然语言指令，使目标任务在输入形式上对齐模型</w:t>
      </w:r>
      <w:r w:rsidR="00A12D28">
        <w:rPr>
          <w:rFonts w:hint="eastAsia"/>
        </w:rPr>
        <w:t>预</w:t>
      </w:r>
      <w:r>
        <w:rPr>
          <w:rFonts w:hint="eastAsia"/>
        </w:rPr>
        <w:t>训练阶段的自回归目标。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显著提升模型在复杂推理任务上的性能表现。这些介于输入与最终答案之间的中间推理步骤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301A3D1E"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16E68E53"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，这导致模型的正确率大幅下降。这是由于传统的提示词要求模型执行从输入到输出的直接映射，也就是</w:t>
      </w:r>
      <w:r w:rsidR="00C714C8" w:rsidRPr="00C714C8">
        <w:rPr>
          <w:position w:val="-10"/>
        </w:rPr>
        <w:object w:dxaOrig="1700" w:dyaOrig="320" w14:anchorId="3DC6ED52">
          <v:shape id="_x0000_i1125" type="#_x0000_t75" style="width:85.5pt;height:17.25pt" o:ole="">
            <v:imagedata r:id="rId227" o:title=""/>
          </v:shape>
          <o:OLEObject Type="Embed" ProgID="Equation.DSMT4" ShapeID="_x0000_i1125" DrawAspect="Content" ObjectID="_1837962071"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1126" type="#_x0000_t75" style="width:178.5pt;height:17.25pt" o:ole="">
            <v:imagedata r:id="rId229" o:title=""/>
          </v:shape>
          <o:OLEObject Type="Embed" ProgID="Equation.DSMT4" ShapeID="_x0000_i1126" DrawAspect="Content" ObjectID="_1837962072"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1127" type="#_x0000_t75" style="width:45.75pt;height:17.25pt" o:ole="">
            <v:imagedata r:id="rId231" o:title=""/>
          </v:shape>
          <o:OLEObject Type="Embed" ProgID="Equation.DSMT4" ShapeID="_x0000_i1127" DrawAspect="Content" ObjectID="_1837962073" r:id="rId232"/>
        </w:object>
      </w:r>
      <w:r w:rsidR="00CB5AD3">
        <w:rPr>
          <w:rFonts w:hint="eastAsia"/>
        </w:rPr>
        <w:t>扩展为联合概率分布</w:t>
      </w:r>
    </w:p>
    <w:p w14:paraId="22AEF743" w14:textId="782EB75C" w:rsidR="00CB5AD3" w:rsidRDefault="00CB5AD3" w:rsidP="001241FF">
      <w:pPr>
        <w:pStyle w:val="MTDisplayEquation"/>
        <w:spacing w:before="326" w:after="326"/>
      </w:pPr>
      <w:r>
        <w:tab/>
      </w:r>
      <w:r w:rsidR="00C714C8" w:rsidRPr="00C714C8">
        <w:rPr>
          <w:position w:val="-10"/>
        </w:rPr>
        <w:object w:dxaOrig="3400" w:dyaOrig="320" w14:anchorId="2EBEC410">
          <v:shape id="_x0000_i1128" type="#_x0000_t75" style="width:172.5pt;height:17.25pt" o:ole="">
            <v:imagedata r:id="rId233" o:title=""/>
          </v:shape>
          <o:OLEObject Type="Embed" ProgID="Equation.DSMT4" ShapeID="_x0000_i1128" DrawAspect="Content" ObjectID="_1837962074"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1129" type="#_x0000_t75" style="width:13.5pt;height:13.5pt" o:ole="">
            <v:imagedata r:id="rId235" o:title=""/>
          </v:shape>
          <o:OLEObject Type="Embed" ProgID="Equation.DSMT4" ShapeID="_x0000_i1129" DrawAspect="Content" ObjectID="_1837962075" r:id="rId236"/>
        </w:object>
      </w:r>
      <w:r>
        <w:rPr>
          <w:rFonts w:hint="eastAsia"/>
        </w:rPr>
        <w:t>为任务输入，</w:t>
      </w:r>
      <w:r w:rsidR="00C714C8" w:rsidRPr="00C714C8">
        <w:rPr>
          <w:position w:val="-12"/>
        </w:rPr>
        <w:object w:dxaOrig="1560" w:dyaOrig="360" w14:anchorId="17E4256C">
          <v:shape id="_x0000_i1130" type="#_x0000_t75" style="width:78pt;height:18.75pt" o:ole="">
            <v:imagedata r:id="rId237" o:title=""/>
          </v:shape>
          <o:OLEObject Type="Embed" ProgID="Equation.DSMT4" ShapeID="_x0000_i1130" DrawAspect="Content" ObjectID="_1837962076" r:id="rId238"/>
        </w:object>
      </w:r>
      <w:r>
        <w:rPr>
          <w:rFonts w:hint="eastAsia"/>
        </w:rPr>
        <w:t>为由</w:t>
      </w:r>
      <w:r w:rsidR="00C714C8" w:rsidRPr="00C714C8">
        <w:rPr>
          <w:position w:val="-6"/>
        </w:rPr>
        <w:object w:dxaOrig="260" w:dyaOrig="220" w14:anchorId="1DC24DE2">
          <v:shape id="_x0000_i1131" type="#_x0000_t75" style="width:13.5pt;height:13.5pt" o:ole="">
            <v:imagedata r:id="rId239" o:title=""/>
          </v:shape>
          <o:OLEObject Type="Embed" ProgID="Equation.DSMT4" ShapeID="_x0000_i1131" DrawAspect="Content" ObjectID="_1837962077" r:id="rId240"/>
        </w:object>
      </w:r>
      <w:r>
        <w:rPr>
          <w:rFonts w:hint="eastAsia"/>
        </w:rPr>
        <w:t>个逻辑节点组成的中间推理路径，</w:t>
      </w:r>
      <w:r w:rsidR="00C714C8" w:rsidRPr="00025957">
        <w:rPr>
          <w:position w:val="-4"/>
        </w:rPr>
        <w:object w:dxaOrig="220" w:dyaOrig="260" w14:anchorId="2016888D">
          <v:shape id="_x0000_i1132" type="#_x0000_t75" style="width:13.5pt;height:13.5pt" o:ole="">
            <v:imagedata r:id="rId241" o:title=""/>
          </v:shape>
          <o:OLEObject Type="Embed" ProgID="Equation.DSMT4" ShapeID="_x0000_i1132" DrawAspect="Content" ObjectID="_1837962078" r:id="rId242"/>
        </w:object>
      </w:r>
      <w:r>
        <w:rPr>
          <w:rFonts w:hint="eastAsia"/>
        </w:rPr>
        <w:t>为最终输出。该分解表明，模型首先基于输入</w:t>
      </w:r>
      <w:r w:rsidR="00C714C8" w:rsidRPr="00025957">
        <w:rPr>
          <w:position w:val="-4"/>
        </w:rPr>
        <w:object w:dxaOrig="279" w:dyaOrig="260" w14:anchorId="4F85596C">
          <v:shape id="_x0000_i1133" type="#_x0000_t75" style="width:13.5pt;height:13.5pt" o:ole="">
            <v:imagedata r:id="rId243" o:title=""/>
          </v:shape>
          <o:OLEObject Type="Embed" ProgID="Equation.DSMT4" ShapeID="_x0000_i1133" DrawAspect="Content" ObjectID="_1837962079" r:id="rId244"/>
        </w:object>
      </w:r>
      <w:r>
        <w:rPr>
          <w:rFonts w:hint="eastAsia"/>
        </w:rPr>
        <w:t>生成推理路径</w:t>
      </w:r>
      <w:r w:rsidR="00C714C8" w:rsidRPr="00025957">
        <w:rPr>
          <w:position w:val="-4"/>
        </w:rPr>
        <w:object w:dxaOrig="240" w:dyaOrig="260" w14:anchorId="106E3A82">
          <v:shape id="_x0000_i1134" type="#_x0000_t75" style="width:13.5pt;height:13.5pt" o:ole="">
            <v:imagedata r:id="rId245" o:title=""/>
          </v:shape>
          <o:OLEObject Type="Embed" ProgID="Equation.DSMT4" ShapeID="_x0000_i1134" DrawAspect="Content" ObjectID="_1837962080" r:id="rId246"/>
        </w:object>
      </w:r>
      <w:r>
        <w:rPr>
          <w:rFonts w:hint="eastAsia"/>
        </w:rPr>
        <w:t>，再在</w:t>
      </w:r>
      <w:r w:rsidR="00C714C8" w:rsidRPr="00025957">
        <w:rPr>
          <w:position w:val="-4"/>
        </w:rPr>
        <w:object w:dxaOrig="279" w:dyaOrig="260" w14:anchorId="35DB8A5D">
          <v:shape id="_x0000_i1135" type="#_x0000_t75" style="width:13.5pt;height:13.5pt" o:ole="">
            <v:imagedata r:id="rId247" o:title=""/>
          </v:shape>
          <o:OLEObject Type="Embed" ProgID="Equation.DSMT4" ShapeID="_x0000_i1135" DrawAspect="Content" ObjectID="_1837962081" r:id="rId248"/>
        </w:object>
      </w:r>
      <w:r>
        <w:rPr>
          <w:rFonts w:hint="eastAsia"/>
        </w:rPr>
        <w:t>与</w:t>
      </w:r>
      <w:r w:rsidR="00C714C8" w:rsidRPr="00025957">
        <w:rPr>
          <w:position w:val="-4"/>
        </w:rPr>
        <w:object w:dxaOrig="240" w:dyaOrig="260" w14:anchorId="7FEF15DC">
          <v:shape id="_x0000_i1136" type="#_x0000_t75" style="width:13.5pt;height:13.5pt" o:ole="">
            <v:imagedata r:id="rId249" o:title=""/>
          </v:shape>
          <o:OLEObject Type="Embed" ProgID="Equation.DSMT4" ShapeID="_x0000_i1136" DrawAspect="Content" ObjectID="_1837962082" r:id="rId250"/>
        </w:object>
      </w:r>
      <w:r>
        <w:rPr>
          <w:rFonts w:hint="eastAsia"/>
        </w:rPr>
        <w:t>的双重条件约束下推导最终结果</w:t>
      </w:r>
      <w:r w:rsidR="00C714C8" w:rsidRPr="00025957">
        <w:rPr>
          <w:position w:val="-4"/>
        </w:rPr>
        <w:object w:dxaOrig="220" w:dyaOrig="260" w14:anchorId="60E6ACE6">
          <v:shape id="_x0000_i1137" type="#_x0000_t75" style="width:13.5pt;height:13.5pt" o:ole="">
            <v:imagedata r:id="rId251" o:title=""/>
          </v:shape>
          <o:OLEObject Type="Embed" ProgID="Equation.DSMT4" ShapeID="_x0000_i1137" DrawAspect="Content" ObjectID="_1837962083"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27340270"/>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输入。其次，深入剖析了特征提取的底层逻辑：在图空间</w:t>
      </w:r>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27340271"/>
      <w:r>
        <w:rPr>
          <w:rFonts w:hint="eastAsia"/>
        </w:rPr>
        <w:lastRenderedPageBreak/>
        <w:t>基于思维链增强与消息传递的分子性质预测方法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0F45A7E" w:rsidR="00BF503A" w:rsidRPr="00590B56" w:rsidRDefault="00810C61" w:rsidP="000975C8">
      <w:r>
        <w:rPr>
          <w:rFonts w:hint="eastAsia"/>
        </w:rPr>
        <w:t>针对以上问题</w:t>
      </w:r>
      <w:r w:rsidR="000975C8">
        <w:rPr>
          <w:rFonts w:hint="eastAsia"/>
        </w:rPr>
        <w:t>，</w:t>
      </w:r>
      <w:r w:rsidR="000975C8" w:rsidRPr="000975C8">
        <w:t>本章提出了一种基于思维链增强与通信式图交互的分子性质预测模型（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[57]</w:t>
      </w:r>
      <w:r w:rsidR="00893E18" w:rsidRPr="00893E18">
        <w:rPr>
          <w:vertAlign w:val="superscript"/>
        </w:rPr>
        <w:fldChar w:fldCharType="end"/>
      </w:r>
      <w:r w:rsidR="007F3D60" w:rsidRPr="007F3D60">
        <w:rPr>
          <w:rFonts w:hint="eastAsia"/>
        </w:rPr>
        <w:t>大语言模型与低秩自适应（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对图特征与文本特征进行融合，以提升对复杂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27340272"/>
      <w:r>
        <w:rPr>
          <w:rFonts w:hint="eastAsia"/>
        </w:rPr>
        <w:t>模型设计与描述</w:t>
      </w:r>
      <w:bookmarkEnd w:id="52"/>
    </w:p>
    <w:p w14:paraId="7C8C7250" w14:textId="624A4D09" w:rsidR="0006030B" w:rsidRDefault="00777529">
      <w:pPr>
        <w:pStyle w:val="3"/>
        <w:rPr>
          <w:rFonts w:hint="default"/>
        </w:rPr>
      </w:pPr>
      <w:bookmarkStart w:id="53" w:name="_Toc227340273"/>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（吸收、分布、代谢、排泄、毒性）分子性质预测任务中存在的结构特征与语义逻辑难以对齐的挑战，本章提出了一种基于思维链增强与通信式图交互的分子性质预测模型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166ED6C7" w:rsidR="00AE336E" w:rsidRDefault="00AE336E" w:rsidP="0089382C">
      <w:r>
        <w:rPr>
          <w:rFonts w:hint="eastAsia"/>
        </w:rPr>
        <w:t>其中，文本端</w:t>
      </w:r>
      <w:r w:rsidR="00777529">
        <w:rPr>
          <w:rFonts w:hint="eastAsia"/>
        </w:rPr>
        <w:t>利用大语言模型显式的逻辑推理能力来弥补传统模型</w:t>
      </w:r>
      <w:r w:rsidR="002A4FB4" w:rsidRPr="002A4FB4">
        <w:t>在可解释性上的不足</w:t>
      </w:r>
      <w:r w:rsidR="00777529">
        <w:rPr>
          <w:rFonts w:hint="eastAsia"/>
        </w:rPr>
        <w:t>；</w:t>
      </w:r>
      <w:r>
        <w:rPr>
          <w:rFonts w:hint="eastAsia"/>
        </w:rPr>
        <w:t>图结构端则通过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5F0293">
        <w:rPr>
          <w:rFonts w:hint="eastAsia"/>
        </w:rPr>
        <w:t>图</w:t>
      </w:r>
      <w:r w:rsidR="005F0293">
        <w:rPr>
          <w:rFonts w:hint="eastAsia"/>
        </w:rPr>
        <w:t>3-</w:t>
      </w:r>
      <w:r w:rsidR="005F0293">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强大的广义知识库与逻辑推理能力，通过提示词工程将分子的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低秩自适应（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67E82580"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与以节点聚合为主的常规图消息传递方式不同，该模块更加关注原子信息与键关系在传播过程中的协同建模，使边特征不再只是辅助信息，而是与节点表示共同参与分子结构建模</w:t>
      </w:r>
      <w:r w:rsidR="0010771F">
        <w:rPr>
          <w:rFonts w:hint="eastAsia"/>
        </w:rPr>
        <w:t>，</w:t>
      </w:r>
      <w:r w:rsidR="006C11F9" w:rsidRPr="006C11F9">
        <w:t>从而增强模型对分子局部结构关系的建模能力。</w:t>
      </w:r>
    </w:p>
    <w:p w14:paraId="6E2A15F2" w14:textId="38D838F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。这种设计不仅赋予了模型强大的预测能力，更通过思维链的生成与关键子结构的交互，显著提升了模型决策过程的可解释性。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75E2C45A"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pPr>
        <w:pStyle w:val="3"/>
        <w:rPr>
          <w:rFonts w:hint="default"/>
        </w:rPr>
      </w:pPr>
      <w:bookmarkStart w:id="55" w:name="_Toc227340274"/>
      <w:r>
        <w:rPr>
          <w:rFonts w:ascii="宋体" w:hAnsi="宋体" w:cs="宋体"/>
        </w:rPr>
        <w:t>思维链增强的文本编码器</w:t>
      </w:r>
      <w:bookmarkEnd w:id="55"/>
    </w:p>
    <w:p w14:paraId="5163362B" w14:textId="5F3A175A" w:rsidR="00FB7F34" w:rsidRDefault="00777529" w:rsidP="003E5875">
      <w:r>
        <w:t>在药物分子性质预测中，传统的文本编码方式往往仅将</w:t>
      </w:r>
      <w:r>
        <w:t>SMILES</w:t>
      </w:r>
      <w:r>
        <w:t>字符串视为无语义的符号序列，</w:t>
      </w:r>
      <w:r w:rsidR="00FD4B3E" w:rsidRPr="00FD4B3E">
        <w:rPr>
          <w:rFonts w:hint="eastAsia"/>
        </w:rPr>
        <w:t>难以捕捉分子结构与性质之间的关系</w:t>
      </w:r>
      <w:r>
        <w:t>。为了解决这一问题，本</w:t>
      </w:r>
      <w:r w:rsidR="00FD2F29">
        <w:rPr>
          <w:rFonts w:hint="eastAsia"/>
        </w:rPr>
        <w:t>文</w:t>
      </w:r>
      <w:r>
        <w:t>引入了思维链（</w:t>
      </w:r>
      <w:r>
        <w:t>Chain-of-Thought, CoT</w:t>
      </w:r>
      <w:r>
        <w:t>）技术，旨在模拟药物化学家在分析分子时的逐步推理过程</w:t>
      </w:r>
      <w:r>
        <w:rPr>
          <w:rFonts w:hint="eastAsia"/>
        </w:rPr>
        <w:t>，以</w:t>
      </w:r>
      <w:r>
        <w:rPr>
          <w:rFonts w:hint="eastAsia"/>
        </w:rPr>
        <w:lastRenderedPageBreak/>
        <w:t>便</w:t>
      </w:r>
      <w:r w:rsidR="00F64256" w:rsidRPr="00F64256">
        <w:t>使模型能够生成更具逻辑性的推理文本，并为结果解释提供依据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5F0293">
        <w:rPr>
          <w:rFonts w:hint="eastAsia"/>
        </w:rPr>
        <w:t>表</w:t>
      </w:r>
      <w:r w:rsidR="005F0293">
        <w:rPr>
          <w:rFonts w:hint="eastAsia"/>
        </w:rPr>
        <w:t>3-</w:t>
      </w:r>
      <w:r w:rsidR="005F0293">
        <w:rPr>
          <w:noProof/>
        </w:rPr>
        <w:t>1</w:t>
      </w:r>
      <w:r w:rsidR="00EE2923">
        <w:fldChar w:fldCharType="end"/>
      </w:r>
      <w:r w:rsidR="003E5875">
        <w:rPr>
          <w:rFonts w:hint="eastAsia"/>
        </w:rPr>
        <w:t>所示</w:t>
      </w:r>
      <w:r>
        <w:t>。</w:t>
      </w:r>
    </w:p>
    <w:p w14:paraId="32EDD15D" w14:textId="05C34E59"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787E44">
        <w:trPr>
          <w:jc w:val="center"/>
        </w:trPr>
        <w:tc>
          <w:tcPr>
            <w:tcW w:w="1241" w:type="pct"/>
            <w:tcBorders>
              <w:top w:val="single" w:sz="12" w:space="0" w:color="auto"/>
              <w:bottom w:val="single" w:sz="8" w:space="0" w:color="auto"/>
            </w:tcBorders>
            <w:vAlign w:val="center"/>
          </w:tcPr>
          <w:p w14:paraId="515C587D" w14:textId="77777777" w:rsidR="008E1BDC" w:rsidRDefault="008E1BDC" w:rsidP="00787E44">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787E44">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787E44">
        <w:trPr>
          <w:jc w:val="center"/>
        </w:trPr>
        <w:tc>
          <w:tcPr>
            <w:tcW w:w="1241" w:type="pct"/>
            <w:tcBorders>
              <w:top w:val="single" w:sz="8" w:space="0" w:color="auto"/>
              <w:bottom w:val="single" w:sz="8" w:space="0" w:color="auto"/>
            </w:tcBorders>
            <w:vAlign w:val="center"/>
          </w:tcPr>
          <w:p w14:paraId="7DF5378D" w14:textId="77777777" w:rsidR="008E1BDC" w:rsidRDefault="008E1BDC" w:rsidP="00787E44">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787E44">
            <w:pPr>
              <w:spacing w:line="300" w:lineRule="auto"/>
              <w:ind w:firstLineChars="0" w:firstLine="0"/>
            </w:pPr>
            <w:r>
              <w:t>Here is the information of a specific drug molecule:</w:t>
            </w:r>
          </w:p>
          <w:p w14:paraId="7FF3CEAF" w14:textId="77777777" w:rsidR="008E1BDC" w:rsidRDefault="008E1BDC" w:rsidP="00787E44">
            <w:pPr>
              <w:spacing w:line="300" w:lineRule="auto"/>
              <w:ind w:firstLineChars="0" w:firstLine="0"/>
            </w:pPr>
            <w:r>
              <w:t>SMILES: {smiles}</w:t>
            </w:r>
          </w:p>
          <w:p w14:paraId="474D1B64" w14:textId="77777777" w:rsidR="008E1BDC" w:rsidRDefault="008E1BDC" w:rsidP="00787E44">
            <w:pPr>
              <w:spacing w:line="300" w:lineRule="auto"/>
              <w:ind w:firstLineChars="0" w:firstLine="0"/>
            </w:pPr>
            <w:r>
              <w:t>Physicochemical Properties:</w:t>
            </w:r>
            <w:r>
              <w:rPr>
                <w:rFonts w:hint="eastAsia"/>
              </w:rPr>
              <w:t xml:space="preserve"> </w:t>
            </w:r>
            <w:r>
              <w:t>{properties}</w:t>
            </w:r>
          </w:p>
        </w:tc>
      </w:tr>
      <w:tr w:rsidR="008E1BDC" w14:paraId="3072E9E6" w14:textId="77777777" w:rsidTr="00787E44">
        <w:trPr>
          <w:jc w:val="center"/>
        </w:trPr>
        <w:tc>
          <w:tcPr>
            <w:tcW w:w="1241" w:type="pct"/>
            <w:tcBorders>
              <w:top w:val="single" w:sz="8" w:space="0" w:color="auto"/>
              <w:bottom w:val="single" w:sz="8" w:space="0" w:color="auto"/>
            </w:tcBorders>
            <w:vAlign w:val="center"/>
          </w:tcPr>
          <w:p w14:paraId="231CB7EB" w14:textId="77777777" w:rsidR="008E1BDC" w:rsidRDefault="008E1BDC" w:rsidP="00787E44">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787E44">
            <w:pPr>
              <w:spacing w:line="300" w:lineRule="auto"/>
              <w:ind w:firstLineChars="0" w:firstLine="0"/>
            </w:pPr>
            <w:r>
              <w:t>Let's think step by step. Determine whether this molecule is likely to exhibit the target property in the {dataset_task} task.</w:t>
            </w:r>
          </w:p>
          <w:p w14:paraId="65F80780" w14:textId="77777777" w:rsidR="008E1BDC" w:rsidRPr="003E5875" w:rsidRDefault="008E1BDC" w:rsidP="00787E44">
            <w:pPr>
              <w:spacing w:line="300" w:lineRule="auto"/>
              <w:ind w:firstLineChars="0" w:firstLine="0"/>
            </w:pPr>
            <w:r>
              <w:t>Please reason explicitly in the following three stages:</w:t>
            </w:r>
          </w:p>
          <w:p w14:paraId="7744B940" w14:textId="77777777" w:rsidR="008E1BDC" w:rsidRDefault="008E1BDC" w:rsidP="00787E44">
            <w:pPr>
              <w:spacing w:line="300" w:lineRule="auto"/>
              <w:ind w:firstLineChars="0" w:firstLine="0"/>
            </w:pPr>
            <w:r>
              <w:t>1. Key Substructure Identification:</w:t>
            </w:r>
          </w:p>
          <w:p w14:paraId="2283C0D7" w14:textId="77777777" w:rsidR="008E1BDC" w:rsidRDefault="008E1BDC" w:rsidP="00787E44">
            <w:pPr>
              <w:spacing w:line="300" w:lineRule="auto"/>
              <w:ind w:firstLineChars="0" w:firstLine="0"/>
            </w:pPr>
            <w:r>
              <w:t>Identify the major functional groups, ring systems, and core scaffold.</w:t>
            </w:r>
          </w:p>
          <w:p w14:paraId="3389C3DC" w14:textId="77777777" w:rsidR="008E1BDC" w:rsidRDefault="008E1BDC" w:rsidP="00787E44">
            <w:pPr>
              <w:spacing w:line="300" w:lineRule="auto"/>
              <w:ind w:firstLineChars="0" w:firstLine="0"/>
            </w:pPr>
            <w:r>
              <w:t>2. Physicochemical and Toxicological Interpretation:</w:t>
            </w:r>
          </w:p>
          <w:p w14:paraId="472B9AE6" w14:textId="77777777" w:rsidR="008E1BDC" w:rsidRDefault="008E1BDC" w:rsidP="00787E44">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787E44">
            <w:pPr>
              <w:spacing w:line="300" w:lineRule="auto"/>
              <w:ind w:firstLineChars="0" w:firstLine="0"/>
            </w:pPr>
            <w:r>
              <w:t>3. Final Property Deduction:</w:t>
            </w:r>
          </w:p>
          <w:p w14:paraId="7A4E7F34" w14:textId="77777777" w:rsidR="008E1BDC" w:rsidRDefault="008E1BDC" w:rsidP="00787E44">
            <w:pPr>
              <w:spacing w:line="300" w:lineRule="auto"/>
              <w:ind w:firstLineChars="0" w:firstLine="0"/>
            </w:pPr>
            <w:r>
              <w:t>Provide one concise sentence summarizing whether the molecule is likely to exhibit the target property.</w:t>
            </w:r>
          </w:p>
        </w:tc>
      </w:tr>
      <w:tr w:rsidR="008E1BDC" w14:paraId="044C29D7" w14:textId="77777777" w:rsidTr="00787E44">
        <w:trPr>
          <w:jc w:val="center"/>
        </w:trPr>
        <w:tc>
          <w:tcPr>
            <w:tcW w:w="1241" w:type="pct"/>
            <w:tcBorders>
              <w:top w:val="single" w:sz="8" w:space="0" w:color="auto"/>
            </w:tcBorders>
            <w:vAlign w:val="center"/>
          </w:tcPr>
          <w:p w14:paraId="4383E7B5" w14:textId="77777777" w:rsidR="008E1BDC" w:rsidRDefault="008E1BDC" w:rsidP="00787E44">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787E44">
            <w:pPr>
              <w:spacing w:line="300" w:lineRule="auto"/>
              <w:ind w:firstLineChars="0" w:firstLine="0"/>
            </w:pPr>
            <w:r w:rsidRPr="003E5875">
              <w:t>[Key Substructure Identification]</w:t>
            </w:r>
          </w:p>
          <w:p w14:paraId="25CB809B" w14:textId="77777777" w:rsidR="008E1BDC" w:rsidRPr="00CF44C8" w:rsidRDefault="008E1BDC" w:rsidP="00787E44">
            <w:pPr>
              <w:spacing w:line="300" w:lineRule="auto"/>
              <w:ind w:firstLineChars="0" w:firstLine="0"/>
            </w:pPr>
            <w:r>
              <w:t>…</w:t>
            </w:r>
          </w:p>
          <w:p w14:paraId="0B118BD6" w14:textId="77777777" w:rsidR="008E1BDC" w:rsidRDefault="008E1BDC" w:rsidP="00787E44">
            <w:pPr>
              <w:spacing w:line="300" w:lineRule="auto"/>
              <w:ind w:firstLineChars="0" w:firstLine="0"/>
            </w:pPr>
            <w:r w:rsidRPr="003E5875">
              <w:t>[Physicochemical and Toxicological Interpretation]</w:t>
            </w:r>
          </w:p>
          <w:p w14:paraId="3B2E35D5" w14:textId="77777777" w:rsidR="008E1BDC" w:rsidRDefault="008E1BDC" w:rsidP="00787E44">
            <w:pPr>
              <w:spacing w:line="300" w:lineRule="auto"/>
              <w:ind w:firstLineChars="0" w:firstLine="0"/>
            </w:pPr>
            <w:r>
              <w:t>…</w:t>
            </w:r>
          </w:p>
          <w:p w14:paraId="76D402D8" w14:textId="77777777" w:rsidR="008E1BDC" w:rsidRDefault="008E1BDC" w:rsidP="00787E44">
            <w:pPr>
              <w:spacing w:line="300" w:lineRule="auto"/>
              <w:ind w:firstLineChars="0" w:firstLine="0"/>
            </w:pPr>
            <w:r w:rsidRPr="003E5875">
              <w:t>[Final Property Deduction]</w:t>
            </w:r>
          </w:p>
          <w:p w14:paraId="3E7E09D6" w14:textId="77777777" w:rsidR="008E1BDC" w:rsidRDefault="008E1BDC" w:rsidP="00787E44">
            <w:pPr>
              <w:spacing w:line="300" w:lineRule="auto"/>
              <w:ind w:firstLineChars="0" w:firstLine="0"/>
            </w:pPr>
            <w:r>
              <w:t>…</w:t>
            </w:r>
          </w:p>
        </w:tc>
      </w:tr>
    </w:tbl>
    <w:p w14:paraId="09A2D8F7" w14:textId="0A4E7B94"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1138" type="#_x0000_t75" style="width:11.25pt;height:13.5pt" o:ole="">
            <v:imagedata r:id="rId256" o:title=""/>
          </v:shape>
          <o:OLEObject Type="Embed" ProgID="Equation.DSMT4" ShapeID="_x0000_i1138" DrawAspect="Content" ObjectID="_1837962084" r:id="rId257"/>
        </w:object>
      </w:r>
      <w:r w:rsidRPr="00FB7F34">
        <w:t>与理化属性集合</w:t>
      </w:r>
      <w:r w:rsidRPr="00FB7F34">
        <w:rPr>
          <w:position w:val="-4"/>
        </w:rPr>
        <w:object w:dxaOrig="240" w:dyaOrig="260" w14:anchorId="2DF0B7BA">
          <v:shape id="_x0000_i1139" type="#_x0000_t75" style="width:12.75pt;height:13.5pt" o:ole="">
            <v:imagedata r:id="rId258" o:title=""/>
          </v:shape>
          <o:OLEObject Type="Embed" ProgID="Equation.DSMT4" ShapeID="_x0000_i1139" DrawAspect="Content" ObjectID="_1837962085" r:id="rId259"/>
        </w:object>
      </w:r>
      <w:r w:rsidRPr="00FB7F34">
        <w:t>通过提示词模板函数</w:t>
      </w:r>
      <w:r w:rsidRPr="00FB7F34">
        <w:rPr>
          <w:position w:val="-4"/>
        </w:rPr>
        <w:object w:dxaOrig="260" w:dyaOrig="240" w14:anchorId="06C520C8">
          <v:shape id="_x0000_i1140" type="#_x0000_t75" style="width:13.5pt;height:12.75pt" o:ole="">
            <v:imagedata r:id="rId260" o:title=""/>
          </v:shape>
          <o:OLEObject Type="Embed" ProgID="Equation.DSMT4" ShapeID="_x0000_i1140" DrawAspect="Content" ObjectID="_1837962086" r:id="rId261"/>
        </w:object>
      </w:r>
      <w:r w:rsidRPr="00FB7F34">
        <w:t>封装为用于生成的指令上下文</w:t>
      </w:r>
      <w:r w:rsidRPr="00FB7F34">
        <w:rPr>
          <w:position w:val="-14"/>
        </w:rPr>
        <w:object w:dxaOrig="700" w:dyaOrig="380" w14:anchorId="538753B3">
          <v:shape id="_x0000_i1141" type="#_x0000_t75" style="width:36pt;height:18.75pt" o:ole="">
            <v:imagedata r:id="rId262" o:title=""/>
          </v:shape>
          <o:OLEObject Type="Embed" ProgID="Equation.DSMT4" ShapeID="_x0000_i1141" DrawAspect="Content" ObjectID="_1837962087"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5F0293" w:rsidRPr="005F0293">
        <w:rPr>
          <w:iCs/>
        </w:rPr>
        <w:instrText>(3-1)</w:instrText>
      </w:r>
      <w:r>
        <w:rPr>
          <w:iCs/>
        </w:rPr>
        <w:fldChar w:fldCharType="end"/>
      </w:r>
      <w:r>
        <w:rPr>
          <w:iCs/>
        </w:rPr>
        <w:fldChar w:fldCharType="end"/>
      </w:r>
      <w:r>
        <w:rPr>
          <w:rFonts w:hint="eastAsia"/>
        </w:rPr>
        <w:t>所示：</w:t>
      </w:r>
    </w:p>
    <w:p w14:paraId="113703F0" w14:textId="7C2F35E4"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1142" type="#_x0000_t75" style="width:85.5pt;height:18.75pt" o:ole="">
            <v:imagedata r:id="rId264" o:title=""/>
          </v:shape>
          <o:OLEObject Type="Embed" ProgID="Equation.DSMT4" ShapeID="_x0000_i1142" DrawAspect="Content" ObjectID="_1837962088"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w:instrText>
        </w:r>
      </w:fldSimple>
      <w:r>
        <w:instrText>)</w:instrText>
      </w:r>
      <w:bookmarkEnd w:id="57"/>
      <w:r>
        <w:fldChar w:fldCharType="end"/>
      </w:r>
    </w:p>
    <w:p w14:paraId="3D316F1C" w14:textId="23EBA522"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1143" type="#_x0000_t75" style="width:24.75pt;height:18.75pt" o:ole="">
            <v:imagedata r:id="rId266" o:title=""/>
          </v:shape>
          <o:OLEObject Type="Embed" ProgID="Equation.DSMT4" ShapeID="_x0000_i1143" DrawAspect="Content" ObjectID="_1837962089"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5F0293">
          <w:instrText>(3-2)</w:instrText>
        </w:r>
      </w:fldSimple>
      <w:r w:rsidR="00875296">
        <w:fldChar w:fldCharType="end"/>
      </w:r>
      <w:r>
        <w:rPr>
          <w:rFonts w:hint="eastAsia"/>
        </w:rPr>
        <w:t>所示</w:t>
      </w:r>
      <w:r w:rsidR="00000906">
        <w:rPr>
          <w:rFonts w:hint="eastAsia"/>
        </w:rPr>
        <w:t>。</w:t>
      </w:r>
    </w:p>
    <w:p w14:paraId="536F1EB9" w14:textId="0B167383"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1144" type="#_x0000_t75" style="width:102.75pt;height:18.75pt" o:ole="">
            <v:imagedata r:id="rId268" o:title=""/>
          </v:shape>
          <o:OLEObject Type="Embed" ProgID="Equation.DSMT4" ShapeID="_x0000_i1144" DrawAspect="Content" ObjectID="_1837962090"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2</w:instrText>
        </w:r>
      </w:fldSimple>
      <w:r>
        <w:instrText>)</w:instrText>
      </w:r>
      <w:bookmarkEnd w:id="58"/>
      <w:r>
        <w:fldChar w:fldCharType="end"/>
      </w:r>
    </w:p>
    <w:p w14:paraId="2514B826" w14:textId="08775721"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5F0293" w:rsidRPr="005F0293">
        <w:rPr>
          <w:iCs/>
        </w:rPr>
        <w:instrText>(3-3)</w:instrText>
      </w:r>
      <w:r w:rsidR="00000906">
        <w:rPr>
          <w:iCs/>
        </w:rPr>
        <w:fldChar w:fldCharType="end"/>
      </w:r>
      <w:r w:rsidR="00000906">
        <w:rPr>
          <w:iCs/>
        </w:rPr>
        <w:fldChar w:fldCharType="end"/>
      </w:r>
      <w:r w:rsidR="00000906">
        <w:rPr>
          <w:rFonts w:hint="eastAsia"/>
        </w:rPr>
        <w:t>所示：</w:t>
      </w:r>
    </w:p>
    <w:p w14:paraId="6799228F" w14:textId="200CACAB" w:rsidR="003E5875" w:rsidRPr="00000906" w:rsidRDefault="00000906" w:rsidP="00000906">
      <w:pPr>
        <w:pStyle w:val="MTDisplayEquation"/>
        <w:spacing w:before="326" w:after="326"/>
      </w:pPr>
      <w:r>
        <w:tab/>
      </w:r>
      <w:r w:rsidRPr="00000906">
        <w:rPr>
          <w:position w:val="-14"/>
        </w:rPr>
        <w:object w:dxaOrig="2079" w:dyaOrig="380" w14:anchorId="3D8A8878">
          <v:shape id="_x0000_i1145" type="#_x0000_t75" style="width:104.25pt;height:18.75pt" o:ole="">
            <v:imagedata r:id="rId270" o:title=""/>
          </v:shape>
          <o:OLEObject Type="Embed" ProgID="Equation.DSMT4" ShapeID="_x0000_i1145" DrawAspect="Content" ObjectID="_1837962091"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3</w:instrText>
        </w:r>
      </w:fldSimple>
      <w:r>
        <w:instrText>)</w:instrText>
      </w:r>
      <w:bookmarkEnd w:id="59"/>
      <w:r>
        <w:fldChar w:fldCharType="end"/>
      </w:r>
    </w:p>
    <w:p w14:paraId="623DB4FF" w14:textId="153C9999" w:rsidR="00AE5416" w:rsidRPr="00AE5416" w:rsidRDefault="00545B69" w:rsidP="00AE5416">
      <w:r>
        <w:rPr>
          <w:rFonts w:hint="eastAsia"/>
        </w:rPr>
        <w:t>其中，</w:t>
      </w:r>
      <w:r w:rsidRPr="00545B69">
        <w:rPr>
          <w:position w:val="-10"/>
        </w:rPr>
        <w:object w:dxaOrig="160" w:dyaOrig="320" w14:anchorId="09FF9008">
          <v:shape id="_x0000_i1146" type="#_x0000_t75" style="width:9pt;height:17.25pt" o:ole="">
            <v:imagedata r:id="rId272" o:title=""/>
          </v:shape>
          <o:OLEObject Type="Embed" ProgID="Equation.DSMT4" ShapeID="_x0000_i1146" DrawAspect="Content" ObjectID="_1837962092"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采用了低秩自适应微调策略。这种方法不仅大幅</w:t>
      </w:r>
      <w:r w:rsidR="00AE5416">
        <w:rPr>
          <w:rFonts w:hint="eastAsia"/>
        </w:rPr>
        <w:t>度</w:t>
      </w:r>
      <w:r w:rsidR="00777529">
        <w:t>降低了显存开销，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模块的文本编码器中。对于网络中任意被冻结的预训练权重矩阵</w:t>
      </w:r>
      <w:r w:rsidR="00AE5416" w:rsidRPr="00AE5416">
        <w:rPr>
          <w:position w:val="-12"/>
        </w:rPr>
        <w:object w:dxaOrig="320" w:dyaOrig="360" w14:anchorId="36AA383F">
          <v:shape id="_x0000_i1147" type="#_x0000_t75" style="width:17.25pt;height:18.75pt" o:ole="">
            <v:imagedata r:id="rId274" o:title=""/>
          </v:shape>
          <o:OLEObject Type="Embed" ProgID="Equation.DSMT4" ShapeID="_x0000_i1147" DrawAspect="Content" ObjectID="_1837962093"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5F0293" w:rsidRPr="005F0293">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7056D84B" w:rsidR="003E5875" w:rsidRPr="00AE5416" w:rsidRDefault="00AE5416" w:rsidP="00AE5416">
      <w:pPr>
        <w:pStyle w:val="MTDisplayEquation"/>
        <w:spacing w:before="326" w:after="326"/>
      </w:pPr>
      <w:r>
        <w:tab/>
      </w:r>
      <w:r w:rsidRPr="00AE5416">
        <w:rPr>
          <w:position w:val="-24"/>
        </w:rPr>
        <w:object w:dxaOrig="1840" w:dyaOrig="620" w14:anchorId="750B2454">
          <v:shape id="_x0000_i1148" type="#_x0000_t75" style="width:91.5pt;height:30.75pt" o:ole="">
            <v:imagedata r:id="rId276" o:title=""/>
          </v:shape>
          <o:OLEObject Type="Embed" ProgID="Equation.DSMT4" ShapeID="_x0000_i1148" DrawAspect="Content" ObjectID="_1837962094"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4</w:instrText>
        </w:r>
      </w:fldSimple>
      <w:r>
        <w:instrText>)</w:instrText>
      </w:r>
      <w:bookmarkEnd w:id="60"/>
      <w:r>
        <w:fldChar w:fldCharType="end"/>
      </w:r>
    </w:p>
    <w:p w14:paraId="10B2E7C5" w14:textId="40B84A3D" w:rsidR="00AE5416" w:rsidRDefault="00AE5416" w:rsidP="00AE5416">
      <w:r w:rsidRPr="00AE5416">
        <w:t>其中，</w:t>
      </w:r>
      <w:r w:rsidRPr="00AE5416">
        <w:rPr>
          <w:position w:val="-4"/>
        </w:rPr>
        <w:object w:dxaOrig="240" w:dyaOrig="260" w14:anchorId="5CC54719">
          <v:shape id="_x0000_i1149" type="#_x0000_t75" style="width:12.75pt;height:13.5pt" o:ole="">
            <v:imagedata r:id="rId278" o:title=""/>
          </v:shape>
          <o:OLEObject Type="Embed" ProgID="Equation.DSMT4" ShapeID="_x0000_i1149" DrawAspect="Content" ObjectID="_1837962095" r:id="rId279"/>
        </w:object>
      </w:r>
      <w:r w:rsidRPr="00AE5416">
        <w:t>与</w:t>
      </w:r>
      <w:r w:rsidRPr="00AE5416">
        <w:rPr>
          <w:position w:val="-4"/>
        </w:rPr>
        <w:object w:dxaOrig="240" w:dyaOrig="260" w14:anchorId="63525498">
          <v:shape id="_x0000_i1150" type="#_x0000_t75" style="width:12.75pt;height:13.5pt" o:ole="">
            <v:imagedata r:id="rId280" o:title=""/>
          </v:shape>
          <o:OLEObject Type="Embed" ProgID="Equation.DSMT4" ShapeID="_x0000_i1150" DrawAspect="Content" ObjectID="_1837962096" r:id="rId281"/>
        </w:object>
      </w:r>
      <w:r w:rsidRPr="00AE5416">
        <w:t>为针对</w:t>
      </w:r>
      <w:r>
        <w:rPr>
          <w:rFonts w:hint="eastAsia"/>
        </w:rPr>
        <w:t>下游</w:t>
      </w:r>
      <w:r w:rsidRPr="00AE5416">
        <w:t>任务学习的低秩矩阵。该机制确保了模型在编码</w:t>
      </w:r>
      <w:r w:rsidRPr="00AE5416">
        <w:rPr>
          <w:position w:val="-14"/>
        </w:rPr>
        <w:object w:dxaOrig="560" w:dyaOrig="380" w14:anchorId="0F344C2E">
          <v:shape id="_x0000_i1151" type="#_x0000_t75" style="width:28.5pt;height:18.75pt" o:ole="">
            <v:imagedata r:id="rId282" o:title=""/>
          </v:shape>
          <o:OLEObject Type="Embed" ProgID="Equation.DSMT4" ShapeID="_x0000_i1151" DrawAspect="Content" ObjectID="_1837962097"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1152" type="#_x0000_t75" style="width:13.5pt;height:18.75pt" o:ole="">
            <v:imagedata r:id="rId284" o:title=""/>
          </v:shape>
          <o:OLEObject Type="Embed" ProgID="Equation.DSMT4" ShapeID="_x0000_i1152" DrawAspect="Content" ObjectID="_1837962098"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5F0293" w:rsidRPr="005F0293">
        <w:rPr>
          <w:iCs/>
        </w:rPr>
        <w:instrText>(3-5)</w:instrText>
      </w:r>
      <w:r>
        <w:rPr>
          <w:iCs/>
        </w:rPr>
        <w:fldChar w:fldCharType="end"/>
      </w:r>
      <w:r>
        <w:rPr>
          <w:iCs/>
        </w:rPr>
        <w:fldChar w:fldCharType="end"/>
      </w:r>
      <w:r>
        <w:rPr>
          <w:rFonts w:hint="eastAsia"/>
        </w:rPr>
        <w:t>所示：</w:t>
      </w:r>
    </w:p>
    <w:p w14:paraId="2F566499" w14:textId="2B263687" w:rsidR="00AE5416" w:rsidRDefault="00AE5416" w:rsidP="00AE5416">
      <w:pPr>
        <w:pStyle w:val="MTDisplayEquation"/>
        <w:spacing w:before="326" w:after="326"/>
      </w:pPr>
      <w:r>
        <w:tab/>
      </w:r>
      <w:r w:rsidRPr="00AE5416">
        <w:rPr>
          <w:position w:val="-16"/>
        </w:rPr>
        <w:object w:dxaOrig="2860" w:dyaOrig="440" w14:anchorId="6E52206B">
          <v:shape id="_x0000_i1153" type="#_x0000_t75" style="width:142.5pt;height:21pt" o:ole="">
            <v:imagedata r:id="rId286" o:title=""/>
          </v:shape>
          <o:OLEObject Type="Embed" ProgID="Equation.DSMT4" ShapeID="_x0000_i1153" DrawAspect="Content" ObjectID="_1837962099"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1154" type="#_x0000_t75" style="width:17.25pt;height:18.75pt" o:ole="">
            <v:imagedata r:id="rId288" o:title=""/>
          </v:shape>
          <o:OLEObject Type="Embed" ProgID="Equation.DSMT4" ShapeID="_x0000_i1154" DrawAspect="Content" ObjectID="_1837962100" r:id="rId289"/>
        </w:object>
      </w:r>
      <w:r>
        <w:rPr>
          <w:rFonts w:hint="eastAsia"/>
        </w:rPr>
        <w:t>和</w:t>
      </w:r>
      <w:r w:rsidRPr="00D23FE8">
        <w:rPr>
          <w:position w:val="-14"/>
        </w:rPr>
        <w:object w:dxaOrig="279" w:dyaOrig="380" w14:anchorId="0FA983F0">
          <v:shape id="_x0000_i1155" type="#_x0000_t75" style="width:13.5pt;height:18.75pt" o:ole="">
            <v:imagedata r:id="rId290" o:title=""/>
          </v:shape>
          <o:OLEObject Type="Embed" ProgID="Equation.DSMT4" ShapeID="_x0000_i1155" DrawAspect="Content" ObjectID="_1837962101" r:id="rId291"/>
        </w:object>
      </w:r>
      <w:r>
        <w:rPr>
          <w:rFonts w:hint="eastAsia"/>
        </w:rPr>
        <w:t>为可学习的投影参数。</w:t>
      </w:r>
      <w:r w:rsidRPr="00D23FE8">
        <w:rPr>
          <w:position w:val="-6"/>
        </w:rPr>
        <w:object w:dxaOrig="240" w:dyaOrig="220" w14:anchorId="3AD1B523">
          <v:shape id="_x0000_i1156" type="#_x0000_t75" style="width:12.75pt;height:11.25pt" o:ole="">
            <v:imagedata r:id="rId292" o:title=""/>
          </v:shape>
          <o:OLEObject Type="Embed" ProgID="Equation.DSMT4" ShapeID="_x0000_i1156" DrawAspect="Content" ObjectID="_1837962102" r:id="rId293"/>
        </w:object>
      </w:r>
      <w:r>
        <w:rPr>
          <w:rFonts w:hint="eastAsia"/>
        </w:rPr>
        <w:t>为激活函数。</w:t>
      </w:r>
    </w:p>
    <w:p w14:paraId="6F736B54" w14:textId="77777777" w:rsidR="0006030B" w:rsidRDefault="00777529">
      <w:pPr>
        <w:pStyle w:val="3"/>
        <w:rPr>
          <w:rFonts w:hint="default"/>
        </w:rPr>
      </w:pPr>
      <w:bookmarkStart w:id="62" w:name="_Toc227340275"/>
      <w:r>
        <w:rPr>
          <w:rFonts w:ascii="宋体" w:hAnsi="宋体" w:cs="宋体"/>
        </w:rP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1157" type="#_x0000_t75" style="width:54.75pt;height:17.25pt" o:ole="">
            <v:imagedata r:id="rId294" o:title=""/>
          </v:shape>
          <o:OLEObject Type="Embed" ProgID="Equation.DSMT4" ShapeID="_x0000_i1157" DrawAspect="Content" ObjectID="_1837962103" r:id="rId295"/>
        </w:object>
      </w:r>
      <w:r>
        <w:rPr>
          <w:rFonts w:hint="eastAsia"/>
        </w:rPr>
        <w:t>，其中</w:t>
      </w:r>
      <w:r w:rsidR="00C714C8" w:rsidRPr="00C714C8">
        <w:rPr>
          <w:position w:val="-6"/>
        </w:rPr>
        <w:object w:dxaOrig="580" w:dyaOrig="279" w14:anchorId="27908F21">
          <v:shape id="_x0000_i1158" type="#_x0000_t75" style="width:30pt;height:13.5pt" o:ole="">
            <v:imagedata r:id="rId296" o:title=""/>
          </v:shape>
          <o:OLEObject Type="Embed" ProgID="Equation.DSMT4" ShapeID="_x0000_i1158" DrawAspect="Content" ObjectID="_1837962104"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1159" type="#_x0000_t75" style="width:36pt;height:18.75pt" o:ole="">
            <v:imagedata r:id="rId298" o:title=""/>
          </v:shape>
          <o:OLEObject Type="Embed" ProgID="Equation.DSMT4" ShapeID="_x0000_i1159" DrawAspect="Content" ObjectID="_1837962105" r:id="rId299"/>
        </w:object>
      </w:r>
      <w:r w:rsidR="00A6227F">
        <w:rPr>
          <w:rFonts w:hint="eastAsia"/>
        </w:rPr>
        <w:t>表示原子</w:t>
      </w:r>
      <w:r w:rsidR="00C714C8" w:rsidRPr="00C714C8">
        <w:rPr>
          <w:position w:val="-6"/>
        </w:rPr>
        <w:object w:dxaOrig="200" w:dyaOrig="220" w14:anchorId="70388330">
          <v:shape id="_x0000_i1160" type="#_x0000_t75" style="width:9pt;height:13.5pt" o:ole="">
            <v:imagedata r:id="rId300" o:title=""/>
          </v:shape>
          <o:OLEObject Type="Embed" ProgID="Equation.DSMT4" ShapeID="_x0000_i1160" DrawAspect="Content" ObjectID="_1837962106" r:id="rId301"/>
        </w:object>
      </w:r>
      <w:r w:rsidR="00A6227F">
        <w:rPr>
          <w:rFonts w:hint="eastAsia"/>
        </w:rPr>
        <w:t>与原子</w:t>
      </w:r>
      <w:r w:rsidR="00C714C8" w:rsidRPr="00C714C8">
        <w:rPr>
          <w:position w:val="-6"/>
        </w:rPr>
        <w:object w:dxaOrig="180" w:dyaOrig="220" w14:anchorId="2CA69701">
          <v:shape id="_x0000_i1161" type="#_x0000_t75" style="width:9pt;height:13.5pt" o:ole="">
            <v:imagedata r:id="rId302" o:title=""/>
          </v:shape>
          <o:OLEObject Type="Embed" ProgID="Equation.DSMT4" ShapeID="_x0000_i1161" DrawAspect="Content" ObjectID="_1837962107"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模型和只更新边特征的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和边特征进行更新，并使用一个被称为通信核的特殊模块来进行操作。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更新的有向边特征被映射回原子节点，并通过一个基于门控机制的读出层聚合成图级别的全局表征向量。这一向量高度浓缩了分子的拓扑连接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pPr>
        <w:pStyle w:val="3"/>
        <w:rPr>
          <w:rFonts w:hint="default"/>
        </w:rPr>
      </w:pPr>
      <w:bookmarkStart w:id="63" w:name="_Toc227340276"/>
      <w:r>
        <w:t>融合与预测模块</w:t>
      </w:r>
      <w:bookmarkEnd w:id="63"/>
    </w:p>
    <w:p w14:paraId="7507A445" w14:textId="26C0B4C2"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5F0293" w:rsidRPr="005F0293">
        <w:rPr>
          <w:iCs/>
        </w:rPr>
        <w:instrText>(3-6)</w:instrText>
      </w:r>
      <w:r w:rsidR="00985E23">
        <w:rPr>
          <w:iCs/>
        </w:rPr>
        <w:fldChar w:fldCharType="end"/>
      </w:r>
      <w:r w:rsidR="00985E23">
        <w:rPr>
          <w:iCs/>
        </w:rPr>
        <w:fldChar w:fldCharType="end"/>
      </w:r>
      <w:r w:rsidR="00CE599F">
        <w:rPr>
          <w:rFonts w:hint="eastAsia"/>
        </w:rPr>
        <w:t>所示：</w:t>
      </w:r>
    </w:p>
    <w:p w14:paraId="29B2CE94" w14:textId="066710F8" w:rsidR="00CE599F" w:rsidRDefault="009734F1" w:rsidP="009734F1">
      <w:pPr>
        <w:pStyle w:val="MTDisplayEquation"/>
        <w:spacing w:before="326" w:after="326"/>
      </w:pPr>
      <w:r>
        <w:tab/>
      </w:r>
      <w:r w:rsidR="00985E23" w:rsidRPr="009734F1">
        <w:rPr>
          <w:position w:val="-14"/>
        </w:rPr>
        <w:object w:dxaOrig="3360" w:dyaOrig="380" w14:anchorId="53D128FF">
          <v:shape id="_x0000_i1162" type="#_x0000_t75" style="width:168pt;height:18.75pt" o:ole="">
            <v:imagedata r:id="rId304" o:title=""/>
          </v:shape>
          <o:OLEObject Type="Embed" ProgID="Equation.DSMT4" ShapeID="_x0000_i1162" DrawAspect="Content" ObjectID="_1837962108"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1163" type="#_x0000_t75" style="width:55.5pt;height:18.75pt" o:ole="">
            <v:imagedata r:id="rId306" o:title=""/>
          </v:shape>
          <o:OLEObject Type="Embed" ProgID="Equation.DSMT4" ShapeID="_x0000_i1163" DrawAspect="Content" ObjectID="_1837962109"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1164" type="#_x0000_t75" style="width:24.75pt;height:18.75pt" o:ole="">
            <v:imagedata r:id="rId308" o:title=""/>
          </v:shape>
          <o:OLEObject Type="Embed" ProgID="Equation.DSMT4" ShapeID="_x0000_i1164" DrawAspect="Content" ObjectID="_1837962110" r:id="rId309"/>
        </w:object>
      </w:r>
      <w:r w:rsidR="00BC314B">
        <w:rPr>
          <w:rFonts w:hint="eastAsia"/>
        </w:rPr>
        <w:t>：</w:t>
      </w:r>
    </w:p>
    <w:p w14:paraId="6938B1B4" w14:textId="51CF73CE" w:rsidR="00BC314B" w:rsidRDefault="00BC314B" w:rsidP="00BC314B">
      <w:pPr>
        <w:pStyle w:val="MTDisplayEquation"/>
        <w:spacing w:before="326" w:after="326"/>
      </w:pPr>
      <w:r>
        <w:tab/>
      </w:r>
      <w:r w:rsidRPr="00BC314B">
        <w:rPr>
          <w:position w:val="-36"/>
        </w:rPr>
        <w:object w:dxaOrig="2560" w:dyaOrig="840" w14:anchorId="05A38928">
          <v:shape id="_x0000_i1165" type="#_x0000_t75" style="width:127.5pt;height:42pt" o:ole="">
            <v:imagedata r:id="rId310" o:title=""/>
          </v:shape>
          <o:OLEObject Type="Embed" ProgID="Equation.DSMT4" ShapeID="_x0000_i1165" DrawAspect="Content" ObjectID="_1837962111"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1166" type="#_x0000_t75" style="width:28.5pt;height:18.75pt" o:ole="">
            <v:imagedata r:id="rId312" o:title=""/>
          </v:shape>
          <o:OLEObject Type="Embed" ProgID="Equation.DSMT4" ShapeID="_x0000_i1166" DrawAspect="Content" ObjectID="_1837962112" r:id="rId313"/>
        </w:object>
      </w:r>
      <w:r>
        <w:rPr>
          <w:rFonts w:hint="eastAsia"/>
        </w:rPr>
        <w:t>：</w:t>
      </w:r>
    </w:p>
    <w:p w14:paraId="7DBBC2A3" w14:textId="03CE9448" w:rsidR="00BC314B" w:rsidRDefault="00BC314B" w:rsidP="00BC314B">
      <w:pPr>
        <w:pStyle w:val="MTDisplayEquation"/>
        <w:spacing w:before="326" w:after="326"/>
      </w:pPr>
      <w:r>
        <w:tab/>
      </w:r>
      <w:r w:rsidRPr="00BC314B">
        <w:rPr>
          <w:position w:val="-14"/>
        </w:rPr>
        <w:object w:dxaOrig="3040" w:dyaOrig="380" w14:anchorId="2845D252">
          <v:shape id="_x0000_i1167" type="#_x0000_t75" style="width:153pt;height:18.75pt" o:ole="">
            <v:imagedata r:id="rId314" o:title=""/>
          </v:shape>
          <o:OLEObject Type="Embed" ProgID="Equation.DSMT4" ShapeID="_x0000_i1167" DrawAspect="Content" ObjectID="_1837962113"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图结构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26270FED"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5F0293" w:rsidRPr="005F0293">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20BCE6D9" w:rsidR="00237C46" w:rsidRPr="00B856F4" w:rsidRDefault="00237C46" w:rsidP="00237C46">
      <w:pPr>
        <w:pStyle w:val="MTDisplayEquation"/>
        <w:spacing w:before="326" w:after="326"/>
      </w:pPr>
      <w:r>
        <w:tab/>
      </w:r>
      <w:r w:rsidRPr="00237C46">
        <w:rPr>
          <w:position w:val="-14"/>
        </w:rPr>
        <w:object w:dxaOrig="4560" w:dyaOrig="380" w14:anchorId="3308CA1C">
          <v:shape id="_x0000_i1168" type="#_x0000_t75" style="width:228.75pt;height:18.75pt" o:ole="">
            <v:imagedata r:id="rId316" o:title=""/>
          </v:shape>
          <o:OLEObject Type="Embed" ProgID="Equation.DSMT4" ShapeID="_x0000_i1168" DrawAspect="Content" ObjectID="_1837962114"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27340277"/>
      <w:r>
        <w:rPr>
          <w:rFonts w:hint="eastAsia"/>
        </w:rPr>
        <w:t>实验设计</w:t>
      </w:r>
      <w:bookmarkEnd w:id="66"/>
    </w:p>
    <w:p w14:paraId="29E4BC32" w14:textId="77777777" w:rsidR="0006030B" w:rsidRDefault="00777529">
      <w:pPr>
        <w:pStyle w:val="3"/>
        <w:rPr>
          <w:rFonts w:hint="default"/>
        </w:rPr>
      </w:pPr>
      <w:bookmarkStart w:id="67" w:name="_Toc227340278"/>
      <w:r>
        <w:t>数据集</w:t>
      </w:r>
      <w:bookmarkEnd w:id="67"/>
    </w:p>
    <w:p w14:paraId="566E48EE" w14:textId="2B7B2E48"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5F0293">
        <w:rPr>
          <w:rFonts w:hint="eastAsia"/>
        </w:rPr>
        <w:t>表</w:t>
      </w:r>
      <w:r w:rsidR="005F0293">
        <w:rPr>
          <w:rFonts w:hint="eastAsia"/>
        </w:rPr>
        <w:t>3-</w:t>
      </w:r>
      <w:r w:rsidR="005F0293">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2E71A77D"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r w:rsidR="003930EC" w:rsidRPr="003930EC">
        <w:t>LogD</w:t>
      </w:r>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相代谢酶介导的代谢速率。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pPr>
        <w:pStyle w:val="3"/>
        <w:rPr>
          <w:rFonts w:hint="default"/>
        </w:rPr>
      </w:pPr>
      <w:bookmarkStart w:id="71" w:name="_Toc227340279"/>
      <w:r>
        <w:t>划分方式</w:t>
      </w:r>
      <w:bookmarkEnd w:id="71"/>
    </w:p>
    <w:p w14:paraId="2B3542D7" w14:textId="118B6D8F"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r>
        <w:t>降维技术将高维分子特征映射至二维平面，并采用六边形热力图对化学空间的分布密度进行了可视化对比。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5F0293">
        <w:rPr>
          <w:rFonts w:hint="eastAsia"/>
        </w:rPr>
        <w:t>图</w:t>
      </w:r>
      <w:r w:rsidR="005F0293">
        <w:rPr>
          <w:rFonts w:hint="eastAsia"/>
        </w:rPr>
        <w:t>3-</w:t>
      </w:r>
      <w:r w:rsidR="005F0293">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7833DDE6" w:rsidR="0006030B" w:rsidRDefault="00777529" w:rsidP="007E0097">
      <w:r>
        <w:t>如</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43A5DF5F" w:rsidR="0006030B" w:rsidRDefault="00777529" w:rsidP="007E0097">
      <w:r>
        <w:t>相比之下，</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骨架划分能够在一定程度上减少训练集与测试集之间的骨架重叠，从而比随机划分更严格地评估模型的结构泛化能力。因此，本文后续实验采用骨架划分策略，以提高泛化评估的严格性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6AF5C01B"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pPr>
        <w:pStyle w:val="3"/>
        <w:rPr>
          <w:rFonts w:hint="default"/>
        </w:rPr>
      </w:pPr>
      <w:bookmarkStart w:id="73" w:name="_Toc227340280"/>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的核心参数设定为：秩</w:t>
      </w:r>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网络，其隐藏层统一设置为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关于模型训练过程中的相关参数，例如学习率设置为</w:t>
      </w:r>
      <w:r w:rsidRPr="00DE1FF9">
        <w:rPr>
          <w:position w:val="-6"/>
        </w:rPr>
        <w:object w:dxaOrig="700" w:dyaOrig="320" w14:anchorId="579EAFA3">
          <v:shape id="_x0000_i1169" type="#_x0000_t75" style="width:36pt;height:17.25pt" o:ole="">
            <v:imagedata r:id="rId319" o:title=""/>
          </v:shape>
          <o:OLEObject Type="Embed" ProgID="Equation.DSMT4" ShapeID="_x0000_i1169" DrawAspect="Content" ObjectID="_1837962115"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pPr>
        <w:pStyle w:val="3"/>
        <w:rPr>
          <w:rFonts w:hint="default"/>
        </w:rPr>
      </w:pPr>
      <w:bookmarkStart w:id="74" w:name="_Toc227340281"/>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3E5BE288" w:rsidR="00DC03DE" w:rsidRDefault="00DC03DE" w:rsidP="00DC03DE">
      <w:pPr>
        <w:pStyle w:val="MTDisplayEquation"/>
        <w:spacing w:before="326" w:after="326"/>
      </w:pPr>
      <w:r>
        <w:tab/>
      </w:r>
      <w:r w:rsidRPr="00DC03DE">
        <w:rPr>
          <w:position w:val="-24"/>
        </w:rPr>
        <w:object w:dxaOrig="1620" w:dyaOrig="620" w14:anchorId="152E162A">
          <v:shape id="_x0000_i1170" type="#_x0000_t75" style="width:81pt;height:30.75pt" o:ole="">
            <v:imagedata r:id="rId321" o:title=""/>
          </v:shape>
          <o:OLEObject Type="Embed" ProgID="Equation.DSMT4" ShapeID="_x0000_i1170" DrawAspect="Content" ObjectID="_1837962116"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10</w:instrText>
        </w:r>
      </w:fldSimple>
      <w:r>
        <w:instrText>)</w:instrText>
      </w:r>
      <w:r>
        <w:fldChar w:fldCharType="end"/>
      </w:r>
    </w:p>
    <w:p w14:paraId="6BF66BCE" w14:textId="2E24DC63" w:rsidR="00DC03DE" w:rsidRDefault="00DC03DE" w:rsidP="00DC03DE">
      <w:pPr>
        <w:pStyle w:val="MTDisplayEquation"/>
        <w:spacing w:before="326" w:after="326"/>
      </w:pPr>
      <w:r>
        <w:tab/>
      </w:r>
      <w:r w:rsidRPr="00DC03DE">
        <w:rPr>
          <w:position w:val="-24"/>
        </w:rPr>
        <w:object w:dxaOrig="1600" w:dyaOrig="620" w14:anchorId="3477CD15">
          <v:shape id="_x0000_i1171" type="#_x0000_t75" style="width:81pt;height:30.75pt" o:ole="">
            <v:imagedata r:id="rId323" o:title=""/>
          </v:shape>
          <o:OLEObject Type="Embed" ProgID="Equation.DSMT4" ShapeID="_x0000_i1171" DrawAspect="Content" ObjectID="_1837962117"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11</w:instrText>
        </w:r>
      </w:fldSimple>
      <w:r>
        <w:instrText>)</w:instrText>
      </w:r>
      <w:r>
        <w:fldChar w:fldCharType="end"/>
      </w:r>
    </w:p>
    <w:p w14:paraId="263A7517" w14:textId="028F9521" w:rsidR="002B1880" w:rsidRPr="002B1880" w:rsidRDefault="002B1880" w:rsidP="002B1880">
      <w:pPr>
        <w:pStyle w:val="MTDisplayEquation"/>
        <w:spacing w:before="326" w:after="326"/>
      </w:pPr>
      <w:r>
        <w:tab/>
      </w:r>
      <w:r w:rsidRPr="002B1880">
        <w:rPr>
          <w:position w:val="-18"/>
        </w:rPr>
        <w:object w:dxaOrig="3200" w:dyaOrig="520" w14:anchorId="4998D67F">
          <v:shape id="_x0000_i1172" type="#_x0000_t75" style="width:160.5pt;height:26.25pt" o:ole="">
            <v:imagedata r:id="rId325" o:title=""/>
          </v:shape>
          <o:OLEObject Type="Embed" ProgID="Equation.DSMT4" ShapeID="_x0000_i1172" DrawAspect="Content" ObjectID="_1837962118"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03AB16BC" w:rsidR="002B1880" w:rsidRDefault="002B1880" w:rsidP="002B1880">
      <w:pPr>
        <w:pStyle w:val="MTDisplayEquation"/>
        <w:spacing w:before="326" w:after="326"/>
      </w:pPr>
      <w:r>
        <w:tab/>
      </w:r>
      <w:r w:rsidRPr="002B1880">
        <w:rPr>
          <w:position w:val="-24"/>
        </w:rPr>
        <w:object w:dxaOrig="2020" w:dyaOrig="620" w14:anchorId="18408656">
          <v:shape id="_x0000_i1173" type="#_x0000_t75" style="width:102pt;height:30.75pt" o:ole="">
            <v:imagedata r:id="rId327" o:title=""/>
          </v:shape>
          <o:OLEObject Type="Embed" ProgID="Equation.DSMT4" ShapeID="_x0000_i1173" DrawAspect="Content" ObjectID="_1837962119"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13</w:instrText>
        </w:r>
      </w:fldSimple>
      <w:r>
        <w:instrText>)</w:instrText>
      </w:r>
      <w:r>
        <w:fldChar w:fldCharType="end"/>
      </w:r>
    </w:p>
    <w:p w14:paraId="633723DF" w14:textId="4A0F87F6" w:rsidR="002B1880" w:rsidRDefault="002B1880" w:rsidP="002B1880">
      <w:pPr>
        <w:pStyle w:val="MTDisplayEquation"/>
        <w:spacing w:before="326" w:after="326"/>
      </w:pPr>
      <w:r>
        <w:tab/>
      </w:r>
      <w:r w:rsidRPr="002B1880">
        <w:rPr>
          <w:position w:val="-24"/>
        </w:rPr>
        <w:object w:dxaOrig="1760" w:dyaOrig="620" w14:anchorId="55E722BA">
          <v:shape id="_x0000_i1174" type="#_x0000_t75" style="width:90.75pt;height:30.75pt" o:ole="">
            <v:imagedata r:id="rId329" o:title=""/>
          </v:shape>
          <o:OLEObject Type="Embed" ProgID="Equation.DSMT4" ShapeID="_x0000_i1174" DrawAspect="Content" ObjectID="_1837962120"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14</w:instrText>
        </w:r>
      </w:fldSimple>
      <w:r>
        <w:instrText>)</w:instrText>
      </w:r>
      <w:r>
        <w:fldChar w:fldCharType="end"/>
      </w:r>
    </w:p>
    <w:p w14:paraId="737543C1" w14:textId="542D9870" w:rsidR="00172F73" w:rsidRPr="00172F73" w:rsidRDefault="00172F73" w:rsidP="00172F73">
      <w:pPr>
        <w:pStyle w:val="MTDisplayEquation"/>
        <w:spacing w:before="326" w:after="326"/>
      </w:pPr>
      <w:r>
        <w:tab/>
      </w:r>
      <w:r w:rsidRPr="00172F73">
        <w:rPr>
          <w:position w:val="-18"/>
        </w:rPr>
        <w:object w:dxaOrig="3920" w:dyaOrig="520" w14:anchorId="5C5EF5E1">
          <v:shape id="_x0000_i1175" type="#_x0000_t75" style="width:196.5pt;height:26.25pt" o:ole="">
            <v:imagedata r:id="rId331" o:title=""/>
          </v:shape>
          <o:OLEObject Type="Embed" ProgID="Equation.DSMT4" ShapeID="_x0000_i1175" DrawAspect="Content" ObjectID="_1837962121"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1176" type="#_x0000_t75" style="width:9.75pt;height:13.5pt" o:ole="">
            <v:imagedata r:id="rId333" o:title=""/>
          </v:shape>
          <o:OLEObject Type="Embed" ProgID="Equation.DSMT4" ShapeID="_x0000_i1176" DrawAspect="Content" ObjectID="_1837962122" r:id="rId334"/>
        </w:object>
      </w:r>
      <w:r w:rsidR="00B4673F">
        <w:rPr>
          <w:rFonts w:hint="eastAsia"/>
        </w:rPr>
        <w:t>，</w:t>
      </w:r>
      <w:r w:rsidR="008D0D0C" w:rsidRPr="008D0D0C">
        <w:rPr>
          <w:position w:val="-12"/>
        </w:rPr>
        <w:object w:dxaOrig="240" w:dyaOrig="360" w14:anchorId="097F8F4C">
          <v:shape id="_x0000_i1177" type="#_x0000_t75" style="width:13.5pt;height:18.75pt" o:ole="">
            <v:imagedata r:id="rId335" o:title=""/>
          </v:shape>
          <o:OLEObject Type="Embed" ProgID="Equation.DSMT4" ShapeID="_x0000_i1177" DrawAspect="Content" ObjectID="_1837962123" r:id="rId336"/>
        </w:object>
      </w:r>
      <w:r>
        <w:rPr>
          <w:rFonts w:hint="eastAsia"/>
        </w:rPr>
        <w:t>是第</w:t>
      </w:r>
      <w:r w:rsidR="008D0D0C" w:rsidRPr="008D0D0C">
        <w:rPr>
          <w:position w:val="-6"/>
        </w:rPr>
        <w:object w:dxaOrig="139" w:dyaOrig="260" w14:anchorId="646A6EA6">
          <v:shape id="_x0000_i1178" type="#_x0000_t75" style="width:6pt;height:13.5pt" o:ole="">
            <v:imagedata r:id="rId337" o:title=""/>
          </v:shape>
          <o:OLEObject Type="Embed" ProgID="Equation.DSMT4" ShapeID="_x0000_i1178" DrawAspect="Content" ObjectID="_1837962124" r:id="rId338"/>
        </w:object>
      </w:r>
      <w:r>
        <w:rPr>
          <w:rFonts w:hint="eastAsia"/>
        </w:rPr>
        <w:t>个样本的真实值，</w:t>
      </w:r>
      <w:r w:rsidR="009D71BE" w:rsidRPr="008D0D0C">
        <w:rPr>
          <w:position w:val="-12"/>
        </w:rPr>
        <w:object w:dxaOrig="240" w:dyaOrig="360" w14:anchorId="1D0E9544">
          <v:shape id="_x0000_i1179" type="#_x0000_t75" style="width:13.5pt;height:18.75pt" o:ole="">
            <v:imagedata r:id="rId339" o:title=""/>
          </v:shape>
          <o:OLEObject Type="Embed" ProgID="Equation.DSMT4" ShapeID="_x0000_i1179" DrawAspect="Content" ObjectID="_1837962125" r:id="rId340"/>
        </w:object>
      </w:r>
      <w:r>
        <w:rPr>
          <w:rFonts w:hint="eastAsia"/>
        </w:rPr>
        <w:t>是第</w:t>
      </w:r>
      <w:r w:rsidR="008D0D0C" w:rsidRPr="008D0D0C">
        <w:rPr>
          <w:position w:val="-6"/>
        </w:rPr>
        <w:object w:dxaOrig="139" w:dyaOrig="260" w14:anchorId="4FCFE6A4">
          <v:shape id="_x0000_i1180" type="#_x0000_t75" style="width:6pt;height:13.5pt" o:ole="">
            <v:imagedata r:id="rId337" o:title=""/>
          </v:shape>
          <o:OLEObject Type="Embed" ProgID="Equation.DSMT4" ShapeID="_x0000_i1180" DrawAspect="Content" ObjectID="_1837962126" r:id="rId341"/>
        </w:object>
      </w:r>
      <w:r>
        <w:rPr>
          <w:rFonts w:hint="eastAsia"/>
        </w:rPr>
        <w:t>个样本的预测值，</w:t>
      </w:r>
      <w:r w:rsidR="009D71BE" w:rsidRPr="009D71BE">
        <w:t>则平均绝对误差定义为</w:t>
      </w:r>
      <w:r>
        <w:rPr>
          <w:rFonts w:hint="eastAsia"/>
        </w:rPr>
        <w:t>：</w:t>
      </w:r>
    </w:p>
    <w:p w14:paraId="1BD01BC3" w14:textId="121A7B7C" w:rsidR="00172F73" w:rsidRDefault="00172F73" w:rsidP="00172F73">
      <w:pPr>
        <w:pStyle w:val="MTDisplayEquation"/>
        <w:spacing w:before="326" w:after="326"/>
      </w:pPr>
      <w:r>
        <w:tab/>
      </w:r>
      <w:r w:rsidR="00C445A1" w:rsidRPr="009D71BE">
        <w:rPr>
          <w:position w:val="-28"/>
        </w:rPr>
        <w:object w:dxaOrig="2000" w:dyaOrig="680" w14:anchorId="3F054BC6">
          <v:shape id="_x0000_i1181" type="#_x0000_t75" style="width:102pt;height:36pt" o:ole="">
            <v:imagedata r:id="rId342" o:title=""/>
          </v:shape>
          <o:OLEObject Type="Embed" ProgID="Equation.DSMT4" ShapeID="_x0000_i1181" DrawAspect="Content" ObjectID="_1837962127"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pPr>
        <w:pStyle w:val="3"/>
        <w:rPr>
          <w:rFonts w:hint="default"/>
        </w:rPr>
      </w:pPr>
      <w:bookmarkStart w:id="75" w:name="_Toc227340282"/>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58EBB43D"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[46]</w:t>
      </w:r>
      <w:r w:rsidR="0065193B" w:rsidRPr="0065193B">
        <w:rPr>
          <w:vertAlign w:val="superscript"/>
        </w:rPr>
        <w:fldChar w:fldCharType="end"/>
      </w:r>
      <w:r>
        <w:rPr>
          <w:rFonts w:hint="eastAsia"/>
        </w:rPr>
        <w:t>：图卷积神经网络是最经典也是应用最广泛的神经网络基线模型之一。该模型将分子视为图，原子视为节点，化学键视为边，通过局部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[61]</w:t>
      </w:r>
      <w:r w:rsidR="0065193B" w:rsidRPr="0065193B">
        <w:rPr>
          <w:vertAlign w:val="superscript"/>
        </w:rPr>
        <w:fldChar w:fldCharType="end"/>
      </w:r>
      <w:r>
        <w:rPr>
          <w:rFonts w:hint="eastAsia"/>
        </w:rPr>
        <w:t>。</w:t>
      </w:r>
    </w:p>
    <w:p w14:paraId="71E1695A" w14:textId="599DCA0C"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2D669A52" w:rsidR="0006030B" w:rsidRDefault="00777529" w:rsidP="007E0097">
      <w:r>
        <w:rPr>
          <w:rFonts w:hint="eastAsia"/>
        </w:rPr>
        <w:t>NeuralFP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_Ref225764026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[63]</w:t>
      </w:r>
      <w:r w:rsidR="00893E18" w:rsidRPr="00893E18">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图池化操作，将节点级别的特征平滑地聚合为整个分子的连续型向量表示。</w:t>
      </w:r>
    </w:p>
    <w:p w14:paraId="0EBC6600" w14:textId="7860A2AD"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27340283"/>
      <w:r>
        <w:rPr>
          <w:rFonts w:hint="eastAsia"/>
        </w:rPr>
        <w:t>实验及结果分析</w:t>
      </w:r>
      <w:bookmarkEnd w:id="76"/>
    </w:p>
    <w:p w14:paraId="159C2A94" w14:textId="77777777" w:rsidR="0006030B" w:rsidRDefault="00777529">
      <w:pPr>
        <w:pStyle w:val="3"/>
        <w:rPr>
          <w:rFonts w:hint="default"/>
        </w:rPr>
      </w:pPr>
      <w:bookmarkStart w:id="77" w:name="_Toc227340284"/>
      <w:r>
        <w:t>对比实验</w:t>
      </w:r>
      <w:bookmarkEnd w:id="77"/>
    </w:p>
    <w:p w14:paraId="231A3D52" w14:textId="1DB89E5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5F0293">
        <w:rPr>
          <w:rFonts w:hint="eastAsia"/>
        </w:rPr>
        <w:t>表</w:t>
      </w:r>
      <w:r w:rsidR="005F0293">
        <w:rPr>
          <w:rFonts w:hint="eastAsia"/>
        </w:rPr>
        <w:t>3-</w:t>
      </w:r>
      <w:r w:rsidR="005F0293">
        <w:rPr>
          <w:noProof/>
        </w:rPr>
        <w:t>3</w:t>
      </w:r>
      <w:r w:rsidR="00756B5B">
        <w:fldChar w:fldCharType="end"/>
      </w:r>
      <w:r w:rsidR="00047E1C">
        <w:rPr>
          <w:rFonts w:hint="eastAsia"/>
        </w:rPr>
        <w:t>所示</w:t>
      </w:r>
      <w:r>
        <w:rPr>
          <w:rFonts w:hint="eastAsia"/>
        </w:rPr>
        <w:t>。</w:t>
      </w:r>
    </w:p>
    <w:p w14:paraId="41AFC395" w14:textId="4EB6442C"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r>
              <w:rPr>
                <w:rFonts w:hint="eastAsia"/>
              </w:rPr>
              <w:t>Half life(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任务中获得了更加丰富和鲁棒的分子表征。</w:t>
      </w:r>
    </w:p>
    <w:p w14:paraId="2B69038A" w14:textId="77777777" w:rsidR="0006030B" w:rsidRDefault="00777529">
      <w:pPr>
        <w:pStyle w:val="3"/>
        <w:rPr>
          <w:rFonts w:hint="default"/>
        </w:rPr>
      </w:pPr>
      <w:bookmarkStart w:id="84" w:name="_Toc227340285"/>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框架中各核心模块的独立贡献与协同效应，特别是探究大语言模型内部机制以及多模态融合方式对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的所有预训练权重，不使用低秩自适应微调，仅将大模型作为静态的特征提取器。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仅对文本提示模板进行调整，删除原模板中用于触发分步推理的显式引导语</w:t>
      </w:r>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4EA2A9FF"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671B652"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5F0293">
        <w:rPr>
          <w:rFonts w:hint="eastAsia"/>
        </w:rPr>
        <w:t>表</w:t>
      </w:r>
      <w:r w:rsidR="005F0293">
        <w:rPr>
          <w:rFonts w:hint="eastAsia"/>
        </w:rPr>
        <w:t>3-</w:t>
      </w:r>
      <w:r w:rsidR="005F0293">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0270A8DB"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F0293">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709FAB35" w:rsidR="00046AE9"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r>
        <w:rPr>
          <w:rFonts w:hint="eastAsia"/>
        </w:rPr>
        <w:t>四个数据集做消融实验，结果如</w:t>
      </w:r>
      <w:r>
        <w:fldChar w:fldCharType="begin"/>
      </w:r>
      <w:r>
        <w:instrText xml:space="preserve"> </w:instrText>
      </w:r>
      <w:r>
        <w:rPr>
          <w:rFonts w:hint="eastAsia"/>
        </w:rPr>
        <w:instrText>REF _Ref224837556 \h</w:instrText>
      </w:r>
      <w:r>
        <w:instrText xml:space="preserve"> </w:instrText>
      </w:r>
      <w:r>
        <w:fldChar w:fldCharType="separate"/>
      </w:r>
      <w:r w:rsidR="005F0293">
        <w:rPr>
          <w:rFonts w:hint="eastAsia"/>
        </w:rPr>
        <w:t>表</w:t>
      </w:r>
      <w:r w:rsidR="005F0293">
        <w:rPr>
          <w:rFonts w:hint="eastAsia"/>
        </w:rPr>
        <w:t>3-</w:t>
      </w:r>
      <w:r w:rsidR="005F0293">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能够在连续值性质预测任务中有效降低误差。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，说明仅依赖简单的模态组合仍不足以充分建模图结构与文本语义之间的对应关系，而跨模态交叉注意力机制能够进一步提升异构信息融合的有效性。</w:t>
      </w:r>
    </w:p>
    <w:p w14:paraId="3B6FC883" w14:textId="77777777" w:rsidR="0006030B" w:rsidRDefault="00777529">
      <w:pPr>
        <w:pStyle w:val="3"/>
        <w:rPr>
          <w:rFonts w:hint="default"/>
        </w:rPr>
      </w:pPr>
      <w:bookmarkStart w:id="88" w:name="_Toc227340286"/>
      <w:r>
        <w:t>可视化分析</w:t>
      </w:r>
      <w:bookmarkEnd w:id="88"/>
    </w:p>
    <w:p w14:paraId="6256DED2" w14:textId="4FAF6E85"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的氯磺丙脲（</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5F0293">
        <w:rPr>
          <w:rFonts w:hint="eastAsia"/>
        </w:rPr>
        <w:t>图</w:t>
      </w:r>
      <w:r w:rsidR="005F0293">
        <w:rPr>
          <w:rFonts w:hint="eastAsia"/>
        </w:rPr>
        <w:t>3-</w:t>
      </w:r>
      <w:r w:rsidR="005F0293">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36D5EFF6"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3</w:t>
      </w:r>
      <w:r>
        <w:fldChar w:fldCharType="end"/>
      </w:r>
      <w:bookmarkEnd w:id="89"/>
      <w:r w:rsidR="007F5AF9">
        <w:rPr>
          <w:rFonts w:hint="eastAsia"/>
        </w:rPr>
        <w:t xml:space="preserve"> </w:t>
      </w:r>
      <w:r w:rsidRPr="00AE4A9E">
        <w:rPr>
          <w:rFonts w:hint="eastAsia"/>
        </w:rPr>
        <w:t>氯磺丙脲在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左侧给出了氯磺丙脲的二维分子结构，右侧展示了模型在图模态上的注意力热力分布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r w:rsidRPr="00DB59DE">
        <w:rPr>
          <w:rFonts w:hint="eastAsia"/>
        </w:rPr>
        <w:t>磺酰脲主骨架</w:t>
      </w:r>
      <w:r w:rsidR="00F812BE">
        <w:rPr>
          <w:rFonts w:hint="eastAsia"/>
        </w:rPr>
        <w:t>上</w:t>
      </w:r>
      <w:r w:rsidRPr="00DB59DE">
        <w:rPr>
          <w:rFonts w:hint="eastAsia"/>
        </w:rPr>
        <w:t>，尤其是</w:t>
      </w:r>
      <w:r w:rsidR="00F812BE">
        <w:rPr>
          <w:rFonts w:hint="eastAsia"/>
        </w:rPr>
        <w:t>在</w:t>
      </w:r>
      <w:r w:rsidRPr="00DB59DE">
        <w:rPr>
          <w:rFonts w:hint="eastAsia"/>
        </w:rPr>
        <w:t>磺酰基、相邻脲基连接区以及芳香环邻近区域表现出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985DB57" w14:textId="77777777" w:rsidR="00D707A5" w:rsidRDefault="00D707A5" w:rsidP="00D707A5">
      <w:pPr>
        <w:pStyle w:val="3"/>
        <w:rPr>
          <w:rFonts w:hint="default"/>
        </w:rPr>
      </w:pPr>
      <w:bookmarkStart w:id="90" w:name="_Toc227340287"/>
      <w:r>
        <w:t>参数敏感实验</w:t>
      </w:r>
      <w:bookmarkEnd w:id="90"/>
    </w:p>
    <w:p w14:paraId="238039B3" w14:textId="4F989BD4"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这些数据集主要是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5F0293">
        <w:rPr>
          <w:rFonts w:hint="eastAsia"/>
        </w:rPr>
        <w:t>图</w:t>
      </w:r>
      <w:r w:rsidR="005F0293">
        <w:rPr>
          <w:rFonts w:hint="eastAsia"/>
        </w:rPr>
        <w:t>3-</w:t>
      </w:r>
      <w:r w:rsidR="005F0293">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，性能曲线呈现出倒</w:t>
      </w:r>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196FB96B" w14:textId="1E88990D" w:rsidR="00965FE7" w:rsidRDefault="008B022F" w:rsidP="007359A6">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3A8F5564" w14:textId="77777777" w:rsidR="00A75BF2" w:rsidRDefault="00A75BF2" w:rsidP="00A75BF2"/>
    <w:p w14:paraId="3C09B490" w14:textId="77777777" w:rsidR="00635DC0" w:rsidRPr="00A75BF2" w:rsidRDefault="00635DC0" w:rsidP="00A75BF2"/>
    <w:p w14:paraId="18C68C28" w14:textId="77777777" w:rsidR="0006030B" w:rsidRDefault="00777529" w:rsidP="00F31790">
      <w:pPr>
        <w:pStyle w:val="2"/>
      </w:pPr>
      <w:bookmarkStart w:id="92" w:name="_Toc227340288"/>
      <w:r>
        <w:rPr>
          <w:rFonts w:hint="eastAsia"/>
        </w:rPr>
        <w:lastRenderedPageBreak/>
        <w:t>本章小结</w:t>
      </w:r>
      <w:bookmarkEnd w:id="92"/>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该框架结合思维链增强的文本编码、</w:t>
      </w:r>
      <w:r w:rsidR="00964631" w:rsidRPr="00964631">
        <w:t>CMPNN</w:t>
      </w:r>
      <w:r w:rsidR="00964631" w:rsidRPr="00964631">
        <w:t>图结构建模与交叉注意力融合，实现了图文信息的联合预测。在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2BBEFD1F"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秩自适应微调技术，将分子的线性序列转化为包含显式理化分析与药效推导的逻辑文本表征，显著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3" w:name="_Toc227340289"/>
      <w:r>
        <w:lastRenderedPageBreak/>
        <w:t>基于知识增强</w:t>
      </w:r>
      <w:r>
        <w:rPr>
          <w:rFonts w:hint="eastAsia"/>
        </w:rPr>
        <w:t>与</w:t>
      </w:r>
      <w:r>
        <w:t>图对齐的分子性质预测方法</w:t>
      </w:r>
      <w:bookmarkEnd w:id="93"/>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采用预训练</w:t>
      </w:r>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预训练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2B1D4020"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4" w:name="_Toc227340290"/>
      <w:r>
        <w:rPr>
          <w:rFonts w:hint="eastAsia"/>
        </w:rPr>
        <w:t>模型设计与描述</w:t>
      </w:r>
      <w:bookmarkEnd w:id="94"/>
    </w:p>
    <w:p w14:paraId="062F0443" w14:textId="7B008992" w:rsidR="0006030B" w:rsidRDefault="00A31EB5">
      <w:pPr>
        <w:pStyle w:val="3"/>
        <w:rPr>
          <w:rFonts w:hint="default"/>
        </w:rPr>
      </w:pPr>
      <w:bookmarkStart w:id="95" w:name="_Toc227340291"/>
      <w:r>
        <w:t>KGAMA</w:t>
      </w:r>
      <w:r>
        <w:t>框架概述</w:t>
      </w:r>
      <w:bookmarkEnd w:id="95"/>
    </w:p>
    <w:p w14:paraId="54C34033" w14:textId="060E859A" w:rsidR="0006030B" w:rsidRDefault="00777529" w:rsidP="003D059B">
      <w:r>
        <w:rPr>
          <w:rFonts w:hint="eastAsia"/>
        </w:rPr>
        <w:t>本章节提出了一个</w:t>
      </w:r>
      <w:r w:rsidR="003D059B">
        <w:rPr>
          <w:rFonts w:hint="eastAsia"/>
        </w:rPr>
        <w:t>以分子的图结构</w:t>
      </w:r>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r>
        <w:rPr>
          <w:rFonts w:hint="eastAsia"/>
        </w:rPr>
        <w:t>预训练</w:t>
      </w:r>
      <w:r>
        <w:rPr>
          <w:rFonts w:hint="eastAsia"/>
        </w:rPr>
        <w:t>-</w:t>
      </w:r>
      <w:r>
        <w:rPr>
          <w:rFonts w:hint="eastAsia"/>
        </w:rPr>
        <w:t>微调</w:t>
      </w:r>
      <w:r w:rsidR="00FB3945">
        <w:rPr>
          <w:rFonts w:hint="eastAsia"/>
        </w:rPr>
        <w:t>的模式</w:t>
      </w:r>
      <w:r>
        <w:rPr>
          <w:rFonts w:hint="eastAsia"/>
        </w:rPr>
        <w:t>，在预训练阶段，引入以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9BF6FD"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5F0293">
        <w:rPr>
          <w:rFonts w:hint="eastAsia"/>
        </w:rPr>
        <w:t>图</w:t>
      </w:r>
      <w:r w:rsidR="005F0293">
        <w:rPr>
          <w:rFonts w:hint="eastAsia"/>
        </w:rPr>
        <w:t>4-</w:t>
      </w:r>
      <w:r w:rsidR="005F0293">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60BBF7F6">
            <wp:extent cx="5269785" cy="3197860"/>
            <wp:effectExtent l="0" t="0" r="762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69785" cy="3197860"/>
                    </a:xfrm>
                    <a:prstGeom prst="rect">
                      <a:avLst/>
                    </a:prstGeom>
                  </pic:spPr>
                </pic:pic>
              </a:graphicData>
            </a:graphic>
          </wp:inline>
        </w:drawing>
      </w:r>
    </w:p>
    <w:p w14:paraId="26C358FB" w14:textId="315AB96A" w:rsidR="00664839" w:rsidRDefault="008B022F" w:rsidP="007359A6">
      <w:pPr>
        <w:pStyle w:val="a8"/>
      </w:pPr>
      <w:bookmarkStart w:id="96"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1</w:t>
      </w:r>
      <w:r>
        <w:fldChar w:fldCharType="end"/>
      </w:r>
      <w:bookmarkEnd w:id="96"/>
      <w:r>
        <w:rPr>
          <w:rFonts w:hint="eastAsia"/>
        </w:rPr>
        <w:t xml:space="preserve"> KGAMA</w:t>
      </w:r>
      <w:r>
        <w:rPr>
          <w:rFonts w:hint="eastAsia"/>
        </w:rPr>
        <w:t>模型</w:t>
      </w:r>
      <w:r w:rsidR="00527F49">
        <w:rPr>
          <w:rFonts w:hint="eastAsia"/>
        </w:rPr>
        <w:t>架构</w:t>
      </w:r>
    </w:p>
    <w:p w14:paraId="5167A39D" w14:textId="77777777" w:rsidR="0006030B" w:rsidRDefault="00777529">
      <w:pPr>
        <w:pStyle w:val="3"/>
        <w:rPr>
          <w:rFonts w:hint="default"/>
        </w:rPr>
      </w:pPr>
      <w:bookmarkStart w:id="97" w:name="_Toc227340292"/>
      <w:r>
        <w:t>图编码器</w:t>
      </w:r>
      <w:bookmarkEnd w:id="97"/>
    </w:p>
    <w:p w14:paraId="50432897" w14:textId="1B5E2E58"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1182" type="#_x0000_t75" style="width:11.25pt;height:18.75pt" o:ole="">
            <v:imagedata r:id="rId349" o:title=""/>
          </v:shape>
          <o:OLEObject Type="Embed" ProgID="Equation.DSMT4" ShapeID="_x0000_i1182" DrawAspect="Content" ObjectID="_1837962128" r:id="rId350"/>
        </w:object>
      </w:r>
      <w:r w:rsidR="00E82228">
        <w:rPr>
          <w:rFonts w:hint="eastAsia"/>
        </w:rPr>
        <w:t>和</w:t>
      </w:r>
      <w:r w:rsidR="00E82228" w:rsidRPr="00E82228">
        <w:rPr>
          <w:position w:val="-14"/>
        </w:rPr>
        <w:object w:dxaOrig="220" w:dyaOrig="380" w14:anchorId="021C4E27">
          <v:shape id="_x0000_i1183" type="#_x0000_t75" style="width:11.25pt;height:18.75pt" o:ole="">
            <v:imagedata r:id="rId351" o:title=""/>
          </v:shape>
          <o:OLEObject Type="Embed" ProgID="Equation.DSMT4" ShapeID="_x0000_i1183" DrawAspect="Content" ObjectID="_1837962129"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5F0293" w:rsidRPr="005F0293">
        <w:rPr>
          <w:iCs/>
        </w:rPr>
        <w:instrText>(4-1)</w:instrText>
      </w:r>
      <w:r w:rsidR="00E82228">
        <w:rPr>
          <w:iCs/>
        </w:rPr>
        <w:fldChar w:fldCharType="end"/>
      </w:r>
      <w:r w:rsidR="00E82228">
        <w:rPr>
          <w:iCs/>
        </w:rPr>
        <w:fldChar w:fldCharType="end"/>
      </w:r>
      <w:r w:rsidR="00E82228">
        <w:rPr>
          <w:rFonts w:hint="eastAsia"/>
        </w:rPr>
        <w:t>所示：</w:t>
      </w:r>
    </w:p>
    <w:p w14:paraId="3A826775" w14:textId="3AAB371C" w:rsidR="00E82228" w:rsidRDefault="00E82228" w:rsidP="00E82228">
      <w:pPr>
        <w:pStyle w:val="MTDisplayEquation"/>
        <w:spacing w:before="326" w:after="326"/>
      </w:pPr>
      <w:r>
        <w:tab/>
      </w:r>
      <w:r w:rsidRPr="00E82228">
        <w:rPr>
          <w:position w:val="-34"/>
        </w:rPr>
        <w:object w:dxaOrig="4120" w:dyaOrig="780" w14:anchorId="5D873102">
          <v:shape id="_x0000_i1184" type="#_x0000_t75" style="width:206.25pt;height:38.25pt" o:ole="">
            <v:imagedata r:id="rId353" o:title=""/>
          </v:shape>
          <o:OLEObject Type="Embed" ProgID="Equation.DSMT4" ShapeID="_x0000_i1184" DrawAspect="Content" ObjectID="_1837962130"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71803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w:instrText>
        </w:r>
      </w:fldSimple>
      <w:r>
        <w:instrText>)</w:instrText>
      </w:r>
      <w:bookmarkEnd w:id="98"/>
      <w:r>
        <w:fldChar w:fldCharType="end"/>
      </w:r>
    </w:p>
    <w:p w14:paraId="6E2CF58B" w14:textId="2FBCA638"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102D20" w:rsidRPr="00102D20">
        <w:rPr>
          <w:position w:val="-14"/>
        </w:rPr>
        <w:object w:dxaOrig="300" w:dyaOrig="380" w14:anchorId="726970CE">
          <v:shape id="_x0000_i1185" type="#_x0000_t75" style="width:15pt;height:18.75pt" o:ole="">
            <v:imagedata r:id="rId355" o:title=""/>
          </v:shape>
          <o:OLEObject Type="Embed" ProgID="Equation.DSMT4" ShapeID="_x0000_i1185" DrawAspect="Content" ObjectID="_1837962131"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5F0293" w:rsidRPr="005F0293">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220A669C" w:rsidR="00102D20" w:rsidRDefault="00102D20" w:rsidP="00102D20">
      <w:pPr>
        <w:pStyle w:val="MTDisplayEquation"/>
        <w:spacing w:before="326" w:after="326"/>
      </w:pPr>
      <w:r>
        <w:tab/>
      </w:r>
      <w:r w:rsidRPr="00102D20">
        <w:rPr>
          <w:position w:val="-14"/>
        </w:rPr>
        <w:object w:dxaOrig="1579" w:dyaOrig="400" w14:anchorId="5DF2FE07">
          <v:shape id="_x0000_i1186" type="#_x0000_t75" style="width:78pt;height:21pt" o:ole="">
            <v:imagedata r:id="rId357" o:title=""/>
          </v:shape>
          <o:OLEObject Type="Embed" ProgID="Equation.DSMT4" ShapeID="_x0000_i1186" DrawAspect="Content" ObjectID="_1837962132"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288518"/>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2</w:instrText>
        </w:r>
      </w:fldSimple>
      <w:r>
        <w:instrText>)</w:instrText>
      </w:r>
      <w:bookmarkEnd w:id="99"/>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1187" type="#_x0000_t75" style="width:21pt;height:18.75pt" o:ole="">
            <v:imagedata r:id="rId359" o:title=""/>
          </v:shape>
          <o:OLEObject Type="Embed" ProgID="Equation.DSMT4" ShapeID="_x0000_i1187" DrawAspect="Content" ObjectID="_1837962133"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pPr>
        <w:pStyle w:val="3"/>
        <w:rPr>
          <w:rFonts w:hint="default"/>
        </w:rPr>
      </w:pPr>
      <w:bookmarkStart w:id="100" w:name="_Toc227340293"/>
      <w:r>
        <w:t>指纹编码器</w:t>
      </w:r>
      <w:bookmarkEnd w:id="100"/>
    </w:p>
    <w:p w14:paraId="4881D350" w14:textId="2508221E"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5F0293">
        <w:rPr>
          <w:rFonts w:hint="eastAsia"/>
        </w:rPr>
        <w:t>表</w:t>
      </w:r>
      <w:r w:rsidR="005F0293">
        <w:rPr>
          <w:rFonts w:hint="eastAsia"/>
        </w:rPr>
        <w:t>4-</w:t>
      </w:r>
      <w:r w:rsidR="005F0293">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4E309FD4" w:rsidR="008B022F" w:rsidRDefault="008B022F" w:rsidP="007359A6">
      <w:pPr>
        <w:pStyle w:val="a8"/>
      </w:pPr>
      <w:bookmarkStart w:id="101"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1</w:t>
      </w:r>
      <w:r>
        <w:fldChar w:fldCharType="end"/>
      </w:r>
      <w:bookmarkEnd w:id="101"/>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形成二进制序列，每一密钥均指向特定分子子结构或化学特性；若分子具备密钥定义之结构，对应位赋值为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7CBCABF8"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5F0293" w:rsidRPr="005F0293">
        <w:rPr>
          <w:iCs/>
        </w:rPr>
        <w:instrText>(4-3)</w:instrText>
      </w:r>
      <w:r w:rsidR="00AD5AD3">
        <w:rPr>
          <w:iCs/>
        </w:rPr>
        <w:fldChar w:fldCharType="end"/>
      </w:r>
      <w:r w:rsidR="00AD5AD3">
        <w:rPr>
          <w:iCs/>
        </w:rPr>
        <w:fldChar w:fldCharType="end"/>
      </w:r>
      <w:r w:rsidR="00AD5AD3">
        <w:rPr>
          <w:rFonts w:hint="eastAsia"/>
        </w:rPr>
        <w:t>所示</w:t>
      </w:r>
      <w:r>
        <w:t>：</w:t>
      </w:r>
    </w:p>
    <w:p w14:paraId="47F67365" w14:textId="0E6B6737" w:rsidR="00B035DA" w:rsidRDefault="00B035DA" w:rsidP="00B035DA">
      <w:pPr>
        <w:pStyle w:val="MTDisplayEquation"/>
        <w:spacing w:before="326" w:after="326"/>
      </w:pPr>
      <w:r>
        <w:tab/>
      </w:r>
      <w:r w:rsidR="00B605A4" w:rsidRPr="00B035DA">
        <w:rPr>
          <w:position w:val="-16"/>
        </w:rPr>
        <w:object w:dxaOrig="3300" w:dyaOrig="440" w14:anchorId="5641574F">
          <v:shape id="_x0000_i1188" type="#_x0000_t75" style="width:163.5pt;height:21pt" o:ole="">
            <v:imagedata r:id="rId361" o:title=""/>
          </v:shape>
          <o:OLEObject Type="Embed" ProgID="Equation.DSMT4" ShapeID="_x0000_i1188" DrawAspect="Content" ObjectID="_1837962134"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111326"/>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3</w:instrText>
        </w:r>
      </w:fldSimple>
      <w:r>
        <w:instrText>)</w:instrText>
      </w:r>
      <w:bookmarkEnd w:id="102"/>
      <w:r>
        <w:fldChar w:fldCharType="end"/>
      </w:r>
    </w:p>
    <w:p w14:paraId="6AEACDE3" w14:textId="77777777" w:rsidR="00710A94" w:rsidRDefault="00723DFF" w:rsidP="00710A94">
      <w:r>
        <w:rPr>
          <w:rFonts w:hint="eastAsia"/>
        </w:rPr>
        <w:t>其</w:t>
      </w:r>
      <w:r w:rsidR="00777529">
        <w:t>中</w:t>
      </w:r>
      <w:r w:rsidR="00B035DA" w:rsidRPr="00B035DA">
        <w:rPr>
          <w:position w:val="-10"/>
        </w:rPr>
        <w:object w:dxaOrig="520" w:dyaOrig="320" w14:anchorId="7EF46727">
          <v:shape id="_x0000_i1189" type="#_x0000_t75" style="width:26.25pt;height:17.25pt" o:ole="">
            <v:imagedata r:id="rId363" o:title=""/>
          </v:shape>
          <o:OLEObject Type="Embed" ProgID="Equation.DSMT4" ShapeID="_x0000_i1189" DrawAspect="Content" ObjectID="_1837962135" r:id="rId364"/>
        </w:object>
      </w:r>
      <w:r w:rsidR="00777529">
        <w:t>代表</w:t>
      </w:r>
      <w:r w:rsidR="00777529">
        <w:t>AtomPairs</w:t>
      </w:r>
      <w:r w:rsidR="00777529">
        <w:t>指纹，</w:t>
      </w:r>
      <w:r w:rsidR="00B035DA" w:rsidRPr="00B035DA">
        <w:rPr>
          <w:position w:val="-10"/>
        </w:rPr>
        <w:object w:dxaOrig="520" w:dyaOrig="320" w14:anchorId="6EDF42F8">
          <v:shape id="_x0000_i1190" type="#_x0000_t75" style="width:26.25pt;height:17.25pt" o:ole="">
            <v:imagedata r:id="rId365" o:title=""/>
          </v:shape>
          <o:OLEObject Type="Embed" ProgID="Equation.DSMT4" ShapeID="_x0000_i1190" DrawAspect="Content" ObjectID="_1837962136" r:id="rId366"/>
        </w:object>
      </w:r>
      <w:r w:rsidR="00777529">
        <w:t>指代</w:t>
      </w:r>
      <w:r w:rsidR="00777529">
        <w:t>MACCS</w:t>
      </w:r>
      <w:r w:rsidR="00777529">
        <w:t>指纹，</w:t>
      </w:r>
      <w:r w:rsidR="00B035DA" w:rsidRPr="00B035DA">
        <w:rPr>
          <w:position w:val="-10"/>
        </w:rPr>
        <w:object w:dxaOrig="540" w:dyaOrig="320" w14:anchorId="538F60D3">
          <v:shape id="_x0000_i1191" type="#_x0000_t75" style="width:28.5pt;height:17.25pt" o:ole="">
            <v:imagedata r:id="rId367" o:title=""/>
          </v:shape>
          <o:OLEObject Type="Embed" ProgID="Equation.DSMT4" ShapeID="_x0000_i1191" DrawAspect="Content" ObjectID="_1837962137"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m:oMath>
        <m:r>
          <m:rPr>
            <m:sty m:val="p"/>
          </m:rPr>
          <w:rPr>
            <w:rFonts w:ascii="Cambria Math" w:hAnsi="Cambria Math"/>
          </w:rPr>
          <m:t>W</m:t>
        </m:r>
      </m:oMath>
      <w:r w:rsidR="00777529">
        <w:t>与</w:t>
      </w:r>
      <m:oMath>
        <m:r>
          <m:rPr>
            <m:sty m:val="p"/>
          </m:rPr>
          <w:rPr>
            <w:rFonts w:ascii="Cambria Math" w:hAnsi="Cambria Math"/>
          </w:rPr>
          <m:t>b</m:t>
        </m:r>
      </m:oMath>
      <w:r w:rsidR="00777529">
        <w:t>分别对应权重矩阵及偏置向量。</w:t>
      </w:r>
    </w:p>
    <w:p w14:paraId="6FCBB383" w14:textId="62297142" w:rsidR="0006030B" w:rsidRDefault="00777529" w:rsidP="00710A94">
      <w:pPr>
        <w:pStyle w:val="3"/>
        <w:rPr>
          <w:rFonts w:hint="default"/>
        </w:rPr>
      </w:pPr>
      <w:bookmarkStart w:id="103" w:name="_Toc227340294"/>
      <w:r>
        <w:lastRenderedPageBreak/>
        <w:t>序列编码器</w:t>
      </w:r>
      <w:bookmarkEnd w:id="103"/>
    </w:p>
    <w:p w14:paraId="74B29AA1" w14:textId="04DAF916" w:rsidR="0006030B" w:rsidRDefault="00777529" w:rsidP="007E0097">
      <w:r>
        <w:t>SMILES</w:t>
      </w:r>
      <w:r>
        <w:t>字符串虽以线性文本形式存在，其本质却蕴含着复杂的化学拓扑逻辑与层次化结构。鉴于此，本文摒弃了传统的循环神经网络方案，转而采用</w:t>
      </w:r>
      <w:r>
        <w:t>RoBERTa</w:t>
      </w:r>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5F0293">
        <w:rPr>
          <w:rFonts w:hint="eastAsia"/>
        </w:rPr>
        <w:t>图</w:t>
      </w:r>
      <w:r w:rsidR="005F0293">
        <w:rPr>
          <w:rFonts w:hint="eastAsia"/>
        </w:rPr>
        <w:t>4-</w:t>
      </w:r>
      <w:r w:rsidR="005F0293">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m:oMath>
        <m:sSub>
          <m:sSubPr>
            <m:ctrlPr>
              <w:rPr>
                <w:rFonts w:ascii="Cambria Math" w:hAnsi="Cambria Math"/>
              </w:rPr>
            </m:ctrlPr>
          </m:sSubPr>
          <m:e>
            <m:r>
              <w:rPr>
                <w:rFonts w:ascii="Cambria Math"/>
              </w:rPr>
              <m:t>F</m:t>
            </m:r>
          </m:e>
          <m:sub>
            <m:r>
              <w:rPr>
                <w:rFonts w:ascii="Cambria Math"/>
              </w:rPr>
              <m:t>s</m:t>
            </m:r>
          </m:sub>
        </m:sSub>
      </m:oMath>
      <w:r>
        <w:t>，随后经由全连接层映射至与图特征</w:t>
      </w:r>
      <m:oMath>
        <m:sSub>
          <m:sSubPr>
            <m:ctrlPr>
              <w:rPr>
                <w:rFonts w:ascii="Cambria Math" w:hAnsi="Cambria Math"/>
              </w:rPr>
            </m:ctrlPr>
          </m:sSubPr>
          <m:e>
            <m:r>
              <m:rPr>
                <m:nor/>
              </m:rPr>
              <m:t>F</m:t>
            </m:r>
          </m:e>
          <m:sub>
            <m:r>
              <m:rPr>
                <m:nor/>
              </m:rPr>
              <m:t>g</m:t>
            </m:r>
          </m:sub>
        </m:sSub>
      </m:oMath>
      <w:r>
        <w:t>等维的语义空间，为后续的跨模态对齐奠定维度基础。</w:t>
      </w:r>
    </w:p>
    <w:p w14:paraId="02E2FE04" w14:textId="77777777" w:rsidR="0006030B" w:rsidRDefault="00777529">
      <w:pPr>
        <w:pStyle w:val="3"/>
        <w:rPr>
          <w:rFonts w:hint="default"/>
        </w:rPr>
      </w:pPr>
      <w:bookmarkStart w:id="104" w:name="_Toc227340295"/>
      <w:r>
        <w:t>文本编码器</w:t>
      </w:r>
      <w:bookmarkEnd w:id="104"/>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重写：利用大语言模型充当领域专家，将定量的理化数值与定性的文本描述有机融合，生成逻辑严密、去噪后的高质量文本。</w:t>
      </w:r>
    </w:p>
    <w:p w14:paraId="00325EDD" w14:textId="0E9C8783"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语义编码：重写后的文本被送入预训练</w:t>
      </w:r>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[66]</w:t>
      </w:r>
      <w:r w:rsidR="00893E18" w:rsidRPr="00893E18">
        <w:rPr>
          <w:vertAlign w:val="superscript"/>
        </w:rPr>
        <w:fldChar w:fldCharType="end"/>
      </w:r>
      <w:r w:rsidR="00777529">
        <w:rPr>
          <w:rFonts w:hint="eastAsia"/>
        </w:rPr>
        <w:t>编码器。得益于其在海量科学文献上的预训练先验，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rPr>
            </m:ctrlPr>
          </m:sSubPr>
          <m:e>
            <m:r>
              <m:rPr>
                <m:nor/>
              </m:rPr>
              <m:t>F</m:t>
            </m:r>
          </m:e>
          <m:sub>
            <m:r>
              <m:rPr>
                <m:nor/>
              </m:rPr>
              <m:t>t</m:t>
            </m:r>
          </m:sub>
        </m:sSub>
      </m:oMath>
      <w:r w:rsidR="00777529">
        <w:rPr>
          <w:rFonts w:hint="eastAsia"/>
        </w:rPr>
        <w:t>。</w:t>
      </w:r>
    </w:p>
    <w:p w14:paraId="3FAFF20F" w14:textId="77777777" w:rsidR="0006030B" w:rsidRDefault="00777529">
      <w:pPr>
        <w:pStyle w:val="3"/>
        <w:rPr>
          <w:rFonts w:hint="default"/>
        </w:rPr>
      </w:pPr>
      <w:bookmarkStart w:id="105" w:name="_Toc227340296"/>
      <w:r>
        <w:t>融合与预测</w:t>
      </w:r>
      <w:bookmarkEnd w:id="105"/>
    </w:p>
    <w:p w14:paraId="7DDC6525" w14:textId="49431180"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建模图结构特征、序列特征、指纹特征及文本语义特征之间的潜在关联关系，从而捕获跨模态的高阶交互信息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254479" w:rsidRPr="00254479">
        <w:rPr>
          <w:position w:val="-14"/>
        </w:rPr>
        <w:object w:dxaOrig="1920" w:dyaOrig="380" w14:anchorId="0E2FFD83">
          <v:shape id="_x0000_i1192" type="#_x0000_t75" style="width:95.25pt;height:18.75pt" o:ole="">
            <v:imagedata r:id="rId369" o:title=""/>
          </v:shape>
          <o:OLEObject Type="Embed" ProgID="Equation.DSMT4" ShapeID="_x0000_i1192" DrawAspect="Content" ObjectID="_1837962138" r:id="rId370"/>
        </w:object>
      </w:r>
      <w:r w:rsidR="00254479">
        <w:rPr>
          <w:rFonts w:hint="eastAsia"/>
        </w:rPr>
        <w:t>，对于任意模态特征</w:t>
      </w:r>
      <w:r w:rsidR="00254479" w:rsidRPr="00254479">
        <w:rPr>
          <w:position w:val="-12"/>
        </w:rPr>
        <w:object w:dxaOrig="820" w:dyaOrig="360" w14:anchorId="69C9743C">
          <v:shape id="_x0000_i1193" type="#_x0000_t75" style="width:41.25pt;height:18.75pt" o:ole="">
            <v:imagedata r:id="rId371" o:title=""/>
          </v:shape>
          <o:OLEObject Type="Embed" ProgID="Equation.DSMT4" ShapeID="_x0000_i1193" DrawAspect="Content" ObjectID="_1837962139" r:id="rId372"/>
        </w:object>
      </w:r>
      <w:r w:rsidR="00254479">
        <w:rPr>
          <w:rFonts w:hint="eastAsia"/>
        </w:rPr>
        <w:t>，其与当前任务的交叉注意力分数</w:t>
      </w:r>
      <w:r w:rsidR="00254479" w:rsidRPr="00254479">
        <w:rPr>
          <w:position w:val="-12"/>
        </w:rPr>
        <w:object w:dxaOrig="340" w:dyaOrig="360" w14:anchorId="60A69068">
          <v:shape id="_x0000_i1194" type="#_x0000_t75" style="width:18.75pt;height:18.75pt" o:ole="">
            <v:imagedata r:id="rId373" o:title=""/>
          </v:shape>
          <o:OLEObject Type="Embed" ProgID="Equation.DSMT4" ShapeID="_x0000_i1194" DrawAspect="Content" ObjectID="_1837962140" r:id="rId374"/>
        </w:object>
      </w:r>
      <w:r w:rsidR="00254479">
        <w:rPr>
          <w:rFonts w:hint="eastAsia"/>
        </w:rPr>
        <w:t>的计</w:t>
      </w:r>
      <w:r w:rsidR="00254479">
        <w:rPr>
          <w:rFonts w:hint="eastAsia"/>
        </w:rPr>
        <w:lastRenderedPageBreak/>
        <w:t>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5F0293" w:rsidRPr="005F0293">
        <w:rPr>
          <w:iCs/>
        </w:rPr>
        <w:instrText>(4-4)</w:instrText>
      </w:r>
      <w:r w:rsidR="00256A05">
        <w:rPr>
          <w:iCs/>
        </w:rPr>
        <w:fldChar w:fldCharType="end"/>
      </w:r>
      <w:r w:rsidR="00256A05">
        <w:rPr>
          <w:iCs/>
        </w:rPr>
        <w:fldChar w:fldCharType="end"/>
      </w:r>
      <w:r w:rsidR="00254479">
        <w:rPr>
          <w:rFonts w:hint="eastAsia"/>
        </w:rPr>
        <w:t>所示：</w:t>
      </w:r>
    </w:p>
    <w:p w14:paraId="4D152DE1" w14:textId="6F323D71" w:rsidR="00254479" w:rsidRDefault="00254479" w:rsidP="00254479">
      <w:pPr>
        <w:pStyle w:val="MTDisplayEquation"/>
        <w:spacing w:before="326" w:after="326"/>
      </w:pPr>
      <w:r>
        <w:tab/>
      </w:r>
      <w:r w:rsidRPr="00254479">
        <w:rPr>
          <w:position w:val="-74"/>
        </w:rPr>
        <w:object w:dxaOrig="3200" w:dyaOrig="1600" w14:anchorId="61685C5A">
          <v:shape id="_x0000_i1195" type="#_x0000_t75" style="width:160.5pt;height:81pt" o:ole="">
            <v:imagedata r:id="rId375" o:title=""/>
          </v:shape>
          <o:OLEObject Type="Embed" ProgID="Equation.DSMT4" ShapeID="_x0000_i1195" DrawAspect="Content" ObjectID="_1837962141" r:id="rId3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500223"/>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4</w:instrText>
        </w:r>
      </w:fldSimple>
      <w:r>
        <w:instrText>)</w:instrText>
      </w:r>
      <w:bookmarkEnd w:id="106"/>
      <w:r>
        <w:fldChar w:fldCharType="end"/>
      </w:r>
    </w:p>
    <w:p w14:paraId="636C573A" w14:textId="040D24D3" w:rsidR="00254479" w:rsidRDefault="00254479" w:rsidP="007E0097">
      <w:r>
        <w:rPr>
          <w:rFonts w:hint="eastAsia"/>
        </w:rPr>
        <w:t>其中，</w:t>
      </w:r>
      <w:r w:rsidRPr="00254479">
        <w:rPr>
          <w:position w:val="-12"/>
        </w:rPr>
        <w:object w:dxaOrig="460" w:dyaOrig="360" w14:anchorId="6EFB63A1">
          <v:shape id="_x0000_i1196" type="#_x0000_t75" style="width:23.25pt;height:18.75pt" o:ole="">
            <v:imagedata r:id="rId377" o:title=""/>
          </v:shape>
          <o:OLEObject Type="Embed" ProgID="Equation.DSMT4" ShapeID="_x0000_i1196" DrawAspect="Content" ObjectID="_1837962142" r:id="rId378"/>
        </w:object>
      </w:r>
      <w:r>
        <w:rPr>
          <w:rFonts w:hint="eastAsia"/>
        </w:rPr>
        <w:t>为查询向量，它代表了特定下游任务的语义需求，</w:t>
      </w:r>
      <w:r w:rsidRPr="00254479">
        <w:rPr>
          <w:position w:val="-12"/>
        </w:rPr>
        <w:object w:dxaOrig="360" w:dyaOrig="360" w14:anchorId="480A05DB">
          <v:shape id="_x0000_i1197" type="#_x0000_t75" style="width:18.75pt;height:18.75pt" o:ole="">
            <v:imagedata r:id="rId379" o:title=""/>
          </v:shape>
          <o:OLEObject Type="Embed" ProgID="Equation.DSMT4" ShapeID="_x0000_i1197" DrawAspect="Content" ObjectID="_1837962143" r:id="rId380"/>
        </w:object>
      </w:r>
      <w:r>
        <w:rPr>
          <w:rFonts w:hint="eastAsia"/>
        </w:rPr>
        <w:t>为键的投影矩阵，</w:t>
      </w:r>
      <w:r w:rsidRPr="00254479">
        <w:rPr>
          <w:position w:val="-14"/>
        </w:rPr>
        <w:object w:dxaOrig="480" w:dyaOrig="420" w14:anchorId="4A47B653">
          <v:shape id="_x0000_i1198" type="#_x0000_t75" style="width:24.75pt;height:21pt" o:ole="">
            <v:imagedata r:id="rId381" o:title=""/>
          </v:shape>
          <o:OLEObject Type="Embed" ProgID="Equation.DSMT4" ShapeID="_x0000_i1198" DrawAspect="Content" ObjectID="_1837962144" r:id="rId382"/>
        </w:object>
      </w:r>
      <w:r>
        <w:rPr>
          <w:rFonts w:hint="eastAsia"/>
        </w:rPr>
        <w:t>为缩放因子。由此可以得到动态权重系数，随后对各模态特征的值进行加权求和，从而得到最终的分子表征</w:t>
      </w:r>
      <w:r w:rsidRPr="00254479">
        <w:rPr>
          <w:position w:val="-14"/>
        </w:rPr>
        <w:object w:dxaOrig="580" w:dyaOrig="380" w14:anchorId="31D04BC1">
          <v:shape id="_x0000_i1199" type="#_x0000_t75" style="width:28.5pt;height:18.75pt" o:ole="">
            <v:imagedata r:id="rId383" o:title=""/>
          </v:shape>
          <o:OLEObject Type="Embed" ProgID="Equation.DSMT4" ShapeID="_x0000_i1199" DrawAspect="Content" ObjectID="_1837962145" r:id="rId384"/>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5F0293" w:rsidRPr="005F0293">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58AACE09" w:rsidR="00256A05" w:rsidRDefault="00256A05" w:rsidP="00256A05">
      <w:pPr>
        <w:pStyle w:val="MTDisplayEquation"/>
        <w:spacing w:before="326" w:after="326"/>
      </w:pPr>
      <w:r>
        <w:tab/>
      </w:r>
      <w:r w:rsidRPr="00256A05">
        <w:rPr>
          <w:position w:val="-30"/>
        </w:rPr>
        <w:object w:dxaOrig="2600" w:dyaOrig="560" w14:anchorId="7B9AE3A8">
          <v:shape id="_x0000_i1200" type="#_x0000_t75" style="width:130.5pt;height:28.5pt" o:ole="">
            <v:imagedata r:id="rId385" o:title=""/>
          </v:shape>
          <o:OLEObject Type="Embed" ProgID="Equation.DSMT4" ShapeID="_x0000_i1200" DrawAspect="Content" ObjectID="_1837962146" r:id="rId38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88234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5</w:instrText>
        </w:r>
      </w:fldSimple>
      <w:r>
        <w:instrText>)</w:instrText>
      </w:r>
      <w:bookmarkEnd w:id="107"/>
      <w:r>
        <w:fldChar w:fldCharType="end"/>
      </w:r>
    </w:p>
    <w:p w14:paraId="5BE5FAF8" w14:textId="7A4431EA" w:rsidR="0006030B" w:rsidRDefault="00256A05" w:rsidP="00256A05">
      <w:r>
        <w:rPr>
          <w:rFonts w:hint="eastAsia"/>
        </w:rPr>
        <w:t>其中，</w:t>
      </w:r>
      <w:r w:rsidRPr="00256A05">
        <w:rPr>
          <w:position w:val="-12"/>
        </w:rPr>
        <w:object w:dxaOrig="340" w:dyaOrig="360" w14:anchorId="6082FA55">
          <v:shape id="_x0000_i1201" type="#_x0000_t75" style="width:18.75pt;height:18.75pt" o:ole="">
            <v:imagedata r:id="rId387" o:title=""/>
          </v:shape>
          <o:OLEObject Type="Embed" ProgID="Equation.DSMT4" ShapeID="_x0000_i1201" DrawAspect="Content" ObjectID="_1837962147" r:id="rId388"/>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1202" type="#_x0000_t75" style="width:23.25pt;height:18.75pt" o:ole="">
            <v:imagedata r:id="rId389" o:title=""/>
          </v:shape>
          <o:OLEObject Type="Embed" ProgID="Equation.DSMT4" ShapeID="_x0000_i1202" DrawAspect="Content" ObjectID="_1837962148" r:id="rId390"/>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5F0293" w:rsidRPr="005F0293">
        <w:rPr>
          <w:iCs/>
        </w:rPr>
        <w:instrText>(4-6)</w:instrText>
      </w:r>
      <w:r w:rsidR="00534FC6">
        <w:rPr>
          <w:iCs/>
        </w:rPr>
        <w:fldChar w:fldCharType="end"/>
      </w:r>
      <w:r w:rsidR="00534FC6">
        <w:rPr>
          <w:iCs/>
        </w:rPr>
        <w:fldChar w:fldCharType="end"/>
      </w:r>
      <w:r>
        <w:rPr>
          <w:rFonts w:hint="eastAsia"/>
        </w:rPr>
        <w:t>所示：</w:t>
      </w:r>
    </w:p>
    <w:p w14:paraId="76001C90" w14:textId="0D8214E3" w:rsidR="00256A05" w:rsidRDefault="00256A05" w:rsidP="00256A05">
      <w:pPr>
        <w:pStyle w:val="MTDisplayEquation"/>
        <w:spacing w:before="326" w:after="326"/>
      </w:pPr>
      <w:r>
        <w:tab/>
      </w:r>
      <w:r w:rsidRPr="00256A05">
        <w:rPr>
          <w:position w:val="-14"/>
        </w:rPr>
        <w:object w:dxaOrig="3400" w:dyaOrig="380" w14:anchorId="589E6BBA">
          <v:shape id="_x0000_i1203" type="#_x0000_t75" style="width:170.25pt;height:18.75pt" o:ole="">
            <v:imagedata r:id="rId391" o:title=""/>
          </v:shape>
          <o:OLEObject Type="Embed" ProgID="Equation.DSMT4" ShapeID="_x0000_i1203" DrawAspect="Content" ObjectID="_1837962149"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22665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6</w:instrText>
        </w:r>
      </w:fldSimple>
      <w:r>
        <w:instrText>)</w:instrText>
      </w:r>
      <w:bookmarkEnd w:id="108"/>
      <w:r>
        <w:fldChar w:fldCharType="end"/>
      </w:r>
    </w:p>
    <w:p w14:paraId="20D9EDE9" w14:textId="77777777" w:rsidR="0006030B" w:rsidRDefault="00777529" w:rsidP="00F31790">
      <w:pPr>
        <w:pStyle w:val="2"/>
      </w:pPr>
      <w:bookmarkStart w:id="109" w:name="_Toc227340297"/>
      <w:r>
        <w:rPr>
          <w:rFonts w:hint="eastAsia"/>
        </w:rPr>
        <w:t>实验设计</w:t>
      </w:r>
      <w:bookmarkEnd w:id="109"/>
    </w:p>
    <w:p w14:paraId="6388DA1C" w14:textId="0D12379C" w:rsidR="0006030B" w:rsidRDefault="00777529">
      <w:pPr>
        <w:pStyle w:val="3"/>
        <w:rPr>
          <w:rFonts w:hint="default"/>
        </w:rPr>
      </w:pPr>
      <w:bookmarkStart w:id="110" w:name="_Toc227340298"/>
      <w:r>
        <w:t>预训练数据</w:t>
      </w:r>
      <w:bookmarkEnd w:id="110"/>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现有分子文本数据集中存在的描述稀疏、噪声干扰大以及缺乏定量理化信息的问题，本文设计了一套包含数据清洗</w:t>
      </w:r>
      <w:r w:rsidR="00402A47">
        <w:rPr>
          <w:rFonts w:hint="eastAsia"/>
        </w:rPr>
        <w:t>、</w:t>
      </w:r>
      <w:r>
        <w:t>知识检索</w:t>
      </w:r>
      <w:r w:rsidR="00402A47">
        <w:rPr>
          <w:rFonts w:hint="eastAsia"/>
        </w:rPr>
        <w:t>、</w:t>
      </w:r>
      <w:r>
        <w:t>属性计算</w:t>
      </w:r>
      <w:r w:rsidR="00402A47">
        <w:rPr>
          <w:rFonts w:hint="eastAsia"/>
        </w:rPr>
        <w:t>和文本</w:t>
      </w:r>
      <w:r>
        <w:t>重写的</w:t>
      </w:r>
      <w:r w:rsidR="00402A47">
        <w:rPr>
          <w:rFonts w:hint="eastAsia"/>
        </w:rPr>
        <w:t>预训练</w:t>
      </w:r>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工具生成其他模态数据，用于预训练流程。整体流程如下：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r w:rsidR="006E7DCB" w:rsidRPr="006E7DCB">
        <w:t>InChIKey</w:t>
      </w:r>
      <w:r w:rsidR="006E7DCB" w:rsidRPr="006E7DCB">
        <w:t>去除重复样本以及与下游数据集重叠的分子。</w:t>
      </w:r>
      <w:r>
        <w:t>经过严格筛选，最终保留了约</w:t>
      </w:r>
      <w:r>
        <w:t>22</w:t>
      </w:r>
      <w:r>
        <w:t>万个独立分子，构成了预训练数据集的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等现象。上述问题会削弱文本模态在对比学习中的表征质量，因此需要进一步进行去噪</w:t>
      </w:r>
      <w:r w:rsidR="00442B9A">
        <w:rPr>
          <w:rFonts w:hint="eastAsia"/>
        </w:rPr>
        <w:t>和</w:t>
      </w:r>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02916E5D"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5F0293">
        <w:rPr>
          <w:rFonts w:hint="eastAsia"/>
        </w:rPr>
        <w:t>表</w:t>
      </w:r>
      <w:r w:rsidR="005F0293">
        <w:rPr>
          <w:rFonts w:hint="eastAsia"/>
        </w:rPr>
        <w:t>4-</w:t>
      </w:r>
      <w:r w:rsidR="005F0293">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48D48956" w:rsidR="00020FDC" w:rsidRDefault="00020FDC" w:rsidP="00020FDC">
      <w:pPr>
        <w:pStyle w:val="a8"/>
      </w:pPr>
      <w:bookmarkStart w:id="111"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2</w:t>
      </w:r>
      <w:r>
        <w:fldChar w:fldCharType="end"/>
      </w:r>
      <w:bookmarkEnd w:id="111"/>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787E44">
        <w:trPr>
          <w:tblHeader/>
          <w:jc w:val="center"/>
        </w:trPr>
        <w:tc>
          <w:tcPr>
            <w:tcW w:w="1174" w:type="pct"/>
            <w:tcBorders>
              <w:bottom w:val="single" w:sz="8" w:space="0" w:color="auto"/>
            </w:tcBorders>
            <w:vAlign w:val="center"/>
          </w:tcPr>
          <w:p w14:paraId="2D813D0B" w14:textId="77777777" w:rsidR="00020FDC" w:rsidRDefault="00020FDC" w:rsidP="00787E44">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787E44">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787E44">
            <w:pPr>
              <w:spacing w:line="300" w:lineRule="auto"/>
              <w:ind w:firstLineChars="0" w:firstLine="0"/>
              <w:jc w:val="center"/>
            </w:pPr>
            <w:r>
              <w:rPr>
                <w:rFonts w:hint="eastAsia"/>
              </w:rPr>
              <w:t>含义描述</w:t>
            </w:r>
          </w:p>
        </w:tc>
      </w:tr>
      <w:tr w:rsidR="00020FDC" w14:paraId="046B861A" w14:textId="77777777" w:rsidTr="00787E44">
        <w:trPr>
          <w:jc w:val="center"/>
        </w:trPr>
        <w:tc>
          <w:tcPr>
            <w:tcW w:w="1174" w:type="pct"/>
            <w:tcBorders>
              <w:top w:val="single" w:sz="8" w:space="0" w:color="auto"/>
              <w:tl2br w:val="nil"/>
              <w:tr2bl w:val="nil"/>
            </w:tcBorders>
            <w:vAlign w:val="center"/>
          </w:tcPr>
          <w:p w14:paraId="45D9BF06" w14:textId="77777777" w:rsidR="00020FDC" w:rsidRDefault="00020FDC" w:rsidP="00787E44">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787E44">
            <w:pPr>
              <w:spacing w:line="300" w:lineRule="auto"/>
              <w:ind w:firstLineChars="0" w:firstLine="0"/>
              <w:jc w:val="center"/>
            </w:pPr>
            <w:r>
              <w:t>MolWt</w:t>
            </w:r>
          </w:p>
        </w:tc>
        <w:tc>
          <w:tcPr>
            <w:tcW w:w="2511" w:type="pct"/>
            <w:tcBorders>
              <w:top w:val="single" w:sz="8" w:space="0" w:color="auto"/>
              <w:tl2br w:val="nil"/>
              <w:tr2bl w:val="nil"/>
            </w:tcBorders>
            <w:vAlign w:val="center"/>
          </w:tcPr>
          <w:p w14:paraId="1501E2EE" w14:textId="77777777" w:rsidR="00020FDC" w:rsidRDefault="00020FDC" w:rsidP="00787E44">
            <w:pPr>
              <w:spacing w:line="300" w:lineRule="auto"/>
              <w:ind w:firstLineChars="0" w:firstLine="0"/>
              <w:jc w:val="center"/>
            </w:pPr>
            <w:r>
              <w:t>分子的平均相对质量</w:t>
            </w:r>
          </w:p>
        </w:tc>
      </w:tr>
      <w:tr w:rsidR="00020FDC" w14:paraId="5411CA60" w14:textId="77777777" w:rsidTr="00787E44">
        <w:trPr>
          <w:jc w:val="center"/>
        </w:trPr>
        <w:tc>
          <w:tcPr>
            <w:tcW w:w="1174" w:type="pct"/>
            <w:tcBorders>
              <w:tl2br w:val="nil"/>
              <w:tr2bl w:val="nil"/>
            </w:tcBorders>
            <w:vAlign w:val="center"/>
          </w:tcPr>
          <w:p w14:paraId="2C044B6B" w14:textId="77777777" w:rsidR="00020FDC" w:rsidRDefault="00020FDC" w:rsidP="00787E44">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787E44">
            <w:pPr>
              <w:spacing w:line="300" w:lineRule="auto"/>
              <w:ind w:firstLineChars="0" w:firstLine="0"/>
              <w:jc w:val="center"/>
            </w:pPr>
            <w:r>
              <w:t>ExactMolWt</w:t>
            </w:r>
          </w:p>
        </w:tc>
        <w:tc>
          <w:tcPr>
            <w:tcW w:w="2511" w:type="pct"/>
            <w:tcBorders>
              <w:tl2br w:val="nil"/>
              <w:tr2bl w:val="nil"/>
            </w:tcBorders>
            <w:vAlign w:val="center"/>
          </w:tcPr>
          <w:p w14:paraId="6C21499C" w14:textId="77777777" w:rsidR="00020FDC" w:rsidRDefault="00020FDC" w:rsidP="00787E44">
            <w:pPr>
              <w:spacing w:line="300" w:lineRule="auto"/>
              <w:ind w:firstLineChars="0" w:firstLine="0"/>
              <w:jc w:val="center"/>
            </w:pPr>
            <w:r>
              <w:t>基于同位素质量计算的精确分子质量</w:t>
            </w:r>
          </w:p>
        </w:tc>
      </w:tr>
      <w:tr w:rsidR="00020FDC" w14:paraId="21D95A27" w14:textId="77777777" w:rsidTr="00787E44">
        <w:trPr>
          <w:jc w:val="center"/>
        </w:trPr>
        <w:tc>
          <w:tcPr>
            <w:tcW w:w="1174" w:type="pct"/>
            <w:tcBorders>
              <w:tl2br w:val="nil"/>
              <w:tr2bl w:val="nil"/>
            </w:tcBorders>
            <w:vAlign w:val="center"/>
          </w:tcPr>
          <w:p w14:paraId="498DA382" w14:textId="77777777" w:rsidR="00020FDC" w:rsidRDefault="00020FDC" w:rsidP="00787E44">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787E44">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787E44">
            <w:pPr>
              <w:spacing w:line="300" w:lineRule="auto"/>
              <w:ind w:firstLineChars="0" w:firstLine="0"/>
              <w:jc w:val="center"/>
            </w:pPr>
            <w:r>
              <w:t>衡量分子亲脂性的关键参数</w:t>
            </w:r>
          </w:p>
        </w:tc>
      </w:tr>
      <w:tr w:rsidR="00020FDC" w14:paraId="04F3E680" w14:textId="77777777" w:rsidTr="00787E44">
        <w:trPr>
          <w:jc w:val="center"/>
        </w:trPr>
        <w:tc>
          <w:tcPr>
            <w:tcW w:w="1174" w:type="pct"/>
            <w:tcBorders>
              <w:tl2br w:val="nil"/>
              <w:tr2bl w:val="nil"/>
            </w:tcBorders>
            <w:vAlign w:val="center"/>
          </w:tcPr>
          <w:p w14:paraId="2A645AB8" w14:textId="77777777" w:rsidR="00020FDC" w:rsidRDefault="00020FDC" w:rsidP="00787E44">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787E44">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787E44">
            <w:pPr>
              <w:spacing w:line="300" w:lineRule="auto"/>
              <w:ind w:firstLineChars="0" w:firstLine="0"/>
              <w:jc w:val="center"/>
            </w:pPr>
            <w:r>
              <w:t>分子表面极性原子的总面积</w:t>
            </w:r>
          </w:p>
        </w:tc>
      </w:tr>
      <w:tr w:rsidR="00020FDC" w14:paraId="46713D1B" w14:textId="77777777" w:rsidTr="00787E44">
        <w:trPr>
          <w:jc w:val="center"/>
        </w:trPr>
        <w:tc>
          <w:tcPr>
            <w:tcW w:w="1174" w:type="pct"/>
            <w:tcBorders>
              <w:tl2br w:val="nil"/>
              <w:tr2bl w:val="nil"/>
            </w:tcBorders>
            <w:vAlign w:val="center"/>
          </w:tcPr>
          <w:p w14:paraId="1BDE7094" w14:textId="77777777" w:rsidR="00020FDC" w:rsidRDefault="00020FDC" w:rsidP="00787E44">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787E44">
            <w:pPr>
              <w:spacing w:line="300" w:lineRule="auto"/>
              <w:ind w:firstLineChars="0" w:firstLine="0"/>
              <w:jc w:val="center"/>
            </w:pPr>
            <w:r>
              <w:t>Heavy_Atoms</w:t>
            </w:r>
          </w:p>
        </w:tc>
        <w:tc>
          <w:tcPr>
            <w:tcW w:w="2511" w:type="pct"/>
            <w:tcBorders>
              <w:tl2br w:val="nil"/>
              <w:tr2bl w:val="nil"/>
            </w:tcBorders>
            <w:vAlign w:val="center"/>
          </w:tcPr>
          <w:p w14:paraId="4FDF594A" w14:textId="77777777" w:rsidR="00020FDC" w:rsidRDefault="00020FDC" w:rsidP="00787E44">
            <w:pPr>
              <w:spacing w:line="300" w:lineRule="auto"/>
              <w:ind w:firstLineChars="0" w:firstLine="0"/>
              <w:jc w:val="center"/>
            </w:pPr>
            <w:r>
              <w:t>分子中非氢原子的总数量</w:t>
            </w:r>
          </w:p>
        </w:tc>
      </w:tr>
      <w:tr w:rsidR="00020FDC" w14:paraId="273AF5C4" w14:textId="77777777" w:rsidTr="00787E44">
        <w:trPr>
          <w:jc w:val="center"/>
        </w:trPr>
        <w:tc>
          <w:tcPr>
            <w:tcW w:w="1174" w:type="pct"/>
            <w:tcBorders>
              <w:tl2br w:val="nil"/>
              <w:tr2bl w:val="nil"/>
            </w:tcBorders>
            <w:vAlign w:val="center"/>
          </w:tcPr>
          <w:p w14:paraId="01420AC1" w14:textId="77777777" w:rsidR="00020FDC" w:rsidRDefault="00020FDC" w:rsidP="00787E44">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787E44">
            <w:pPr>
              <w:spacing w:line="300" w:lineRule="auto"/>
              <w:ind w:firstLineChars="0" w:firstLine="0"/>
              <w:jc w:val="center"/>
            </w:pPr>
            <w:r>
              <w:t>H_Bond_Donors</w:t>
            </w:r>
          </w:p>
        </w:tc>
        <w:tc>
          <w:tcPr>
            <w:tcW w:w="2511" w:type="pct"/>
            <w:tcBorders>
              <w:tl2br w:val="nil"/>
              <w:tr2bl w:val="nil"/>
            </w:tcBorders>
            <w:vAlign w:val="center"/>
          </w:tcPr>
          <w:p w14:paraId="5D0F18E5" w14:textId="77777777" w:rsidR="00020FDC" w:rsidRDefault="00020FDC" w:rsidP="00787E44">
            <w:pPr>
              <w:spacing w:line="300" w:lineRule="auto"/>
              <w:ind w:firstLineChars="0" w:firstLine="0"/>
              <w:jc w:val="center"/>
            </w:pPr>
            <w:r>
              <w:t>分子中能提供质子的基团数量</w:t>
            </w:r>
          </w:p>
        </w:tc>
      </w:tr>
      <w:tr w:rsidR="00020FDC" w14:paraId="76D2327A" w14:textId="77777777" w:rsidTr="00787E44">
        <w:trPr>
          <w:jc w:val="center"/>
        </w:trPr>
        <w:tc>
          <w:tcPr>
            <w:tcW w:w="1174" w:type="pct"/>
            <w:tcBorders>
              <w:tl2br w:val="nil"/>
              <w:tr2bl w:val="nil"/>
            </w:tcBorders>
            <w:vAlign w:val="center"/>
          </w:tcPr>
          <w:p w14:paraId="1BF31B40" w14:textId="77777777" w:rsidR="00020FDC" w:rsidRDefault="00020FDC" w:rsidP="00787E44">
            <w:pPr>
              <w:spacing w:line="300" w:lineRule="auto"/>
              <w:ind w:firstLineChars="0" w:firstLine="0"/>
              <w:jc w:val="center"/>
            </w:pPr>
            <w:r>
              <w:t>氢键受体数</w:t>
            </w:r>
          </w:p>
        </w:tc>
        <w:tc>
          <w:tcPr>
            <w:tcW w:w="1315" w:type="pct"/>
            <w:tcBorders>
              <w:tl2br w:val="nil"/>
              <w:tr2bl w:val="nil"/>
            </w:tcBorders>
            <w:vAlign w:val="center"/>
          </w:tcPr>
          <w:p w14:paraId="58691ED2" w14:textId="77777777" w:rsidR="00020FDC" w:rsidRDefault="00020FDC" w:rsidP="00787E44">
            <w:pPr>
              <w:spacing w:line="300" w:lineRule="auto"/>
              <w:ind w:firstLineChars="0" w:firstLine="0"/>
              <w:jc w:val="center"/>
            </w:pPr>
            <w:r>
              <w:t>H_Bond_Acceptors</w:t>
            </w:r>
          </w:p>
        </w:tc>
        <w:tc>
          <w:tcPr>
            <w:tcW w:w="2511" w:type="pct"/>
            <w:tcBorders>
              <w:tl2br w:val="nil"/>
              <w:tr2bl w:val="nil"/>
            </w:tcBorders>
            <w:vAlign w:val="center"/>
          </w:tcPr>
          <w:p w14:paraId="53D03D72" w14:textId="77777777" w:rsidR="00020FDC" w:rsidRDefault="00020FDC" w:rsidP="00787E44">
            <w:pPr>
              <w:spacing w:line="300" w:lineRule="auto"/>
              <w:ind w:firstLineChars="0" w:firstLine="0"/>
              <w:jc w:val="center"/>
            </w:pPr>
            <w:r>
              <w:t>分子中能接受质子的原子数量</w:t>
            </w:r>
          </w:p>
        </w:tc>
      </w:tr>
      <w:tr w:rsidR="00020FDC" w14:paraId="7A2595C8" w14:textId="77777777" w:rsidTr="00787E44">
        <w:trPr>
          <w:jc w:val="center"/>
        </w:trPr>
        <w:tc>
          <w:tcPr>
            <w:tcW w:w="1174" w:type="pct"/>
            <w:tcBorders>
              <w:tl2br w:val="nil"/>
              <w:tr2bl w:val="nil"/>
            </w:tcBorders>
            <w:vAlign w:val="center"/>
          </w:tcPr>
          <w:p w14:paraId="78E75A05" w14:textId="77777777" w:rsidR="00020FDC" w:rsidRDefault="00020FDC" w:rsidP="00787E44">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787E44">
            <w:pPr>
              <w:spacing w:line="300" w:lineRule="auto"/>
              <w:ind w:firstLineChars="0" w:firstLine="0"/>
              <w:jc w:val="center"/>
            </w:pPr>
            <w:r>
              <w:t>Rotatable_Bonds</w:t>
            </w:r>
          </w:p>
        </w:tc>
        <w:tc>
          <w:tcPr>
            <w:tcW w:w="2511" w:type="pct"/>
            <w:tcBorders>
              <w:tl2br w:val="nil"/>
              <w:tr2bl w:val="nil"/>
            </w:tcBorders>
            <w:vAlign w:val="center"/>
          </w:tcPr>
          <w:p w14:paraId="572323E9" w14:textId="77777777" w:rsidR="00020FDC" w:rsidRDefault="00020FDC" w:rsidP="00787E44">
            <w:pPr>
              <w:spacing w:line="300" w:lineRule="auto"/>
              <w:ind w:firstLineChars="0" w:firstLine="0"/>
              <w:jc w:val="center"/>
            </w:pPr>
            <w:r>
              <w:t>单键旋转自由度的度量</w:t>
            </w:r>
          </w:p>
        </w:tc>
      </w:tr>
      <w:tr w:rsidR="00020FDC" w14:paraId="3FEAB757" w14:textId="77777777" w:rsidTr="00787E44">
        <w:trPr>
          <w:jc w:val="center"/>
        </w:trPr>
        <w:tc>
          <w:tcPr>
            <w:tcW w:w="1174" w:type="pct"/>
            <w:tcBorders>
              <w:tl2br w:val="nil"/>
              <w:tr2bl w:val="nil"/>
            </w:tcBorders>
            <w:vAlign w:val="center"/>
          </w:tcPr>
          <w:p w14:paraId="0EF00854" w14:textId="77777777" w:rsidR="00020FDC" w:rsidRDefault="00020FDC" w:rsidP="00787E44">
            <w:pPr>
              <w:spacing w:line="300" w:lineRule="auto"/>
              <w:ind w:firstLineChars="0" w:firstLine="0"/>
              <w:jc w:val="center"/>
            </w:pPr>
            <w:r>
              <w:t>环数量</w:t>
            </w:r>
          </w:p>
        </w:tc>
        <w:tc>
          <w:tcPr>
            <w:tcW w:w="1315" w:type="pct"/>
            <w:tcBorders>
              <w:tl2br w:val="nil"/>
              <w:tr2bl w:val="nil"/>
            </w:tcBorders>
            <w:vAlign w:val="center"/>
          </w:tcPr>
          <w:p w14:paraId="297C3CEF" w14:textId="77777777" w:rsidR="00020FDC" w:rsidRDefault="00020FDC" w:rsidP="00787E44">
            <w:pPr>
              <w:spacing w:line="300" w:lineRule="auto"/>
              <w:ind w:firstLineChars="0" w:firstLine="0"/>
              <w:jc w:val="center"/>
            </w:pPr>
            <w:r>
              <w:t>Ring_Count</w:t>
            </w:r>
          </w:p>
        </w:tc>
        <w:tc>
          <w:tcPr>
            <w:tcW w:w="2511" w:type="pct"/>
            <w:tcBorders>
              <w:tl2br w:val="nil"/>
              <w:tr2bl w:val="nil"/>
            </w:tcBorders>
            <w:vAlign w:val="center"/>
          </w:tcPr>
          <w:p w14:paraId="1E3A5C11" w14:textId="77777777" w:rsidR="00020FDC" w:rsidRDefault="00020FDC" w:rsidP="00787E44">
            <w:pPr>
              <w:spacing w:line="300" w:lineRule="auto"/>
              <w:ind w:firstLineChars="0" w:firstLine="0"/>
              <w:jc w:val="center"/>
            </w:pPr>
            <w:r>
              <w:t>分子中环状结构的总数</w:t>
            </w:r>
          </w:p>
        </w:tc>
      </w:tr>
      <w:tr w:rsidR="00020FDC" w14:paraId="345DE09A" w14:textId="77777777" w:rsidTr="00787E44">
        <w:trPr>
          <w:jc w:val="center"/>
        </w:trPr>
        <w:tc>
          <w:tcPr>
            <w:tcW w:w="1174" w:type="pct"/>
            <w:tcBorders>
              <w:tl2br w:val="nil"/>
              <w:tr2bl w:val="nil"/>
            </w:tcBorders>
            <w:vAlign w:val="center"/>
          </w:tcPr>
          <w:p w14:paraId="2A88632B" w14:textId="77777777" w:rsidR="00020FDC" w:rsidRDefault="00020FDC" w:rsidP="00787E44">
            <w:pPr>
              <w:spacing w:line="300" w:lineRule="auto"/>
              <w:ind w:firstLineChars="0" w:firstLine="0"/>
              <w:jc w:val="center"/>
            </w:pPr>
            <w:r>
              <w:t>芳香环数量</w:t>
            </w:r>
          </w:p>
        </w:tc>
        <w:tc>
          <w:tcPr>
            <w:tcW w:w="1315" w:type="pct"/>
            <w:tcBorders>
              <w:tl2br w:val="nil"/>
              <w:tr2bl w:val="nil"/>
            </w:tcBorders>
            <w:vAlign w:val="center"/>
          </w:tcPr>
          <w:p w14:paraId="4D5124F0" w14:textId="77777777" w:rsidR="00020FDC" w:rsidRDefault="00020FDC" w:rsidP="00787E44">
            <w:pPr>
              <w:spacing w:line="300" w:lineRule="auto"/>
              <w:ind w:firstLineChars="0" w:firstLine="0"/>
              <w:jc w:val="center"/>
            </w:pPr>
            <w:r>
              <w:t>Aromatic_Rings</w:t>
            </w:r>
          </w:p>
        </w:tc>
        <w:tc>
          <w:tcPr>
            <w:tcW w:w="2511" w:type="pct"/>
            <w:tcBorders>
              <w:tl2br w:val="nil"/>
              <w:tr2bl w:val="nil"/>
            </w:tcBorders>
            <w:vAlign w:val="center"/>
          </w:tcPr>
          <w:p w14:paraId="3D02ED7E" w14:textId="77777777" w:rsidR="00020FDC" w:rsidRDefault="00020FDC" w:rsidP="00787E44">
            <w:pPr>
              <w:spacing w:line="300" w:lineRule="auto"/>
              <w:ind w:firstLineChars="0" w:firstLine="0"/>
              <w:jc w:val="center"/>
            </w:pPr>
            <w:r>
              <w:rPr>
                <w:lang w:bidi="ar"/>
              </w:rPr>
              <w:t>具有芳香性的环结构数量</w:t>
            </w:r>
          </w:p>
        </w:tc>
      </w:tr>
      <w:tr w:rsidR="00020FDC" w14:paraId="6020A8E9" w14:textId="77777777" w:rsidTr="00787E44">
        <w:trPr>
          <w:jc w:val="center"/>
        </w:trPr>
        <w:tc>
          <w:tcPr>
            <w:tcW w:w="1174" w:type="pct"/>
            <w:tcBorders>
              <w:tl2br w:val="nil"/>
              <w:tr2bl w:val="nil"/>
            </w:tcBorders>
            <w:vAlign w:val="center"/>
          </w:tcPr>
          <w:p w14:paraId="107E4805" w14:textId="77777777" w:rsidR="00020FDC" w:rsidRDefault="00020FDC" w:rsidP="00787E44">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787E44">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787E44">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是保留与分子性质相关的核心语义，同时去除无关噪声，并将理化属性自然融入文本描述中。为提高重写文本的质量，本文在提示词设计中遵循以下三个原则：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3"/>
                    <a:stretch>
                      <a:fillRect/>
                    </a:stretch>
                  </pic:blipFill>
                  <pic:spPr>
                    <a:xfrm>
                      <a:off x="0" y="0"/>
                      <a:ext cx="5230388" cy="6197594"/>
                    </a:xfrm>
                    <a:prstGeom prst="rect">
                      <a:avLst/>
                    </a:prstGeom>
                  </pic:spPr>
                </pic:pic>
              </a:graphicData>
            </a:graphic>
          </wp:inline>
        </w:drawing>
      </w:r>
    </w:p>
    <w:p w14:paraId="5B96213F" w14:textId="669A24EA" w:rsidR="00020FDC" w:rsidRDefault="00020FDC" w:rsidP="00020FDC">
      <w:pPr>
        <w:pStyle w:val="a8"/>
      </w:pPr>
      <w:bookmarkStart w:id="112"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2</w:t>
      </w:r>
      <w:r>
        <w:fldChar w:fldCharType="end"/>
      </w:r>
      <w:bookmarkEnd w:id="112"/>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4C87FAC9"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万个样本的多模态预训练数据集，为后续模型训练提供了数据支持。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5F0293">
        <w:rPr>
          <w:rFonts w:hint="eastAsia"/>
        </w:rPr>
        <w:t>图</w:t>
      </w:r>
      <w:r w:rsidR="005F0293">
        <w:rPr>
          <w:rFonts w:hint="eastAsia"/>
        </w:rPr>
        <w:t>4-</w:t>
      </w:r>
      <w:r w:rsidR="005F0293">
        <w:t>2</w:t>
      </w:r>
      <w:r>
        <w:fldChar w:fldCharType="end"/>
      </w:r>
      <w:r w:rsidR="00331A2F">
        <w:rPr>
          <w:rFonts w:hint="eastAsia"/>
        </w:rPr>
        <w:t>所示，展示</w:t>
      </w:r>
      <w:r w:rsidRPr="00F23AA9">
        <w:t>了原始检索文本与重写文本的示例对比。</w:t>
      </w:r>
    </w:p>
    <w:p w14:paraId="0DE99FAF" w14:textId="77777777" w:rsidR="0006030B" w:rsidRDefault="00777529">
      <w:pPr>
        <w:pStyle w:val="3"/>
        <w:rPr>
          <w:rFonts w:hint="default"/>
        </w:rPr>
      </w:pPr>
      <w:bookmarkStart w:id="113" w:name="_Toc227340299"/>
      <w:r>
        <w:t>下游数据集</w:t>
      </w:r>
      <w:bookmarkEnd w:id="113"/>
    </w:p>
    <w:p w14:paraId="569FBF09" w14:textId="7CEDC5D6" w:rsidR="0006030B" w:rsidRDefault="00777529" w:rsidP="007E0097">
      <w:r>
        <w:rPr>
          <w:rFonts w:hint="eastAsia"/>
        </w:rPr>
        <w:t>为评估本文预训练模型在下游分子性质预测任务中的泛化能力和迁移能力，本文选取了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个回归任务。具体的数据集统计信息及划分方式如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5F0293">
        <w:rPr>
          <w:rFonts w:hint="eastAsia"/>
        </w:rPr>
        <w:t>表</w:t>
      </w:r>
      <w:r w:rsidR="005F0293">
        <w:rPr>
          <w:rFonts w:hint="eastAsia"/>
        </w:rPr>
        <w:t>4-</w:t>
      </w:r>
      <w:r w:rsidR="005F0293">
        <w:rPr>
          <w:noProof/>
        </w:rPr>
        <w:t>3</w:t>
      </w:r>
      <w:r w:rsidR="00D22676">
        <w:fldChar w:fldCharType="end"/>
      </w:r>
      <w:r>
        <w:rPr>
          <w:rFonts w:hint="eastAsia"/>
        </w:rPr>
        <w:t>所示。</w:t>
      </w:r>
    </w:p>
    <w:p w14:paraId="7F749448" w14:textId="2646DAA4" w:rsidR="00921868" w:rsidRDefault="00921868" w:rsidP="007359A6">
      <w:pPr>
        <w:pStyle w:val="a8"/>
      </w:pPr>
      <w:bookmarkStart w:id="114"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3</w:t>
      </w:r>
      <w:r>
        <w:fldChar w:fldCharType="end"/>
      </w:r>
      <w:bookmarkEnd w:id="114"/>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数据集</w:t>
      </w:r>
      <w:r w:rsidRPr="00261B51">
        <w:rPr>
          <w:rFonts w:hint="eastAsia"/>
        </w:rPr>
        <w:t>基本信息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该任务可指导优化分子结构以提升水溶性。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19FD7661"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5F0293">
        <w:rPr>
          <w:rFonts w:hint="eastAsia"/>
        </w:rPr>
        <w:t>图</w:t>
      </w:r>
      <w:r w:rsidR="005F0293">
        <w:rPr>
          <w:rFonts w:hint="eastAsia"/>
        </w:rPr>
        <w:t>4-</w:t>
      </w:r>
      <w:r w:rsidR="005F0293">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5F0293">
        <w:rPr>
          <w:rFonts w:hint="eastAsia"/>
        </w:rPr>
        <w:t>图</w:t>
      </w:r>
      <w:r w:rsidR="005F0293">
        <w:rPr>
          <w:rFonts w:hint="eastAsia"/>
        </w:rPr>
        <w:t>4-</w:t>
      </w:r>
      <w:r w:rsidR="005F0293">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数据集分子数量可能会有一些变化。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394"/>
                    <a:stretch>
                      <a:fillRect/>
                    </a:stretch>
                  </pic:blipFill>
                  <pic:spPr>
                    <a:xfrm>
                      <a:off x="0" y="0"/>
                      <a:ext cx="5378406" cy="4506155"/>
                    </a:xfrm>
                    <a:prstGeom prst="rect">
                      <a:avLst/>
                    </a:prstGeom>
                  </pic:spPr>
                </pic:pic>
              </a:graphicData>
            </a:graphic>
          </wp:inline>
        </w:drawing>
      </w:r>
    </w:p>
    <w:p w14:paraId="66E8A29F" w14:textId="123F5C4D" w:rsidR="00B72BD1" w:rsidRDefault="00B72BD1" w:rsidP="00B72BD1">
      <w:pPr>
        <w:pStyle w:val="a8"/>
      </w:pPr>
      <w:bookmarkStart w:id="115"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3</w:t>
      </w:r>
      <w:r>
        <w:fldChar w:fldCharType="end"/>
      </w:r>
      <w:bookmarkEnd w:id="115"/>
      <w:r>
        <w:rPr>
          <w:rFonts w:hint="eastAsia"/>
        </w:rPr>
        <w:t xml:space="preserve"> </w:t>
      </w:r>
      <w:r w:rsidRPr="00EA44AA">
        <w:rPr>
          <w:rFonts w:hint="eastAsia"/>
        </w:rPr>
        <w:t>各数据集标签分布的可视化结果</w:t>
      </w:r>
    </w:p>
    <w:p w14:paraId="6362E6E6" w14:textId="77777777" w:rsidR="0006030B" w:rsidRDefault="00777529">
      <w:pPr>
        <w:pStyle w:val="3"/>
        <w:rPr>
          <w:rFonts w:hint="default"/>
        </w:rPr>
      </w:pPr>
      <w:bookmarkStart w:id="116" w:name="_Toc227340300"/>
      <w:r>
        <w:t>实验设置</w:t>
      </w:r>
      <w:bookmarkEnd w:id="116"/>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70046E3B"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5F0293">
        <w:rPr>
          <w:rFonts w:hint="eastAsia"/>
        </w:rPr>
        <w:t>表</w:t>
      </w:r>
      <w:r w:rsidR="005F0293">
        <w:rPr>
          <w:rFonts w:hint="eastAsia"/>
        </w:rPr>
        <w:t>4-</w:t>
      </w:r>
      <w:r w:rsidR="005F0293">
        <w:rPr>
          <w:noProof/>
        </w:rPr>
        <w:t>4</w:t>
      </w:r>
      <w:r w:rsidR="005B29CA">
        <w:fldChar w:fldCharType="end"/>
      </w:r>
      <w:r>
        <w:rPr>
          <w:rFonts w:hint="eastAsia"/>
        </w:rPr>
        <w:t>所示。</w:t>
      </w:r>
    </w:p>
    <w:p w14:paraId="1D11E253" w14:textId="57FC131C" w:rsidR="007359A6" w:rsidRDefault="007359A6" w:rsidP="007359A6">
      <w:pPr>
        <w:pStyle w:val="a8"/>
      </w:pPr>
      <w:bookmarkStart w:id="117"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4</w:t>
      </w:r>
      <w:r>
        <w:fldChar w:fldCharType="end"/>
      </w:r>
      <w:bookmarkEnd w:id="117"/>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r w:rsidRPr="007B60FE">
        <w:rPr>
          <w:rFonts w:hint="eastAsia"/>
        </w:rPr>
        <w:t>预训练参数设置</w:t>
      </w:r>
      <w:r>
        <w:rPr>
          <w:rFonts w:hint="eastAsia"/>
        </w:rPr>
        <w:t>：采用</w:t>
      </w:r>
      <w:r>
        <w:rPr>
          <w:rFonts w:hint="eastAsia"/>
        </w:rPr>
        <w:t>AdamW</w:t>
      </w:r>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：在下游任务阶段，将预训练好的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个基准数据集上。为了适应不同规模的数据集，微调策略进行了如下调整：为了保留预训练特征的先验知识，微调阶段采用较小的学习率，设定为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pPr>
        <w:pStyle w:val="3"/>
        <w:rPr>
          <w:rFonts w:hint="default"/>
        </w:rPr>
      </w:pPr>
      <w:bookmarkStart w:id="118" w:name="_Toc227340301"/>
      <w:r>
        <w:t>评价指标</w:t>
      </w:r>
      <w:bookmarkEnd w:id="118"/>
    </w:p>
    <w:p w14:paraId="005ECFD0" w14:textId="240046C4"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）进行考量。</w:t>
      </w:r>
      <w:r>
        <w:t>AUROC</w:t>
      </w:r>
      <w:r>
        <w:t>能够量化模型在真假阳性率权衡过程中的表现，其得分位于</w:t>
      </w:r>
      <w:r>
        <w:t>0.5</w:t>
      </w:r>
      <w:r>
        <w:t>到</w:t>
      </w:r>
      <w:r>
        <w:t>1</w:t>
      </w:r>
      <w:r>
        <w:t>的闭区间内，分数越高</w:t>
      </w:r>
      <w:r w:rsidR="009B1F07">
        <w:rPr>
          <w:rFonts w:hint="eastAsia"/>
        </w:rPr>
        <w:t>代表</w:t>
      </w:r>
      <w:r>
        <w:t>着模型拥有更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5F0293" w:rsidRPr="005F0293">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DE3B156" w:rsidR="002F571A" w:rsidRDefault="002F571A" w:rsidP="002F571A">
      <w:pPr>
        <w:pStyle w:val="MTDisplayEquation"/>
        <w:spacing w:before="326" w:after="326"/>
      </w:pPr>
      <w:r>
        <w:tab/>
      </w:r>
      <w:r w:rsidRPr="002F571A">
        <w:rPr>
          <w:position w:val="-30"/>
        </w:rPr>
        <w:object w:dxaOrig="2500" w:dyaOrig="760" w14:anchorId="2A09EEBB">
          <v:shape id="_x0000_i1204" type="#_x0000_t75" style="width:123.75pt;height:38.25pt" o:ole="">
            <v:imagedata r:id="rId395" o:title=""/>
          </v:shape>
          <o:OLEObject Type="Embed" ProgID="Equation.DSMT4" ShapeID="_x0000_i1204" DrawAspect="Content" ObjectID="_1837962150" r:id="rId3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18610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7</w:instrText>
        </w:r>
      </w:fldSimple>
      <w:r>
        <w:instrText>)</w:instrText>
      </w:r>
      <w:bookmarkEnd w:id="119"/>
      <w:r>
        <w:fldChar w:fldCharType="end"/>
      </w:r>
    </w:p>
    <w:p w14:paraId="42BE6584" w14:textId="77777777" w:rsidR="0006030B" w:rsidRDefault="00777529">
      <w:pPr>
        <w:pStyle w:val="3"/>
        <w:rPr>
          <w:rFonts w:hint="default"/>
        </w:rPr>
      </w:pPr>
      <w:bookmarkStart w:id="120" w:name="_Toc227340302"/>
      <w:r>
        <w:t>损失函数</w:t>
      </w:r>
      <w:bookmarkEnd w:id="120"/>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29996EE2" w:rsidR="0006030B" w:rsidRDefault="00777529" w:rsidP="007E0097">
      <w:r>
        <w:rPr>
          <w:rFonts w:hint="eastAsia"/>
        </w:rPr>
        <w:t>对比学习通过在表征空间中拉近正样本对、推远负样本对来学习具有判别性的特征表示。目前主流的目标函数是归一化温度缩放交叉熵损失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(i,j)</w:t>
      </w:r>
      <w:r>
        <w:rPr>
          <w:rFonts w:hint="eastAsia"/>
        </w:rPr>
        <w:t>，其标准的</w:t>
      </w:r>
      <w:r>
        <w:rPr>
          <w:rFonts w:hint="eastAsia"/>
        </w:rPr>
        <w:t>NT-Xent</w:t>
      </w:r>
      <w:r>
        <w:rPr>
          <w:rFonts w:hint="eastAsia"/>
        </w:rPr>
        <w:t>损失定义如下：</w:t>
      </w:r>
    </w:p>
    <w:p w14:paraId="2939675F" w14:textId="15E6B80D" w:rsidR="00DF01D8" w:rsidRDefault="00DF01D8" w:rsidP="00DF01D8">
      <w:pPr>
        <w:pStyle w:val="MTDisplayEquation"/>
        <w:spacing w:before="326" w:after="326"/>
      </w:pPr>
      <w:r>
        <w:tab/>
      </w:r>
      <w:r w:rsidR="00B943E6" w:rsidRPr="00B943E6">
        <w:rPr>
          <w:position w:val="-60"/>
        </w:rPr>
        <w:object w:dxaOrig="3620" w:dyaOrig="1020" w14:anchorId="1F64F87B">
          <v:shape id="_x0000_i1205" type="#_x0000_t75" style="width:181.5pt;height:49.5pt" o:ole="">
            <v:imagedata r:id="rId397" o:title=""/>
          </v:shape>
          <o:OLEObject Type="Embed" ProgID="Equation.DSMT4" ShapeID="_x0000_i1205" DrawAspect="Content" ObjectID="_1837962151"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1206" type="#_x0000_t75" style="width:13.5pt;height:17.25pt" o:ole="">
            <v:imagedata r:id="rId399" o:title=""/>
          </v:shape>
          <o:OLEObject Type="Embed" ProgID="Equation.DSMT4" ShapeID="_x0000_i1206" DrawAspect="Content" ObjectID="_1837962152" r:id="rId400"/>
        </w:object>
      </w:r>
      <w:r w:rsidR="00B943E6">
        <w:rPr>
          <w:rFonts w:hint="eastAsia"/>
        </w:rPr>
        <w:t>，</w:t>
      </w:r>
      <w:r w:rsidR="00B943E6" w:rsidRPr="00B943E6">
        <w:rPr>
          <w:position w:val="-14"/>
        </w:rPr>
        <w:object w:dxaOrig="260" w:dyaOrig="380" w14:anchorId="04A92EBF">
          <v:shape id="_x0000_i1207" type="#_x0000_t75" style="width:13.5pt;height:17.25pt" o:ole="">
            <v:imagedata r:id="rId401" o:title=""/>
          </v:shape>
          <o:OLEObject Type="Embed" ProgID="Equation.DSMT4" ShapeID="_x0000_i1207" DrawAspect="Content" ObjectID="_1837962153" r:id="rId402"/>
        </w:object>
      </w:r>
      <w:r>
        <w:rPr>
          <w:rFonts w:hint="eastAsia"/>
        </w:rPr>
        <w:t>为归一化后的特征向量，</w:t>
      </w:r>
      <w:r w:rsidR="00B943E6" w:rsidRPr="00B943E6">
        <w:rPr>
          <w:position w:val="-6"/>
        </w:rPr>
        <w:object w:dxaOrig="420" w:dyaOrig="279" w14:anchorId="2EF6208C">
          <v:shape id="_x0000_i1208" type="#_x0000_t75" style="width:22.5pt;height:13.5pt" o:ole="">
            <v:imagedata r:id="rId403" o:title=""/>
          </v:shape>
          <o:OLEObject Type="Embed" ProgID="Equation.DSMT4" ShapeID="_x0000_i1208" DrawAspect="Content" ObjectID="_1837962154" r:id="rId404"/>
        </w:object>
      </w:r>
      <w:r>
        <w:rPr>
          <w:rFonts w:hint="eastAsia"/>
        </w:rPr>
        <w:t>表示余弦相似度，</w:t>
      </w:r>
      <w:r w:rsidR="00B943E6" w:rsidRPr="00B943E6">
        <w:rPr>
          <w:position w:val="-6"/>
        </w:rPr>
        <w:object w:dxaOrig="200" w:dyaOrig="220" w14:anchorId="7215D015">
          <v:shape id="_x0000_i1209" type="#_x0000_t75" style="width:9.75pt;height:12.75pt" o:ole="">
            <v:imagedata r:id="rId405" o:title=""/>
          </v:shape>
          <o:OLEObject Type="Embed" ProgID="Equation.DSMT4" ShapeID="_x0000_i1209" DrawAspect="Content" ObjectID="_1837962155" r:id="rId406"/>
        </w:object>
      </w:r>
      <w:r>
        <w:rPr>
          <w:rFonts w:hint="eastAsia"/>
        </w:rPr>
        <w:t>为温度系数，</w:t>
      </w:r>
      <w:r w:rsidR="00B943E6" w:rsidRPr="00B943E6">
        <w:rPr>
          <w:position w:val="-4"/>
        </w:rPr>
        <w:object w:dxaOrig="240" w:dyaOrig="260" w14:anchorId="78A2E08D">
          <v:shape id="_x0000_i1210" type="#_x0000_t75" style="width:13.5pt;height:13.5pt" o:ole="">
            <v:imagedata r:id="rId407" o:title=""/>
          </v:shape>
          <o:OLEObject Type="Embed" ProgID="Equation.DSMT4" ShapeID="_x0000_i1210" DrawAspect="Content" ObjectID="_1837962156" r:id="rId408"/>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）时，若采用全排列的两两对齐策略，将面临计算开销随模态数量呈平方级增长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序列、分子指纹及文本描述可视为该核心结构的辅助视图。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r>
        <w:rPr>
          <w:rFonts w:hint="eastAsia"/>
        </w:rPr>
        <w:t>个分子样本在模态</w:t>
      </w:r>
      <w:r w:rsidR="00B943E6" w:rsidRPr="00B943E6">
        <w:rPr>
          <w:position w:val="-10"/>
        </w:rPr>
        <w:object w:dxaOrig="1300" w:dyaOrig="320" w14:anchorId="18B16C09">
          <v:shape id="_x0000_i1211" type="#_x0000_t75" style="width:66pt;height:17.25pt" o:ole="">
            <v:imagedata r:id="rId409" o:title=""/>
          </v:shape>
          <o:OLEObject Type="Embed" ProgID="Equation.DSMT4" ShapeID="_x0000_i1211" DrawAspect="Content" ObjectID="_1837962157" r:id="rId410"/>
        </w:object>
      </w:r>
      <w:r>
        <w:rPr>
          <w:rFonts w:hint="eastAsia"/>
        </w:rPr>
        <w:t>下的表示为</w:t>
      </w:r>
      <w:r w:rsidR="00B943E6" w:rsidRPr="00B943E6">
        <w:rPr>
          <w:position w:val="-12"/>
        </w:rPr>
        <w:object w:dxaOrig="420" w:dyaOrig="380" w14:anchorId="1B6C3D18">
          <v:shape id="_x0000_i1212" type="#_x0000_t75" style="width:22.5pt;height:17.25pt" o:ole="">
            <v:imagedata r:id="rId411" o:title=""/>
          </v:shape>
          <o:OLEObject Type="Embed" ProgID="Equation.DSMT4" ShapeID="_x0000_i1212" DrawAspect="Content" ObjectID="_1837962158" r:id="rId412"/>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1213" type="#_x0000_t75" style="width:22.5pt;height:17.25pt" o:ole="">
            <v:imagedata r:id="rId413" o:title=""/>
          </v:shape>
          <o:OLEObject Type="Embed" ProgID="Equation.DSMT4" ShapeID="_x0000_i1213" DrawAspect="Content" ObjectID="_1837962159" r:id="rId414"/>
        </w:object>
      </w:r>
      <w:r>
        <w:rPr>
          <w:rFonts w:hint="eastAsia"/>
        </w:rPr>
        <w:t>。为了确保对齐的对称性，本文定义双向对比损失</w:t>
      </w:r>
      <w:r w:rsidR="00B943E6" w:rsidRPr="00B943E6">
        <w:rPr>
          <w:position w:val="-14"/>
        </w:rPr>
        <w:object w:dxaOrig="460" w:dyaOrig="380" w14:anchorId="032698F9">
          <v:shape id="_x0000_i1214" type="#_x0000_t75" style="width:23.25pt;height:17.25pt" o:ole="">
            <v:imagedata r:id="rId415" o:title=""/>
          </v:shape>
          <o:OLEObject Type="Embed" ProgID="Equation.DSMT4" ShapeID="_x0000_i1214" DrawAspect="Content" ObjectID="_1837962160" r:id="rId416"/>
        </w:object>
      </w:r>
      <w:r>
        <w:rPr>
          <w:rFonts w:hint="eastAsia"/>
        </w:rPr>
        <w:t>为：</w:t>
      </w:r>
    </w:p>
    <w:p w14:paraId="73A4057C" w14:textId="5C34D807" w:rsidR="00B943E6" w:rsidRDefault="00B943E6" w:rsidP="00B943E6">
      <w:pPr>
        <w:pStyle w:val="MTDisplayEquation"/>
        <w:spacing w:before="326" w:after="326"/>
      </w:pPr>
      <w:r>
        <w:tab/>
      </w:r>
      <w:r w:rsidRPr="00B943E6">
        <w:rPr>
          <w:position w:val="-24"/>
        </w:rPr>
        <w:object w:dxaOrig="2299" w:dyaOrig="620" w14:anchorId="0F760E22">
          <v:shape id="_x0000_i1215" type="#_x0000_t75" style="width:114pt;height:30pt" o:ole="">
            <v:imagedata r:id="rId417" o:title=""/>
          </v:shape>
          <o:OLEObject Type="Embed" ProgID="Equation.DSMT4" ShapeID="_x0000_i1215" DrawAspect="Content" ObjectID="_1837962161" r:id="rId4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1F4E7405" w:rsidR="00593ACC" w:rsidRDefault="00593ACC" w:rsidP="00593ACC">
      <w:pPr>
        <w:pStyle w:val="MTDisplayEquation"/>
        <w:spacing w:before="326" w:after="326"/>
      </w:pPr>
      <w:r>
        <w:tab/>
      </w:r>
      <w:r w:rsidRPr="00593ACC">
        <w:rPr>
          <w:position w:val="-60"/>
        </w:rPr>
        <w:object w:dxaOrig="4280" w:dyaOrig="1020" w14:anchorId="5D902B2B">
          <v:shape id="_x0000_i1216" type="#_x0000_t75" style="width:212.25pt;height:49.5pt" o:ole="">
            <v:imagedata r:id="rId419" o:title=""/>
          </v:shape>
          <o:OLEObject Type="Embed" ProgID="Equation.DSMT4" ShapeID="_x0000_i1216" DrawAspect="Content" ObjectID="_1837962162"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w:t>
      </w:r>
      <w:r>
        <w:rPr>
          <w:rFonts w:hint="eastAsia"/>
        </w:rPr>
        <w:lastRenderedPageBreak/>
        <w:t>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1217" type="#_x0000_t75" style="width:18.75pt;height:17.25pt" o:ole="">
            <v:imagedata r:id="rId421" o:title=""/>
          </v:shape>
          <o:OLEObject Type="Embed" ProgID="Equation.DSMT4" ShapeID="_x0000_i1217" DrawAspect="Content" ObjectID="_1837962163" r:id="rId422"/>
        </w:object>
      </w:r>
      <w:r>
        <w:rPr>
          <w:rFonts w:hint="eastAsia"/>
        </w:rPr>
        <w:t>，构建自适应加权损失函数：</w:t>
      </w:r>
    </w:p>
    <w:p w14:paraId="29666320" w14:textId="6E2CBD36" w:rsidR="00593ACC" w:rsidRDefault="00593ACC" w:rsidP="00593ACC">
      <w:pPr>
        <w:pStyle w:val="MTDisplayEquation"/>
        <w:spacing w:before="326" w:after="326"/>
      </w:pPr>
      <w:r>
        <w:tab/>
      </w:r>
      <w:r w:rsidRPr="00593ACC">
        <w:rPr>
          <w:position w:val="-32"/>
        </w:rPr>
        <w:object w:dxaOrig="3379" w:dyaOrig="760" w14:anchorId="74A14BF7">
          <v:shape id="_x0000_i1218" type="#_x0000_t75" style="width:167.25pt;height:38.25pt" o:ole="">
            <v:imagedata r:id="rId423" o:title=""/>
          </v:shape>
          <o:OLEObject Type="Embed" ProgID="Equation.DSMT4" ShapeID="_x0000_i1218" DrawAspect="Content" ObjectID="_1837962164"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1219" type="#_x0000_t75" style="width:24.75pt;height:33.75pt" o:ole="">
            <v:imagedata r:id="rId425" o:title=""/>
          </v:shape>
          <o:OLEObject Type="Embed" ProgID="Equation.DSMT4" ShapeID="_x0000_i1219" DrawAspect="Content" ObjectID="_1837962165" r:id="rId426"/>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1220" type="#_x0000_t75" style="width:18.75pt;height:17.25pt" o:ole="">
            <v:imagedata r:id="rId427" o:title=""/>
          </v:shape>
          <o:OLEObject Type="Embed" ProgID="Equation.DSMT4" ShapeID="_x0000_i1220" DrawAspect="Content" ObjectID="_1837962166" r:id="rId428"/>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1221" type="#_x0000_t75" style="width:33.75pt;height:17.25pt" o:ole="">
            <v:imagedata r:id="rId429" o:title=""/>
          </v:shape>
          <o:OLEObject Type="Embed" ProgID="Equation.DSMT4" ShapeID="_x0000_i1221" DrawAspect="Content" ObjectID="_1837962167" r:id="rId430"/>
        </w:object>
      </w:r>
      <w:r>
        <w:rPr>
          <w:rFonts w:hint="eastAsia"/>
        </w:rPr>
        <w:t>项作为正则化因子，防止</w:t>
      </w:r>
      <w:r w:rsidR="00593ACC" w:rsidRPr="00593ACC">
        <w:rPr>
          <w:position w:val="-12"/>
        </w:rPr>
        <w:object w:dxaOrig="340" w:dyaOrig="360" w14:anchorId="28AE02D9">
          <v:shape id="_x0000_i1222" type="#_x0000_t75" style="width:18.75pt;height:17.25pt" o:ole="">
            <v:imagedata r:id="rId427" o:title=""/>
          </v:shape>
          <o:OLEObject Type="Embed" ProgID="Equation.DSMT4" ShapeID="_x0000_i1222" DrawAspect="Content" ObjectID="_1837962168" r:id="rId431"/>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77777777" w:rsidR="0006030B" w:rsidRDefault="00777529" w:rsidP="007E0097">
      <w:r>
        <w:rPr>
          <w:rFonts w:hint="eastAsia"/>
        </w:rPr>
        <w:t>通过这种方式，模型能够在预训练过程中自主识别各模态的可靠性，优先学习确定性较强的结构关联，例如图模态和</w:t>
      </w:r>
      <w:r>
        <w:rPr>
          <w:rFonts w:hint="eastAsia"/>
        </w:rPr>
        <w:t>SMILES</w:t>
      </w:r>
      <w:r>
        <w:rPr>
          <w:rFonts w:hint="eastAsia"/>
        </w:rPr>
        <w:t>模态，并平滑处理复杂语义对齐，例如图模态和文本模态，从而显著提升了多模态表征的稳健性与收敛效率。</w:t>
      </w:r>
    </w:p>
    <w:p w14:paraId="5071ABB3" w14:textId="77777777" w:rsidR="0006030B" w:rsidRDefault="00777529">
      <w:pPr>
        <w:pStyle w:val="3"/>
        <w:rPr>
          <w:rFonts w:hint="default"/>
        </w:rPr>
      </w:pPr>
      <w:bookmarkStart w:id="121" w:name="_Toc227340303"/>
      <w:r>
        <w:t>对比模型</w:t>
      </w:r>
      <w:bookmarkEnd w:id="121"/>
    </w:p>
    <w:p w14:paraId="5E8D786A" w14:textId="099604D8" w:rsidR="002C7F94" w:rsidRPr="002C7F94" w:rsidRDefault="00445024" w:rsidP="002C7F94">
      <w:pPr>
        <w:rPr>
          <w:vertAlign w:val="superscript"/>
        </w:rPr>
      </w:pPr>
      <w:r>
        <w:rPr>
          <w:rFonts w:hint="eastAsia"/>
        </w:rPr>
        <w:t>MMC</w:t>
      </w:r>
      <w:r w:rsidR="002C7F94">
        <w:rPr>
          <w:rFonts w:hint="eastAsia"/>
        </w:rPr>
        <w:t>L</w:t>
      </w:r>
      <w:r w:rsidR="002C7F94" w:rsidRPr="002C7F94">
        <w:rPr>
          <w:vertAlign w:val="superscript"/>
        </w:rPr>
        <w:fldChar w:fldCharType="begin"/>
      </w:r>
      <w:r w:rsidR="002C7F94" w:rsidRPr="002C7F94">
        <w:rPr>
          <w:vertAlign w:val="superscript"/>
        </w:rPr>
        <w:instrText xml:space="preserve"> </w:instrText>
      </w:r>
      <w:r w:rsidR="002C7F94" w:rsidRPr="002C7F94">
        <w:rPr>
          <w:rFonts w:hint="eastAsia"/>
          <w:vertAlign w:val="superscript"/>
        </w:rPr>
        <w:instrText>REF _Ref225762929 \r \h</w:instrText>
      </w:r>
      <w:r w:rsidR="002C7F94" w:rsidRPr="002C7F94">
        <w:rPr>
          <w:vertAlign w:val="superscript"/>
        </w:rPr>
        <w:instrText xml:space="preserve">  \* MERGEFORMAT </w:instrText>
      </w:r>
      <w:r w:rsidR="002C7F94" w:rsidRPr="002C7F94">
        <w:rPr>
          <w:vertAlign w:val="superscript"/>
        </w:rPr>
      </w:r>
      <w:r w:rsidR="002C7F94" w:rsidRPr="002C7F94">
        <w:rPr>
          <w:vertAlign w:val="superscript"/>
        </w:rPr>
        <w:fldChar w:fldCharType="separate"/>
      </w:r>
      <w:r w:rsidR="002C7F94" w:rsidRPr="002C7F94">
        <w:rPr>
          <w:vertAlign w:val="superscript"/>
        </w:rPr>
        <w:t>[17]</w:t>
      </w:r>
      <w:r w:rsidR="002C7F94" w:rsidRPr="002C7F94">
        <w:rPr>
          <w:vertAlign w:val="superscript"/>
        </w:rPr>
        <w:fldChar w:fldCharType="end"/>
      </w:r>
      <w:r w:rsidR="002C7F94">
        <w:rPr>
          <w:rFonts w:hint="eastAsia"/>
        </w:rPr>
        <w:t>：</w:t>
      </w:r>
      <w:r w:rsidR="002C7F94" w:rsidRPr="002C7F94">
        <w:t>是一种面向分子表征学习的多模态对比学习框架，其核心目标是实现分子图结构信息与分子序列信息之间的深度协同建模</w:t>
      </w:r>
    </w:p>
    <w:p w14:paraId="49149867" w14:textId="70B9F1CE" w:rsidR="00445024" w:rsidRPr="00445024" w:rsidRDefault="00445024" w:rsidP="00445024">
      <w:r w:rsidRPr="00BF75FF">
        <w:rPr>
          <w:rFonts w:hint="eastAsia"/>
        </w:rPr>
        <w:t>MMFRL</w:t>
      </w:r>
      <w:r w:rsidR="002C7F94" w:rsidRPr="002C7F94">
        <w:rPr>
          <w:vertAlign w:val="superscript"/>
        </w:rPr>
        <w:fldChar w:fldCharType="begin"/>
      </w:r>
      <w:r w:rsidR="002C7F94" w:rsidRPr="002C7F94">
        <w:rPr>
          <w:vertAlign w:val="superscript"/>
        </w:rPr>
        <w:instrText xml:space="preserve"> </w:instrText>
      </w:r>
      <w:r w:rsidR="002C7F94" w:rsidRPr="002C7F94">
        <w:rPr>
          <w:rFonts w:hint="eastAsia"/>
          <w:vertAlign w:val="superscript"/>
        </w:rPr>
        <w:instrText>REF _Ref225763247 \r \h</w:instrText>
      </w:r>
      <w:r w:rsidR="002C7F94" w:rsidRPr="002C7F94">
        <w:rPr>
          <w:vertAlign w:val="superscript"/>
        </w:rPr>
        <w:instrText xml:space="preserve"> </w:instrText>
      </w:r>
      <w:r w:rsidR="002C7F94">
        <w:rPr>
          <w:vertAlign w:val="superscript"/>
        </w:rPr>
        <w:instrText xml:space="preserve"> \* MERGEFORMAT </w:instrText>
      </w:r>
      <w:r w:rsidR="002C7F94" w:rsidRPr="002C7F94">
        <w:rPr>
          <w:vertAlign w:val="superscript"/>
        </w:rPr>
      </w:r>
      <w:r w:rsidR="002C7F94" w:rsidRPr="002C7F94">
        <w:rPr>
          <w:vertAlign w:val="superscript"/>
        </w:rPr>
        <w:fldChar w:fldCharType="separate"/>
      </w:r>
      <w:r w:rsidR="002C7F94" w:rsidRPr="002C7F94">
        <w:rPr>
          <w:vertAlign w:val="superscript"/>
        </w:rPr>
        <w:t>[35]</w:t>
      </w:r>
      <w:r w:rsidR="002C7F94" w:rsidRPr="002C7F94">
        <w:rPr>
          <w:vertAlign w:val="superscript"/>
        </w:rPr>
        <w:fldChar w:fldCharType="end"/>
      </w:r>
      <w:r w:rsidR="002C7F94">
        <w:rPr>
          <w:rFonts w:hint="eastAsia"/>
        </w:rPr>
        <w:t>：</w:t>
      </w:r>
      <w:r w:rsidR="002C7F94"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1B541338"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8C21F05" w:rsidR="0006030B" w:rsidRDefault="00777529" w:rsidP="007E0097">
      <w:r>
        <w:t>N-Gram</w:t>
      </w:r>
      <w:r w:rsidR="00893E18" w:rsidRPr="00893E18">
        <w:rPr>
          <w:vertAlign w:val="superscript"/>
        </w:rPr>
        <w:fldChar w:fldCharType="begin"/>
      </w:r>
      <w:r w:rsidR="00893E18" w:rsidRPr="00893E18">
        <w:rPr>
          <w:vertAlign w:val="superscript"/>
        </w:rPr>
        <w:instrText xml:space="preserve"> REF _Ref225764339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[70]</w:t>
      </w:r>
      <w:r w:rsidR="00893E18" w:rsidRPr="00893E18">
        <w:rPr>
          <w:vertAlign w:val="superscript"/>
        </w:rPr>
        <w:fldChar w:fldCharType="end"/>
      </w:r>
      <w:r>
        <w:t>：一种基于分子拓扑特征的方法，将分子表示为由连续</w:t>
      </w:r>
      <w:r w:rsidR="00A84F2E" w:rsidRPr="00A84F2E">
        <w:rPr>
          <w:position w:val="-6"/>
        </w:rPr>
        <w:object w:dxaOrig="279" w:dyaOrig="279" w14:anchorId="49348547">
          <v:shape id="_x0000_i1223" type="#_x0000_t75" style="width:13.5pt;height:13.5pt" o:ole="">
            <v:imagedata r:id="rId432" o:title=""/>
          </v:shape>
          <o:OLEObject Type="Embed" ProgID="Equation.DSMT4" ShapeID="_x0000_i1223" DrawAspect="Content" ObjectID="_1837962169" r:id="rId433"/>
        </w:object>
      </w:r>
      <w:r>
        <w:t>个化学键组成的路径集合。它不需要预先定义复杂的化学特征，能够从结构角度有效刻画分子的局部环境。</w:t>
      </w:r>
    </w:p>
    <w:p w14:paraId="4DCFD597" w14:textId="059E5045"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w:t>
      </w:r>
      <w:r>
        <w:lastRenderedPageBreak/>
        <w:t>构测试的辨别能力上限，通过对节点及其邻居特征的强有力聚合，有效区分不同的分子图结构。</w:t>
      </w:r>
    </w:p>
    <w:p w14:paraId="3941E968" w14:textId="56175229"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43F25F8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3814137F"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现象。同时结合了动态池化机制，根据具体任务自适应地聚合关键特征。</w:t>
      </w:r>
    </w:p>
    <w:p w14:paraId="312F10CA" w14:textId="34567A44"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522826DC"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的自注意力机制，能够同时提取分子的结构特征和属性特征。通过大规模梯度累积策略和精心设计的自监督任务，</w:t>
      </w:r>
      <w:r w:rsidR="00FA1EA0">
        <w:rPr>
          <w:rFonts w:hint="eastAsia"/>
        </w:rPr>
        <w:t>该模型</w:t>
      </w:r>
      <w:r>
        <w:t>在大规模数据集上展现了极强的特征提取能力。</w:t>
      </w:r>
    </w:p>
    <w:p w14:paraId="1AB73D8C" w14:textId="4871419D" w:rsidR="0006030B" w:rsidRDefault="00777529" w:rsidP="007E0097">
      <w:r>
        <w:t>SchNet</w:t>
      </w:r>
      <w:r w:rsidR="00893E18" w:rsidRPr="00893E18">
        <w:rPr>
          <w:vertAlign w:val="superscript"/>
        </w:rPr>
        <w:fldChar w:fldCharType="begin"/>
      </w:r>
      <w:r w:rsidR="00893E18" w:rsidRPr="00893E18">
        <w:rPr>
          <w:vertAlign w:val="superscript"/>
        </w:rPr>
        <w:instrText xml:space="preserve"> REF _Ref225764437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[74]</w:t>
      </w:r>
      <w:r w:rsidR="00893E18" w:rsidRPr="00893E18">
        <w:rPr>
          <w:vertAlign w:val="superscript"/>
        </w:rPr>
        <w:fldChar w:fldCharType="end"/>
      </w:r>
      <w:r>
        <w:t>：专门面向量子化学建模的深度学习方法。不同于传统的二维图模型，</w:t>
      </w:r>
      <w:r>
        <w:t>SchNet</w:t>
      </w:r>
      <w:r>
        <w:t>重点建模原子的三维空间位置。它通过连续滤波卷积作用于原子间的欧几里得距离，无需人工设计特征即可自动学习分子的电子特性。</w:t>
      </w:r>
    </w:p>
    <w:p w14:paraId="3D1178E5" w14:textId="6EDD1892"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5F0293">
        <w:rPr>
          <w:vertAlign w:val="superscript"/>
        </w:rPr>
        <w:t>[27]</w:t>
      </w:r>
      <w:r w:rsidR="00FA6564" w:rsidRPr="00FA6564">
        <w:rPr>
          <w:vertAlign w:val="superscript"/>
        </w:rPr>
        <w:fldChar w:fldCharType="end"/>
      </w:r>
      <w:r>
        <w:rPr>
          <w:rFonts w:hint="eastAsia"/>
        </w:rPr>
        <w:t>：</w:t>
      </w:r>
      <w:r>
        <w:t>一种先进的图自监督学习模型，旨在通过对分子的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0FDF9A5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5F0293">
        <w:rPr>
          <w:vertAlign w:val="superscript"/>
        </w:rPr>
        <w:t>[22]</w:t>
      </w:r>
      <w:r w:rsidR="00492181" w:rsidRPr="00492181">
        <w:rPr>
          <w:vertAlign w:val="superscript"/>
        </w:rPr>
        <w:fldChar w:fldCharType="end"/>
      </w:r>
      <w:r>
        <w:rPr>
          <w:rFonts w:hint="eastAsia"/>
        </w:rPr>
        <w:t>：</w:t>
      </w:r>
      <w:r>
        <w:t>这是一种基于语言模型的多模态分子预训练框架。它利用化学文本描述与分子结构之间的配对关系进行预训练，旨在将分子的化学结构映射至与其语义功能一致的向量空间。</w:t>
      </w:r>
    </w:p>
    <w:p w14:paraId="5B1E7B60" w14:textId="2A319AA1"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文本对齐学习。它通过构建大规模的分子图与对应的化学描述文本对，利用对比学习目标函数使模型能够同时从视觉（图结构）和语义（文本）两个维度理解分子性质。</w:t>
      </w:r>
    </w:p>
    <w:p w14:paraId="3B6FEDE3" w14:textId="198A6CBA"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5F0293">
        <w:rPr>
          <w:vertAlign w:val="superscript"/>
        </w:rPr>
        <w:t>[76]</w:t>
      </w:r>
      <w:r w:rsidR="00E83853" w:rsidRPr="00E83853">
        <w:rPr>
          <w:vertAlign w:val="superscript"/>
        </w:rPr>
        <w:fldChar w:fldCharType="end"/>
      </w:r>
      <w:r>
        <w:rPr>
          <w:rFonts w:hint="eastAsia"/>
        </w:rPr>
        <w:t>：</w:t>
      </w:r>
      <w:r>
        <w:t>一种知识增强的预训练语言模型。它尝试在预训练过程中显式注入分子的理化性质知识或专家规则，以缩短分子的结构信息与下游性质预测任务之间的语义鸿沟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22" w:name="_Toc227340304"/>
      <w:r>
        <w:rPr>
          <w:rFonts w:hint="eastAsia"/>
        </w:rPr>
        <w:t>实验及结果分析</w:t>
      </w:r>
      <w:bookmarkEnd w:id="122"/>
    </w:p>
    <w:p w14:paraId="103DB964" w14:textId="77777777" w:rsidR="0006030B" w:rsidRDefault="00777529">
      <w:pPr>
        <w:pStyle w:val="3"/>
        <w:rPr>
          <w:rFonts w:hint="default"/>
        </w:rPr>
      </w:pPr>
      <w:bookmarkStart w:id="123" w:name="_Toc227340305"/>
      <w:r>
        <w:lastRenderedPageBreak/>
        <w:t>对比实验</w:t>
      </w:r>
      <w:bookmarkEnd w:id="123"/>
    </w:p>
    <w:p w14:paraId="2AFDE40E" w14:textId="0E4F6037"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5F0293">
        <w:rPr>
          <w:rFonts w:hint="eastAsia"/>
        </w:rPr>
        <w:t>表</w:t>
      </w:r>
      <w:r w:rsidR="005F0293">
        <w:rPr>
          <w:rFonts w:hint="eastAsia"/>
        </w:rPr>
        <w:t>4-</w:t>
      </w:r>
      <w:r w:rsidR="005F0293">
        <w:rPr>
          <w:noProof/>
        </w:rPr>
        <w:t>5</w:t>
      </w:r>
      <w:r w:rsidR="00ED31E3">
        <w:fldChar w:fldCharType="end"/>
      </w:r>
      <w:r w:rsidR="00ED31E3">
        <w:rPr>
          <w:rFonts w:hint="eastAsia"/>
        </w:rPr>
        <w:t>所示。</w:t>
      </w:r>
    </w:p>
    <w:p w14:paraId="33CD1958" w14:textId="6325EEAF" w:rsidR="007359A6" w:rsidRDefault="007359A6" w:rsidP="007359A6">
      <w:pPr>
        <w:pStyle w:val="a8"/>
      </w:pPr>
      <w:bookmarkStart w:id="124"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5</w:t>
      </w:r>
      <w:r>
        <w:fldChar w:fldCharType="end"/>
      </w:r>
      <w:bookmarkEnd w:id="124"/>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474CF6"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474CF6"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445024" w14:paraId="41CD6012" w14:textId="77777777" w:rsidTr="00807432">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445024" w14:paraId="49A262FE" w14:textId="77777777" w:rsidTr="00807432">
        <w:trPr>
          <w:tblHeader/>
        </w:trPr>
        <w:tc>
          <w:tcPr>
            <w:tcW w:w="910" w:type="pct"/>
            <w:tcBorders>
              <w:left w:val="nil"/>
              <w:bottom w:val="nil"/>
              <w:right w:val="nil"/>
            </w:tcBorders>
            <w:vAlign w:val="bottom"/>
          </w:tcPr>
          <w:p w14:paraId="69B95FB0" w14:textId="11ADA618" w:rsidR="00807432" w:rsidRDefault="00807432" w:rsidP="00B8360B">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798D98E" w14:textId="0EE72BA0" w:rsidR="00807432" w:rsidRPr="00807432" w:rsidRDefault="00807432" w:rsidP="00B8360B">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DDEBE4F" w14:textId="19A33E8D" w:rsidR="00807432" w:rsidRDefault="00807432" w:rsidP="00B8360B">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35378623" w14:textId="321D0F21" w:rsidR="00807432" w:rsidRDefault="00807432" w:rsidP="00B8360B">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E21B15A" w14:textId="6A06C12A" w:rsidR="00807432" w:rsidRDefault="00807432" w:rsidP="00B8360B">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5D9D8BDB" w14:textId="0B2F192A" w:rsidR="00807432" w:rsidRDefault="00807432" w:rsidP="00B8360B">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000B3950" w14:textId="54EFCB94" w:rsidR="00807432" w:rsidRDefault="00807432" w:rsidP="00B8360B">
            <w:pPr>
              <w:spacing w:line="300" w:lineRule="auto"/>
              <w:ind w:firstLineChars="0" w:firstLine="0"/>
              <w:jc w:val="center"/>
            </w:pPr>
            <w:r>
              <w:rPr>
                <w:rFonts w:hint="eastAsia"/>
              </w:rPr>
              <w:t>0.660</w:t>
            </w:r>
            <w:r w:rsidRPr="00807432">
              <w:rPr>
                <w:rFonts w:hint="eastAsia"/>
                <w:vertAlign w:val="subscript"/>
              </w:rPr>
              <w:t>(0.023)</w:t>
            </w:r>
          </w:p>
        </w:tc>
      </w:tr>
      <w:tr w:rsidR="00474CF6" w14:paraId="1CBA332F" w14:textId="77777777" w:rsidTr="00807432">
        <w:trPr>
          <w:tblHeader/>
        </w:trPr>
        <w:tc>
          <w:tcPr>
            <w:tcW w:w="910" w:type="pct"/>
            <w:tcBorders>
              <w:top w:val="nil"/>
              <w:left w:val="nil"/>
              <w:bottom w:val="nil"/>
              <w:right w:val="nil"/>
            </w:tcBorders>
            <w:vAlign w:val="bottom"/>
          </w:tcPr>
          <w:p w14:paraId="62F5EB56" w14:textId="2E4A46C0" w:rsidR="00445024" w:rsidRDefault="00445024" w:rsidP="00B8360B">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0F522A19" w14:textId="38E9EAC5" w:rsidR="00445024" w:rsidRPr="00445024" w:rsidRDefault="00445024" w:rsidP="00B8360B">
            <w:pPr>
              <w:spacing w:line="300" w:lineRule="auto"/>
              <w:ind w:firstLineChars="0" w:firstLine="0"/>
              <w:jc w:val="center"/>
              <w:rPr>
                <w:u w:val="single"/>
              </w:rP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5E25AB1E" w14:textId="6FB434C3" w:rsidR="00445024" w:rsidRDefault="00474CF6" w:rsidP="00B8360B">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62273EA" w14:textId="678AB1E1" w:rsidR="00445024" w:rsidRDefault="00474CF6" w:rsidP="00B8360B">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52C5C5ED" w14:textId="37E98A71" w:rsidR="00445024" w:rsidRDefault="00474CF6" w:rsidP="00B8360B">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084700D9" w14:textId="4514FE97" w:rsidR="00445024" w:rsidRDefault="00474CF6" w:rsidP="00B8360B">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26F83FF4" w14:textId="399E02A0" w:rsidR="00445024" w:rsidRDefault="00474CF6" w:rsidP="00B8360B">
            <w:pPr>
              <w:spacing w:line="300" w:lineRule="auto"/>
              <w:ind w:firstLineChars="0" w:firstLine="0"/>
              <w:jc w:val="center"/>
            </w:pPr>
            <w:r>
              <w:rPr>
                <w:rFonts w:hint="eastAsia"/>
              </w:rPr>
              <w:t>0.659</w:t>
            </w:r>
            <w:r w:rsidRPr="00474CF6">
              <w:rPr>
                <w:rFonts w:hint="eastAsia"/>
                <w:vertAlign w:val="subscript"/>
              </w:rPr>
              <w:t>(0.018)</w:t>
            </w:r>
          </w:p>
        </w:tc>
      </w:tr>
      <w:tr w:rsidR="00445024" w14:paraId="15F423B8" w14:textId="77777777" w:rsidTr="00807432">
        <w:trPr>
          <w:tblHeader/>
        </w:trPr>
        <w:tc>
          <w:tcPr>
            <w:tcW w:w="910" w:type="pct"/>
            <w:tcBorders>
              <w:top w:val="nil"/>
              <w:left w:val="nil"/>
              <w:bottom w:val="nil"/>
              <w:right w:val="nil"/>
            </w:tcBorders>
            <w:vAlign w:val="bottom"/>
          </w:tcPr>
          <w:p w14:paraId="7EEB6EC6" w14:textId="77777777" w:rsidR="0006030B" w:rsidRDefault="00777529" w:rsidP="00B8360B">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06030B" w:rsidRDefault="00777529" w:rsidP="00B8360B">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06030B" w:rsidRDefault="00777529" w:rsidP="00B8360B">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06030B" w:rsidRDefault="00777529" w:rsidP="00B8360B">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06030B" w:rsidRDefault="00777529" w:rsidP="00B8360B">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06030B" w:rsidRDefault="00777529" w:rsidP="00B8360B">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06030B" w:rsidRDefault="00777529" w:rsidP="00B8360B">
            <w:pPr>
              <w:spacing w:line="300" w:lineRule="auto"/>
              <w:ind w:firstLineChars="0" w:firstLine="0"/>
              <w:jc w:val="center"/>
            </w:pPr>
            <w:r>
              <w:rPr>
                <w:rFonts w:hint="eastAsia"/>
              </w:rPr>
              <w:t>0.605</w:t>
            </w:r>
            <w:r>
              <w:rPr>
                <w:rFonts w:hint="eastAsia"/>
                <w:vertAlign w:val="subscript"/>
              </w:rPr>
              <w:t>(0.061)</w:t>
            </w:r>
          </w:p>
        </w:tc>
      </w:tr>
      <w:tr w:rsidR="00474CF6" w14:paraId="51E13D06" w14:textId="77777777" w:rsidTr="000A5866">
        <w:trPr>
          <w:tblHeader/>
        </w:trPr>
        <w:tc>
          <w:tcPr>
            <w:tcW w:w="910" w:type="pct"/>
            <w:tcBorders>
              <w:top w:val="nil"/>
              <w:left w:val="nil"/>
              <w:bottom w:val="nil"/>
              <w:right w:val="nil"/>
            </w:tcBorders>
            <w:vAlign w:val="bottom"/>
          </w:tcPr>
          <w:p w14:paraId="520AFF44" w14:textId="77777777" w:rsidR="0006030B" w:rsidRDefault="00777529" w:rsidP="00B8360B">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06030B" w:rsidRDefault="00777529" w:rsidP="00B8360B">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06030B" w:rsidRDefault="00777529" w:rsidP="00B8360B">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06030B" w:rsidRDefault="00777529" w:rsidP="00B8360B">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06030B" w:rsidRDefault="00777529" w:rsidP="00B8360B">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06030B" w:rsidRDefault="00777529" w:rsidP="00B8360B">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06030B" w:rsidRDefault="00777529" w:rsidP="00B8360B">
            <w:pPr>
              <w:spacing w:line="300" w:lineRule="auto"/>
              <w:ind w:firstLineChars="0" w:firstLine="0"/>
              <w:jc w:val="center"/>
            </w:pPr>
            <w:r>
              <w:rPr>
                <w:rFonts w:hint="eastAsia"/>
              </w:rPr>
              <w:t>0.592</w:t>
            </w:r>
            <w:r>
              <w:rPr>
                <w:rFonts w:hint="eastAsia"/>
                <w:vertAlign w:val="subscript"/>
              </w:rPr>
              <w:t>(0.003)</w:t>
            </w:r>
          </w:p>
        </w:tc>
      </w:tr>
      <w:tr w:rsidR="00474CF6" w14:paraId="4E552DD1" w14:textId="77777777" w:rsidTr="000A5866">
        <w:trPr>
          <w:tblHeader/>
        </w:trPr>
        <w:tc>
          <w:tcPr>
            <w:tcW w:w="910" w:type="pct"/>
            <w:tcBorders>
              <w:top w:val="nil"/>
              <w:left w:val="nil"/>
              <w:bottom w:val="nil"/>
              <w:right w:val="nil"/>
            </w:tcBorders>
            <w:vAlign w:val="bottom"/>
          </w:tcPr>
          <w:p w14:paraId="48EEEBF1" w14:textId="77777777" w:rsidR="0006030B" w:rsidRDefault="00777529" w:rsidP="00B8360B">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06030B" w:rsidRDefault="00777529" w:rsidP="00B8360B">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06030B" w:rsidRDefault="00777529" w:rsidP="00B8360B">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06030B" w:rsidRDefault="00777529" w:rsidP="00B8360B">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06030B" w:rsidRDefault="00777529" w:rsidP="00B8360B">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06030B" w:rsidRDefault="00777529" w:rsidP="00B8360B">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06030B" w:rsidRDefault="00777529" w:rsidP="00B8360B">
            <w:pPr>
              <w:spacing w:line="300" w:lineRule="auto"/>
              <w:ind w:firstLineChars="0" w:firstLine="0"/>
              <w:jc w:val="center"/>
            </w:pPr>
            <w:r>
              <w:rPr>
                <w:rFonts w:hint="eastAsia"/>
              </w:rPr>
              <w:t>0.614</w:t>
            </w:r>
            <w:r>
              <w:rPr>
                <w:rFonts w:hint="eastAsia"/>
                <w:vertAlign w:val="subscript"/>
              </w:rPr>
              <w:t>(0.017)</w:t>
            </w:r>
          </w:p>
        </w:tc>
      </w:tr>
      <w:tr w:rsidR="00474CF6" w14:paraId="5E03BB7F" w14:textId="77777777" w:rsidTr="000A5866">
        <w:trPr>
          <w:tblHeader/>
        </w:trPr>
        <w:tc>
          <w:tcPr>
            <w:tcW w:w="910" w:type="pct"/>
            <w:tcBorders>
              <w:top w:val="nil"/>
              <w:left w:val="nil"/>
              <w:bottom w:val="nil"/>
              <w:right w:val="nil"/>
            </w:tcBorders>
            <w:vAlign w:val="bottom"/>
          </w:tcPr>
          <w:p w14:paraId="34CB8AAF" w14:textId="77777777" w:rsidR="0006030B" w:rsidRDefault="00777529" w:rsidP="00B8360B">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06030B" w:rsidRDefault="00777529" w:rsidP="00B8360B">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06030B" w:rsidRDefault="00777529" w:rsidP="00B8360B">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06030B" w:rsidRDefault="00777529" w:rsidP="00B8360B">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06030B" w:rsidRDefault="00777529" w:rsidP="00B8360B">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06030B" w:rsidRDefault="00777529" w:rsidP="00B8360B">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06030B" w:rsidRDefault="00777529" w:rsidP="00B8360B">
            <w:pPr>
              <w:spacing w:line="300" w:lineRule="auto"/>
              <w:ind w:firstLineChars="0" w:firstLine="0"/>
              <w:jc w:val="center"/>
            </w:pPr>
            <w:r>
              <w:rPr>
                <w:rFonts w:hint="eastAsia"/>
              </w:rPr>
              <w:t>0.639</w:t>
            </w:r>
            <w:r>
              <w:rPr>
                <w:rFonts w:hint="eastAsia"/>
                <w:vertAlign w:val="subscript"/>
              </w:rPr>
              <w:t>(0.012)</w:t>
            </w:r>
          </w:p>
        </w:tc>
      </w:tr>
      <w:tr w:rsidR="00474CF6" w14:paraId="012E4931" w14:textId="77777777" w:rsidTr="000A5866">
        <w:trPr>
          <w:tblHeader/>
        </w:trPr>
        <w:tc>
          <w:tcPr>
            <w:tcW w:w="910" w:type="pct"/>
            <w:tcBorders>
              <w:top w:val="nil"/>
              <w:left w:val="nil"/>
              <w:bottom w:val="nil"/>
              <w:right w:val="nil"/>
            </w:tcBorders>
            <w:vAlign w:val="bottom"/>
          </w:tcPr>
          <w:p w14:paraId="503CD193" w14:textId="77777777" w:rsidR="0006030B" w:rsidRDefault="00777529" w:rsidP="00B8360B">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06030B" w:rsidRDefault="00777529" w:rsidP="00B8360B">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06030B" w:rsidRDefault="00777529" w:rsidP="00B8360B">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06030B" w:rsidRDefault="00777529" w:rsidP="00B8360B">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06030B" w:rsidRDefault="00777529" w:rsidP="00B8360B">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06030B" w:rsidRDefault="00777529" w:rsidP="00B8360B">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06030B" w:rsidRDefault="00777529" w:rsidP="00B8360B">
            <w:pPr>
              <w:spacing w:line="300" w:lineRule="auto"/>
              <w:ind w:firstLineChars="0" w:firstLine="0"/>
              <w:jc w:val="center"/>
            </w:pPr>
            <w:r>
              <w:rPr>
                <w:rFonts w:hint="eastAsia"/>
              </w:rPr>
              <w:t>0.595</w:t>
            </w:r>
            <w:r>
              <w:rPr>
                <w:rFonts w:hint="eastAsia"/>
                <w:vertAlign w:val="subscript"/>
              </w:rPr>
              <w:t>(0.031)</w:t>
            </w:r>
          </w:p>
        </w:tc>
      </w:tr>
      <w:tr w:rsidR="00474CF6" w14:paraId="310DA0E8" w14:textId="77777777" w:rsidTr="000A5866">
        <w:trPr>
          <w:tblHeader/>
        </w:trPr>
        <w:tc>
          <w:tcPr>
            <w:tcW w:w="910" w:type="pct"/>
            <w:tcBorders>
              <w:top w:val="nil"/>
              <w:left w:val="nil"/>
              <w:bottom w:val="nil"/>
              <w:right w:val="nil"/>
            </w:tcBorders>
            <w:vAlign w:val="bottom"/>
          </w:tcPr>
          <w:p w14:paraId="67BAA03C" w14:textId="77777777" w:rsidR="0006030B" w:rsidRDefault="00777529" w:rsidP="00B8360B">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06030B" w:rsidRDefault="00777529" w:rsidP="00B8360B">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06030B" w:rsidRDefault="00777529" w:rsidP="00B8360B">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06030B" w:rsidRDefault="00777529" w:rsidP="00B8360B">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06030B" w:rsidRDefault="00777529" w:rsidP="00B8360B">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06030B" w:rsidRDefault="00777529" w:rsidP="00B8360B">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06030B" w:rsidRDefault="00777529" w:rsidP="00B8360B">
            <w:pPr>
              <w:spacing w:line="300" w:lineRule="auto"/>
              <w:ind w:firstLineChars="0" w:firstLine="0"/>
              <w:jc w:val="center"/>
            </w:pPr>
            <w:r>
              <w:rPr>
                <w:rFonts w:hint="eastAsia"/>
              </w:rPr>
              <w:t>0.570</w:t>
            </w:r>
            <w:r>
              <w:rPr>
                <w:rFonts w:hint="eastAsia"/>
                <w:vertAlign w:val="subscript"/>
              </w:rPr>
              <w:t>(0.031)</w:t>
            </w:r>
          </w:p>
        </w:tc>
      </w:tr>
      <w:tr w:rsidR="00474CF6" w14:paraId="778D37FD" w14:textId="77777777" w:rsidTr="000A5866">
        <w:trPr>
          <w:tblHeader/>
        </w:trPr>
        <w:tc>
          <w:tcPr>
            <w:tcW w:w="910" w:type="pct"/>
            <w:tcBorders>
              <w:top w:val="nil"/>
              <w:left w:val="nil"/>
              <w:bottom w:val="nil"/>
              <w:right w:val="nil"/>
            </w:tcBorders>
            <w:vAlign w:val="bottom"/>
          </w:tcPr>
          <w:p w14:paraId="72E2B68D" w14:textId="77777777" w:rsidR="0006030B" w:rsidRDefault="00777529" w:rsidP="00B8360B">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30110971" w:rsidR="0006030B" w:rsidRPr="00445024" w:rsidRDefault="00777529" w:rsidP="00B8360B">
            <w:pPr>
              <w:spacing w:line="300" w:lineRule="auto"/>
              <w:ind w:firstLineChars="0" w:firstLine="0"/>
              <w:jc w:val="center"/>
            </w:pPr>
            <w:r w:rsidRPr="00445024">
              <w:rPr>
                <w:rFonts w:hint="eastAsia"/>
              </w:rPr>
              <w:t>0.86</w:t>
            </w:r>
            <w:r w:rsidR="00445024" w:rsidRPr="00445024">
              <w:rPr>
                <w:rFonts w:hint="eastAsia"/>
              </w:rPr>
              <w:t>6</w:t>
            </w:r>
            <w:r w:rsidRPr="00445024">
              <w:rPr>
                <w:rFonts w:hint="eastAsia"/>
                <w:vertAlign w:val="subscript"/>
              </w:rPr>
              <w:t>(0.00</w:t>
            </w:r>
            <w:r w:rsidR="00B2547A" w:rsidRPr="00445024">
              <w:rPr>
                <w:rFonts w:hint="eastAsia"/>
                <w:vertAlign w:val="subscript"/>
              </w:rPr>
              <w:t>2</w:t>
            </w:r>
            <w:r w:rsidRPr="00445024">
              <w:rPr>
                <w:rFonts w:hint="eastAsia"/>
                <w:vertAlign w:val="subscript"/>
              </w:rPr>
              <w:t>)</w:t>
            </w:r>
          </w:p>
        </w:tc>
        <w:tc>
          <w:tcPr>
            <w:tcW w:w="689" w:type="pct"/>
            <w:tcBorders>
              <w:top w:val="nil"/>
              <w:left w:val="nil"/>
              <w:bottom w:val="nil"/>
              <w:right w:val="nil"/>
            </w:tcBorders>
            <w:vAlign w:val="bottom"/>
          </w:tcPr>
          <w:p w14:paraId="6291EF54" w14:textId="77777777" w:rsidR="0006030B" w:rsidRPr="00B2547A" w:rsidRDefault="00777529" w:rsidP="00B8360B">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06030B" w:rsidRDefault="00777529" w:rsidP="00B8360B">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06030B" w:rsidRPr="00B2547A" w:rsidRDefault="00777529" w:rsidP="00B8360B">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06030B" w:rsidRPr="00B2547A" w:rsidRDefault="00777529" w:rsidP="00B8360B">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06030B" w:rsidRDefault="00777529" w:rsidP="00B8360B">
            <w:pPr>
              <w:spacing w:line="300" w:lineRule="auto"/>
              <w:ind w:firstLineChars="0" w:firstLine="0"/>
              <w:jc w:val="center"/>
            </w:pPr>
            <w:r>
              <w:rPr>
                <w:rFonts w:hint="eastAsia"/>
              </w:rPr>
              <w:t>0.617</w:t>
            </w:r>
            <w:r>
              <w:rPr>
                <w:rFonts w:hint="eastAsia"/>
                <w:vertAlign w:val="subscript"/>
              </w:rPr>
              <w:t>(0.003)</w:t>
            </w:r>
          </w:p>
        </w:tc>
      </w:tr>
      <w:tr w:rsidR="00474CF6" w14:paraId="144591C4" w14:textId="77777777" w:rsidTr="000A5866">
        <w:trPr>
          <w:tblHeader/>
        </w:trPr>
        <w:tc>
          <w:tcPr>
            <w:tcW w:w="910" w:type="pct"/>
            <w:tcBorders>
              <w:top w:val="nil"/>
              <w:left w:val="nil"/>
              <w:bottom w:val="nil"/>
              <w:right w:val="nil"/>
            </w:tcBorders>
            <w:vAlign w:val="bottom"/>
          </w:tcPr>
          <w:p w14:paraId="7FA9D766" w14:textId="77777777" w:rsidR="0006030B" w:rsidRDefault="00777529" w:rsidP="00B8360B">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06030B" w:rsidRDefault="00777529" w:rsidP="00B8360B">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06030B" w:rsidRDefault="00777529" w:rsidP="00B8360B">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06030B" w:rsidRDefault="00777529" w:rsidP="00B8360B">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06030B" w:rsidRDefault="00777529" w:rsidP="00B8360B">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06030B" w:rsidRDefault="00777529" w:rsidP="00B8360B">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06030B" w:rsidRDefault="00777529" w:rsidP="00B8360B">
            <w:pPr>
              <w:spacing w:line="300" w:lineRule="auto"/>
              <w:ind w:firstLineChars="0" w:firstLine="0"/>
              <w:jc w:val="center"/>
            </w:pPr>
            <w:r>
              <w:rPr>
                <w:rFonts w:hint="eastAsia"/>
              </w:rPr>
              <w:t>0.591</w:t>
            </w:r>
            <w:r>
              <w:rPr>
                <w:rFonts w:hint="eastAsia"/>
                <w:vertAlign w:val="subscript"/>
              </w:rPr>
              <w:t>(0.016)</w:t>
            </w:r>
          </w:p>
        </w:tc>
      </w:tr>
      <w:tr w:rsidR="00474CF6" w14:paraId="5A9E0B25" w14:textId="77777777" w:rsidTr="000A5866">
        <w:trPr>
          <w:tblHeader/>
        </w:trPr>
        <w:tc>
          <w:tcPr>
            <w:tcW w:w="910" w:type="pct"/>
            <w:tcBorders>
              <w:top w:val="nil"/>
              <w:left w:val="nil"/>
              <w:bottom w:val="nil"/>
              <w:right w:val="nil"/>
            </w:tcBorders>
            <w:vAlign w:val="bottom"/>
          </w:tcPr>
          <w:p w14:paraId="4BF5CED0" w14:textId="77777777" w:rsidR="0006030B" w:rsidRDefault="00777529" w:rsidP="00B8360B">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06030B" w:rsidRDefault="00777529" w:rsidP="00B8360B">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06030B" w:rsidRDefault="00777529" w:rsidP="00B8360B">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06030B" w:rsidRDefault="00777529" w:rsidP="00B8360B">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06030B" w:rsidRDefault="00777529" w:rsidP="00B8360B">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06030B" w:rsidRDefault="00777529" w:rsidP="00B8360B">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06030B" w:rsidRDefault="00777529" w:rsidP="00B8360B">
            <w:pPr>
              <w:spacing w:line="300" w:lineRule="auto"/>
              <w:ind w:firstLineChars="0" w:firstLine="0"/>
              <w:jc w:val="center"/>
            </w:pPr>
            <w:r>
              <w:rPr>
                <w:rFonts w:hint="eastAsia"/>
              </w:rPr>
              <w:t>0.545</w:t>
            </w:r>
            <w:r>
              <w:rPr>
                <w:rFonts w:hint="eastAsia"/>
                <w:vertAlign w:val="subscript"/>
              </w:rPr>
              <w:t>(0.038)</w:t>
            </w:r>
          </w:p>
        </w:tc>
      </w:tr>
      <w:tr w:rsidR="00474CF6" w14:paraId="283C793E" w14:textId="77777777" w:rsidTr="000A5866">
        <w:trPr>
          <w:tblHeader/>
        </w:trPr>
        <w:tc>
          <w:tcPr>
            <w:tcW w:w="910" w:type="pct"/>
            <w:tcBorders>
              <w:top w:val="nil"/>
              <w:left w:val="nil"/>
              <w:bottom w:val="nil"/>
              <w:right w:val="nil"/>
            </w:tcBorders>
            <w:vAlign w:val="bottom"/>
          </w:tcPr>
          <w:p w14:paraId="7C1E7403" w14:textId="77777777" w:rsidR="0006030B" w:rsidRDefault="00777529" w:rsidP="00B8360B">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06030B" w:rsidRDefault="00777529" w:rsidP="00B8360B">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06030B" w:rsidRDefault="00777529" w:rsidP="00B8360B">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06030B" w:rsidRDefault="00777529" w:rsidP="00B8360B">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06030B" w:rsidRDefault="00777529" w:rsidP="00B8360B">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06030B" w:rsidRDefault="00777529" w:rsidP="00B8360B">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06030B" w:rsidRPr="00B2547A" w:rsidRDefault="00777529" w:rsidP="00B8360B">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474CF6" w14:paraId="1AF45A25" w14:textId="77777777" w:rsidTr="000A5866">
        <w:trPr>
          <w:tblHeader/>
        </w:trPr>
        <w:tc>
          <w:tcPr>
            <w:tcW w:w="910" w:type="pct"/>
            <w:tcBorders>
              <w:top w:val="nil"/>
              <w:left w:val="nil"/>
              <w:bottom w:val="nil"/>
              <w:right w:val="nil"/>
            </w:tcBorders>
            <w:vAlign w:val="bottom"/>
          </w:tcPr>
          <w:p w14:paraId="3303F732" w14:textId="77777777" w:rsidR="0006030B" w:rsidRDefault="00777529" w:rsidP="00B8360B">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06030B" w:rsidRDefault="00777529" w:rsidP="00B8360B">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06030B" w:rsidRDefault="00777529" w:rsidP="00B8360B">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06030B" w:rsidRPr="00B2547A" w:rsidRDefault="00777529" w:rsidP="00B8360B">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06030B" w:rsidRDefault="00777529" w:rsidP="00B8360B">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06030B" w:rsidRDefault="00777529" w:rsidP="00B8360B">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06030B" w:rsidRDefault="00777529" w:rsidP="00B8360B">
            <w:pPr>
              <w:spacing w:line="300" w:lineRule="auto"/>
              <w:ind w:firstLineChars="0" w:firstLine="0"/>
              <w:jc w:val="center"/>
            </w:pPr>
            <w:r>
              <w:rPr>
                <w:rFonts w:hint="eastAsia"/>
              </w:rPr>
              <w:t>0.610</w:t>
            </w:r>
            <w:r>
              <w:rPr>
                <w:rFonts w:hint="eastAsia"/>
                <w:vertAlign w:val="subscript"/>
              </w:rPr>
              <w:t>(0.008)</w:t>
            </w:r>
          </w:p>
        </w:tc>
      </w:tr>
      <w:tr w:rsidR="00474CF6" w14:paraId="26FB8DAF" w14:textId="77777777" w:rsidTr="00197386">
        <w:trPr>
          <w:tblHeader/>
        </w:trPr>
        <w:tc>
          <w:tcPr>
            <w:tcW w:w="910" w:type="pct"/>
            <w:tcBorders>
              <w:top w:val="nil"/>
              <w:left w:val="nil"/>
              <w:bottom w:val="nil"/>
              <w:right w:val="nil"/>
            </w:tcBorders>
            <w:vAlign w:val="bottom"/>
          </w:tcPr>
          <w:p w14:paraId="2B32EC0C" w14:textId="77777777" w:rsidR="0006030B" w:rsidRDefault="00777529" w:rsidP="00B8360B">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06030B" w:rsidRDefault="00777529" w:rsidP="00B8360B">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06030B" w:rsidRDefault="00777529" w:rsidP="00B8360B">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06030B" w:rsidRDefault="00777529" w:rsidP="00B8360B">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06030B" w:rsidRDefault="00777529" w:rsidP="00B8360B">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06030B" w:rsidRDefault="00777529" w:rsidP="00B8360B">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06030B" w:rsidRDefault="00777529" w:rsidP="00B8360B">
            <w:pPr>
              <w:spacing w:line="300" w:lineRule="auto"/>
              <w:ind w:firstLineChars="0" w:firstLine="0"/>
              <w:jc w:val="center"/>
            </w:pPr>
            <w:r>
              <w:rPr>
                <w:rFonts w:hint="eastAsia"/>
              </w:rPr>
              <w:t>0.605</w:t>
            </w:r>
            <w:r>
              <w:rPr>
                <w:rFonts w:hint="eastAsia"/>
                <w:vertAlign w:val="subscript"/>
              </w:rPr>
              <w:t>(0.009)</w:t>
            </w:r>
          </w:p>
        </w:tc>
      </w:tr>
      <w:tr w:rsidR="00474CF6" w14:paraId="6F724F64" w14:textId="77777777" w:rsidTr="00197386">
        <w:trPr>
          <w:tblHeader/>
        </w:trPr>
        <w:tc>
          <w:tcPr>
            <w:tcW w:w="910" w:type="pct"/>
            <w:tcBorders>
              <w:top w:val="nil"/>
              <w:left w:val="nil"/>
              <w:bottom w:val="nil"/>
              <w:right w:val="nil"/>
            </w:tcBorders>
            <w:vAlign w:val="bottom"/>
          </w:tcPr>
          <w:p w14:paraId="1B773770" w14:textId="77777777" w:rsidR="0006030B" w:rsidRDefault="00777529" w:rsidP="00B8360B">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06030B" w:rsidRDefault="00777529" w:rsidP="00B8360B">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06030B" w:rsidRDefault="00777529" w:rsidP="00B8360B">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06030B" w:rsidRDefault="00777529" w:rsidP="00B8360B">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06030B" w:rsidRDefault="00777529" w:rsidP="00B8360B">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06030B" w:rsidRDefault="00777529" w:rsidP="00B8360B">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06030B" w:rsidRDefault="00777529" w:rsidP="00B8360B">
            <w:pPr>
              <w:spacing w:line="300" w:lineRule="auto"/>
              <w:ind w:firstLineChars="0" w:firstLine="0"/>
              <w:jc w:val="center"/>
            </w:pPr>
            <w:r>
              <w:rPr>
                <w:rFonts w:hint="eastAsia"/>
              </w:rPr>
              <w:t>0.598</w:t>
            </w:r>
            <w:r>
              <w:rPr>
                <w:rFonts w:hint="eastAsia"/>
                <w:vertAlign w:val="subscript"/>
              </w:rPr>
              <w:t>(0.056)</w:t>
            </w:r>
          </w:p>
        </w:tc>
      </w:tr>
      <w:tr w:rsidR="00474CF6"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06030B" w:rsidRDefault="00777529" w:rsidP="00B8360B">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06030B" w:rsidRPr="000A5866" w:rsidRDefault="00777529" w:rsidP="00B8360B">
            <w:pPr>
              <w:spacing w:line="300" w:lineRule="auto"/>
              <w:ind w:firstLineChars="0" w:firstLine="0"/>
              <w:jc w:val="center"/>
              <w:rPr>
                <w:b/>
                <w:bCs/>
              </w:rPr>
            </w:pPr>
            <w:r w:rsidRPr="000A5866">
              <w:rPr>
                <w:rFonts w:hint="eastAsia"/>
                <w:b/>
                <w:bCs/>
              </w:rPr>
              <w:t>0.87</w:t>
            </w:r>
            <w:r w:rsidR="00B2547A">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06030B" w:rsidRPr="000A5866" w:rsidRDefault="00777529" w:rsidP="00B8360B">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06030B" w:rsidRPr="000A5866" w:rsidRDefault="00777529" w:rsidP="00B8360B">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06030B" w:rsidRPr="000A5866" w:rsidRDefault="00777529" w:rsidP="00B8360B">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06030B" w:rsidRPr="000A5866" w:rsidRDefault="00777529" w:rsidP="00B8360B">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06030B" w:rsidRPr="000A5866" w:rsidRDefault="00777529" w:rsidP="00B8360B">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76BC0389"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445024">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6E8BB465" w:rsidR="007359A6" w:rsidRDefault="007359A6" w:rsidP="007359A6">
      <w:pPr>
        <w:pStyle w:val="a8"/>
      </w:pPr>
      <w:bookmarkStart w:id="125"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6</w:t>
      </w:r>
      <w:r>
        <w:fldChar w:fldCharType="end"/>
      </w:r>
      <w:bookmarkEnd w:id="125"/>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C77DB8">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C77DB8">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C77DB8">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C77DB8" w14:paraId="7482C47C" w14:textId="77777777" w:rsidTr="00EB2580">
        <w:trPr>
          <w:jc w:val="center"/>
        </w:trPr>
        <w:tc>
          <w:tcPr>
            <w:tcW w:w="1530" w:type="pct"/>
            <w:tcBorders>
              <w:top w:val="single" w:sz="8" w:space="0" w:color="auto"/>
              <w:left w:val="nil"/>
              <w:bottom w:val="nil"/>
              <w:right w:val="nil"/>
            </w:tcBorders>
            <w:vAlign w:val="bottom"/>
          </w:tcPr>
          <w:p w14:paraId="4D7660E4" w14:textId="2A38F548" w:rsidR="00C77DB8" w:rsidRDefault="00EB2580" w:rsidP="00B8360B">
            <w:pPr>
              <w:spacing w:line="300" w:lineRule="auto"/>
              <w:ind w:firstLineChars="0" w:firstLine="0"/>
              <w:jc w:val="center"/>
              <w:rPr>
                <w:rFonts w:hint="eastAsia"/>
              </w:rPr>
            </w:pPr>
            <w:r>
              <w:rPr>
                <w:rFonts w:hint="eastAsia"/>
              </w:rPr>
              <w:t>MMCL</w:t>
            </w:r>
          </w:p>
        </w:tc>
        <w:tc>
          <w:tcPr>
            <w:tcW w:w="1157" w:type="pct"/>
            <w:tcBorders>
              <w:top w:val="single" w:sz="8" w:space="0" w:color="auto"/>
              <w:left w:val="nil"/>
              <w:bottom w:val="nil"/>
              <w:right w:val="nil"/>
            </w:tcBorders>
            <w:vAlign w:val="center"/>
          </w:tcPr>
          <w:p w14:paraId="516FEE1B" w14:textId="54615B84" w:rsidR="00C77DB8" w:rsidRDefault="00EB2580" w:rsidP="00B8360B">
            <w:pPr>
              <w:spacing w:line="300" w:lineRule="auto"/>
              <w:ind w:firstLineChars="0" w:firstLine="0"/>
              <w:jc w:val="center"/>
              <w:rPr>
                <w:rFonts w:hint="eastAsia"/>
              </w:rP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4E0E757F" w14:textId="7F7F6FBD" w:rsidR="00C77DB8" w:rsidRDefault="00EB2580" w:rsidP="00B8360B">
            <w:pPr>
              <w:spacing w:line="300" w:lineRule="auto"/>
              <w:ind w:firstLineChars="0" w:firstLine="0"/>
              <w:jc w:val="center"/>
              <w:rPr>
                <w:rFonts w:hint="eastAsia"/>
              </w:rPr>
            </w:pPr>
            <w:r>
              <w:rPr>
                <w:rFonts w:hint="eastAsia"/>
              </w:rPr>
              <w:t>1.</w:t>
            </w:r>
            <w:r w:rsidR="00DF7FFB">
              <w:rPr>
                <w:rFonts w:hint="eastAsia"/>
              </w:rPr>
              <w:t>669</w:t>
            </w:r>
            <w:r w:rsidR="00500928" w:rsidRPr="00500928">
              <w:rPr>
                <w:rFonts w:hint="eastAsia"/>
                <w:vertAlign w:val="subscript"/>
              </w:rPr>
              <w:t>(0.103)</w:t>
            </w:r>
          </w:p>
        </w:tc>
        <w:tc>
          <w:tcPr>
            <w:tcW w:w="1156" w:type="pct"/>
            <w:tcBorders>
              <w:top w:val="single" w:sz="8" w:space="0" w:color="auto"/>
              <w:left w:val="nil"/>
              <w:bottom w:val="nil"/>
              <w:right w:val="nil"/>
            </w:tcBorders>
            <w:vAlign w:val="center"/>
          </w:tcPr>
          <w:p w14:paraId="1BBE745D" w14:textId="11ACCABF" w:rsidR="00C77DB8" w:rsidRDefault="00500928" w:rsidP="00B8360B">
            <w:pPr>
              <w:spacing w:line="300" w:lineRule="auto"/>
              <w:ind w:firstLineChars="0" w:firstLine="0"/>
              <w:jc w:val="center"/>
              <w:rPr>
                <w:rFonts w:hint="eastAsia"/>
              </w:rPr>
            </w:pPr>
            <w:r>
              <w:rPr>
                <w:rFonts w:hint="eastAsia"/>
              </w:rPr>
              <w:t>0.705</w:t>
            </w:r>
            <w:r w:rsidRPr="00500928">
              <w:rPr>
                <w:rFonts w:hint="eastAsia"/>
                <w:vertAlign w:val="subscript"/>
              </w:rPr>
              <w:t>(0.032)</w:t>
            </w:r>
          </w:p>
        </w:tc>
      </w:tr>
      <w:tr w:rsidR="00C77DB8" w14:paraId="41B587B9" w14:textId="77777777" w:rsidTr="00EB2580">
        <w:trPr>
          <w:jc w:val="center"/>
        </w:trPr>
        <w:tc>
          <w:tcPr>
            <w:tcW w:w="1530" w:type="pct"/>
            <w:tcBorders>
              <w:top w:val="nil"/>
              <w:left w:val="nil"/>
              <w:bottom w:val="nil"/>
              <w:right w:val="nil"/>
            </w:tcBorders>
            <w:vAlign w:val="bottom"/>
          </w:tcPr>
          <w:p w14:paraId="43D246B2" w14:textId="33CA4B70" w:rsidR="00C77DB8" w:rsidRDefault="00EB2580" w:rsidP="00B8360B">
            <w:pPr>
              <w:spacing w:line="300" w:lineRule="auto"/>
              <w:ind w:firstLineChars="0" w:firstLine="0"/>
              <w:jc w:val="center"/>
              <w:rPr>
                <w:rFonts w:hint="eastAsia"/>
              </w:rPr>
            </w:pPr>
            <w:r>
              <w:rPr>
                <w:rFonts w:hint="eastAsia"/>
              </w:rPr>
              <w:t>MMFRL</w:t>
            </w:r>
          </w:p>
        </w:tc>
        <w:tc>
          <w:tcPr>
            <w:tcW w:w="1157" w:type="pct"/>
            <w:tcBorders>
              <w:top w:val="nil"/>
              <w:left w:val="nil"/>
              <w:bottom w:val="nil"/>
              <w:right w:val="nil"/>
            </w:tcBorders>
            <w:vAlign w:val="center"/>
          </w:tcPr>
          <w:p w14:paraId="74EEFF71" w14:textId="76F44DB5" w:rsidR="00C77DB8" w:rsidRDefault="00EB2580" w:rsidP="00B8360B">
            <w:pPr>
              <w:spacing w:line="300" w:lineRule="auto"/>
              <w:ind w:firstLineChars="0" w:firstLine="0"/>
              <w:jc w:val="center"/>
              <w:rPr>
                <w:rFonts w:hint="eastAsia"/>
              </w:rP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0FCA77A8" w14:textId="6C140230" w:rsidR="00C77DB8" w:rsidRPr="00DF7FFB" w:rsidRDefault="00DF7FFB" w:rsidP="00B8360B">
            <w:pPr>
              <w:spacing w:line="300" w:lineRule="auto"/>
              <w:ind w:firstLineChars="0" w:firstLine="0"/>
              <w:jc w:val="center"/>
              <w:rPr>
                <w:rFonts w:hint="eastAsia"/>
                <w:u w:val="single"/>
              </w:rP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655D2732" w14:textId="56205B31" w:rsidR="00C77DB8" w:rsidRDefault="00500928" w:rsidP="00B8360B">
            <w:pPr>
              <w:spacing w:line="300" w:lineRule="auto"/>
              <w:ind w:firstLineChars="0" w:firstLine="0"/>
              <w:jc w:val="center"/>
              <w:rPr>
                <w:rFonts w:hint="eastAsia"/>
              </w:rPr>
            </w:pPr>
            <w:r>
              <w:rPr>
                <w:rFonts w:hint="eastAsia"/>
              </w:rPr>
              <w:t>0.663</w:t>
            </w:r>
            <w:r w:rsidRPr="00500928">
              <w:rPr>
                <w:rFonts w:hint="eastAsia"/>
                <w:vertAlign w:val="subscript"/>
              </w:rPr>
              <w:t>(0.042)</w:t>
            </w:r>
          </w:p>
        </w:tc>
      </w:tr>
      <w:tr w:rsidR="0006030B" w14:paraId="0A495CD0" w14:textId="77777777" w:rsidTr="00EB2580">
        <w:trPr>
          <w:jc w:val="center"/>
        </w:trPr>
        <w:tc>
          <w:tcPr>
            <w:tcW w:w="1530" w:type="pct"/>
            <w:tcBorders>
              <w:top w:val="nil"/>
              <w:left w:val="nil"/>
              <w:bottom w:val="nil"/>
              <w:right w:val="nil"/>
            </w:tcBorders>
            <w:vAlign w:val="bottom"/>
          </w:tcPr>
          <w:p w14:paraId="2F56851E" w14:textId="77777777" w:rsidR="0006030B" w:rsidRDefault="00777529" w:rsidP="00B8360B">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06030B" w:rsidRDefault="00777529" w:rsidP="00B8360B">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06030B" w:rsidRDefault="00777529" w:rsidP="00B8360B">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06030B" w:rsidRDefault="00777529" w:rsidP="00B8360B">
            <w:pPr>
              <w:spacing w:line="300" w:lineRule="auto"/>
              <w:ind w:firstLineChars="0" w:firstLine="0"/>
              <w:jc w:val="center"/>
            </w:pPr>
            <w:r>
              <w:rPr>
                <w:rFonts w:hint="eastAsia"/>
              </w:rPr>
              <w:t>0.721</w:t>
            </w:r>
            <w:r>
              <w:rPr>
                <w:rFonts w:hint="eastAsia"/>
                <w:vertAlign w:val="subscript"/>
              </w:rPr>
              <w:t>(0.030)</w:t>
            </w:r>
          </w:p>
        </w:tc>
      </w:tr>
      <w:tr w:rsidR="0006030B" w14:paraId="45FCAFCC" w14:textId="77777777" w:rsidTr="00C77DB8">
        <w:trPr>
          <w:jc w:val="center"/>
        </w:trPr>
        <w:tc>
          <w:tcPr>
            <w:tcW w:w="1530" w:type="pct"/>
            <w:tcBorders>
              <w:top w:val="nil"/>
              <w:left w:val="nil"/>
              <w:bottom w:val="nil"/>
              <w:right w:val="nil"/>
            </w:tcBorders>
            <w:vAlign w:val="bottom"/>
          </w:tcPr>
          <w:p w14:paraId="3B7A427F" w14:textId="77777777" w:rsidR="0006030B" w:rsidRDefault="00777529" w:rsidP="00B8360B">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06030B" w:rsidRDefault="00777529" w:rsidP="00B8360B">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06030B" w:rsidRDefault="00777529" w:rsidP="00B8360B">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06030B" w:rsidRDefault="00777529" w:rsidP="00B8360B">
            <w:pPr>
              <w:spacing w:line="300" w:lineRule="auto"/>
              <w:ind w:firstLineChars="0" w:firstLine="0"/>
              <w:jc w:val="center"/>
            </w:pPr>
            <w:r>
              <w:rPr>
                <w:rFonts w:hint="eastAsia"/>
              </w:rPr>
              <w:t>0.803</w:t>
            </w:r>
            <w:r>
              <w:rPr>
                <w:rFonts w:hint="eastAsia"/>
                <w:vertAlign w:val="subscript"/>
              </w:rPr>
              <w:t>(0.021)</w:t>
            </w:r>
          </w:p>
        </w:tc>
      </w:tr>
      <w:tr w:rsidR="0006030B" w14:paraId="18759A1B" w14:textId="77777777" w:rsidTr="00C77DB8">
        <w:trPr>
          <w:jc w:val="center"/>
        </w:trPr>
        <w:tc>
          <w:tcPr>
            <w:tcW w:w="1530" w:type="pct"/>
            <w:tcBorders>
              <w:top w:val="nil"/>
              <w:left w:val="nil"/>
              <w:bottom w:val="nil"/>
              <w:right w:val="nil"/>
            </w:tcBorders>
            <w:vAlign w:val="bottom"/>
          </w:tcPr>
          <w:p w14:paraId="09F0F9EF" w14:textId="77777777" w:rsidR="0006030B" w:rsidRDefault="00777529" w:rsidP="00B8360B">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06030B" w:rsidRDefault="00777529" w:rsidP="00B8360B">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06030B" w:rsidRDefault="00777529" w:rsidP="00B8360B">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06030B" w:rsidRDefault="00777529" w:rsidP="00B8360B">
            <w:pPr>
              <w:spacing w:line="300" w:lineRule="auto"/>
              <w:ind w:firstLineChars="0" w:firstLine="0"/>
              <w:jc w:val="center"/>
            </w:pPr>
            <w:r>
              <w:rPr>
                <w:rFonts w:hint="eastAsia"/>
              </w:rPr>
              <w:t>0.6</w:t>
            </w:r>
            <w:r w:rsidR="002B24F4">
              <w:rPr>
                <w:rFonts w:hint="eastAsia"/>
              </w:rPr>
              <w:t>7</w:t>
            </w:r>
            <w:r>
              <w:rPr>
                <w:rFonts w:hint="eastAsia"/>
              </w:rPr>
              <w:t>6</w:t>
            </w:r>
            <w:r>
              <w:rPr>
                <w:rFonts w:hint="eastAsia"/>
                <w:vertAlign w:val="subscript"/>
              </w:rPr>
              <w:t>(0.022)</w:t>
            </w:r>
          </w:p>
        </w:tc>
      </w:tr>
      <w:tr w:rsidR="0006030B" w14:paraId="634D984D" w14:textId="77777777" w:rsidTr="00C77DB8">
        <w:trPr>
          <w:jc w:val="center"/>
        </w:trPr>
        <w:tc>
          <w:tcPr>
            <w:tcW w:w="1530" w:type="pct"/>
            <w:tcBorders>
              <w:top w:val="nil"/>
              <w:left w:val="nil"/>
              <w:bottom w:val="nil"/>
              <w:right w:val="nil"/>
            </w:tcBorders>
            <w:vAlign w:val="bottom"/>
          </w:tcPr>
          <w:p w14:paraId="72A5C12B" w14:textId="77777777" w:rsidR="0006030B" w:rsidRDefault="00777529" w:rsidP="00B8360B">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06030B" w:rsidRDefault="00777529" w:rsidP="00B8360B">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06030B" w:rsidRDefault="00777529" w:rsidP="00B8360B">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06030B" w:rsidRDefault="00777529" w:rsidP="00B8360B">
            <w:pPr>
              <w:spacing w:line="300" w:lineRule="auto"/>
              <w:ind w:firstLineChars="0" w:firstLine="0"/>
              <w:jc w:val="center"/>
            </w:pPr>
            <w:r>
              <w:rPr>
                <w:rFonts w:hint="eastAsia"/>
              </w:rPr>
              <w:t>0.681</w:t>
            </w:r>
            <w:r>
              <w:rPr>
                <w:rFonts w:hint="eastAsia"/>
                <w:vertAlign w:val="subscript"/>
              </w:rPr>
              <w:t>(0.002)</w:t>
            </w:r>
          </w:p>
        </w:tc>
      </w:tr>
      <w:tr w:rsidR="0006030B" w14:paraId="2850EC08" w14:textId="77777777" w:rsidTr="00C77DB8">
        <w:trPr>
          <w:jc w:val="center"/>
        </w:trPr>
        <w:tc>
          <w:tcPr>
            <w:tcW w:w="1530" w:type="pct"/>
            <w:tcBorders>
              <w:top w:val="nil"/>
              <w:left w:val="nil"/>
              <w:bottom w:val="nil"/>
              <w:right w:val="nil"/>
            </w:tcBorders>
            <w:vAlign w:val="bottom"/>
          </w:tcPr>
          <w:p w14:paraId="32D8BA29" w14:textId="77777777" w:rsidR="0006030B" w:rsidRDefault="00777529" w:rsidP="00B8360B">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06030B" w:rsidRDefault="00777529" w:rsidP="00B8360B">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06030B" w:rsidRDefault="00777529" w:rsidP="00B8360B">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58D61F8F" w:rsidR="0006030B" w:rsidRDefault="00777529" w:rsidP="00B8360B">
            <w:pPr>
              <w:spacing w:line="300" w:lineRule="auto"/>
              <w:ind w:firstLineChars="0" w:firstLine="0"/>
              <w:jc w:val="center"/>
            </w:pPr>
            <w:r>
              <w:rPr>
                <w:rFonts w:hint="eastAsia"/>
              </w:rPr>
              <w:t>0.672</w:t>
            </w:r>
            <w:r>
              <w:rPr>
                <w:rFonts w:hint="eastAsia"/>
                <w:vertAlign w:val="subscript"/>
              </w:rPr>
              <w:t>(0.05</w:t>
            </w:r>
            <w:r w:rsidR="00500928">
              <w:rPr>
                <w:rFonts w:hint="eastAsia"/>
                <w:vertAlign w:val="subscript"/>
              </w:rPr>
              <w:t>0</w:t>
            </w:r>
            <w:r>
              <w:rPr>
                <w:rFonts w:hint="eastAsia"/>
                <w:vertAlign w:val="subscript"/>
              </w:rPr>
              <w:t>)</w:t>
            </w:r>
          </w:p>
        </w:tc>
      </w:tr>
      <w:tr w:rsidR="0006030B" w14:paraId="061A5FEE" w14:textId="77777777" w:rsidTr="00C77DB8">
        <w:trPr>
          <w:jc w:val="center"/>
        </w:trPr>
        <w:tc>
          <w:tcPr>
            <w:tcW w:w="1530" w:type="pct"/>
            <w:tcBorders>
              <w:top w:val="nil"/>
              <w:left w:val="nil"/>
              <w:bottom w:val="nil"/>
              <w:right w:val="nil"/>
            </w:tcBorders>
            <w:vAlign w:val="bottom"/>
          </w:tcPr>
          <w:p w14:paraId="437BAD9F" w14:textId="77777777" w:rsidR="0006030B" w:rsidRDefault="00777529" w:rsidP="00B8360B">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06030B" w:rsidRDefault="00777529" w:rsidP="00B8360B">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06030B" w:rsidRDefault="00777529" w:rsidP="00B8360B">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06030B" w:rsidRDefault="00777529" w:rsidP="00B8360B">
            <w:pPr>
              <w:spacing w:line="300" w:lineRule="auto"/>
              <w:ind w:firstLineChars="0" w:firstLine="0"/>
              <w:jc w:val="center"/>
            </w:pPr>
            <w:r>
              <w:rPr>
                <w:rFonts w:hint="eastAsia"/>
              </w:rPr>
              <w:t>0.662</w:t>
            </w:r>
            <w:r>
              <w:rPr>
                <w:rFonts w:hint="eastAsia"/>
                <w:vertAlign w:val="subscript"/>
              </w:rPr>
              <w:t>(0.051)</w:t>
            </w:r>
          </w:p>
        </w:tc>
      </w:tr>
      <w:tr w:rsidR="0006030B" w14:paraId="1D7B5E25" w14:textId="77777777" w:rsidTr="00C77DB8">
        <w:trPr>
          <w:jc w:val="center"/>
        </w:trPr>
        <w:tc>
          <w:tcPr>
            <w:tcW w:w="1530" w:type="pct"/>
            <w:tcBorders>
              <w:top w:val="nil"/>
              <w:left w:val="nil"/>
              <w:bottom w:val="nil"/>
              <w:right w:val="nil"/>
            </w:tcBorders>
            <w:vAlign w:val="bottom"/>
          </w:tcPr>
          <w:p w14:paraId="3CDEDF97" w14:textId="77777777" w:rsidR="0006030B" w:rsidRDefault="00777529" w:rsidP="00B8360B">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06030B" w:rsidRPr="002B24F4" w:rsidRDefault="00777529" w:rsidP="00B8360B">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06030B" w:rsidRDefault="00777529" w:rsidP="00B8360B">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06030B" w:rsidRPr="002B24F4" w:rsidRDefault="00777529" w:rsidP="00B8360B">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06030B" w14:paraId="1628CF1F" w14:textId="77777777" w:rsidTr="00C77DB8">
        <w:trPr>
          <w:jc w:val="center"/>
        </w:trPr>
        <w:tc>
          <w:tcPr>
            <w:tcW w:w="1530" w:type="pct"/>
            <w:tcBorders>
              <w:top w:val="nil"/>
              <w:left w:val="nil"/>
              <w:bottom w:val="nil"/>
              <w:right w:val="nil"/>
            </w:tcBorders>
            <w:vAlign w:val="bottom"/>
          </w:tcPr>
          <w:p w14:paraId="20D77E9F" w14:textId="77777777" w:rsidR="0006030B" w:rsidRDefault="00777529" w:rsidP="00B8360B">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06030B" w:rsidRDefault="00777529" w:rsidP="00B8360B">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5BBA63E6" w:rsidR="0006030B" w:rsidRPr="00DF7FFB" w:rsidRDefault="00777529" w:rsidP="00B8360B">
            <w:pPr>
              <w:spacing w:line="300" w:lineRule="auto"/>
              <w:ind w:firstLineChars="0" w:firstLine="0"/>
              <w:jc w:val="center"/>
            </w:pPr>
            <w:r w:rsidRPr="00DF7FFB">
              <w:rPr>
                <w:rFonts w:hint="eastAsia"/>
              </w:rPr>
              <w:t>1.6</w:t>
            </w:r>
            <w:r w:rsidR="00DF7FFB">
              <w:rPr>
                <w:rFonts w:hint="eastAsia"/>
              </w:rPr>
              <w:t>36</w:t>
            </w:r>
            <w:r w:rsidRPr="00DF7FFB">
              <w:rPr>
                <w:rFonts w:hint="eastAsia"/>
                <w:vertAlign w:val="subscript"/>
              </w:rPr>
              <w:t>(0.</w:t>
            </w:r>
            <w:r w:rsidR="00DF7FFB">
              <w:rPr>
                <w:rFonts w:hint="eastAsia"/>
                <w:vertAlign w:val="subscript"/>
              </w:rPr>
              <w:t>1</w:t>
            </w:r>
            <w:r w:rsidRPr="00DF7FFB">
              <w:rPr>
                <w:rFonts w:hint="eastAsia"/>
                <w:vertAlign w:val="subscript"/>
              </w:rPr>
              <w:t>02)</w:t>
            </w:r>
          </w:p>
        </w:tc>
        <w:tc>
          <w:tcPr>
            <w:tcW w:w="1156" w:type="pct"/>
            <w:tcBorders>
              <w:top w:val="nil"/>
              <w:left w:val="nil"/>
              <w:bottom w:val="nil"/>
              <w:right w:val="nil"/>
            </w:tcBorders>
            <w:vAlign w:val="center"/>
          </w:tcPr>
          <w:p w14:paraId="5E2A41BD" w14:textId="77777777" w:rsidR="0006030B" w:rsidRDefault="00777529" w:rsidP="00B8360B">
            <w:pPr>
              <w:spacing w:line="300" w:lineRule="auto"/>
              <w:ind w:firstLineChars="0" w:firstLine="0"/>
              <w:jc w:val="center"/>
            </w:pPr>
            <w:r>
              <w:rPr>
                <w:rFonts w:hint="eastAsia"/>
              </w:rPr>
              <w:t>0.659</w:t>
            </w:r>
            <w:r>
              <w:rPr>
                <w:rFonts w:hint="eastAsia"/>
                <w:vertAlign w:val="subscript"/>
              </w:rPr>
              <w:t>(0.085)</w:t>
            </w:r>
          </w:p>
        </w:tc>
      </w:tr>
      <w:tr w:rsidR="0006030B" w14:paraId="0010FA5D" w14:textId="77777777" w:rsidTr="00C77DB8">
        <w:trPr>
          <w:jc w:val="center"/>
        </w:trPr>
        <w:tc>
          <w:tcPr>
            <w:tcW w:w="1530" w:type="pct"/>
            <w:tcBorders>
              <w:top w:val="nil"/>
              <w:left w:val="nil"/>
              <w:bottom w:val="nil"/>
              <w:right w:val="nil"/>
            </w:tcBorders>
            <w:vAlign w:val="bottom"/>
          </w:tcPr>
          <w:p w14:paraId="369E9B79" w14:textId="77777777" w:rsidR="0006030B" w:rsidRDefault="00777529" w:rsidP="00B8360B">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06030B" w:rsidRDefault="00777529" w:rsidP="00B8360B">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06030B" w:rsidRDefault="00777529" w:rsidP="00B8360B">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06030B" w:rsidRDefault="00777529" w:rsidP="00B8360B">
            <w:pPr>
              <w:spacing w:line="300" w:lineRule="auto"/>
              <w:ind w:firstLineChars="0" w:firstLine="0"/>
              <w:jc w:val="center"/>
            </w:pPr>
            <w:r>
              <w:rPr>
                <w:rFonts w:hint="eastAsia"/>
              </w:rPr>
              <w:t>0.909</w:t>
            </w:r>
            <w:r>
              <w:rPr>
                <w:rFonts w:hint="eastAsia"/>
                <w:vertAlign w:val="subscript"/>
              </w:rPr>
              <w:t>(0.098)</w:t>
            </w:r>
          </w:p>
        </w:tc>
      </w:tr>
      <w:tr w:rsidR="0006030B" w14:paraId="1C2610F2" w14:textId="77777777" w:rsidTr="00C77DB8">
        <w:trPr>
          <w:jc w:val="center"/>
        </w:trPr>
        <w:tc>
          <w:tcPr>
            <w:tcW w:w="1530" w:type="pct"/>
            <w:tcBorders>
              <w:top w:val="nil"/>
              <w:left w:val="nil"/>
              <w:bottom w:val="nil"/>
              <w:right w:val="nil"/>
            </w:tcBorders>
            <w:vAlign w:val="bottom"/>
          </w:tcPr>
          <w:p w14:paraId="26616B3A" w14:textId="77777777" w:rsidR="0006030B" w:rsidRDefault="00777529" w:rsidP="00B8360B">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06030B" w:rsidRDefault="00777529" w:rsidP="00B8360B">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06030B" w:rsidRDefault="00777529" w:rsidP="00B8360B">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06030B" w:rsidRDefault="00777529" w:rsidP="00B8360B">
            <w:pPr>
              <w:spacing w:line="300" w:lineRule="auto"/>
              <w:ind w:firstLineChars="0" w:firstLine="0"/>
              <w:jc w:val="center"/>
            </w:pPr>
            <w:r>
              <w:rPr>
                <w:rFonts w:hint="eastAsia"/>
              </w:rPr>
              <w:t>0.812</w:t>
            </w:r>
            <w:r>
              <w:rPr>
                <w:rFonts w:hint="eastAsia"/>
                <w:vertAlign w:val="subscript"/>
              </w:rPr>
              <w:t>(0.031)</w:t>
            </w:r>
          </w:p>
        </w:tc>
      </w:tr>
      <w:tr w:rsidR="0006030B" w14:paraId="16312AE1" w14:textId="77777777" w:rsidTr="00C77DB8">
        <w:trPr>
          <w:jc w:val="center"/>
        </w:trPr>
        <w:tc>
          <w:tcPr>
            <w:tcW w:w="1530" w:type="pct"/>
            <w:tcBorders>
              <w:top w:val="nil"/>
              <w:left w:val="nil"/>
              <w:bottom w:val="nil"/>
              <w:right w:val="nil"/>
            </w:tcBorders>
            <w:vAlign w:val="bottom"/>
          </w:tcPr>
          <w:p w14:paraId="7B64E569" w14:textId="77777777" w:rsidR="0006030B" w:rsidRDefault="00777529" w:rsidP="00B8360B">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06030B" w:rsidRDefault="00777529" w:rsidP="00B8360B">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06030B" w:rsidRDefault="00777529" w:rsidP="00B8360B">
            <w:pPr>
              <w:spacing w:line="300" w:lineRule="auto"/>
              <w:ind w:firstLineChars="0" w:firstLine="0"/>
              <w:jc w:val="center"/>
            </w:pPr>
            <w:r>
              <w:rPr>
                <w:rFonts w:hint="eastAsia"/>
              </w:rPr>
              <w:t>-</w:t>
            </w:r>
          </w:p>
        </w:tc>
      </w:tr>
      <w:tr w:rsidR="0006030B" w14:paraId="1980FC37" w14:textId="77777777" w:rsidTr="00C77DB8">
        <w:trPr>
          <w:jc w:val="center"/>
        </w:trPr>
        <w:tc>
          <w:tcPr>
            <w:tcW w:w="1530" w:type="pct"/>
            <w:tcBorders>
              <w:top w:val="nil"/>
              <w:left w:val="nil"/>
              <w:bottom w:val="nil"/>
              <w:right w:val="nil"/>
            </w:tcBorders>
            <w:vAlign w:val="bottom"/>
          </w:tcPr>
          <w:p w14:paraId="7746C99C" w14:textId="77777777" w:rsidR="0006030B" w:rsidRDefault="00777529" w:rsidP="00B8360B">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06030B" w:rsidRDefault="00777529" w:rsidP="00B8360B">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06030B" w:rsidRDefault="00777529" w:rsidP="00B8360B">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06030B" w:rsidRDefault="00777529" w:rsidP="00B8360B">
            <w:pPr>
              <w:spacing w:line="300" w:lineRule="auto"/>
              <w:ind w:firstLineChars="0" w:firstLine="0"/>
              <w:jc w:val="center"/>
            </w:pPr>
            <w:r>
              <w:rPr>
                <w:rFonts w:hint="eastAsia"/>
              </w:rPr>
              <w:t>-</w:t>
            </w:r>
          </w:p>
        </w:tc>
      </w:tr>
      <w:tr w:rsidR="0006030B" w14:paraId="58A2B5CA" w14:textId="77777777" w:rsidTr="00C77DB8">
        <w:trPr>
          <w:jc w:val="center"/>
        </w:trPr>
        <w:tc>
          <w:tcPr>
            <w:tcW w:w="1530" w:type="pct"/>
            <w:tcBorders>
              <w:top w:val="nil"/>
              <w:left w:val="nil"/>
              <w:bottom w:val="nil"/>
              <w:right w:val="nil"/>
            </w:tcBorders>
            <w:vAlign w:val="bottom"/>
          </w:tcPr>
          <w:p w14:paraId="04587C90" w14:textId="77777777" w:rsidR="0006030B" w:rsidRDefault="00777529" w:rsidP="00B8360B">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06030B" w:rsidRDefault="00777529" w:rsidP="00B8360B">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06030B" w:rsidRDefault="00777529" w:rsidP="00B8360B">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06030B" w:rsidRDefault="00777529" w:rsidP="00B8360B">
            <w:pPr>
              <w:spacing w:line="300" w:lineRule="auto"/>
              <w:ind w:firstLineChars="0" w:firstLine="0"/>
              <w:jc w:val="center"/>
            </w:pPr>
            <w:r>
              <w:rPr>
                <w:rFonts w:hint="eastAsia"/>
              </w:rPr>
              <w:t>0.902</w:t>
            </w:r>
            <w:r>
              <w:rPr>
                <w:rFonts w:hint="eastAsia"/>
                <w:vertAlign w:val="subscript"/>
              </w:rPr>
              <w:t>(0.047)</w:t>
            </w:r>
          </w:p>
        </w:tc>
      </w:tr>
      <w:tr w:rsidR="0006030B" w14:paraId="2090E2FE" w14:textId="77777777" w:rsidTr="00C77DB8">
        <w:trPr>
          <w:jc w:val="center"/>
        </w:trPr>
        <w:tc>
          <w:tcPr>
            <w:tcW w:w="1530" w:type="pct"/>
            <w:tcBorders>
              <w:top w:val="nil"/>
              <w:left w:val="nil"/>
              <w:bottom w:val="single" w:sz="12" w:space="0" w:color="auto"/>
              <w:right w:val="nil"/>
            </w:tcBorders>
            <w:vAlign w:val="bottom"/>
          </w:tcPr>
          <w:p w14:paraId="7524E371" w14:textId="77777777" w:rsidR="0006030B" w:rsidRDefault="00777529" w:rsidP="00B8360B">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06030B" w:rsidRPr="00E60B06" w:rsidRDefault="00777529" w:rsidP="00B8360B">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06030B" w:rsidRPr="00E60B06" w:rsidRDefault="00777529" w:rsidP="00B8360B">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06030B" w:rsidRPr="00E60B06" w:rsidRDefault="00777529" w:rsidP="00B8360B">
            <w:pPr>
              <w:spacing w:line="300" w:lineRule="auto"/>
              <w:ind w:firstLineChars="0" w:firstLine="0"/>
              <w:jc w:val="center"/>
              <w:rPr>
                <w:b/>
                <w:bCs/>
              </w:rPr>
            </w:pPr>
            <w:r w:rsidRPr="00E60B06">
              <w:rPr>
                <w:rFonts w:hint="eastAsia"/>
                <w:b/>
                <w:bCs/>
              </w:rPr>
              <w:t>0.65</w:t>
            </w:r>
            <w:r w:rsidR="002B24F4">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0A436797" w:rsidR="0006030B" w:rsidRDefault="007359A6" w:rsidP="007E0097">
      <w:r>
        <w:fldChar w:fldCharType="begin"/>
      </w:r>
      <w:r>
        <w:instrText xml:space="preserve"> REF _Ref224306469 \h </w:instrText>
      </w:r>
      <w:r>
        <w:fldChar w:fldCharType="separate"/>
      </w:r>
      <w:r w:rsidR="005F0293">
        <w:rPr>
          <w:rFonts w:hint="eastAsia"/>
        </w:rPr>
        <w:t>表</w:t>
      </w:r>
      <w:r w:rsidR="005F0293">
        <w:rPr>
          <w:rFonts w:hint="eastAsia"/>
        </w:rPr>
        <w:t>4-</w:t>
      </w:r>
      <w:r w:rsidR="005F0293">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DF7FFB">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66F6E1B8" w14:textId="509B6679" w:rsidR="0006030B" w:rsidRDefault="00777529" w:rsidP="007E0097">
      <w:r>
        <w:t>综上所述，无论是面向离散的生物活性分类，还是连续的理化性质回归，</w:t>
      </w:r>
      <w:r>
        <w:t>KGAMA</w:t>
      </w:r>
      <w:r>
        <w:t>均凭借其</w:t>
      </w:r>
      <w:r w:rsidR="00607666">
        <w:t>多模态知识增强</w:t>
      </w:r>
      <w:r w:rsidR="00607666">
        <w:rPr>
          <w:rFonts w:hint="eastAsia"/>
        </w:rPr>
        <w:t>和</w:t>
      </w:r>
      <w:r>
        <w:t>图中心对比学习的复合架构，展现出了</w:t>
      </w:r>
      <w:r w:rsidR="00D81DC4">
        <w:rPr>
          <w:rFonts w:hint="eastAsia"/>
        </w:rPr>
        <w:t>较好</w:t>
      </w:r>
      <w:r w:rsidR="00D70426">
        <w:rPr>
          <w:rFonts w:hint="eastAsia"/>
        </w:rPr>
        <w:t>的</w:t>
      </w:r>
      <w:r>
        <w:t>综合性能。</w:t>
      </w:r>
    </w:p>
    <w:p w14:paraId="283E49AE" w14:textId="77777777" w:rsidR="0006030B" w:rsidRDefault="00777529">
      <w:pPr>
        <w:pStyle w:val="3"/>
        <w:rPr>
          <w:rFonts w:hint="default"/>
        </w:rPr>
      </w:pPr>
      <w:bookmarkStart w:id="126" w:name="_Toc227340306"/>
      <w:r>
        <w:t>消融实验</w:t>
      </w:r>
      <w:bookmarkEnd w:id="126"/>
    </w:p>
    <w:p w14:paraId="476D1997" w14:textId="369DED13" w:rsidR="0006030B" w:rsidRDefault="00777529" w:rsidP="00C77DB8">
      <w:r>
        <w:t>为系统</w:t>
      </w:r>
      <w:r w:rsidR="00955195">
        <w:rPr>
          <w:rFonts w:hint="eastAsia"/>
        </w:rPr>
        <w:t>分析</w:t>
      </w:r>
      <w:r>
        <w:t>不同输入模态及融合机制对模型最终预测能力的边际贡献，本文基于所提出的</w:t>
      </w:r>
      <w:r>
        <w:t>KGAMA</w:t>
      </w:r>
      <w:r>
        <w:t>框架，构建了五种递进式的消融变体。所有变体均在统一的实验配置下进行训练与评测，</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提取分子拓扑特征，作为下游任务的单一输入源，用于评估纯</w:t>
      </w:r>
      <w:r w:rsidR="00442B9A">
        <w:rPr>
          <w:rFonts w:hint="eastAsia"/>
        </w:rPr>
        <w:t>图</w:t>
      </w:r>
      <w:r w:rsidR="00777529">
        <w:rPr>
          <w:rFonts w:hint="eastAsia"/>
        </w:rPr>
        <w:t>结构视角的预测基线。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238EF12" w:rsidR="007359A6" w:rsidRDefault="007359A6" w:rsidP="007359A6">
      <w:pPr>
        <w:pStyle w:val="a8"/>
      </w:pPr>
      <w:bookmarkStart w:id="127"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7</w:t>
      </w:r>
      <w:r>
        <w:fldChar w:fldCharType="end"/>
      </w:r>
      <w:bookmarkEnd w:id="127"/>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drawing>
          <wp:inline distT="0" distB="0" distL="0" distR="0" wp14:anchorId="08058E0C" wp14:editId="26F4623D">
            <wp:extent cx="5247512" cy="2159257"/>
            <wp:effectExtent l="0" t="0" r="0" b="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2095241658"/>
                    <pic:cNvPicPr/>
                  </pic:nvPicPr>
                  <pic:blipFill>
                    <a:blip r:embed="rId434"/>
                    <a:stretch>
                      <a:fillRect/>
                    </a:stretch>
                  </pic:blipFill>
                  <pic:spPr>
                    <a:xfrm>
                      <a:off x="0" y="0"/>
                      <a:ext cx="5272520" cy="2169547"/>
                    </a:xfrm>
                    <a:prstGeom prst="rect">
                      <a:avLst/>
                    </a:prstGeom>
                  </pic:spPr>
                </pic:pic>
              </a:graphicData>
            </a:graphic>
          </wp:inline>
        </w:drawing>
      </w:r>
    </w:p>
    <w:p w14:paraId="3ACA86E1" w14:textId="498B322A" w:rsidR="0006030B" w:rsidRDefault="007359A6" w:rsidP="007359A6">
      <w:pPr>
        <w:pStyle w:val="a8"/>
      </w:pPr>
      <w:bookmarkStart w:id="128"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4</w:t>
      </w:r>
      <w:r>
        <w:fldChar w:fldCharType="end"/>
      </w:r>
      <w:bookmarkEnd w:id="128"/>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CEAEC3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5F0293">
        <w:rPr>
          <w:rFonts w:hint="eastAsia"/>
        </w:rPr>
        <w:t>图</w:t>
      </w:r>
      <w:r w:rsidR="005F0293">
        <w:rPr>
          <w:rFonts w:hint="eastAsia"/>
        </w:rPr>
        <w:t>4-</w:t>
      </w:r>
      <w:r w:rsidR="005F0293">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6134E2EB" w:rsidR="007359A6" w:rsidRDefault="007359A6" w:rsidP="007359A6">
      <w:pPr>
        <w:pStyle w:val="a8"/>
      </w:pPr>
      <w:bookmarkStart w:id="129"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8</w:t>
      </w:r>
      <w:r>
        <w:fldChar w:fldCharType="end"/>
      </w:r>
      <w:bookmarkEnd w:id="129"/>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A4CBA42">
            <wp:extent cx="3837608" cy="2378710"/>
            <wp:effectExtent l="0" t="0" r="0" b="254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31036486"/>
                    <pic:cNvPicPr/>
                  </pic:nvPicPr>
                  <pic:blipFill>
                    <a:blip r:embed="rId435"/>
                    <a:stretch>
                      <a:fillRect/>
                    </a:stretch>
                  </pic:blipFill>
                  <pic:spPr>
                    <a:xfrm>
                      <a:off x="0" y="0"/>
                      <a:ext cx="3854827" cy="2389383"/>
                    </a:xfrm>
                    <a:prstGeom prst="rect">
                      <a:avLst/>
                    </a:prstGeom>
                  </pic:spPr>
                </pic:pic>
              </a:graphicData>
            </a:graphic>
          </wp:inline>
        </w:drawing>
      </w:r>
    </w:p>
    <w:p w14:paraId="323717B6" w14:textId="2BB425B4" w:rsidR="0006030B" w:rsidRDefault="007359A6" w:rsidP="007359A6">
      <w:pPr>
        <w:pStyle w:val="a8"/>
      </w:pPr>
      <w:bookmarkStart w:id="130"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5</w:t>
      </w:r>
      <w:r>
        <w:fldChar w:fldCharType="end"/>
      </w:r>
      <w:bookmarkEnd w:id="130"/>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01B6F38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5F0293">
        <w:rPr>
          <w:rFonts w:hint="eastAsia"/>
        </w:rPr>
        <w:t>图</w:t>
      </w:r>
      <w:r w:rsidR="005F0293">
        <w:rPr>
          <w:rFonts w:hint="eastAsia"/>
        </w:rPr>
        <w:t>4-</w:t>
      </w:r>
      <w:r w:rsidR="005F0293">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在特征表征与信息交互中发挥了重要作用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4B1C4A2D"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5F0293">
        <w:rPr>
          <w:rFonts w:hint="eastAsia"/>
        </w:rPr>
        <w:t>图</w:t>
      </w:r>
      <w:r w:rsidR="005F0293">
        <w:rPr>
          <w:rFonts w:hint="eastAsia"/>
        </w:rPr>
        <w:t>4-</w:t>
      </w:r>
      <w:r w:rsidR="005F0293">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36"/>
                    <a:stretch>
                      <a:fillRect/>
                    </a:stretch>
                  </pic:blipFill>
                  <pic:spPr>
                    <a:xfrm>
                      <a:off x="0" y="0"/>
                      <a:ext cx="5566586" cy="5579678"/>
                    </a:xfrm>
                    <a:prstGeom prst="rect">
                      <a:avLst/>
                    </a:prstGeom>
                  </pic:spPr>
                </pic:pic>
              </a:graphicData>
            </a:graphic>
          </wp:inline>
        </w:drawing>
      </w:r>
    </w:p>
    <w:p w14:paraId="10BA7873" w14:textId="1E8F6794" w:rsidR="00F918FE" w:rsidRDefault="00EB1162" w:rsidP="00EB1162">
      <w:pPr>
        <w:pStyle w:val="a8"/>
      </w:pPr>
      <w:bookmarkStart w:id="131"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6</w:t>
      </w:r>
      <w:r>
        <w:fldChar w:fldCharType="end"/>
      </w:r>
      <w:bookmarkEnd w:id="131"/>
      <w:r>
        <w:rPr>
          <w:rFonts w:hint="eastAsia"/>
        </w:rPr>
        <w:t xml:space="preserve"> KGAMA</w:t>
      </w:r>
      <w:r>
        <w:rPr>
          <w:rFonts w:hint="eastAsia"/>
        </w:rPr>
        <w:t>及其变体散点结果</w:t>
      </w:r>
    </w:p>
    <w:p w14:paraId="178F210D" w14:textId="77777777" w:rsidR="0006030B" w:rsidRDefault="00777529">
      <w:pPr>
        <w:pStyle w:val="3"/>
        <w:rPr>
          <w:rFonts w:hint="default"/>
        </w:rPr>
      </w:pPr>
      <w:bookmarkStart w:id="132" w:name="_Toc227340307"/>
      <w:r>
        <w:t>可视化分析</w:t>
      </w:r>
      <w:bookmarkEnd w:id="132"/>
    </w:p>
    <w:p w14:paraId="68F3A6F1" w14:textId="59804938"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5F0293">
        <w:rPr>
          <w:rFonts w:hint="eastAsia"/>
        </w:rPr>
        <w:t>图</w:t>
      </w:r>
      <w:r w:rsidR="005F0293">
        <w:rPr>
          <w:rFonts w:hint="eastAsia"/>
        </w:rPr>
        <w:t>4-</w:t>
      </w:r>
      <w:r w:rsidR="005F0293">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图神经网络提取的显式结构特征在此类任务中提供了核心的判别依据，起到了语义锚点的作用。值得注意的是，在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37"/>
                    <a:stretch>
                      <a:fillRect/>
                    </a:stretch>
                  </pic:blipFill>
                  <pic:spPr>
                    <a:xfrm>
                      <a:off x="0" y="0"/>
                      <a:ext cx="4684495" cy="2102834"/>
                    </a:xfrm>
                    <a:prstGeom prst="rect">
                      <a:avLst/>
                    </a:prstGeom>
                  </pic:spPr>
                </pic:pic>
              </a:graphicData>
            </a:graphic>
          </wp:inline>
        </w:drawing>
      </w:r>
    </w:p>
    <w:p w14:paraId="332031A9" w14:textId="68D9F7C1" w:rsidR="00B63369" w:rsidRDefault="00B63369" w:rsidP="00B63369">
      <w:pPr>
        <w:pStyle w:val="a8"/>
      </w:pPr>
      <w:bookmarkStart w:id="133"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7</w:t>
      </w:r>
      <w:r>
        <w:fldChar w:fldCharType="end"/>
      </w:r>
      <w:bookmarkEnd w:id="133"/>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提出的知识增强策略成功地将非结构化的药理知识转化为了可被模型利用的特征，弥补了单结构视角的盲区。</w:t>
      </w:r>
    </w:p>
    <w:p w14:paraId="686A0573" w14:textId="765BC7A5" w:rsidR="0006030B" w:rsidRDefault="00777529" w:rsidP="007E0097">
      <w:r>
        <w:rPr>
          <w:rFonts w:hint="eastAsia"/>
        </w:rPr>
        <w:t>最后</w:t>
      </w:r>
      <w:r w:rsidR="009B7623">
        <w:rPr>
          <w:rFonts w:hint="eastAsia"/>
        </w:rPr>
        <w:t>，</w:t>
      </w:r>
      <w:r>
        <w:rPr>
          <w:rFonts w:hint="eastAsia"/>
        </w:rPr>
        <w:t>模态权重图体现了序列模态的稳健补充作用，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深刻，但它提供了一种独特的序列视角，能够捕获图网络可能遗漏的长程依赖信息。这种平稳输出的特性使其成为了多模态融合中的稳定器，确保模型在任何任务中都不会因单一模态的缺失或噪声而失效。</w:t>
      </w:r>
    </w:p>
    <w:p w14:paraId="57C3EFF3" w14:textId="77777777" w:rsidR="0006030B" w:rsidRDefault="00777529">
      <w:pPr>
        <w:pStyle w:val="3"/>
        <w:rPr>
          <w:rFonts w:hint="default"/>
        </w:rPr>
      </w:pPr>
      <w:bookmarkStart w:id="134" w:name="_Toc227340308"/>
      <w:r>
        <w:t>参数敏感实验</w:t>
      </w:r>
      <w:bookmarkEnd w:id="134"/>
    </w:p>
    <w:p w14:paraId="0CECD7E0" w14:textId="75E85510" w:rsidR="00D354CB" w:rsidRDefault="00777529" w:rsidP="007E0097">
      <w:r>
        <w:t>为了</w:t>
      </w:r>
      <w:r w:rsidR="003C57E5">
        <w:rPr>
          <w:rFonts w:hint="eastAsia"/>
        </w:rPr>
        <w:t>评估</w:t>
      </w:r>
      <w:r>
        <w:t>模型在</w:t>
      </w:r>
      <w:r w:rsidR="008F4D17">
        <w:rPr>
          <w:rFonts w:hint="eastAsia"/>
        </w:rPr>
        <w:t>核心</w:t>
      </w:r>
      <w:r>
        <w:t>超参数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5F0293">
        <w:rPr>
          <w:rFonts w:hint="eastAsia"/>
        </w:rPr>
        <w:t>图</w:t>
      </w:r>
      <w:r w:rsidR="005F0293">
        <w:rPr>
          <w:rFonts w:hint="eastAsia"/>
        </w:rPr>
        <w:t>4-</w:t>
      </w:r>
      <w:r w:rsidR="005F0293">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38"/>
                    <a:stretch>
                      <a:fillRect/>
                    </a:stretch>
                  </pic:blipFill>
                  <pic:spPr>
                    <a:xfrm>
                      <a:off x="0" y="0"/>
                      <a:ext cx="5274310" cy="3261978"/>
                    </a:xfrm>
                    <a:prstGeom prst="rect">
                      <a:avLst/>
                    </a:prstGeom>
                  </pic:spPr>
                </pic:pic>
              </a:graphicData>
            </a:graphic>
          </wp:inline>
        </w:drawing>
      </w:r>
    </w:p>
    <w:p w14:paraId="41C70B40" w14:textId="12700117" w:rsidR="00D354CB" w:rsidRDefault="00D354CB" w:rsidP="00D354CB">
      <w:pPr>
        <w:pStyle w:val="a8"/>
      </w:pPr>
      <w:bookmarkStart w:id="135"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8</w:t>
      </w:r>
      <w:r>
        <w:fldChar w:fldCharType="end"/>
      </w:r>
      <w:bookmarkEnd w:id="135"/>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6" w:name="_Toc227340309"/>
      <w:r>
        <w:rPr>
          <w:rFonts w:hint="eastAsia"/>
        </w:rPr>
        <w:t>本章小结</w:t>
      </w:r>
      <w:bookmarkEnd w:id="136"/>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文本模态的可用性。在表示学习阶段，本文采用以分子图为中心的对比学习预训练策略，并结合基于同方差不确定性的自适应加权机制，以减轻不同模态噪声差异对联合训练的影响。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框架在多模态分子性质预测任务中表现出较好的综合性能，也说明了知识增强与图中心对齐策略在提升分子表征质量方面具有积极作用。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39"/>
          <w:headerReference w:type="default" r:id="rId440"/>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37" w:name="_Toc227340310"/>
      <w:r>
        <w:rPr>
          <w:rFonts w:hint="eastAsia"/>
        </w:rPr>
        <w:lastRenderedPageBreak/>
        <w:t>总结与展望</w:t>
      </w:r>
      <w:bookmarkEnd w:id="137"/>
    </w:p>
    <w:p w14:paraId="2773E9D0" w14:textId="77777777" w:rsidR="0006030B" w:rsidRDefault="00777529" w:rsidP="00F31790">
      <w:pPr>
        <w:pStyle w:val="2"/>
      </w:pPr>
      <w:bookmarkStart w:id="138" w:name="_Toc227340311"/>
      <w:r>
        <w:rPr>
          <w:rFonts w:hint="eastAsia"/>
        </w:rPr>
        <w:t>工作总结</w:t>
      </w:r>
      <w:bookmarkEnd w:id="138"/>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思维链增强的预测建模和知识增强的多模态对齐两个方面开展研究，主要完成了以下两项工作。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出了基于思维链增强与通信式图交互的分子性质预测框架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的表达能力。在图结构端，采用通信式消息传递图神经网络</w:t>
      </w:r>
      <w:r w:rsidR="00EC21CE" w:rsidRPr="00EC21CE">
        <w:t>CMPNN</w:t>
      </w:r>
      <w:r w:rsidR="00EC21CE" w:rsidRPr="00EC21CE">
        <w:t>，对原子特征和化学键信息进行联合建模，以提升模型对分子结构关系的表征能力。在此基础上，进一步利用交叉注意力机制实现图特征与文本特征的融合。实验结果表明，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合表现，相关消融实验进一步验证了知识增强和图中心对齐策略的有效性。</w:t>
      </w:r>
    </w:p>
    <w:p w14:paraId="572D2C17" w14:textId="77777777" w:rsidR="0006030B" w:rsidRDefault="00777529" w:rsidP="00F31790">
      <w:pPr>
        <w:pStyle w:val="2"/>
      </w:pPr>
      <w:bookmarkStart w:id="139" w:name="_Toc227340312"/>
      <w:r>
        <w:rPr>
          <w:rFonts w:hint="eastAsia"/>
        </w:rPr>
        <w:t>工作展望</w:t>
      </w:r>
      <w:bookmarkEnd w:id="139"/>
    </w:p>
    <w:p w14:paraId="08F305C2" w14:textId="3D458992" w:rsidR="002756AF" w:rsidRPr="002756AF" w:rsidRDefault="002756AF" w:rsidP="002756AF">
      <w:r w:rsidRPr="002756AF">
        <w:t>尽管本文在多模态分子性质预测方面进行了初步探索，并取得了一定结果，但受限于数据规模、计算资源和模型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本文当前的分子表示主要基于一维序列和二维拓扑结构，而分子的许多理化性质和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r w:rsidRPr="002756AF">
        <w:t>等变神经网络或三维分子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扩展多模态预训练数据规模，提升模型泛化能力。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预训练数据集，验证了知识重写与图中心对齐策略的可行性。但相较于实际药物发现中庞大的化学空间，这一规模仍然有限。未来可在更大范围内构建高质量分子文本配对数据，进一步扩展预训练语料规模，并探索更大规模多模态预训练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1"/>
          <w:headerReference w:type="default" r:id="rId442"/>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0" w:name="_Toc227340313"/>
      <w:r>
        <w:rPr>
          <w:rFonts w:hint="eastAsia"/>
        </w:rPr>
        <w:lastRenderedPageBreak/>
        <w:t>参考文献</w:t>
      </w:r>
      <w:bookmarkEnd w:id="140"/>
    </w:p>
    <w:p w14:paraId="721D767D" w14:textId="77777777" w:rsidR="00076977" w:rsidRDefault="00076977" w:rsidP="00076977">
      <w:pPr>
        <w:pStyle w:val="a"/>
      </w:pPr>
      <w:bookmarkStart w:id="141" w:name="_Ref225723236"/>
      <w:r w:rsidRPr="007236BE">
        <w:t>Rácz A, Mihalovits L M, Beckers M, et al. The changing landscape of medicinal chemistry optimization[J]. Nature Reviews Drug Discovery, 2025, 24(11): 870-887.</w:t>
      </w:r>
      <w:bookmarkEnd w:id="141"/>
    </w:p>
    <w:p w14:paraId="6F57951D" w14:textId="77777777" w:rsidR="00076977" w:rsidRDefault="00076977" w:rsidP="00076977">
      <w:pPr>
        <w:pStyle w:val="a"/>
      </w:pPr>
      <w:bookmarkStart w:id="142" w:name="_Ref225723285"/>
      <w:r w:rsidRPr="007236BE">
        <w:t>Al Khzem A H, Wali S M. Drug Repurposing as an Effective Drug Discovery Strategy: A Critical Review[J]. Drug Design, Development and Therapy, 2025: 12019-12034.</w:t>
      </w:r>
      <w:bookmarkEnd w:id="142"/>
    </w:p>
    <w:p w14:paraId="0E00758B" w14:textId="77777777" w:rsidR="00076977" w:rsidRDefault="00076977" w:rsidP="00076977">
      <w:pPr>
        <w:pStyle w:val="a"/>
      </w:pPr>
      <w:bookmarkStart w:id="143" w:name="_Ref225723287"/>
      <w:r>
        <w:t>Mulcahy, A., Rennane, S., Schwam, D., et al. Use of Clinical Trial Characteristics to Estimate Costs of New Drug Development[J]. JAMA Network Open, 2025, 8(1): e2453275.</w:t>
      </w:r>
      <w:bookmarkEnd w:id="143"/>
    </w:p>
    <w:p w14:paraId="42AA20A6" w14:textId="77777777" w:rsidR="00076977" w:rsidRDefault="00076977" w:rsidP="00076977">
      <w:pPr>
        <w:pStyle w:val="a"/>
      </w:pPr>
      <w:bookmarkStart w:id="144" w:name="_Ref225723321"/>
      <w:r w:rsidRPr="00D20730">
        <w:t>McNutt A T, Adduri A K, Ellington C N, et al. Scaling structure aware virtual screening to billions of molecules with sprint[J]. ArXiv, 2025: arXiv: 2411.15418 v2.</w:t>
      </w:r>
      <w:bookmarkEnd w:id="144"/>
    </w:p>
    <w:p w14:paraId="13B36144" w14:textId="77777777" w:rsidR="00076977" w:rsidRDefault="00076977" w:rsidP="00076977">
      <w:pPr>
        <w:pStyle w:val="a"/>
      </w:pPr>
      <w:bookmarkStart w:id="145" w:name="_Ref225723366"/>
      <w:r w:rsidRPr="0099450B">
        <w:t>Nguyen V T D, Pham P, Hy T S. Enabling multi-target drug discovery through latent evolutionary optimization and synthesis-aware prioritization (EVOSYNTH)[J]. Communications Chemistry, 2026.</w:t>
      </w:r>
      <w:bookmarkEnd w:id="145"/>
    </w:p>
    <w:p w14:paraId="63A722D3" w14:textId="77777777" w:rsidR="00076977" w:rsidRDefault="00076977" w:rsidP="00076977">
      <w:pPr>
        <w:pStyle w:val="a"/>
      </w:pPr>
      <w:bookmarkStart w:id="146" w:name="_Ref225723560"/>
      <w:r w:rsidRPr="007236BE">
        <w:t>Dueñas M E, Peltier‐Heap R E, Leveridge M, et al. Advances in high‐throughput mass spectrometry in drug discovery[J]. EMBO Molecular Medicine, 2023, 15(1): EMMM202114850.</w:t>
      </w:r>
      <w:bookmarkEnd w:id="146"/>
    </w:p>
    <w:p w14:paraId="1DEFF08A" w14:textId="77777777" w:rsidR="00076977" w:rsidRDefault="00076977" w:rsidP="00076977">
      <w:pPr>
        <w:pStyle w:val="a"/>
      </w:pPr>
      <w:bookmarkStart w:id="147" w:name="_Ref225723576"/>
      <w:r w:rsidRPr="007236BE">
        <w:t>Zhou Y, Chen J, Cheng J, et al. Quantum-machine-assisted drug discovery[J]. npj Drug Discovery, 2026, 3(1): 1.</w:t>
      </w:r>
      <w:bookmarkEnd w:id="147"/>
    </w:p>
    <w:p w14:paraId="18EBA997" w14:textId="77777777" w:rsidR="00076977" w:rsidRDefault="00076977" w:rsidP="00076977">
      <w:pPr>
        <w:pStyle w:val="a"/>
      </w:pPr>
      <w:bookmarkStart w:id="148" w:name="_Ref225723595"/>
      <w:r w:rsidRPr="007236BE">
        <w:t>Panapitiya G, Gao P, Maupin C M, et al. FragNet: a graph neural network for molecular property prediction with four levels of interpretability[J]. Journal of the American Chemical Society, 2024.</w:t>
      </w:r>
      <w:bookmarkEnd w:id="148"/>
    </w:p>
    <w:p w14:paraId="23D5B5F6" w14:textId="77777777" w:rsidR="00076977" w:rsidRPr="00BD1B90" w:rsidRDefault="00076977" w:rsidP="00076977">
      <w:pPr>
        <w:pStyle w:val="a"/>
      </w:pPr>
      <w:bookmarkStart w:id="149" w:name="_Ref225723610"/>
      <w:r w:rsidRPr="007236BE">
        <w:t>Petersen K H, Schmidt M N. Design and Evaluation of a Geometric Algebra-Based Graph Neural Network for Molecular Property Prediction[C]//Northern Lights Deep Learning Conference 2026. 2026.</w:t>
      </w:r>
      <w:bookmarkEnd w:id="149"/>
    </w:p>
    <w:p w14:paraId="58B2695F" w14:textId="77777777" w:rsidR="00076977" w:rsidRDefault="00076977" w:rsidP="00076977">
      <w:pPr>
        <w:pStyle w:val="a"/>
      </w:pPr>
      <w:bookmarkStart w:id="150" w:name="_Ref225723620"/>
      <w:r w:rsidRPr="007236BE">
        <w:t>Zhou R, Zhang Y, He K, et al. Add-GNN: A Dual-Representation Fusion Molecular Property Prediction Based on Graph Neural Networks with Additive Attention[J]. Symmetry, 2025, 17(6): 873.</w:t>
      </w:r>
      <w:bookmarkEnd w:id="150"/>
    </w:p>
    <w:p w14:paraId="4F813488" w14:textId="77777777" w:rsidR="00076977" w:rsidRDefault="00076977" w:rsidP="00076977">
      <w:pPr>
        <w:pStyle w:val="a"/>
      </w:pPr>
      <w:bookmarkStart w:id="151" w:name="_Ref225762664"/>
      <w:r w:rsidRPr="005D15AE">
        <w:t>Ma H, Bian Y, Rong Y, et al. Cross-dependent graph neural networks for molecular property prediction[J]. Bioinformatics, 2022, 38(7): 2003-2009.</w:t>
      </w:r>
      <w:bookmarkEnd w:id="151"/>
    </w:p>
    <w:p w14:paraId="2AC92923" w14:textId="77777777" w:rsidR="00076977" w:rsidRDefault="00076977" w:rsidP="00076977">
      <w:pPr>
        <w:pStyle w:val="a"/>
      </w:pPr>
      <w:bookmarkStart w:id="152" w:name="_Ref225762811"/>
      <w:r w:rsidRPr="005D15AE">
        <w:t>Li L, Zhang Y, Wang G, et al. Kolmogorov–Arnold graph neural networks for molecular property prediction[J]. Nature Machine Intelligence, 2025, 7(8): 1346-1354.</w:t>
      </w:r>
      <w:bookmarkEnd w:id="152"/>
    </w:p>
    <w:p w14:paraId="023BF47E" w14:textId="77777777" w:rsidR="00076977" w:rsidRDefault="00076977" w:rsidP="00076977">
      <w:pPr>
        <w:pStyle w:val="a"/>
      </w:pPr>
      <w:bookmarkStart w:id="153" w:name="_Ref225762834"/>
      <w:r w:rsidRPr="005D15AE">
        <w:t>Wang S, Guo Y, Wang Y, et al. Smiles-bert: large scale unsupervised pre-training for molecular property prediction[C]//Proceedings of the 10th ACM international conference on bioinformatics, computational biology and health informatics. 2019: 429-436.</w:t>
      </w:r>
      <w:bookmarkEnd w:id="153"/>
    </w:p>
    <w:p w14:paraId="4D553624" w14:textId="0E108232" w:rsidR="005F0293" w:rsidRDefault="005F0293" w:rsidP="00076977">
      <w:pPr>
        <w:pStyle w:val="a"/>
      </w:pPr>
      <w:bookmarkStart w:id="154" w:name="_Ref227150721"/>
      <w:bookmarkStart w:id="155" w:name="_Ref225762894"/>
      <w:r w:rsidRPr="005F0293">
        <w:t xml:space="preserve">Li H, Cao H, Peng S, et al. Agentic reinforcement learning empowers next-generation chemical language </w:t>
      </w:r>
      <w:r w:rsidRPr="005F0293">
        <w:lastRenderedPageBreak/>
        <w:t>models for molecular design and synthesis[J]. arXiv preprint arXiv:2601.17687, 2026.</w:t>
      </w:r>
      <w:bookmarkEnd w:id="154"/>
    </w:p>
    <w:p w14:paraId="511F31E8" w14:textId="7EDF087A" w:rsidR="00076977" w:rsidRPr="00BD1B90" w:rsidRDefault="00076977" w:rsidP="00076977">
      <w:pPr>
        <w:pStyle w:val="a"/>
      </w:pPr>
      <w:bookmarkStart w:id="156" w:name="_Ref227150808"/>
      <w:r w:rsidRPr="00431DF5">
        <w:t>Abdel-Aty H, Gould I R. Large-scale distributed training of transformers for chemical fingerprinting[J]. Journal of chemical information and modeling, 2022, 62(20): 4852-4862.</w:t>
      </w:r>
      <w:bookmarkEnd w:id="155"/>
      <w:bookmarkEnd w:id="156"/>
    </w:p>
    <w:p w14:paraId="34CA6A99" w14:textId="77777777" w:rsidR="00076977" w:rsidRDefault="00076977" w:rsidP="00076977">
      <w:pPr>
        <w:pStyle w:val="a"/>
      </w:pPr>
      <w:bookmarkStart w:id="157" w:name="_Ref225762912"/>
      <w:r w:rsidRPr="00431DF5">
        <w:t>Tang W, Li M, Zhan Y, et al. Adaptively multi-modal contrastive fusion network for molecular properties prediction[J]. Engineering Applications of Artificial Intelligence, 2025, 152: 110782.</w:t>
      </w:r>
      <w:bookmarkEnd w:id="157"/>
    </w:p>
    <w:p w14:paraId="54684DD7" w14:textId="77777777" w:rsidR="00076977" w:rsidRPr="00BD1B90" w:rsidRDefault="00076977" w:rsidP="00076977">
      <w:pPr>
        <w:pStyle w:val="a"/>
      </w:pPr>
      <w:bookmarkStart w:id="158" w:name="_Ref225762929"/>
      <w:r w:rsidRPr="00431DF5">
        <w:t>Gao M, Zhu F. MMCL: A Multi-modal Contrastive Learning Framework for Molecular Property Prediction[J]. IEEE Transactions on Computational Biology and Bioinformatics, 2026.</w:t>
      </w:r>
      <w:bookmarkEnd w:id="158"/>
    </w:p>
    <w:p w14:paraId="407F1E47" w14:textId="77777777" w:rsidR="00076977" w:rsidRDefault="00076977" w:rsidP="00076977">
      <w:pPr>
        <w:pStyle w:val="a"/>
      </w:pPr>
      <w:bookmarkStart w:id="159" w:name="_Ref225762952"/>
      <w:r w:rsidRPr="00431DF5">
        <w:t>Zhang Y, Liu W, Zhao H, et al. MolGramTreeNet: A Multimodal Molecular Property Prediction Model via Grammar Tree-Constrained Molecular Representation[J]. iScience, 2026.</w:t>
      </w:r>
      <w:bookmarkEnd w:id="159"/>
    </w:p>
    <w:p w14:paraId="67B95638" w14:textId="77777777" w:rsidR="00076977" w:rsidRDefault="00076977" w:rsidP="00076977">
      <w:pPr>
        <w:pStyle w:val="a"/>
      </w:pPr>
      <w:bookmarkStart w:id="160" w:name="_Ref225762968"/>
      <w:r w:rsidRPr="00431DF5">
        <w:t>Zhou J, Zhao Q, Shu P, et al. GSST: Multimodal Graph-SMILES Fusion with Soft SMILES Tokens for Molecular Property Prediction[J]. IEEE Journal of Biomedical and Health Informatics, 2025.</w:t>
      </w:r>
      <w:bookmarkEnd w:id="160"/>
    </w:p>
    <w:p w14:paraId="4C2D86AC" w14:textId="77777777" w:rsidR="00076977" w:rsidRDefault="00076977" w:rsidP="00076977">
      <w:pPr>
        <w:pStyle w:val="a"/>
      </w:pPr>
      <w:bookmarkStart w:id="161" w:name="_Ref225762982"/>
      <w:r w:rsidRPr="00431DF5">
        <w:t>Rollins Z A, Cheng A C, Metwally E. MolPROP: molecular property prediction with multimodal language and graph fusion[J]. Journal of Cheminformatics, 2024, 16(1): 56.</w:t>
      </w:r>
      <w:bookmarkEnd w:id="161"/>
    </w:p>
    <w:p w14:paraId="099456A5" w14:textId="77777777" w:rsidR="00076977" w:rsidRDefault="00076977" w:rsidP="00076977">
      <w:pPr>
        <w:pStyle w:val="a"/>
      </w:pPr>
      <w:bookmarkStart w:id="162" w:name="_Ref225763023"/>
      <w:r w:rsidRPr="00431DF5">
        <w:rPr>
          <w:rFonts w:hint="eastAsia"/>
        </w:rPr>
        <w:t>Gong X, Liu M, Liu Q, et al. MDFCL: Multimodal data fusion-based graph contrastive learning framework for molecular property prediction[J]. Pattern Recognition, 2025, 163: 111463.</w:t>
      </w:r>
      <w:bookmarkEnd w:id="162"/>
    </w:p>
    <w:p w14:paraId="1ACCA979" w14:textId="77777777" w:rsidR="00076977" w:rsidRDefault="00076977" w:rsidP="00076977">
      <w:pPr>
        <w:pStyle w:val="a"/>
      </w:pPr>
      <w:bookmarkStart w:id="163" w:name="_Ref225763038"/>
      <w:r w:rsidRPr="00431DF5">
        <w:t>Liu S, Nie W, Wang C, et al. Multi-modal molecule structure–text model for text-based retrieval and editing[J]. Nature Machine Intelligence, 2023, 5(12): 1447-1457.</w:t>
      </w:r>
      <w:bookmarkEnd w:id="163"/>
    </w:p>
    <w:p w14:paraId="388E3CE8" w14:textId="77777777" w:rsidR="00076977" w:rsidRDefault="00076977" w:rsidP="00076977">
      <w:pPr>
        <w:pStyle w:val="a"/>
      </w:pPr>
      <w:bookmarkStart w:id="164" w:name="_Ref225763055"/>
      <w:r w:rsidRPr="00431DF5">
        <w:t>Zhu Y, Liu G, Inae E, et al. Moltextnet: A two-million molecule-text dataset for multimodal molecular learning[J]. arXiv preprint arXiv:2506.00009, 2025.</w:t>
      </w:r>
      <w:bookmarkEnd w:id="164"/>
    </w:p>
    <w:p w14:paraId="43C361BA" w14:textId="77777777" w:rsidR="00076977" w:rsidRDefault="00076977" w:rsidP="00076977">
      <w:pPr>
        <w:pStyle w:val="a"/>
      </w:pPr>
      <w:bookmarkStart w:id="165" w:name="_Ref225763070"/>
      <w:r w:rsidRPr="00431DF5">
        <w:t>Wang Y, Zhang K, Huang J, et al. ProtoMol: enhancing molecular property prediction via prototype-guided multimodal learning[J]. Briefings in Bioinformatics, 2025, 26(6): bbaf629.</w:t>
      </w:r>
      <w:bookmarkEnd w:id="165"/>
    </w:p>
    <w:p w14:paraId="3989076B" w14:textId="77777777" w:rsidR="00076977" w:rsidRDefault="00076977" w:rsidP="00076977">
      <w:pPr>
        <w:pStyle w:val="a"/>
      </w:pPr>
      <w:bookmarkStart w:id="166" w:name="_Ref225763085"/>
      <w:r w:rsidRPr="00431DF5">
        <w:t>Jiang F, Prakash M, Ma H, et al. Trident: Tri-modal molecular representation learning with taxonomic annotations and local correspondence[J]. arXiv preprint arXiv:2506.21028, 2025.</w:t>
      </w:r>
      <w:bookmarkEnd w:id="166"/>
    </w:p>
    <w:p w14:paraId="58EE6E75" w14:textId="77777777" w:rsidR="00076977" w:rsidRDefault="00076977" w:rsidP="00076977">
      <w:pPr>
        <w:pStyle w:val="a"/>
      </w:pPr>
      <w:bookmarkStart w:id="167" w:name="_Ref225763099"/>
      <w:r w:rsidRPr="00431DF5">
        <w:t>Li Y, Liu C, Gao X, et al. MolPrompt: improving multi-modal molecular pre-training with knowledge prompts[J]. Bioinformatics, 2025, 41(9): btaf466.</w:t>
      </w:r>
      <w:bookmarkEnd w:id="167"/>
    </w:p>
    <w:p w14:paraId="4E106F7F" w14:textId="77777777" w:rsidR="00076977" w:rsidRDefault="00076977" w:rsidP="00076977">
      <w:pPr>
        <w:pStyle w:val="a"/>
      </w:pPr>
      <w:bookmarkStart w:id="168" w:name="_Ref225763113"/>
      <w:r w:rsidRPr="00431DF5">
        <w:t>Liu S, Wang H, Liu W, et al. Pre-training molecular graph representation with 3d geometry. arXiv 2021[J]. arXiv preprint arXiv:2110.07728, 10.</w:t>
      </w:r>
      <w:bookmarkEnd w:id="168"/>
    </w:p>
    <w:p w14:paraId="679231AD" w14:textId="77777777" w:rsidR="00076977" w:rsidRDefault="00076977" w:rsidP="00076977">
      <w:pPr>
        <w:pStyle w:val="a"/>
      </w:pPr>
      <w:bookmarkStart w:id="169" w:name="_Ref225763126"/>
      <w:r w:rsidRPr="00431DF5">
        <w:t>Zhou G, Gao Z, Ding Q, et al. Uni-mol: A universal 3d molecular representation learning framework[C]//The eleventh international conference on learning representations. 2023.</w:t>
      </w:r>
      <w:bookmarkEnd w:id="169"/>
    </w:p>
    <w:p w14:paraId="6E88B22E" w14:textId="77777777" w:rsidR="00076977" w:rsidRDefault="00076977" w:rsidP="00076977">
      <w:pPr>
        <w:pStyle w:val="a"/>
      </w:pPr>
      <w:bookmarkStart w:id="170" w:name="_Ref225763139"/>
      <w:r w:rsidRPr="00431DF5">
        <w:rPr>
          <w:rFonts w:hint="eastAsia"/>
        </w:rPr>
        <w:lastRenderedPageBreak/>
        <w:t>Sun M, Ai C, Zhang D, et al. MolInterAct: Multiscale Cross-Modal Interaction for Robust Molecular Representation Learning[C]//2025 IEEE International Conference on Bioinformatics and Biomedicine (BIBM). IEEE, 2025: 1215-1220.</w:t>
      </w:r>
      <w:bookmarkEnd w:id="170"/>
    </w:p>
    <w:p w14:paraId="0D2883FA" w14:textId="77777777" w:rsidR="00076977" w:rsidRDefault="00076977" w:rsidP="00076977">
      <w:pPr>
        <w:pStyle w:val="a"/>
      </w:pPr>
      <w:bookmarkStart w:id="171" w:name="_Ref225763156"/>
      <w:r w:rsidRPr="00431DF5">
        <w:rPr>
          <w:rFonts w:hint="eastAsia"/>
        </w:rPr>
        <w:t>Lin J, Wang G, Li S, et al. Effective and Compact Multimodal Molecular Representation Optimization with Molecular Fragments Enhancement[J]. Expert Systems with Applications, 2026: 131997.</w:t>
      </w:r>
      <w:bookmarkEnd w:id="171"/>
    </w:p>
    <w:p w14:paraId="665BCBA2" w14:textId="77777777" w:rsidR="00076977" w:rsidRDefault="00076977" w:rsidP="00076977">
      <w:pPr>
        <w:pStyle w:val="a"/>
      </w:pPr>
      <w:bookmarkStart w:id="172" w:name="_Ref225763179"/>
      <w:r w:rsidRPr="00431DF5">
        <w:t>Huang Q, Li Y, Zhu L, et al. Unified multimodal multidomain polymer representation for property prediction[J]. npj Computational Materials, 2025, 11(1): 153.</w:t>
      </w:r>
      <w:bookmarkEnd w:id="172"/>
    </w:p>
    <w:p w14:paraId="6AA0006F" w14:textId="77777777" w:rsidR="00076977" w:rsidRDefault="00076977" w:rsidP="00076977">
      <w:pPr>
        <w:pStyle w:val="a"/>
      </w:pPr>
      <w:bookmarkStart w:id="173" w:name="_Ref225763202"/>
      <w:r w:rsidRPr="00431DF5">
        <w:t>Jing Z, Sun Y, Li Y Y, et al. Structure-Aware Fusion with Progressive Injection for Multimodal Molecular Representation Learning[J]. arXiv preprint arXiv:2510.23640, 2025.</w:t>
      </w:r>
      <w:bookmarkEnd w:id="173"/>
    </w:p>
    <w:p w14:paraId="173D8276" w14:textId="77777777" w:rsidR="00076977" w:rsidRDefault="00076977" w:rsidP="00076977">
      <w:pPr>
        <w:pStyle w:val="a"/>
      </w:pPr>
      <w:bookmarkStart w:id="174" w:name="_Ref225763217"/>
      <w:r w:rsidRPr="00431DF5">
        <w:t>Gu A, Dao T. Mamba: Linear-time sequence modeling with selective state spaces[C]//First conference on language modeling. 2024.</w:t>
      </w:r>
      <w:bookmarkEnd w:id="174"/>
    </w:p>
    <w:p w14:paraId="2DC29E11" w14:textId="77777777" w:rsidR="00076977" w:rsidRDefault="00076977" w:rsidP="00076977">
      <w:pPr>
        <w:pStyle w:val="a"/>
      </w:pPr>
      <w:bookmarkStart w:id="175" w:name="_Ref225763232"/>
      <w:r w:rsidRPr="00431DF5">
        <w:t>Li J, Zhang Z, Lei Z, et al. MoLA: Molecular Multimodal Layerwise Adaptive Network for Molecular Property Prediction[J]. Knowledge-Based Systems, 2026: 115563.</w:t>
      </w:r>
      <w:bookmarkEnd w:id="175"/>
    </w:p>
    <w:p w14:paraId="1E36CAAB" w14:textId="77777777" w:rsidR="00076977" w:rsidRDefault="00076977" w:rsidP="00076977">
      <w:pPr>
        <w:pStyle w:val="a"/>
      </w:pPr>
      <w:bookmarkStart w:id="176" w:name="_Ref225763247"/>
      <w:r w:rsidRPr="00431DF5">
        <w:t>Zhou Z, Li Y, Hong P, et al. Multimodal fusion with relational learning for molecular property prediction[J]. Communications chemistry, 2025, 8(1): 200.</w:t>
      </w:r>
      <w:bookmarkEnd w:id="176"/>
    </w:p>
    <w:p w14:paraId="3709C974" w14:textId="77777777" w:rsidR="00076977" w:rsidRDefault="00076977" w:rsidP="00076977">
      <w:pPr>
        <w:pStyle w:val="a"/>
      </w:pPr>
      <w:bookmarkStart w:id="177" w:name="_Ref225763261"/>
      <w:r w:rsidRPr="00431DF5">
        <w:t>Priyadarsini I, Takeda S, Hamada L, et al. Learning Resilient Molecular Representations with Dynamic Multi-Modal Fusion[C]//UniReps: 3rd Edition of the Workshop on Unifying Representations in Neural Models.</w:t>
      </w:r>
      <w:bookmarkEnd w:id="177"/>
    </w:p>
    <w:p w14:paraId="0D823DFC" w14:textId="77777777" w:rsidR="00076977" w:rsidRDefault="00076977" w:rsidP="00076977">
      <w:pPr>
        <w:pStyle w:val="a"/>
      </w:pPr>
      <w:bookmarkStart w:id="178" w:name="_Ref225763308"/>
      <w:r w:rsidRPr="00431DF5">
        <w:t>Weininger D. SMILES, a chemical language and information system. 1. Introduction to methodology and encoding rules[J]. Journal of chemical information and computer sciences, 1988, 28(1): 31-36.</w:t>
      </w:r>
      <w:bookmarkEnd w:id="178"/>
    </w:p>
    <w:p w14:paraId="434347F9" w14:textId="3CFE9061" w:rsidR="00A47F63" w:rsidRDefault="00A47F63" w:rsidP="00076977">
      <w:pPr>
        <w:pStyle w:val="a"/>
      </w:pPr>
      <w:bookmarkStart w:id="179" w:name="_Ref225763329"/>
      <w:r w:rsidRPr="00A47F63">
        <w:t>Weinreich J, Probst D. Learning on compressed molecular representations[J]. Digital Discovery, 2025, 4(1): 84-92.</w:t>
      </w:r>
    </w:p>
    <w:p w14:paraId="5890B407" w14:textId="4F351A6B" w:rsidR="00076977" w:rsidRDefault="00076977" w:rsidP="00076977">
      <w:pPr>
        <w:pStyle w:val="a"/>
      </w:pPr>
      <w:r w:rsidRPr="00431DF5">
        <w:t>Rottach F, Schieferdecker S, Eickhoff C. The topology of molecular representations and its influence on machine learning performance[J]. Journal of Cheminformatics, 2025, 17(1): 109.</w:t>
      </w:r>
      <w:bookmarkEnd w:id="179"/>
    </w:p>
    <w:p w14:paraId="42575552" w14:textId="77777777" w:rsidR="00076977" w:rsidRDefault="00076977" w:rsidP="00076977">
      <w:pPr>
        <w:pStyle w:val="a"/>
      </w:pPr>
      <w:bookmarkStart w:id="180" w:name="_Ref225763347"/>
      <w:r w:rsidRPr="00431DF5">
        <w:t>Kim D, Jeong J, Choi J. Identification of optimal machine learning algorithms and molecular fingerprints for explainable toxicity prediction models using ToxCast/Tox21 bioassay data[J]. ACS omega, 2024, 9(36): 37934-37941.</w:t>
      </w:r>
      <w:bookmarkEnd w:id="180"/>
    </w:p>
    <w:p w14:paraId="2B711065" w14:textId="77777777" w:rsidR="00076977" w:rsidRDefault="00076977" w:rsidP="00076977">
      <w:pPr>
        <w:pStyle w:val="a"/>
      </w:pPr>
      <w:bookmarkStart w:id="181" w:name="_Ref225763385"/>
      <w:r w:rsidRPr="00431DF5">
        <w:t>Cereto-Massagué A, Ojeda M J, Valls C, et al. Molecular fingerprint similarity search in virtual screening[J]. Methods, 2015, 71: 58-63.</w:t>
      </w:r>
      <w:bookmarkEnd w:id="181"/>
    </w:p>
    <w:p w14:paraId="2B8EB1DC" w14:textId="77777777" w:rsidR="00076977" w:rsidRDefault="00076977" w:rsidP="00076977">
      <w:pPr>
        <w:pStyle w:val="a"/>
      </w:pPr>
      <w:bookmarkStart w:id="182" w:name="_Ref225763406"/>
      <w:r w:rsidRPr="00431DF5">
        <w:lastRenderedPageBreak/>
        <w:t>Yamashita R, Nishio M, Do R K G, et al. Convolutional neural networks: an overview and application in radiology[J]. Insights into imaging, 2018, 9(4): 611-629.</w:t>
      </w:r>
      <w:bookmarkEnd w:id="182"/>
    </w:p>
    <w:p w14:paraId="1C49FD1F" w14:textId="77777777" w:rsidR="00076977" w:rsidRDefault="00076977" w:rsidP="00076977">
      <w:pPr>
        <w:pStyle w:val="a"/>
      </w:pPr>
      <w:bookmarkStart w:id="183" w:name="_Ref225763419"/>
      <w:r w:rsidRPr="00431DF5">
        <w:t>Mienye I D, Swart T G, Obaido G. Recurrent neural networks: A comprehensive review of architectures, variants, and applications[J]. Information, 2024, 15(9): 517.</w:t>
      </w:r>
      <w:bookmarkEnd w:id="183"/>
    </w:p>
    <w:p w14:paraId="5D804A94" w14:textId="77777777" w:rsidR="00076977" w:rsidRDefault="00076977" w:rsidP="00076977">
      <w:pPr>
        <w:pStyle w:val="a"/>
      </w:pPr>
      <w:bookmarkStart w:id="184" w:name="_Ref225763433"/>
      <w:r w:rsidRPr="00431DF5">
        <w:t>Zhou J, Cui G, Hu S, et al. Graph neural networks: A review of methods and applications[J]. AI open, 2020, 1: 57-81.</w:t>
      </w:r>
      <w:bookmarkEnd w:id="184"/>
    </w:p>
    <w:p w14:paraId="1DB9F213" w14:textId="77777777" w:rsidR="00076977" w:rsidRDefault="00076977" w:rsidP="00076977">
      <w:pPr>
        <w:pStyle w:val="a"/>
      </w:pPr>
      <w:bookmarkStart w:id="185" w:name="_Ref225763447"/>
      <w:r w:rsidRPr="00431DF5">
        <w:t>Gilmer J, Schoenholz S S, Riley P F, et al. Neural message passing for quantum chemistry[C]//International conference on machine learning. Pmlr, 2017: 1263-1272.</w:t>
      </w:r>
      <w:bookmarkEnd w:id="185"/>
    </w:p>
    <w:p w14:paraId="0188825F" w14:textId="77777777" w:rsidR="00076977" w:rsidRDefault="00076977" w:rsidP="00076977">
      <w:pPr>
        <w:pStyle w:val="a"/>
      </w:pPr>
      <w:bookmarkStart w:id="186" w:name="_Ref225763480"/>
      <w:r w:rsidRPr="00431DF5">
        <w:t>Kipf T N, Welling M. Semi-supervised classification with graph convolutional networks[J]. arXiv preprint arXiv:1609.02907, 2016.</w:t>
      </w:r>
      <w:bookmarkEnd w:id="186"/>
    </w:p>
    <w:p w14:paraId="6CFE2437" w14:textId="77777777" w:rsidR="00076977" w:rsidRDefault="00076977" w:rsidP="00076977">
      <w:pPr>
        <w:pStyle w:val="a"/>
      </w:pPr>
      <w:bookmarkStart w:id="187" w:name="_Ref225763541"/>
      <w:r w:rsidRPr="00431DF5">
        <w:t>Zhang S, Tong H, Xu J, et al. Graph convolutional networks: a comprehensive review[J]. Computational Social Networks, 2019, 6(1): 1-23.</w:t>
      </w:r>
      <w:bookmarkEnd w:id="187"/>
    </w:p>
    <w:p w14:paraId="6CC04A8A" w14:textId="77777777" w:rsidR="00076977" w:rsidRDefault="00076977" w:rsidP="00076977">
      <w:pPr>
        <w:pStyle w:val="a"/>
      </w:pPr>
      <w:bookmarkStart w:id="188"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Cucurull G, Casanova A, et al. Graph attention networks[J]. arXiv preprint arXiv:1710.10903, 2017.</w:t>
      </w:r>
      <w:bookmarkEnd w:id="188"/>
    </w:p>
    <w:p w14:paraId="27F87F8E" w14:textId="77777777" w:rsidR="00076977" w:rsidRDefault="00076977" w:rsidP="00076977">
      <w:pPr>
        <w:pStyle w:val="a"/>
      </w:pPr>
      <w:bookmarkStart w:id="189" w:name="_Ref225763583"/>
      <w:r w:rsidRPr="009E062E">
        <w:t>Vrahatis A G, Lazaros K, Kotsiantis S. Graph attention networks: a comprehensive review of methods and applications[J]. Future Internet, 2024, 16(9): 318.</w:t>
      </w:r>
      <w:bookmarkEnd w:id="189"/>
    </w:p>
    <w:p w14:paraId="034221F6" w14:textId="77777777" w:rsidR="00076977" w:rsidRDefault="00076977" w:rsidP="00076977">
      <w:pPr>
        <w:pStyle w:val="a"/>
      </w:pPr>
      <w:bookmarkStart w:id="190" w:name="_Ref225763610"/>
      <w:r w:rsidRPr="000F0F3F">
        <w:t>Ying C, Cai T, Luo S, et al. Do transformers really perform badly for graph representation?[J]. Advances in neural information processing systems, 2021, 34: 28877-28888.</w:t>
      </w:r>
      <w:bookmarkEnd w:id="190"/>
    </w:p>
    <w:p w14:paraId="1B1D96C3" w14:textId="77777777" w:rsidR="00076977" w:rsidRDefault="00076977" w:rsidP="00076977">
      <w:pPr>
        <w:pStyle w:val="a"/>
      </w:pPr>
      <w:bookmarkStart w:id="191" w:name="_Ref225763628"/>
      <w:r w:rsidRPr="000F0F3F">
        <w:t>Vaswani A, Shazeer N, Parmar N, et al. Attention is all you need[J]. Advances in neural information processing systems, 2017, 30.</w:t>
      </w:r>
      <w:bookmarkEnd w:id="191"/>
    </w:p>
    <w:p w14:paraId="592D79C0" w14:textId="77777777" w:rsidR="00076977" w:rsidRDefault="00076977" w:rsidP="00076977">
      <w:pPr>
        <w:pStyle w:val="a"/>
      </w:pPr>
      <w:bookmarkStart w:id="192" w:name="_Ref225763747"/>
      <w:r w:rsidRPr="000F0F3F">
        <w:t>Agarap A F. Deep learning using rectified linear units (relu)[J]. arXiv preprint arXiv:1803.08375, 2018.</w:t>
      </w:r>
      <w:bookmarkEnd w:id="192"/>
    </w:p>
    <w:p w14:paraId="40A4B376" w14:textId="77777777" w:rsidR="00076977" w:rsidRDefault="00076977" w:rsidP="00076977">
      <w:pPr>
        <w:pStyle w:val="a"/>
      </w:pPr>
      <w:bookmarkStart w:id="193" w:name="_Ref225763766"/>
      <w:r w:rsidRPr="000F0F3F">
        <w:t>Hu E J, Shen Y, Wallis P, et al. Lora: Low-rank adaptation of large language models[J]. Iclr, 2022, 1(2): 3.</w:t>
      </w:r>
      <w:bookmarkEnd w:id="193"/>
    </w:p>
    <w:p w14:paraId="09858140" w14:textId="77777777" w:rsidR="00076977" w:rsidRDefault="00076977" w:rsidP="00076977">
      <w:pPr>
        <w:pStyle w:val="a"/>
      </w:pPr>
      <w:bookmarkStart w:id="194" w:name="_Ref225763788"/>
      <w:r w:rsidRPr="000F0F3F">
        <w:rPr>
          <w:rFonts w:hint="eastAsia"/>
        </w:rPr>
        <w:t>Mao Y, Ge Y, Fan Y, et al. A survey on lora of large language models[J]. Frontiers of Computer Science, 2025, 19(7): 197605.</w:t>
      </w:r>
      <w:bookmarkEnd w:id="194"/>
    </w:p>
    <w:p w14:paraId="61BC1D62" w14:textId="77777777" w:rsidR="00076977" w:rsidRDefault="00076977" w:rsidP="00076977">
      <w:pPr>
        <w:pStyle w:val="a"/>
      </w:pPr>
      <w:bookmarkStart w:id="195" w:name="_Ref225763817"/>
      <w:r w:rsidRPr="000F0F3F">
        <w:t>Wei J, Wang X, Schuurmans D, et al. Chain-of-thought prompting elicits reasoning in large language models[J]. Advances in neural information processing systems, 2022, 35: 24824-24837.</w:t>
      </w:r>
      <w:bookmarkEnd w:id="195"/>
    </w:p>
    <w:p w14:paraId="08C02E18" w14:textId="77777777" w:rsidR="00076977" w:rsidRDefault="00076977" w:rsidP="00076977">
      <w:pPr>
        <w:pStyle w:val="a"/>
      </w:pPr>
      <w:bookmarkStart w:id="196" w:name="_Ref225763837"/>
      <w:r w:rsidRPr="000F0F3F">
        <w:t>Sprague Z, Yin F, Rodriguez J D, et al. To cot or not to cot? chain-of-thought helps mainly on math and symbolic reasoning[J]. arXiv preprint arXiv:2409.12183, 2024.</w:t>
      </w:r>
      <w:bookmarkEnd w:id="196"/>
    </w:p>
    <w:p w14:paraId="4FB4FB00" w14:textId="77777777" w:rsidR="00076977" w:rsidRDefault="00076977" w:rsidP="00076977">
      <w:pPr>
        <w:pStyle w:val="a"/>
      </w:pPr>
      <w:bookmarkStart w:id="197" w:name="_Ref225763888"/>
      <w:r w:rsidRPr="000F0F3F">
        <w:t xml:space="preserve">Grattafiori A, Dubey A, Jauhri A, et al. The llama 3 herd of models[J]. arXiv preprint arXiv:2407.21783, </w:t>
      </w:r>
      <w:r w:rsidRPr="000F0F3F">
        <w:lastRenderedPageBreak/>
        <w:t>2024.</w:t>
      </w:r>
      <w:bookmarkEnd w:id="197"/>
    </w:p>
    <w:p w14:paraId="6D0E1640" w14:textId="77777777" w:rsidR="00076977" w:rsidRDefault="00076977" w:rsidP="00076977">
      <w:pPr>
        <w:pStyle w:val="a"/>
      </w:pPr>
      <w:bookmarkStart w:id="198"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8"/>
    </w:p>
    <w:p w14:paraId="50787AA1" w14:textId="77777777" w:rsidR="00076977" w:rsidRDefault="00076977" w:rsidP="00076977">
      <w:pPr>
        <w:pStyle w:val="a"/>
      </w:pPr>
      <w:bookmarkStart w:id="199" w:name="_Ref225763929"/>
      <w:r w:rsidRPr="000F0F3F">
        <w:t>Kojima T, Gu S S, Reid M, et al. Large language models are zero-shot reasoners[J]. Advances in neural information processing systems, 2022, 35: 22199-22213.</w:t>
      </w:r>
      <w:bookmarkEnd w:id="199"/>
    </w:p>
    <w:p w14:paraId="39054330" w14:textId="77777777" w:rsidR="00076977" w:rsidRDefault="00076977" w:rsidP="00076977">
      <w:pPr>
        <w:pStyle w:val="a"/>
      </w:pPr>
      <w:bookmarkStart w:id="200" w:name="_Ref225763964"/>
      <w:r w:rsidRPr="000F0F3F">
        <w:t>Huang K, Fu T, Gao W, et al. Therapeutics data commons: Machine learning datasets and tasks for drug discovery and development[J]. arXiv preprint arXiv:2102.09548, 2021.</w:t>
      </w:r>
      <w:bookmarkEnd w:id="200"/>
    </w:p>
    <w:p w14:paraId="19EF53F8" w14:textId="77777777" w:rsidR="00076977" w:rsidRDefault="00076977" w:rsidP="00076977">
      <w:pPr>
        <w:pStyle w:val="a"/>
      </w:pPr>
      <w:bookmarkStart w:id="201" w:name="_Ref225763996"/>
      <w:r w:rsidRPr="000F0F3F">
        <w:t>Li Y, Wan Y, Liu X. Semi-supervised learning with graph convolutional networks based on hypergraph[J]. Neural Processing Letters, 2022, 54(4): 2629-2644.</w:t>
      </w:r>
      <w:bookmarkEnd w:id="201"/>
    </w:p>
    <w:p w14:paraId="0D75082B" w14:textId="77777777" w:rsidR="00076977" w:rsidRDefault="00076977" w:rsidP="00076977">
      <w:pPr>
        <w:pStyle w:val="a"/>
      </w:pPr>
      <w:bookmarkStart w:id="202" w:name="_Ref225764008"/>
      <w:r w:rsidRPr="000F0F3F">
        <w:t>Xiong Z, Wang D, Liu X, et al. Pushing the boundaries of molecular representation for drug discovery with the graph attention mechanism[J]. Journal of medicinal chemistry, 2019, 63(16): 8749-8760.</w:t>
      </w:r>
      <w:bookmarkEnd w:id="202"/>
    </w:p>
    <w:p w14:paraId="5DC72080" w14:textId="77777777" w:rsidR="00076977" w:rsidRDefault="00076977" w:rsidP="00076977">
      <w:pPr>
        <w:pStyle w:val="a"/>
      </w:pPr>
      <w:bookmarkStart w:id="203" w:name="_Ref225764026"/>
      <w:r w:rsidRPr="000F0F3F">
        <w:t>Duvenaud D K, Maclaurin D, Iparraguirre J, et al. Convolutional networks on graphs for learning molecular fingerprints[J]. Advances in neural information processing systems, 2015, 28.</w:t>
      </w:r>
      <w:bookmarkEnd w:id="203"/>
    </w:p>
    <w:p w14:paraId="3B36C842" w14:textId="77777777" w:rsidR="00076977" w:rsidRDefault="00076977" w:rsidP="00076977">
      <w:pPr>
        <w:pStyle w:val="a"/>
      </w:pPr>
      <w:bookmarkStart w:id="204" w:name="_Ref225764081"/>
      <w:r w:rsidRPr="000F0F3F">
        <w:t>Hirohara M, Saito Y, Koda Y, et al. Convolutional neural network based on SMILES representation of compounds for detecting chemical motif[J]. BMC bioinformatics, 2018, 19(Suppl 19): 526.</w:t>
      </w:r>
      <w:bookmarkEnd w:id="204"/>
    </w:p>
    <w:p w14:paraId="3FAD6C2F" w14:textId="77777777" w:rsidR="00076977" w:rsidRDefault="00076977" w:rsidP="00076977">
      <w:pPr>
        <w:pStyle w:val="a"/>
      </w:pPr>
      <w:bookmarkStart w:id="205" w:name="_Ref225764226"/>
      <w:r w:rsidRPr="000F0F3F">
        <w:t>Liu Y, Ott M, Goyal N, et al. Roberta: A robustly optimized bert pretraining approach[J]. arXiv preprint arXiv:1907.11692, 2019.</w:t>
      </w:r>
      <w:bookmarkEnd w:id="205"/>
    </w:p>
    <w:p w14:paraId="7B1C299A" w14:textId="77777777" w:rsidR="00076977" w:rsidRDefault="00076977" w:rsidP="00076977">
      <w:pPr>
        <w:pStyle w:val="a"/>
      </w:pPr>
      <w:bookmarkStart w:id="206" w:name="_Ref225764254"/>
      <w:r w:rsidRPr="000F0F3F">
        <w:t>Beltagy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06"/>
    </w:p>
    <w:p w14:paraId="0274F3AF" w14:textId="77777777" w:rsidR="00076977" w:rsidRDefault="00076977" w:rsidP="00076977">
      <w:pPr>
        <w:pStyle w:val="a"/>
      </w:pPr>
      <w:bookmarkStart w:id="207" w:name="_Ref225764280"/>
      <w:r w:rsidRPr="000F0F3F">
        <w:t>Wu Z, Ramsundar B, Feinberg E N, et al. MoleculeNet: a benchmark for molecular machine learning[J]. Chemical science, 2018, 9(2): 513-530.</w:t>
      </w:r>
      <w:bookmarkEnd w:id="207"/>
    </w:p>
    <w:p w14:paraId="5BB52211" w14:textId="77777777" w:rsidR="00076977" w:rsidRDefault="00076977" w:rsidP="00076977">
      <w:pPr>
        <w:pStyle w:val="a"/>
      </w:pPr>
      <w:bookmarkStart w:id="208" w:name="_Ref225764307"/>
      <w:r w:rsidRPr="000F0F3F">
        <w:t>Chen T, Kornblith S, Norouzi M, et al. A simple framework for contrastive learning of visual representations[C]//International conference on machine learning. PmLR, 2020: 1597-1607.</w:t>
      </w:r>
      <w:bookmarkEnd w:id="208"/>
    </w:p>
    <w:p w14:paraId="4EE8C76F" w14:textId="77777777" w:rsidR="00076977" w:rsidRDefault="00076977" w:rsidP="00076977">
      <w:pPr>
        <w:pStyle w:val="a"/>
      </w:pPr>
      <w:bookmarkStart w:id="209" w:name="_Ref225764327"/>
      <w:r w:rsidRPr="000F0F3F">
        <w:t>Jaeger S, Fulle S, Turk S. Mol2vec: unsupervised machine learning approach with chemical intuition[J]. Journal of chemical information and modeling, 2018, 58(1): 27-35.</w:t>
      </w:r>
      <w:bookmarkEnd w:id="209"/>
    </w:p>
    <w:p w14:paraId="5337D553" w14:textId="77777777" w:rsidR="00076977" w:rsidRDefault="00076977" w:rsidP="00076977">
      <w:pPr>
        <w:pStyle w:val="a"/>
      </w:pPr>
      <w:bookmarkStart w:id="210" w:name="_Ref225764339"/>
      <w:r w:rsidRPr="00BD1B90">
        <w:t xml:space="preserve">Liu S, Demirel M F, Liang Y. N-gram graph: Simple unsupervised representation for graphs, with </w:t>
      </w:r>
      <w:r w:rsidRPr="00BD1B90">
        <w:lastRenderedPageBreak/>
        <w:t>applications to molecules[J]. Advances in neural information processing systems, 2019, 32.</w:t>
      </w:r>
      <w:bookmarkEnd w:id="210"/>
    </w:p>
    <w:p w14:paraId="1FFFAF7D" w14:textId="77777777" w:rsidR="00076977" w:rsidRDefault="00076977" w:rsidP="00076977">
      <w:pPr>
        <w:pStyle w:val="a"/>
      </w:pPr>
      <w:bookmarkStart w:id="211" w:name="_Ref225764351"/>
      <w:r w:rsidRPr="00BD1B90">
        <w:t>Xu K, Hu W, Leskovec J, et al. How powerful are graph neural networks?[J]. arXiv preprint arXiv:1810.00826, 2018.</w:t>
      </w:r>
      <w:bookmarkEnd w:id="211"/>
    </w:p>
    <w:p w14:paraId="2EFC1C30" w14:textId="77777777" w:rsidR="00076977" w:rsidRDefault="00076977" w:rsidP="00076977">
      <w:pPr>
        <w:pStyle w:val="a"/>
      </w:pPr>
      <w:bookmarkStart w:id="212" w:name="_Ref225764396"/>
      <w:r w:rsidRPr="00BD1B90">
        <w:t>Yang K, Swanson K, Jin W, et al. Analyzing learned molecular representations for property prediction[J]. Journal of chemical information and modeling, 2019, 59(8): 3370-3388.</w:t>
      </w:r>
      <w:bookmarkEnd w:id="212"/>
    </w:p>
    <w:p w14:paraId="18D225BF" w14:textId="77777777" w:rsidR="00076977" w:rsidRDefault="00076977" w:rsidP="00076977">
      <w:pPr>
        <w:pStyle w:val="a"/>
      </w:pPr>
      <w:bookmarkStart w:id="213" w:name="_Ref225764425"/>
      <w:r w:rsidRPr="00BD1B90">
        <w:t>Rong Y, Bian Y, Xu T, et al. Self-supervised graph transformer on large-scale molecular data[J]. Advances in neural information processing systems, 2020, 33: 12559-12571.</w:t>
      </w:r>
      <w:bookmarkEnd w:id="213"/>
    </w:p>
    <w:p w14:paraId="50FECEBA" w14:textId="77777777" w:rsidR="00076977" w:rsidRDefault="00076977" w:rsidP="00076977">
      <w:pPr>
        <w:pStyle w:val="a"/>
      </w:pPr>
      <w:bookmarkStart w:id="214" w:name="_Ref225764437"/>
      <w:r w:rsidRPr="00BD1B90">
        <w:t>Schütt K, Kindermans P J, Sauceda Felix H E, et al. Schnet: A continuous-filter convolutional neural network for modeling quantum interactions[J]. Advances in neural information processing systems, 2017, 30.</w:t>
      </w:r>
      <w:bookmarkEnd w:id="214"/>
    </w:p>
    <w:p w14:paraId="1D8C2452" w14:textId="77777777" w:rsidR="00076977" w:rsidRDefault="00076977" w:rsidP="00076977">
      <w:pPr>
        <w:pStyle w:val="a"/>
      </w:pPr>
      <w:bookmarkStart w:id="215" w:name="_Ref225764488"/>
      <w:r w:rsidRPr="00BD1B90">
        <w:t>Su B, Du D Y Z, Zhou Y, et al. A molecular multimodal foundation model associating molecule graphs with natural language. arXiv[J]. arXiv preprint arXiv:2209.05481, 2022, 10.</w:t>
      </w:r>
      <w:bookmarkEnd w:id="215"/>
    </w:p>
    <w:p w14:paraId="245A1DB4" w14:textId="77777777" w:rsidR="00076977" w:rsidRPr="007236BE" w:rsidRDefault="00076977" w:rsidP="00076977">
      <w:pPr>
        <w:pStyle w:val="a"/>
      </w:pPr>
      <w:bookmarkStart w:id="216"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16"/>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3"/>
          <w:headerReference w:type="default" r:id="rId444"/>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17" w:name="_Toc227340314"/>
      <w:r w:rsidRPr="008921AD">
        <w:rPr>
          <w:rFonts w:hint="eastAsia"/>
        </w:rPr>
        <w:lastRenderedPageBreak/>
        <w:t>致谢</w:t>
      </w:r>
      <w:bookmarkEnd w:id="217"/>
    </w:p>
    <w:p w14:paraId="659A9DED" w14:textId="77777777" w:rsidR="00397B4B" w:rsidRDefault="00397B4B" w:rsidP="008921AD"/>
    <w:p w14:paraId="3F31FF4E" w14:textId="77777777" w:rsidR="0040640D" w:rsidRDefault="0040640D" w:rsidP="008921AD">
      <w:pPr>
        <w:sectPr w:rsidR="0040640D" w:rsidSect="00226D3D">
          <w:headerReference w:type="even" r:id="rId445"/>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18" w:name="_Toc227340315"/>
      <w:r w:rsidRPr="0040640D">
        <w:rPr>
          <w:rFonts w:hint="eastAsia"/>
        </w:rPr>
        <w:lastRenderedPageBreak/>
        <w:t>附录</w:t>
      </w:r>
      <w:bookmarkEnd w:id="218"/>
    </w:p>
    <w:sectPr w:rsidR="0040640D" w:rsidSect="00226D3D">
      <w:headerReference w:type="even" r:id="rId446"/>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31B7" w14:textId="77777777" w:rsidR="00335DFE" w:rsidRDefault="00335DFE" w:rsidP="007E0097">
      <w:r>
        <w:separator/>
      </w:r>
    </w:p>
  </w:endnote>
  <w:endnote w:type="continuationSeparator" w:id="0">
    <w:p w14:paraId="46FC24A9" w14:textId="77777777" w:rsidR="00335DFE" w:rsidRDefault="00335DFE"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CE69" w14:textId="77777777" w:rsidR="00335DFE" w:rsidRDefault="00335DFE" w:rsidP="007E0097">
      <w:r>
        <w:separator/>
      </w:r>
    </w:p>
  </w:footnote>
  <w:footnote w:type="continuationSeparator" w:id="0">
    <w:p w14:paraId="1DE25F5C" w14:textId="77777777" w:rsidR="00335DFE" w:rsidRDefault="00335DFE"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基于思维链增强与消息传递的分子性质预测方法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9"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4655DA76"/>
    <w:multiLevelType w:val="singleLevel"/>
    <w:tmpl w:val="4655DA76"/>
    <w:lvl w:ilvl="0">
      <w:start w:val="1"/>
      <w:numFmt w:val="decimal"/>
      <w:suff w:val="space"/>
      <w:lvlText w:val="%1."/>
      <w:lvlJc w:val="left"/>
    </w:lvl>
  </w:abstractNum>
  <w:abstractNum w:abstractNumId="12"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E5371A9"/>
    <w:multiLevelType w:val="multilevel"/>
    <w:tmpl w:val="C7B85590"/>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4"/>
  </w:num>
  <w:num w:numId="2" w16cid:durableId="1461653842">
    <w:abstractNumId w:val="2"/>
  </w:num>
  <w:num w:numId="3" w16cid:durableId="298415848">
    <w:abstractNumId w:val="8"/>
  </w:num>
  <w:num w:numId="4" w16cid:durableId="1839881079">
    <w:abstractNumId w:val="1"/>
  </w:num>
  <w:num w:numId="5" w16cid:durableId="992296850">
    <w:abstractNumId w:val="0"/>
  </w:num>
  <w:num w:numId="6" w16cid:durableId="1278173853">
    <w:abstractNumId w:val="11"/>
  </w:num>
  <w:num w:numId="7" w16cid:durableId="1230189270">
    <w:abstractNumId w:val="12"/>
  </w:num>
  <w:num w:numId="8" w16cid:durableId="1562011569">
    <w:abstractNumId w:val="13"/>
  </w:num>
  <w:num w:numId="9" w16cid:durableId="652487470">
    <w:abstractNumId w:val="6"/>
  </w:num>
  <w:num w:numId="10" w16cid:durableId="1635137032">
    <w:abstractNumId w:val="3"/>
  </w:num>
  <w:num w:numId="11" w16cid:durableId="333916710">
    <w:abstractNumId w:val="9"/>
  </w:num>
  <w:num w:numId="12" w16cid:durableId="320699851">
    <w:abstractNumId w:val="5"/>
  </w:num>
  <w:num w:numId="13" w16cid:durableId="190841594">
    <w:abstractNumId w:val="4"/>
  </w:num>
  <w:num w:numId="14" w16cid:durableId="576863360">
    <w:abstractNumId w:val="10"/>
  </w:num>
  <w:num w:numId="15" w16cid:durableId="1639341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2A78"/>
    <w:rsid w:val="00063B5B"/>
    <w:rsid w:val="00065AC3"/>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C0BB2"/>
    <w:rsid w:val="000C0D9D"/>
    <w:rsid w:val="000C341A"/>
    <w:rsid w:val="000C7BA0"/>
    <w:rsid w:val="000C7CCC"/>
    <w:rsid w:val="000D0573"/>
    <w:rsid w:val="000D3B86"/>
    <w:rsid w:val="000D3BB1"/>
    <w:rsid w:val="000D3DAF"/>
    <w:rsid w:val="000D4473"/>
    <w:rsid w:val="000D4911"/>
    <w:rsid w:val="000D4D8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4538"/>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6270"/>
    <w:rsid w:val="0017737B"/>
    <w:rsid w:val="001807F9"/>
    <w:rsid w:val="00184BC4"/>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39CF"/>
    <w:rsid w:val="001B637F"/>
    <w:rsid w:val="001B6B79"/>
    <w:rsid w:val="001C0A71"/>
    <w:rsid w:val="001C47BB"/>
    <w:rsid w:val="001C5BFB"/>
    <w:rsid w:val="001D3446"/>
    <w:rsid w:val="001D4567"/>
    <w:rsid w:val="001D514F"/>
    <w:rsid w:val="001D5FB4"/>
    <w:rsid w:val="001D700B"/>
    <w:rsid w:val="001E1850"/>
    <w:rsid w:val="001E282C"/>
    <w:rsid w:val="001E2A6F"/>
    <w:rsid w:val="001E32E5"/>
    <w:rsid w:val="001E398C"/>
    <w:rsid w:val="001F07D9"/>
    <w:rsid w:val="001F0DF6"/>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390A"/>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C7F94"/>
    <w:rsid w:val="002D0A20"/>
    <w:rsid w:val="002D2665"/>
    <w:rsid w:val="002D3832"/>
    <w:rsid w:val="002D3D6D"/>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5767"/>
    <w:rsid w:val="00326766"/>
    <w:rsid w:val="00326FF9"/>
    <w:rsid w:val="00327F0B"/>
    <w:rsid w:val="00330301"/>
    <w:rsid w:val="00331A2F"/>
    <w:rsid w:val="00331F1B"/>
    <w:rsid w:val="00332860"/>
    <w:rsid w:val="00335DFE"/>
    <w:rsid w:val="003377DA"/>
    <w:rsid w:val="003408F3"/>
    <w:rsid w:val="00341493"/>
    <w:rsid w:val="0034211D"/>
    <w:rsid w:val="0034358D"/>
    <w:rsid w:val="0034467F"/>
    <w:rsid w:val="00345E2F"/>
    <w:rsid w:val="0034727F"/>
    <w:rsid w:val="00351B72"/>
    <w:rsid w:val="003557C5"/>
    <w:rsid w:val="003558F7"/>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97D48"/>
    <w:rsid w:val="003A1BF3"/>
    <w:rsid w:val="003A6198"/>
    <w:rsid w:val="003A6391"/>
    <w:rsid w:val="003A664F"/>
    <w:rsid w:val="003A6E72"/>
    <w:rsid w:val="003B2481"/>
    <w:rsid w:val="003B5310"/>
    <w:rsid w:val="003B5344"/>
    <w:rsid w:val="003B7877"/>
    <w:rsid w:val="003B7DF6"/>
    <w:rsid w:val="003C0688"/>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76FB"/>
    <w:rsid w:val="00400047"/>
    <w:rsid w:val="0040087A"/>
    <w:rsid w:val="00400C66"/>
    <w:rsid w:val="00402A47"/>
    <w:rsid w:val="00403B3A"/>
    <w:rsid w:val="0040573D"/>
    <w:rsid w:val="0040640D"/>
    <w:rsid w:val="004069CE"/>
    <w:rsid w:val="00414141"/>
    <w:rsid w:val="004175C9"/>
    <w:rsid w:val="00421458"/>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024"/>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4CF6"/>
    <w:rsid w:val="00475826"/>
    <w:rsid w:val="00475DFC"/>
    <w:rsid w:val="0048501E"/>
    <w:rsid w:val="00492166"/>
    <w:rsid w:val="00492181"/>
    <w:rsid w:val="00492BA7"/>
    <w:rsid w:val="00492EDC"/>
    <w:rsid w:val="0049368B"/>
    <w:rsid w:val="00495058"/>
    <w:rsid w:val="00495ED6"/>
    <w:rsid w:val="00497DA9"/>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5EAA"/>
    <w:rsid w:val="004C6245"/>
    <w:rsid w:val="004D0ED3"/>
    <w:rsid w:val="004D12B3"/>
    <w:rsid w:val="004D6D30"/>
    <w:rsid w:val="004E06A0"/>
    <w:rsid w:val="004E23CF"/>
    <w:rsid w:val="004E2E95"/>
    <w:rsid w:val="004E33F1"/>
    <w:rsid w:val="004E4995"/>
    <w:rsid w:val="004E4D71"/>
    <w:rsid w:val="004E674F"/>
    <w:rsid w:val="004F0F4E"/>
    <w:rsid w:val="004F156E"/>
    <w:rsid w:val="004F3672"/>
    <w:rsid w:val="004F4FF5"/>
    <w:rsid w:val="004F5BCE"/>
    <w:rsid w:val="004F64BC"/>
    <w:rsid w:val="004F7BEE"/>
    <w:rsid w:val="00500928"/>
    <w:rsid w:val="0050402F"/>
    <w:rsid w:val="00507B1B"/>
    <w:rsid w:val="00510038"/>
    <w:rsid w:val="0051266D"/>
    <w:rsid w:val="0051372A"/>
    <w:rsid w:val="00513F3E"/>
    <w:rsid w:val="00514D43"/>
    <w:rsid w:val="00515E6D"/>
    <w:rsid w:val="0051600A"/>
    <w:rsid w:val="00516F15"/>
    <w:rsid w:val="0051794C"/>
    <w:rsid w:val="00517E02"/>
    <w:rsid w:val="00520DAB"/>
    <w:rsid w:val="0052125F"/>
    <w:rsid w:val="005215A0"/>
    <w:rsid w:val="00521854"/>
    <w:rsid w:val="005227C6"/>
    <w:rsid w:val="00522B2D"/>
    <w:rsid w:val="00522F00"/>
    <w:rsid w:val="00527350"/>
    <w:rsid w:val="00527615"/>
    <w:rsid w:val="00527F49"/>
    <w:rsid w:val="0053368B"/>
    <w:rsid w:val="005341BA"/>
    <w:rsid w:val="005343CF"/>
    <w:rsid w:val="00534FC6"/>
    <w:rsid w:val="00535910"/>
    <w:rsid w:val="00535AD9"/>
    <w:rsid w:val="00537110"/>
    <w:rsid w:val="005377AE"/>
    <w:rsid w:val="00537C24"/>
    <w:rsid w:val="005416D1"/>
    <w:rsid w:val="00543765"/>
    <w:rsid w:val="00545898"/>
    <w:rsid w:val="00545B69"/>
    <w:rsid w:val="005464D9"/>
    <w:rsid w:val="0055029A"/>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1E0E"/>
    <w:rsid w:val="005A27AF"/>
    <w:rsid w:val="005A395C"/>
    <w:rsid w:val="005A3E5A"/>
    <w:rsid w:val="005A6297"/>
    <w:rsid w:val="005A7DA3"/>
    <w:rsid w:val="005A7FD5"/>
    <w:rsid w:val="005B0146"/>
    <w:rsid w:val="005B1F92"/>
    <w:rsid w:val="005B29CA"/>
    <w:rsid w:val="005B3189"/>
    <w:rsid w:val="005B4AF9"/>
    <w:rsid w:val="005C02EC"/>
    <w:rsid w:val="005C05DE"/>
    <w:rsid w:val="005C1A9F"/>
    <w:rsid w:val="005C209B"/>
    <w:rsid w:val="005C2B05"/>
    <w:rsid w:val="005C53A3"/>
    <w:rsid w:val="005C5933"/>
    <w:rsid w:val="005C6C72"/>
    <w:rsid w:val="005D2D04"/>
    <w:rsid w:val="005D4E36"/>
    <w:rsid w:val="005D6BB5"/>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2034"/>
    <w:rsid w:val="00672504"/>
    <w:rsid w:val="00674D61"/>
    <w:rsid w:val="00677F12"/>
    <w:rsid w:val="00681489"/>
    <w:rsid w:val="00682650"/>
    <w:rsid w:val="00682695"/>
    <w:rsid w:val="0068280A"/>
    <w:rsid w:val="00682A4A"/>
    <w:rsid w:val="0068424E"/>
    <w:rsid w:val="006849E9"/>
    <w:rsid w:val="00694583"/>
    <w:rsid w:val="00695F2A"/>
    <w:rsid w:val="006964BC"/>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C02A5"/>
    <w:rsid w:val="006C11F9"/>
    <w:rsid w:val="006C145F"/>
    <w:rsid w:val="006C24D6"/>
    <w:rsid w:val="006C3E89"/>
    <w:rsid w:val="006C4F16"/>
    <w:rsid w:val="006C6236"/>
    <w:rsid w:val="006C70AC"/>
    <w:rsid w:val="006C79B3"/>
    <w:rsid w:val="006D03F7"/>
    <w:rsid w:val="006D1991"/>
    <w:rsid w:val="006D3B84"/>
    <w:rsid w:val="006D3C4F"/>
    <w:rsid w:val="006D5049"/>
    <w:rsid w:val="006D6C69"/>
    <w:rsid w:val="006E112B"/>
    <w:rsid w:val="006E1D46"/>
    <w:rsid w:val="006E2EDE"/>
    <w:rsid w:val="006E3BC5"/>
    <w:rsid w:val="006E3DA2"/>
    <w:rsid w:val="006E4E3E"/>
    <w:rsid w:val="006E77EB"/>
    <w:rsid w:val="006E7AF2"/>
    <w:rsid w:val="006E7DCB"/>
    <w:rsid w:val="006F1CBB"/>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3C3"/>
    <w:rsid w:val="0072513E"/>
    <w:rsid w:val="00725D9E"/>
    <w:rsid w:val="00726547"/>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042"/>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C75"/>
    <w:rsid w:val="00776F5C"/>
    <w:rsid w:val="00777529"/>
    <w:rsid w:val="00780D91"/>
    <w:rsid w:val="007821E2"/>
    <w:rsid w:val="00783B04"/>
    <w:rsid w:val="00783B80"/>
    <w:rsid w:val="00784711"/>
    <w:rsid w:val="00785366"/>
    <w:rsid w:val="007914ED"/>
    <w:rsid w:val="00791FBB"/>
    <w:rsid w:val="00792C84"/>
    <w:rsid w:val="00793123"/>
    <w:rsid w:val="007A194F"/>
    <w:rsid w:val="007A3F74"/>
    <w:rsid w:val="007A405C"/>
    <w:rsid w:val="007A4507"/>
    <w:rsid w:val="007A4D3C"/>
    <w:rsid w:val="007A6C31"/>
    <w:rsid w:val="007A6CBA"/>
    <w:rsid w:val="007A7133"/>
    <w:rsid w:val="007A7FAE"/>
    <w:rsid w:val="007B13CE"/>
    <w:rsid w:val="007B1FD0"/>
    <w:rsid w:val="007B22AF"/>
    <w:rsid w:val="007B284C"/>
    <w:rsid w:val="007B3292"/>
    <w:rsid w:val="007B3C48"/>
    <w:rsid w:val="007B572A"/>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07432"/>
    <w:rsid w:val="00807CFD"/>
    <w:rsid w:val="00810C61"/>
    <w:rsid w:val="008116D7"/>
    <w:rsid w:val="008129B7"/>
    <w:rsid w:val="00812C8F"/>
    <w:rsid w:val="00812CF9"/>
    <w:rsid w:val="0081648C"/>
    <w:rsid w:val="00816A9F"/>
    <w:rsid w:val="00817593"/>
    <w:rsid w:val="008203B2"/>
    <w:rsid w:val="00826409"/>
    <w:rsid w:val="00826665"/>
    <w:rsid w:val="008305B9"/>
    <w:rsid w:val="0083496A"/>
    <w:rsid w:val="00835E64"/>
    <w:rsid w:val="0083650A"/>
    <w:rsid w:val="0083774C"/>
    <w:rsid w:val="00837A9F"/>
    <w:rsid w:val="00841564"/>
    <w:rsid w:val="00846082"/>
    <w:rsid w:val="00847C56"/>
    <w:rsid w:val="0085061E"/>
    <w:rsid w:val="00852AD0"/>
    <w:rsid w:val="008547D3"/>
    <w:rsid w:val="00854D84"/>
    <w:rsid w:val="0085546A"/>
    <w:rsid w:val="008567BE"/>
    <w:rsid w:val="00857EB9"/>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5195"/>
    <w:rsid w:val="009551B7"/>
    <w:rsid w:val="009571F2"/>
    <w:rsid w:val="0095792F"/>
    <w:rsid w:val="00957CAE"/>
    <w:rsid w:val="009627A2"/>
    <w:rsid w:val="00964631"/>
    <w:rsid w:val="00965688"/>
    <w:rsid w:val="00965FE7"/>
    <w:rsid w:val="009669FA"/>
    <w:rsid w:val="00966DED"/>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751"/>
    <w:rsid w:val="009B1F07"/>
    <w:rsid w:val="009B2876"/>
    <w:rsid w:val="009B3614"/>
    <w:rsid w:val="009B37E4"/>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4DA1"/>
    <w:rsid w:val="00A0587F"/>
    <w:rsid w:val="00A061F8"/>
    <w:rsid w:val="00A0722A"/>
    <w:rsid w:val="00A10004"/>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07D6"/>
    <w:rsid w:val="00A7293B"/>
    <w:rsid w:val="00A72D41"/>
    <w:rsid w:val="00A731B1"/>
    <w:rsid w:val="00A75BF2"/>
    <w:rsid w:val="00A7721A"/>
    <w:rsid w:val="00A80326"/>
    <w:rsid w:val="00A80E38"/>
    <w:rsid w:val="00A81F56"/>
    <w:rsid w:val="00A827C5"/>
    <w:rsid w:val="00A83276"/>
    <w:rsid w:val="00A83403"/>
    <w:rsid w:val="00A84CC8"/>
    <w:rsid w:val="00A84F2E"/>
    <w:rsid w:val="00A86359"/>
    <w:rsid w:val="00A86F15"/>
    <w:rsid w:val="00A87B64"/>
    <w:rsid w:val="00A908C8"/>
    <w:rsid w:val="00A9426E"/>
    <w:rsid w:val="00A943F1"/>
    <w:rsid w:val="00A94D0D"/>
    <w:rsid w:val="00A95095"/>
    <w:rsid w:val="00A95FF4"/>
    <w:rsid w:val="00A96796"/>
    <w:rsid w:val="00AA1652"/>
    <w:rsid w:val="00AA4A1A"/>
    <w:rsid w:val="00AA57E7"/>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2E1D"/>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55EA"/>
    <w:rsid w:val="00B223CA"/>
    <w:rsid w:val="00B2295F"/>
    <w:rsid w:val="00B22AAF"/>
    <w:rsid w:val="00B24E9D"/>
    <w:rsid w:val="00B2547A"/>
    <w:rsid w:val="00B26A7C"/>
    <w:rsid w:val="00B26C00"/>
    <w:rsid w:val="00B3162A"/>
    <w:rsid w:val="00B31EBF"/>
    <w:rsid w:val="00B34598"/>
    <w:rsid w:val="00B352E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C3E"/>
    <w:rsid w:val="00B72BD1"/>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4EAC"/>
    <w:rsid w:val="00C35B53"/>
    <w:rsid w:val="00C36DE5"/>
    <w:rsid w:val="00C377B0"/>
    <w:rsid w:val="00C3791B"/>
    <w:rsid w:val="00C37AE7"/>
    <w:rsid w:val="00C4004D"/>
    <w:rsid w:val="00C40E73"/>
    <w:rsid w:val="00C4205A"/>
    <w:rsid w:val="00C43C82"/>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70711"/>
    <w:rsid w:val="00C70A40"/>
    <w:rsid w:val="00C714C8"/>
    <w:rsid w:val="00C72B58"/>
    <w:rsid w:val="00C77DB8"/>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B1655"/>
    <w:rsid w:val="00CB2A1F"/>
    <w:rsid w:val="00CB5AD3"/>
    <w:rsid w:val="00CB77D6"/>
    <w:rsid w:val="00CC40E7"/>
    <w:rsid w:val="00CC4A5E"/>
    <w:rsid w:val="00CC4FE2"/>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54CB"/>
    <w:rsid w:val="00D35A4D"/>
    <w:rsid w:val="00D3755B"/>
    <w:rsid w:val="00D42C98"/>
    <w:rsid w:val="00D44A03"/>
    <w:rsid w:val="00D4599E"/>
    <w:rsid w:val="00D51DD6"/>
    <w:rsid w:val="00D53AED"/>
    <w:rsid w:val="00D53E62"/>
    <w:rsid w:val="00D54326"/>
    <w:rsid w:val="00D564D3"/>
    <w:rsid w:val="00D571E8"/>
    <w:rsid w:val="00D573E2"/>
    <w:rsid w:val="00D60C65"/>
    <w:rsid w:val="00D61930"/>
    <w:rsid w:val="00D623B9"/>
    <w:rsid w:val="00D635C6"/>
    <w:rsid w:val="00D63F75"/>
    <w:rsid w:val="00D64755"/>
    <w:rsid w:val="00D649F0"/>
    <w:rsid w:val="00D670CF"/>
    <w:rsid w:val="00D6774D"/>
    <w:rsid w:val="00D70426"/>
    <w:rsid w:val="00D7065B"/>
    <w:rsid w:val="00D707A5"/>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04B1"/>
    <w:rsid w:val="00DD13BA"/>
    <w:rsid w:val="00DD5182"/>
    <w:rsid w:val="00DD6208"/>
    <w:rsid w:val="00DD6D39"/>
    <w:rsid w:val="00DE1FF9"/>
    <w:rsid w:val="00DE317E"/>
    <w:rsid w:val="00DE3A6D"/>
    <w:rsid w:val="00DE484B"/>
    <w:rsid w:val="00DE621A"/>
    <w:rsid w:val="00DF01D8"/>
    <w:rsid w:val="00DF1EE6"/>
    <w:rsid w:val="00DF2487"/>
    <w:rsid w:val="00DF299B"/>
    <w:rsid w:val="00DF38F3"/>
    <w:rsid w:val="00DF7B14"/>
    <w:rsid w:val="00DF7FFB"/>
    <w:rsid w:val="00E01450"/>
    <w:rsid w:val="00E03754"/>
    <w:rsid w:val="00E06442"/>
    <w:rsid w:val="00E070DB"/>
    <w:rsid w:val="00E079FF"/>
    <w:rsid w:val="00E1072E"/>
    <w:rsid w:val="00E11E10"/>
    <w:rsid w:val="00E12BFD"/>
    <w:rsid w:val="00E13869"/>
    <w:rsid w:val="00E15483"/>
    <w:rsid w:val="00E17AEC"/>
    <w:rsid w:val="00E20BB3"/>
    <w:rsid w:val="00E21696"/>
    <w:rsid w:val="00E24335"/>
    <w:rsid w:val="00E261D2"/>
    <w:rsid w:val="00E2672D"/>
    <w:rsid w:val="00E30984"/>
    <w:rsid w:val="00E31D1B"/>
    <w:rsid w:val="00E33002"/>
    <w:rsid w:val="00E33E8D"/>
    <w:rsid w:val="00E34FBE"/>
    <w:rsid w:val="00E36945"/>
    <w:rsid w:val="00E42B24"/>
    <w:rsid w:val="00E44187"/>
    <w:rsid w:val="00E46588"/>
    <w:rsid w:val="00E4713A"/>
    <w:rsid w:val="00E50131"/>
    <w:rsid w:val="00E50E24"/>
    <w:rsid w:val="00E52B63"/>
    <w:rsid w:val="00E53308"/>
    <w:rsid w:val="00E54662"/>
    <w:rsid w:val="00E54676"/>
    <w:rsid w:val="00E55536"/>
    <w:rsid w:val="00E55B11"/>
    <w:rsid w:val="00E570FD"/>
    <w:rsid w:val="00E60B06"/>
    <w:rsid w:val="00E60E35"/>
    <w:rsid w:val="00E63254"/>
    <w:rsid w:val="00E64F28"/>
    <w:rsid w:val="00E657CB"/>
    <w:rsid w:val="00E664EE"/>
    <w:rsid w:val="00E66874"/>
    <w:rsid w:val="00E70246"/>
    <w:rsid w:val="00E727DA"/>
    <w:rsid w:val="00E72D94"/>
    <w:rsid w:val="00E74036"/>
    <w:rsid w:val="00E7599F"/>
    <w:rsid w:val="00E77BA0"/>
    <w:rsid w:val="00E81168"/>
    <w:rsid w:val="00E82228"/>
    <w:rsid w:val="00E83853"/>
    <w:rsid w:val="00E86555"/>
    <w:rsid w:val="00E90BAE"/>
    <w:rsid w:val="00E913BC"/>
    <w:rsid w:val="00E94167"/>
    <w:rsid w:val="00E943C0"/>
    <w:rsid w:val="00E96057"/>
    <w:rsid w:val="00E97E37"/>
    <w:rsid w:val="00EA1364"/>
    <w:rsid w:val="00EA5583"/>
    <w:rsid w:val="00EA79C7"/>
    <w:rsid w:val="00EA7E6E"/>
    <w:rsid w:val="00EB0EAF"/>
    <w:rsid w:val="00EB1162"/>
    <w:rsid w:val="00EB1DA6"/>
    <w:rsid w:val="00EB2580"/>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4A8"/>
    <w:rsid w:val="00EF34DC"/>
    <w:rsid w:val="00EF3C48"/>
    <w:rsid w:val="00EF6DFE"/>
    <w:rsid w:val="00F05C86"/>
    <w:rsid w:val="00F061C9"/>
    <w:rsid w:val="00F066EC"/>
    <w:rsid w:val="00F11FCF"/>
    <w:rsid w:val="00F13D9D"/>
    <w:rsid w:val="00F141EF"/>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0FF2"/>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C5E7B"/>
    <w:rsid w:val="00FD0FBC"/>
    <w:rsid w:val="00FD2F29"/>
    <w:rsid w:val="00FD389D"/>
    <w:rsid w:val="00FD414E"/>
    <w:rsid w:val="00FD4B3E"/>
    <w:rsid w:val="00FD5019"/>
    <w:rsid w:val="00FD5A56"/>
    <w:rsid w:val="00FE0163"/>
    <w:rsid w:val="00FE05CE"/>
    <w:rsid w:val="00FE1664"/>
    <w:rsid w:val="00FE1C20"/>
    <w:rsid w:val="00FE1E13"/>
    <w:rsid w:val="00FE5948"/>
    <w:rsid w:val="00FE5E5F"/>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DD13BA"/>
    <w:pPr>
      <w:numPr>
        <w:ilvl w:val="2"/>
        <w:numId w:val="1"/>
      </w:numPr>
      <w:tabs>
        <w:tab w:val="clear" w:pos="0"/>
      </w:tabs>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basedOn w:val="a4"/>
    <w:autoRedefine/>
    <w:qFormat/>
    <w:pPr>
      <w:spacing w:line="300" w:lineRule="auto"/>
      <w:jc w:val="center"/>
    </w:pPr>
    <w:rPr>
      <w:rFonts w:asciiTheme="minorHAnsi" w:eastAsiaTheme="minorEastAsia" w:hAnsiTheme="minorHAnsi" w:cstheme="minorEastAsia"/>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DD13BA"/>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oleObject" Target="embeddings/oleObject199.bin"/><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header" Target="header16.xml"/><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4.wmf"/><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image" Target="media/image212.png"/><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8.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image" Target="media/image214.png"/><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theme" Target="theme/theme1.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header" Target="header11.xml"/><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image" Target="media/image191.png"/><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39" Type="http://schemas.openxmlformats.org/officeDocument/2006/relationships/oleObject" Target="embeddings/oleObject9.bin"/><Relationship Id="rId265" Type="http://schemas.openxmlformats.org/officeDocument/2006/relationships/oleObject" Target="embeddings/oleObject118.bin"/><Relationship Id="rId286" Type="http://schemas.openxmlformats.org/officeDocument/2006/relationships/image" Target="media/image136.wmf"/><Relationship Id="rId50" Type="http://schemas.openxmlformats.org/officeDocument/2006/relationships/image" Target="media/image16.wmf"/><Relationship Id="rId104" Type="http://schemas.openxmlformats.org/officeDocument/2006/relationships/image" Target="media/image44.wmf"/><Relationship Id="rId125" Type="http://schemas.openxmlformats.org/officeDocument/2006/relationships/oleObject" Target="embeddings/oleObject51.bin"/><Relationship Id="rId146" Type="http://schemas.openxmlformats.org/officeDocument/2006/relationships/image" Target="media/image65.wmf"/><Relationship Id="rId167" Type="http://schemas.openxmlformats.org/officeDocument/2006/relationships/oleObject" Target="embeddings/oleObject72.bin"/><Relationship Id="rId188" Type="http://schemas.openxmlformats.org/officeDocument/2006/relationships/image" Target="media/image86.wmf"/><Relationship Id="rId311" Type="http://schemas.openxmlformats.org/officeDocument/2006/relationships/oleObject" Target="embeddings/oleObject141.bin"/><Relationship Id="rId332" Type="http://schemas.openxmlformats.org/officeDocument/2006/relationships/oleObject" Target="embeddings/oleObject151.bin"/><Relationship Id="rId353" Type="http://schemas.openxmlformats.org/officeDocument/2006/relationships/image" Target="media/image170.wmf"/><Relationship Id="rId374" Type="http://schemas.openxmlformats.org/officeDocument/2006/relationships/oleObject" Target="embeddings/oleObject170.bin"/><Relationship Id="rId395" Type="http://schemas.openxmlformats.org/officeDocument/2006/relationships/image" Target="media/image192.wmf"/><Relationship Id="rId409" Type="http://schemas.openxmlformats.org/officeDocument/2006/relationships/image" Target="media/image199.wmf"/><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header" Target="header13.xml"/><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oleObject" Target="embeddings/oleObject198.bin"/><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0.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oleObject" Target="embeddings/oleObject182.bin"/><Relationship Id="rId421" Type="http://schemas.openxmlformats.org/officeDocument/2006/relationships/image" Target="media/image205.wmf"/><Relationship Id="rId442" Type="http://schemas.openxmlformats.org/officeDocument/2006/relationships/header" Target="header14.xml"/><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image" Target="media/image210.wmf"/><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3.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header" Target="header15.xml"/><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oleObject" Target="embeddings/oleObject181.bin"/><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image" Target="media/image211.png"/><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7.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image" Target="media/image213.png"/><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fontTable" Target="fontTable.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5.png"/><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png"/><Relationship Id="rId407" Type="http://schemas.openxmlformats.org/officeDocument/2006/relationships/image" Target="media/image198.wmf"/><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header" Target="header12.xml"/><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32571</TotalTime>
  <Pages>81</Pages>
  <Words>14172</Words>
  <Characters>80783</Characters>
  <Application>Microsoft Office Word</Application>
  <DocSecurity>0</DocSecurity>
  <Lines>673</Lines>
  <Paragraphs>189</Paragraphs>
  <ScaleCrop>false</ScaleCrop>
  <Company/>
  <LinksUpToDate>false</LinksUpToDate>
  <CharactersWithSpaces>94766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584</cp:revision>
  <cp:lastPrinted>2026-04-17T11:52:00Z</cp:lastPrinted>
  <dcterms:created xsi:type="dcterms:W3CDTF">2026-03-06T14:03:00Z</dcterms:created>
  <dcterms:modified xsi:type="dcterms:W3CDTF">2026-04-17T12:00:00Z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