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4AB27A7C" w:rsidR="00AF3590" w:rsidRDefault="00B64639" w:rsidP="00AF3590">
      <w:pPr>
        <w:spacing w:beforeLines="50" w:before="163"/>
        <w:ind w:firstLineChars="0" w:firstLine="0"/>
        <w:jc w:val="center"/>
        <w:rPr>
          <w:rFonts w:eastAsia="黑体"/>
          <w:b/>
          <w:bCs/>
          <w:sz w:val="52"/>
        </w:rPr>
      </w:pPr>
      <w:bookmarkStart w:id="0" w:name="OLE_LINK7"/>
      <w:r w:rsidRPr="00B64639">
        <w:rPr>
          <w:rFonts w:eastAsia="黑体" w:hint="eastAsia"/>
          <w:b/>
          <w:bCs/>
          <w:kern w:val="0"/>
          <w:sz w:val="52"/>
        </w:rPr>
        <w:t>基于多模态学习的药物分子性质预测研究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5673253"/>
      <w:r>
        <w:rPr>
          <w:rFonts w:hint="eastAsia"/>
        </w:rPr>
        <w:lastRenderedPageBreak/>
        <w:t>摘要</w:t>
      </w:r>
      <w:bookmarkEnd w:id="1"/>
    </w:p>
    <w:p w14:paraId="5FE0171C" w14:textId="799FB814"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w:t>
      </w:r>
      <w:r w:rsidR="00590C54">
        <w:rPr>
          <w:rFonts w:hint="eastAsia"/>
        </w:rPr>
        <w:t>分子</w:t>
      </w:r>
      <w:r w:rsidR="00664038" w:rsidRPr="00664038">
        <w:rPr>
          <w:rFonts w:hint="eastAsia"/>
        </w:rPr>
        <w:t>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51C4CC87"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590C54">
        <w:rPr>
          <w:rFonts w:hint="eastAsia"/>
        </w:rPr>
        <w:t>难以解释性</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取得了较优结果</w:t>
      </w:r>
      <w:r w:rsidR="0010185F" w:rsidRPr="0010185F">
        <w:t>，且通过可视化的推理路径为分子安全性评估</w:t>
      </w:r>
      <w:r w:rsidR="00DB01CD" w:rsidRPr="00DB01CD">
        <w:t>提供了解释线索</w:t>
      </w:r>
      <w:r w:rsidR="0010185F" w:rsidRPr="0010185F">
        <w:t>。</w:t>
      </w:r>
    </w:p>
    <w:p w14:paraId="48347B08" w14:textId="464C5B28"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对齐与知识增强可能对性能提升具有积极作用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B24E9D">
      <w:pPr>
        <w:pStyle w:val="1"/>
        <w:numPr>
          <w:ilvl w:val="0"/>
          <w:numId w:val="0"/>
        </w:numPr>
      </w:pPr>
      <w:bookmarkStart w:id="3" w:name="_Toc225673254"/>
      <w:r w:rsidRPr="00F1592A">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pPr>
        <w:rPr>
          <w:rFonts w:hint="eastAsia"/>
        </w:rPr>
      </w:pPr>
      <w:r w:rsidRPr="009D660D">
        <w:t>To address the aforementioned challenges, leveraging the multimodal nature of molecular representations, this thesis proposes two innovative methods:</w:t>
      </w:r>
    </w:p>
    <w:p w14:paraId="249EE1C9" w14:textId="0B5295DA"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 xml:space="preserve">assessment through visualized reasoning </w:t>
      </w:r>
      <w:proofErr w:type="gramStart"/>
      <w:r w:rsidRPr="009D660D">
        <w:t>paths.</w:t>
      </w:r>
      <w:r w:rsidR="002F200A" w:rsidRPr="002F200A">
        <w:t>.</w:t>
      </w:r>
      <w:proofErr w:type="gramEnd"/>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6EF4E552" w14:textId="1434B1F4" w:rsidR="006C3E89"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r>
        <w:rPr>
          <w:bCs w:val="0"/>
          <w:caps/>
        </w:rPr>
        <w:fldChar w:fldCharType="begin"/>
      </w:r>
      <w:r>
        <w:rPr>
          <w:bCs w:val="0"/>
          <w:caps/>
        </w:rPr>
        <w:instrText xml:space="preserve"> TOC \o "1-3" \h \z \u </w:instrText>
      </w:r>
      <w:r>
        <w:rPr>
          <w:bCs w:val="0"/>
          <w:caps/>
        </w:rPr>
        <w:fldChar w:fldCharType="separate"/>
      </w:r>
      <w:hyperlink w:anchor="_Toc225673253" w:history="1">
        <w:r w:rsidR="006C3E89" w:rsidRPr="00CD58F1">
          <w:rPr>
            <w:rStyle w:val="ae"/>
            <w:rFonts w:hint="eastAsia"/>
            <w:noProof/>
          </w:rPr>
          <w:t>摘要</w:t>
        </w:r>
        <w:r w:rsidR="006C3E89">
          <w:rPr>
            <w:rFonts w:hint="eastAsia"/>
            <w:noProof/>
            <w:webHidden/>
          </w:rPr>
          <w:tab/>
        </w:r>
        <w:r w:rsidR="006C3E89">
          <w:rPr>
            <w:rFonts w:hint="eastAsia"/>
            <w:noProof/>
            <w:webHidden/>
          </w:rPr>
          <w:fldChar w:fldCharType="begin"/>
        </w:r>
        <w:r w:rsidR="006C3E89">
          <w:rPr>
            <w:rFonts w:hint="eastAsia"/>
            <w:noProof/>
            <w:webHidden/>
          </w:rPr>
          <w:instrText xml:space="preserve"> </w:instrText>
        </w:r>
        <w:r w:rsidR="006C3E89">
          <w:rPr>
            <w:noProof/>
            <w:webHidden/>
          </w:rPr>
          <w:instrText>PAGEREF _Toc225673253 \h</w:instrText>
        </w:r>
        <w:r w:rsidR="006C3E89">
          <w:rPr>
            <w:rFonts w:hint="eastAsia"/>
            <w:noProof/>
            <w:webHidden/>
          </w:rPr>
          <w:instrText xml:space="preserve"> </w:instrText>
        </w:r>
        <w:r w:rsidR="006C3E89">
          <w:rPr>
            <w:rFonts w:hint="eastAsia"/>
            <w:noProof/>
            <w:webHidden/>
          </w:rPr>
        </w:r>
        <w:r w:rsidR="006C3E89">
          <w:rPr>
            <w:rFonts w:hint="eastAsia"/>
            <w:noProof/>
            <w:webHidden/>
          </w:rPr>
          <w:fldChar w:fldCharType="separate"/>
        </w:r>
        <w:r w:rsidR="006C3E89">
          <w:rPr>
            <w:noProof/>
            <w:webHidden/>
          </w:rPr>
          <w:t>1</w:t>
        </w:r>
        <w:r w:rsidR="006C3E89">
          <w:rPr>
            <w:rFonts w:hint="eastAsia"/>
            <w:noProof/>
            <w:webHidden/>
          </w:rPr>
          <w:fldChar w:fldCharType="end"/>
        </w:r>
      </w:hyperlink>
    </w:p>
    <w:p w14:paraId="440E6EB4" w14:textId="1F547AFC"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54" w:history="1">
        <w:r w:rsidRPr="00CD58F1">
          <w:rPr>
            <w:rStyle w:val="ae"/>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8B9C93A" w14:textId="7C46C53D"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55" w:history="1">
        <w:r w:rsidRPr="00CD58F1">
          <w:rPr>
            <w:rStyle w:val="ae"/>
            <w:rFonts w:hint="eastAsia"/>
            <w:noProof/>
          </w:rPr>
          <w:t xml:space="preserve">1 </w:t>
        </w:r>
        <w:r w:rsidRPr="00CD58F1">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69AE1C" w14:textId="08548FFC"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56" w:history="1">
        <w:r w:rsidRPr="00CD58F1">
          <w:rPr>
            <w:rStyle w:val="ae"/>
            <w:rFonts w:hint="eastAsia"/>
            <w:noProof/>
          </w:rPr>
          <w:t xml:space="preserve">1.1 </w:t>
        </w:r>
        <w:r w:rsidRPr="00CD58F1">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3491B5A" w14:textId="24FB433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57" w:history="1">
        <w:r w:rsidRPr="00CD58F1">
          <w:rPr>
            <w:rStyle w:val="ae"/>
            <w:rFonts w:hint="eastAsia"/>
            <w:noProof/>
          </w:rPr>
          <w:t xml:space="preserve">1.2 </w:t>
        </w:r>
        <w:r w:rsidRPr="00CD58F1">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6AB017E" w14:textId="20D4D13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58" w:history="1">
        <w:r w:rsidRPr="00CD58F1">
          <w:rPr>
            <w:rStyle w:val="ae"/>
            <w:rFonts w:hint="eastAsia"/>
            <w:noProof/>
          </w:rPr>
          <w:t xml:space="preserve">1.2.1 </w:t>
        </w:r>
        <w:r w:rsidRPr="00CD58F1">
          <w:rPr>
            <w:rStyle w:val="ae"/>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96528A6" w14:textId="53EA413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59" w:history="1">
        <w:r w:rsidRPr="00CD58F1">
          <w:rPr>
            <w:rStyle w:val="ae"/>
            <w:rFonts w:hint="eastAsia"/>
            <w:noProof/>
          </w:rPr>
          <w:t xml:space="preserve">1.2.2 </w:t>
        </w:r>
        <w:r w:rsidRPr="00CD58F1">
          <w:rPr>
            <w:rStyle w:val="ae"/>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8D5351B" w14:textId="3D5BEF7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0" w:history="1">
        <w:r w:rsidRPr="00CD58F1">
          <w:rPr>
            <w:rStyle w:val="ae"/>
            <w:rFonts w:hint="eastAsia"/>
            <w:noProof/>
          </w:rPr>
          <w:t xml:space="preserve">1.3 </w:t>
        </w:r>
        <w:r w:rsidRPr="00CD58F1">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6632D9F" w14:textId="3DDC70CE"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1" w:history="1">
        <w:r w:rsidRPr="00CD58F1">
          <w:rPr>
            <w:rStyle w:val="ae"/>
            <w:rFonts w:hint="eastAsia"/>
            <w:noProof/>
          </w:rPr>
          <w:t xml:space="preserve">1.4 </w:t>
        </w:r>
        <w:r w:rsidRPr="00CD58F1">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5D9D3F3" w14:textId="549E8EB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2" w:history="1">
        <w:r w:rsidRPr="00CD58F1">
          <w:rPr>
            <w:rStyle w:val="ae"/>
            <w:rFonts w:hint="eastAsia"/>
            <w:noProof/>
          </w:rPr>
          <w:t xml:space="preserve">1.4.1 </w:t>
        </w:r>
        <w:r w:rsidRPr="00CD58F1">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0A4EB0B" w14:textId="0937FFE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3" w:history="1">
        <w:r w:rsidRPr="00CD58F1">
          <w:rPr>
            <w:rStyle w:val="ae"/>
            <w:rFonts w:hint="eastAsia"/>
            <w:noProof/>
          </w:rPr>
          <w:t xml:space="preserve">1.4.2 </w:t>
        </w:r>
        <w:r w:rsidRPr="00CD58F1">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1D9CFB3" w14:textId="7456A142"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64" w:history="1">
        <w:r w:rsidRPr="00CD58F1">
          <w:rPr>
            <w:rStyle w:val="ae"/>
            <w:rFonts w:hint="eastAsia"/>
            <w:noProof/>
          </w:rPr>
          <w:t xml:space="preserve">2 </w:t>
        </w:r>
        <w:r w:rsidRPr="00CD58F1">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C01E389" w14:textId="441B13A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5" w:history="1">
        <w:r w:rsidRPr="00CD58F1">
          <w:rPr>
            <w:rStyle w:val="ae"/>
            <w:rFonts w:hint="eastAsia"/>
            <w:noProof/>
          </w:rPr>
          <w:t xml:space="preserve">2.1 </w:t>
        </w:r>
        <w:r w:rsidRPr="00CD58F1">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F82F2FC" w14:textId="488E951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6" w:history="1">
        <w:r w:rsidRPr="00CD58F1">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DB07CD2" w14:textId="2F84206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7" w:history="1">
        <w:r w:rsidRPr="00CD58F1">
          <w:rPr>
            <w:rStyle w:val="ae"/>
            <w:rFonts w:hint="eastAsia"/>
            <w:noProof/>
          </w:rPr>
          <w:t xml:space="preserve">2.1.2 </w:t>
        </w:r>
        <w:r w:rsidRPr="00CD58F1">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6B164E0" w14:textId="7EA82B9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8" w:history="1">
        <w:r w:rsidRPr="00CD58F1">
          <w:rPr>
            <w:rStyle w:val="ae"/>
            <w:rFonts w:hint="eastAsia"/>
            <w:noProof/>
          </w:rPr>
          <w:t xml:space="preserve">2.1.3 </w:t>
        </w:r>
        <w:r w:rsidRPr="00CD58F1">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E779E18" w14:textId="457CF73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9" w:history="1">
        <w:r w:rsidRPr="00CD58F1">
          <w:rPr>
            <w:rStyle w:val="ae"/>
            <w:rFonts w:hint="eastAsia"/>
            <w:noProof/>
          </w:rPr>
          <w:t xml:space="preserve">2.1.4 </w:t>
        </w:r>
        <w:r w:rsidRPr="00CD58F1">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DF8EBD0" w14:textId="1BAD43CA"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0" w:history="1">
        <w:r w:rsidRPr="00CD58F1">
          <w:rPr>
            <w:rStyle w:val="ae"/>
            <w:rFonts w:hint="eastAsia"/>
            <w:noProof/>
          </w:rPr>
          <w:t xml:space="preserve">2.2 </w:t>
        </w:r>
        <w:r w:rsidRPr="00CD58F1">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17B7662" w14:textId="00A3F3D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1" w:history="1">
        <w:r w:rsidRPr="00CD58F1">
          <w:rPr>
            <w:rStyle w:val="ae"/>
            <w:rFonts w:hint="eastAsia"/>
            <w:noProof/>
          </w:rPr>
          <w:t xml:space="preserve">2.2.1 </w:t>
        </w:r>
        <w:r w:rsidRPr="00CD58F1">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879760D" w14:textId="1B135AC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2" w:history="1">
        <w:r w:rsidRPr="00CD58F1">
          <w:rPr>
            <w:rStyle w:val="ae"/>
            <w:rFonts w:hint="eastAsia"/>
            <w:noProof/>
          </w:rPr>
          <w:t xml:space="preserve">2.2.2 </w:t>
        </w:r>
        <w:r w:rsidRPr="00CD58F1">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6B2B281" w14:textId="7557035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3" w:history="1">
        <w:r w:rsidRPr="00CD58F1">
          <w:rPr>
            <w:rStyle w:val="ae"/>
            <w:rFonts w:hint="eastAsia"/>
            <w:noProof/>
          </w:rPr>
          <w:t xml:space="preserve">2.2.3 </w:t>
        </w:r>
        <w:r w:rsidRPr="00CD58F1">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076DA46" w14:textId="7B4EEC70"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4" w:history="1">
        <w:r w:rsidRPr="00CD58F1">
          <w:rPr>
            <w:rStyle w:val="ae"/>
            <w:rFonts w:hint="eastAsia"/>
            <w:noProof/>
          </w:rPr>
          <w:t xml:space="preserve">2.3 </w:t>
        </w:r>
        <w:r w:rsidRPr="00CD58F1">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AA0A058" w14:textId="07F2A707"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5" w:history="1">
        <w:r w:rsidRPr="00CD58F1">
          <w:rPr>
            <w:rStyle w:val="ae"/>
            <w:rFonts w:hint="eastAsia"/>
            <w:noProof/>
          </w:rPr>
          <w:t>2.3.1 Transformer</w:t>
        </w:r>
        <w:r w:rsidRPr="00CD58F1">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F3445E7" w14:textId="74FD94C1"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6" w:history="1">
        <w:r w:rsidRPr="00CD58F1">
          <w:rPr>
            <w:rStyle w:val="ae"/>
            <w:rFonts w:hint="eastAsia"/>
            <w:noProof/>
          </w:rPr>
          <w:t>2.3.2 LoRA</w:t>
        </w:r>
        <w:r w:rsidRPr="00CD58F1">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36AAB87" w14:textId="2D09FB1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7" w:history="1">
        <w:r w:rsidRPr="00CD58F1">
          <w:rPr>
            <w:rStyle w:val="ae"/>
            <w:rFonts w:hint="eastAsia"/>
            <w:noProof/>
          </w:rPr>
          <w:t xml:space="preserve">2.3.3 </w:t>
        </w:r>
        <w:r w:rsidRPr="00CD58F1">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E431036" w14:textId="536B7B0B"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8" w:history="1">
        <w:r w:rsidRPr="00CD58F1">
          <w:rPr>
            <w:rStyle w:val="ae"/>
            <w:rFonts w:hint="eastAsia"/>
            <w:noProof/>
          </w:rPr>
          <w:t xml:space="preserve">2.4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DD1F454" w14:textId="37D632E0"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79" w:history="1">
        <w:r w:rsidRPr="00CD58F1">
          <w:rPr>
            <w:rStyle w:val="ae"/>
            <w:rFonts w:hint="eastAsia"/>
            <w:noProof/>
          </w:rPr>
          <w:t xml:space="preserve">3 </w:t>
        </w:r>
        <w:r w:rsidRPr="00CD58F1">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A973F84" w14:textId="26C8B235"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80" w:history="1">
        <w:r w:rsidRPr="00CD58F1">
          <w:rPr>
            <w:rStyle w:val="ae"/>
            <w:rFonts w:hint="eastAsia"/>
            <w:noProof/>
          </w:rPr>
          <w:t xml:space="preserve">3.1 </w:t>
        </w:r>
        <w:r w:rsidRPr="00CD58F1">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76C6E51" w14:textId="70965B3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1" w:history="1">
        <w:r w:rsidRPr="00CD58F1">
          <w:rPr>
            <w:rStyle w:val="ae"/>
            <w:rFonts w:hint="eastAsia"/>
            <w:noProof/>
          </w:rPr>
          <w:t>3.1.1 CoT-CMP</w:t>
        </w:r>
        <w:r w:rsidRPr="00CD58F1">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5D0D837" w14:textId="06335A2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2" w:history="1">
        <w:r w:rsidRPr="00CD58F1">
          <w:rPr>
            <w:rStyle w:val="ae"/>
            <w:rFonts w:hint="eastAsia"/>
            <w:noProof/>
          </w:rPr>
          <w:t>3.1.2</w:t>
        </w:r>
        <w:r w:rsidRPr="00CD58F1">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8039810" w14:textId="75C4B2B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3" w:history="1">
        <w:r w:rsidRPr="00CD58F1">
          <w:rPr>
            <w:rStyle w:val="ae"/>
            <w:rFonts w:hint="eastAsia"/>
            <w:noProof/>
          </w:rPr>
          <w:t>3.1.3</w:t>
        </w:r>
        <w:r w:rsidRPr="00CD58F1">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CED6EBC" w14:textId="07B4FA25"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4" w:history="1">
        <w:r w:rsidRPr="00CD58F1">
          <w:rPr>
            <w:rStyle w:val="ae"/>
            <w:rFonts w:hint="eastAsia"/>
            <w:noProof/>
          </w:rPr>
          <w:t xml:space="preserve">3.1.4 </w:t>
        </w:r>
        <w:r w:rsidRPr="00CD58F1">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BBE02BB" w14:textId="5624B3BD"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85" w:history="1">
        <w:r w:rsidRPr="00CD58F1">
          <w:rPr>
            <w:rStyle w:val="ae"/>
            <w:rFonts w:hint="eastAsia"/>
            <w:noProof/>
          </w:rPr>
          <w:t xml:space="preserve">3.2 </w:t>
        </w:r>
        <w:r w:rsidRPr="00CD58F1">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37B9101" w14:textId="60F0008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6" w:history="1">
        <w:r w:rsidRPr="00CD58F1">
          <w:rPr>
            <w:rStyle w:val="ae"/>
            <w:rFonts w:hint="eastAsia"/>
            <w:noProof/>
          </w:rPr>
          <w:t xml:space="preserve">3.2.1 </w:t>
        </w:r>
        <w:r w:rsidRPr="00CD58F1">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676C1BC" w14:textId="085BE9B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7" w:history="1">
        <w:r w:rsidRPr="00CD58F1">
          <w:rPr>
            <w:rStyle w:val="ae"/>
            <w:rFonts w:hint="eastAsia"/>
            <w:noProof/>
          </w:rPr>
          <w:t xml:space="preserve">3.2.2 </w:t>
        </w:r>
        <w:r w:rsidRPr="00CD58F1">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4F31220" w14:textId="47A0A767"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8" w:history="1">
        <w:r w:rsidRPr="00CD58F1">
          <w:rPr>
            <w:rStyle w:val="ae"/>
            <w:rFonts w:hint="eastAsia"/>
            <w:noProof/>
          </w:rPr>
          <w:t xml:space="preserve">3.2.3 </w:t>
        </w:r>
        <w:r w:rsidRPr="00CD58F1">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C0B44BE" w14:textId="16C42F1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9" w:history="1">
        <w:r w:rsidRPr="00CD58F1">
          <w:rPr>
            <w:rStyle w:val="ae"/>
            <w:rFonts w:hint="eastAsia"/>
            <w:noProof/>
          </w:rPr>
          <w:t xml:space="preserve">3.2.4 </w:t>
        </w:r>
        <w:r w:rsidRPr="00CD58F1">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759152D" w14:textId="4A398F3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0" w:history="1">
        <w:r w:rsidRPr="00CD58F1">
          <w:rPr>
            <w:rStyle w:val="ae"/>
            <w:rFonts w:hint="eastAsia"/>
            <w:noProof/>
          </w:rPr>
          <w:t xml:space="preserve">3.2.5 </w:t>
        </w:r>
        <w:r w:rsidRPr="00CD58F1">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F8E2541" w14:textId="204AEB6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1" w:history="1">
        <w:r w:rsidRPr="00CD58F1">
          <w:rPr>
            <w:rStyle w:val="ae"/>
            <w:rFonts w:hint="eastAsia"/>
            <w:noProof/>
          </w:rPr>
          <w:t xml:space="preserve">3.3 </w:t>
        </w:r>
        <w:r w:rsidRPr="00CD58F1">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B381A83" w14:textId="033D13F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2" w:history="1">
        <w:r w:rsidRPr="00CD58F1">
          <w:rPr>
            <w:rStyle w:val="ae"/>
            <w:rFonts w:hint="eastAsia"/>
            <w:noProof/>
          </w:rPr>
          <w:t xml:space="preserve">3.3.1 </w:t>
        </w:r>
        <w:r w:rsidRPr="00CD58F1">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25DDCA4" w14:textId="5772B7C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3" w:history="1">
        <w:r w:rsidRPr="00CD58F1">
          <w:rPr>
            <w:rStyle w:val="ae"/>
            <w:rFonts w:hint="eastAsia"/>
            <w:noProof/>
          </w:rPr>
          <w:t xml:space="preserve">3.3.2 </w:t>
        </w:r>
        <w:r w:rsidRPr="00CD58F1">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5E6839B" w14:textId="52CE7E5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4" w:history="1">
        <w:r w:rsidRPr="00CD58F1">
          <w:rPr>
            <w:rStyle w:val="ae"/>
            <w:rFonts w:hint="eastAsia"/>
            <w:noProof/>
          </w:rPr>
          <w:t xml:space="preserve">3.3.3 </w:t>
        </w:r>
        <w:r w:rsidRPr="00CD58F1">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75386E2" w14:textId="6B632AA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5" w:history="1">
        <w:r w:rsidRPr="00CD58F1">
          <w:rPr>
            <w:rStyle w:val="ae"/>
            <w:rFonts w:hint="eastAsia"/>
            <w:noProof/>
          </w:rPr>
          <w:t xml:space="preserve">3.3.4 </w:t>
        </w:r>
        <w:r w:rsidRPr="00CD58F1">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A6A6111" w14:textId="1A814B7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6" w:history="1">
        <w:r w:rsidRPr="00CD58F1">
          <w:rPr>
            <w:rStyle w:val="ae"/>
            <w:rFonts w:hint="eastAsia"/>
            <w:noProof/>
          </w:rPr>
          <w:t xml:space="preserve">3.4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E1AC8A2" w14:textId="177FBF6E"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97" w:history="1">
        <w:r w:rsidRPr="00CD58F1">
          <w:rPr>
            <w:rStyle w:val="ae"/>
            <w:rFonts w:hint="eastAsia"/>
            <w:noProof/>
          </w:rPr>
          <w:t xml:space="preserve">4 </w:t>
        </w:r>
        <w:r w:rsidRPr="00CD58F1">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48FA134" w14:textId="0D386D6A"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8" w:history="1">
        <w:r w:rsidRPr="00CD58F1">
          <w:rPr>
            <w:rStyle w:val="ae"/>
            <w:rFonts w:hint="eastAsia"/>
            <w:noProof/>
          </w:rPr>
          <w:t xml:space="preserve">4.1 </w:t>
        </w:r>
        <w:r w:rsidRPr="00CD58F1">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5282422" w14:textId="1264A999"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9" w:history="1">
        <w:r w:rsidRPr="00CD58F1">
          <w:rPr>
            <w:rStyle w:val="ae"/>
            <w:rFonts w:hint="eastAsia"/>
            <w:noProof/>
          </w:rPr>
          <w:t>4.1.1 KGAMA</w:t>
        </w:r>
        <w:r w:rsidRPr="00CD58F1">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FFED077" w14:textId="1A0A7B3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0" w:history="1">
        <w:r w:rsidRPr="00CD58F1">
          <w:rPr>
            <w:rStyle w:val="ae"/>
            <w:rFonts w:hint="eastAsia"/>
            <w:noProof/>
          </w:rPr>
          <w:t xml:space="preserve">4.1.2 </w:t>
        </w:r>
        <w:r w:rsidRPr="00CD58F1">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D905434" w14:textId="2E2E77F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1" w:history="1">
        <w:r w:rsidRPr="00CD58F1">
          <w:rPr>
            <w:rStyle w:val="ae"/>
            <w:rFonts w:hint="eastAsia"/>
            <w:noProof/>
          </w:rPr>
          <w:t xml:space="preserve">4.1.3 </w:t>
        </w:r>
        <w:r w:rsidRPr="00CD58F1">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4FB02D1" w14:textId="4CF16C1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2" w:history="1">
        <w:r w:rsidRPr="00CD58F1">
          <w:rPr>
            <w:rStyle w:val="ae"/>
            <w:rFonts w:hint="eastAsia"/>
            <w:noProof/>
          </w:rPr>
          <w:t xml:space="preserve">4.1.4 </w:t>
        </w:r>
        <w:r w:rsidRPr="00CD58F1">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CA7E10B" w14:textId="0DCC9155"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3" w:history="1">
        <w:r w:rsidRPr="00CD58F1">
          <w:rPr>
            <w:rStyle w:val="ae"/>
            <w:rFonts w:hint="eastAsia"/>
            <w:noProof/>
          </w:rPr>
          <w:t xml:space="preserve">4.1.5 </w:t>
        </w:r>
        <w:r w:rsidRPr="00CD58F1">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F714A05" w14:textId="4780284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4" w:history="1">
        <w:r w:rsidRPr="00CD58F1">
          <w:rPr>
            <w:rStyle w:val="ae"/>
            <w:rFonts w:hint="eastAsia"/>
            <w:noProof/>
          </w:rPr>
          <w:t xml:space="preserve">4.1.6 </w:t>
        </w:r>
        <w:r w:rsidRPr="00CD58F1">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83198BA" w14:textId="7249E80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05" w:history="1">
        <w:r w:rsidRPr="00CD58F1">
          <w:rPr>
            <w:rStyle w:val="ae"/>
            <w:rFonts w:hint="eastAsia"/>
            <w:noProof/>
          </w:rPr>
          <w:t xml:space="preserve">4.2 </w:t>
        </w:r>
        <w:r w:rsidRPr="00CD58F1">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1BCFB99" w14:textId="715F58C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6" w:history="1">
        <w:r w:rsidRPr="00CD58F1">
          <w:rPr>
            <w:rStyle w:val="ae"/>
            <w:rFonts w:hint="eastAsia"/>
            <w:noProof/>
          </w:rPr>
          <w:t xml:space="preserve">4.2.1 </w:t>
        </w:r>
        <w:r w:rsidRPr="00CD58F1">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A0D093B" w14:textId="78A235F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7" w:history="1">
        <w:r w:rsidRPr="00CD58F1">
          <w:rPr>
            <w:rStyle w:val="ae"/>
            <w:rFonts w:hint="eastAsia"/>
            <w:noProof/>
          </w:rPr>
          <w:t xml:space="preserve">4.2.2 </w:t>
        </w:r>
        <w:r w:rsidRPr="00CD58F1">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127DE72" w14:textId="151E0058"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8" w:history="1">
        <w:r w:rsidRPr="00CD58F1">
          <w:rPr>
            <w:rStyle w:val="ae"/>
            <w:rFonts w:hint="eastAsia"/>
            <w:noProof/>
          </w:rPr>
          <w:t xml:space="preserve">4.2.3 </w:t>
        </w:r>
        <w:r w:rsidRPr="00CD58F1">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18D963B" w14:textId="0920EE6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9" w:history="1">
        <w:r w:rsidRPr="00CD58F1">
          <w:rPr>
            <w:rStyle w:val="ae"/>
            <w:rFonts w:hint="eastAsia"/>
            <w:noProof/>
          </w:rPr>
          <w:t xml:space="preserve">4.2.4 </w:t>
        </w:r>
        <w:r w:rsidRPr="00CD58F1">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2FC90E9B" w14:textId="4E6665E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0" w:history="1">
        <w:r w:rsidRPr="00CD58F1">
          <w:rPr>
            <w:rStyle w:val="ae"/>
            <w:rFonts w:hint="eastAsia"/>
            <w:noProof/>
          </w:rPr>
          <w:t xml:space="preserve">4.2.5 </w:t>
        </w:r>
        <w:r w:rsidRPr="00CD58F1">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F421A7D" w14:textId="7317A8D9"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1" w:history="1">
        <w:r w:rsidRPr="00CD58F1">
          <w:rPr>
            <w:rStyle w:val="ae"/>
            <w:rFonts w:hint="eastAsia"/>
            <w:noProof/>
          </w:rPr>
          <w:t xml:space="preserve">4.2.6 </w:t>
        </w:r>
        <w:r w:rsidRPr="00CD58F1">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5FF0C02" w14:textId="684F6B42"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2" w:history="1">
        <w:r w:rsidRPr="00CD58F1">
          <w:rPr>
            <w:rStyle w:val="ae"/>
            <w:rFonts w:hint="eastAsia"/>
            <w:noProof/>
          </w:rPr>
          <w:t xml:space="preserve">4.3 </w:t>
        </w:r>
        <w:r w:rsidRPr="00CD58F1">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47C7BC0" w14:textId="30EAC32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3" w:history="1">
        <w:r w:rsidRPr="00CD58F1">
          <w:rPr>
            <w:rStyle w:val="ae"/>
            <w:rFonts w:hint="eastAsia"/>
            <w:noProof/>
          </w:rPr>
          <w:t xml:space="preserve">4.3.1 </w:t>
        </w:r>
        <w:r w:rsidRPr="00CD58F1">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6A4321F" w14:textId="1AAEA72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4" w:history="1">
        <w:r w:rsidRPr="00CD58F1">
          <w:rPr>
            <w:rStyle w:val="ae"/>
            <w:rFonts w:hint="eastAsia"/>
            <w:noProof/>
          </w:rPr>
          <w:t xml:space="preserve">4.3.2 </w:t>
        </w:r>
        <w:r w:rsidRPr="00CD58F1">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42379AB" w14:textId="2DE7B58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5" w:history="1">
        <w:r w:rsidRPr="00CD58F1">
          <w:rPr>
            <w:rStyle w:val="ae"/>
            <w:rFonts w:hint="eastAsia"/>
            <w:noProof/>
          </w:rPr>
          <w:t xml:space="preserve">4.3.3 </w:t>
        </w:r>
        <w:r w:rsidRPr="00CD58F1">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3FFF8DFB" w14:textId="6DFC622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6" w:history="1">
        <w:r w:rsidRPr="00CD58F1">
          <w:rPr>
            <w:rStyle w:val="ae"/>
            <w:rFonts w:hint="eastAsia"/>
            <w:noProof/>
          </w:rPr>
          <w:t xml:space="preserve">4.3.4 </w:t>
        </w:r>
        <w:r w:rsidRPr="00CD58F1">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9F6AF7F" w14:textId="1C38AC72"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7" w:history="1">
        <w:r w:rsidRPr="00CD58F1">
          <w:rPr>
            <w:rStyle w:val="ae"/>
            <w:rFonts w:hint="eastAsia"/>
            <w:noProof/>
          </w:rPr>
          <w:t xml:space="preserve">4.4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17B788C2" w14:textId="3370D8E8"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18" w:history="1">
        <w:r w:rsidRPr="00CD58F1">
          <w:rPr>
            <w:rStyle w:val="ae"/>
            <w:rFonts w:hint="eastAsia"/>
            <w:noProof/>
          </w:rPr>
          <w:t xml:space="preserve">5 </w:t>
        </w:r>
        <w:r w:rsidRPr="00CD58F1">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77064A59" w14:textId="67B856DF"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9" w:history="1">
        <w:r w:rsidRPr="00CD58F1">
          <w:rPr>
            <w:rStyle w:val="ae"/>
            <w:rFonts w:hint="eastAsia"/>
            <w:noProof/>
          </w:rPr>
          <w:t xml:space="preserve">5.1 </w:t>
        </w:r>
        <w:r w:rsidRPr="00CD58F1">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475F2A4C" w14:textId="0DC02F2B"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20" w:history="1">
        <w:r w:rsidRPr="00CD58F1">
          <w:rPr>
            <w:rStyle w:val="ae"/>
            <w:rFonts w:hint="eastAsia"/>
            <w:noProof/>
          </w:rPr>
          <w:t xml:space="preserve">5.2 </w:t>
        </w:r>
        <w:r w:rsidRPr="00CD58F1">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28E68A17" w14:textId="0829481C"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1" w:history="1">
        <w:r w:rsidRPr="00CD58F1">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2F4C5E16" w14:textId="0F706D1B"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2" w:history="1">
        <w:r w:rsidRPr="00CD58F1">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1FC241A5" w14:textId="60458EAE"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3" w:history="1">
        <w:r w:rsidRPr="00CD58F1">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6DF49CA6" w14:textId="7A5D0DA3" w:rsidR="000A6884" w:rsidRDefault="00B24E9D" w:rsidP="003F76FB">
      <w:pPr>
        <w:ind w:firstLineChars="0" w:firstLine="0"/>
      </w:pPr>
      <w:r>
        <w:rPr>
          <w:rFonts w:cstheme="minorHAnsi"/>
          <w:bCs/>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5673255"/>
      <w:r>
        <w:rPr>
          <w:rFonts w:hint="eastAsia"/>
        </w:rPr>
        <w:lastRenderedPageBreak/>
        <w:t>引言</w:t>
      </w:r>
      <w:bookmarkEnd w:id="4"/>
    </w:p>
    <w:p w14:paraId="5184F1FF" w14:textId="77777777" w:rsidR="0006030B" w:rsidRDefault="00777529" w:rsidP="00F31790">
      <w:pPr>
        <w:pStyle w:val="2"/>
      </w:pPr>
      <w:bookmarkStart w:id="5" w:name="OLE_LINK3"/>
      <w:bookmarkStart w:id="6" w:name="_Toc225673256"/>
      <w:r>
        <w:rPr>
          <w:rFonts w:hint="eastAsia"/>
        </w:rPr>
        <w:t>研究背景及意义</w:t>
      </w:r>
      <w:bookmarkEnd w:id="6"/>
    </w:p>
    <w:bookmarkEnd w:id="5"/>
    <w:p w14:paraId="7444AE42" w14:textId="1F4B72E2"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[2]</w:t>
      </w:r>
      <w:r w:rsidR="00C26E01" w:rsidRPr="00C26E01">
        <w:rPr>
          <w:vertAlign w:val="superscript"/>
        </w:rPr>
        <w:fldChar w:fldCharType="end"/>
      </w:r>
      <w:r w:rsidR="00C26E01" w:rsidRPr="00C26E01">
        <w:rPr>
          <w:vertAlign w:val="superscript"/>
        </w:rPr>
        <w:fldChar w:fldCharType="begin"/>
      </w:r>
      <w:r w:rsidR="00C26E01" w:rsidRPr="00C26E01">
        <w:rPr>
          <w:vertAlign w:val="superscript"/>
        </w:rPr>
        <w:instrText xml:space="preserve"> REF _Ref225723287 \r \h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[3]</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441499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w:t>
      </w:r>
      <w:r w:rsidR="00C26E01" w:rsidRPr="00C26E01">
        <w:rPr>
          <w:vertAlign w:val="superscript"/>
        </w:rPr>
        <w:t>4</w:t>
      </w:r>
      <w:r w:rsidR="00C26E01" w:rsidRPr="00C26E01">
        <w:rPr>
          <w:vertAlign w:val="superscript"/>
        </w:rPr>
        <w:t>]</w:t>
      </w:r>
      <w:r w:rsidR="00C26E01" w:rsidRPr="00C26E01">
        <w:rPr>
          <w:vertAlign w:val="superscript"/>
        </w:rPr>
        <w:fldChar w:fldCharType="end"/>
      </w:r>
      <w:r w:rsidRPr="00A94D0D">
        <w:rPr>
          <w:rFonts w:hint="eastAsia"/>
        </w:rPr>
        <w:t>。</w:t>
      </w:r>
    </w:p>
    <w:p w14:paraId="47DE0EAE" w14:textId="25A6CA66"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sidRPr="00902DF8">
        <w:rPr>
          <w:vertAlign w:val="superscript"/>
        </w:rPr>
      </w:r>
      <w:r w:rsidR="00902DF8">
        <w:rPr>
          <w:vertAlign w:val="superscript"/>
        </w:rPr>
        <w:instrText xml:space="preserve"> \* MERGEFORMAT </w:instrText>
      </w:r>
      <w:r w:rsidR="00902DF8" w:rsidRPr="00902DF8">
        <w:rPr>
          <w:vertAlign w:val="superscript"/>
        </w:rPr>
        <w:fldChar w:fldCharType="separate"/>
      </w:r>
      <w:r w:rsidR="00902DF8" w:rsidRPr="00902DF8">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[6]</w:t>
      </w:r>
      <w:r w:rsidR="00236F7F" w:rsidRPr="00236F7F">
        <w:rPr>
          <w:vertAlign w:val="superscript"/>
        </w:rPr>
        <w:fldChar w:fldCharType="end"/>
      </w:r>
      <w:r w:rsidRPr="00AB49CF">
        <w:rPr>
          <w:rFonts w:hint="eastAsia"/>
        </w:rPr>
        <w:t>。另一方面，以量子力学计算和分子动力学模拟为代表的理论计算方法，</w:t>
      </w:r>
      <w:r w:rsidR="0008283A">
        <w:rPr>
          <w:rFonts w:hint="eastAsia"/>
        </w:rPr>
        <w:t>尽管能够在</w:t>
      </w:r>
      <w:r w:rsidRPr="00AB49CF">
        <w:rPr>
          <w:rFonts w:hint="eastAsia"/>
        </w:rPr>
        <w:t>原子层面解析分子的电子结构与</w:t>
      </w:r>
      <w:r w:rsidR="0008283A">
        <w:rPr>
          <w:rFonts w:hint="eastAsia"/>
        </w:rPr>
        <w:t>构象演化进程</w:t>
      </w:r>
      <w:r w:rsidRPr="00AB49CF">
        <w:rPr>
          <w:rFonts w:hint="eastAsia"/>
        </w:rPr>
        <w:t>，但</w:t>
      </w:r>
      <w:r w:rsidR="0008283A">
        <w:rPr>
          <w:rFonts w:hint="eastAsia"/>
        </w:rPr>
        <w:t>受限</w:t>
      </w:r>
      <w:r w:rsidRPr="00AB49CF">
        <w:rPr>
          <w:rFonts w:hint="eastAsia"/>
        </w:rPr>
        <w:t>其</w:t>
      </w:r>
      <w:r w:rsidR="0008283A">
        <w:rPr>
          <w:rFonts w:hint="eastAsia"/>
        </w:rPr>
        <w:t>高昂的计算成本和时间成本，难以在复杂生物分子体系中实现高效、快速的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[7</w:t>
      </w:r>
      <w:r w:rsidR="00236F7F" w:rsidRPr="00236F7F">
        <w:rPr>
          <w:vertAlign w:val="superscript"/>
        </w:rPr>
        <w:t>]</w:t>
      </w:r>
      <w:r w:rsidR="00236F7F" w:rsidRPr="00236F7F">
        <w:rPr>
          <w:vertAlign w:val="superscript"/>
        </w:rPr>
        <w:fldChar w:fldCharType="end"/>
      </w:r>
      <w:r>
        <w:rPr>
          <w:rFonts w:hint="eastAsia"/>
        </w:rPr>
        <w:t>。</w:t>
      </w:r>
    </w:p>
    <w:p w14:paraId="62B7D24A" w14:textId="1532FE84" w:rsidR="00A94D0D" w:rsidRPr="00AB49CF" w:rsidRDefault="00AB49CF" w:rsidP="0010031E">
      <w:pPr>
        <w:ind w:left="1" w:firstLineChars="199" w:firstLine="478"/>
      </w:pPr>
      <w:r w:rsidRPr="00AB49CF">
        <w:rPr>
          <w:rFonts w:hint="eastAsia"/>
        </w:rPr>
        <w:t>近年来，</w:t>
      </w:r>
      <w:r w:rsidR="0010031E">
        <w:rPr>
          <w:rFonts w:hint="eastAsia"/>
        </w:rPr>
        <w:t>伴随</w:t>
      </w:r>
      <w:proofErr w:type="gramStart"/>
      <w:r w:rsidRPr="00AB49CF">
        <w:rPr>
          <w:rFonts w:hint="eastAsia"/>
        </w:rPr>
        <w:t>计算</w:t>
      </w:r>
      <w:r w:rsidR="00A96796">
        <w:rPr>
          <w:rFonts w:hint="eastAsia"/>
        </w:rPr>
        <w:t>机算</w:t>
      </w:r>
      <w:r w:rsidR="0010031E">
        <w:rPr>
          <w:rFonts w:hint="eastAsia"/>
        </w:rPr>
        <w:t>力的</w:t>
      </w:r>
      <w:proofErr w:type="gramEnd"/>
      <w:r w:rsidR="0010031E">
        <w:rPr>
          <w:rFonts w:hint="eastAsia"/>
        </w:rPr>
        <w:t>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生化性质映射关系的精准建模与预测。</w:t>
      </w:r>
      <w:r w:rsidRPr="00AB49CF">
        <w:rPr>
          <w:rFonts w:hint="eastAsia"/>
        </w:rPr>
        <w:lastRenderedPageBreak/>
        <w:t>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5673257"/>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107F4B36" w:rsidR="0006030B" w:rsidRDefault="001F4669">
      <w:pPr>
        <w:pStyle w:val="3"/>
        <w:rPr>
          <w:rFonts w:hint="default"/>
        </w:rPr>
      </w:pPr>
      <w:bookmarkStart w:id="9" w:name="_Toc225673258"/>
      <w:r>
        <w:t>基于单模态的分子</w:t>
      </w:r>
      <w:r w:rsidR="00EE06E6">
        <w:t>性质</w:t>
      </w:r>
      <w:r>
        <w:t>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8D16D6"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w:t>
      </w:r>
      <w:r w:rsidR="00236F7F" w:rsidRPr="00236F7F">
        <w:rPr>
          <w:vertAlign w:val="superscript"/>
        </w:rPr>
        <w:t>1</w:t>
      </w:r>
      <w:r w:rsidR="00236F7F" w:rsidRPr="00236F7F">
        <w:rPr>
          <w:vertAlign w:val="superscript"/>
        </w:rPr>
        <w:t>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1DE71E62" w:rsidR="00E97E37" w:rsidRPr="001F4669" w:rsidRDefault="00E97E37" w:rsidP="001A7FA5">
      <w:bookmarkStart w:id="10" w:name="OLE_LINK6"/>
      <w:proofErr w:type="gramStart"/>
      <w:r w:rsidRPr="00E97E37">
        <w:t>除图结构</w:t>
      </w:r>
      <w:proofErr w:type="gramEnd"/>
      <w:r w:rsidRPr="00E97E37">
        <w:t>外，化学分子还可以通过标准化的编码规则转换为一维序列或特征向量，最典型的代表为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w:t>
      </w:r>
      <w:r w:rsidRPr="00E97E37">
        <w:lastRenderedPageBreak/>
        <w:t>与特征表征上展现出独特优势。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[13</w:t>
      </w:r>
      <w:r w:rsidR="00897D5E" w:rsidRPr="00897D5E">
        <w:rPr>
          <w:vertAlign w:val="superscript"/>
        </w:rPr>
        <w:t>]</w:t>
      </w:r>
      <w:r w:rsidR="00897D5E" w:rsidRPr="00897D5E">
        <w:rPr>
          <w:vertAlign w:val="superscript"/>
        </w:rPr>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_Ref225762894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[14]</w:t>
      </w:r>
      <w:r w:rsidR="00897D5E" w:rsidRPr="00897D5E">
        <w:rPr>
          <w:vertAlign w:val="superscript"/>
        </w:rPr>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7A04C00A" w:rsidR="0006030B" w:rsidRDefault="001F4669">
      <w:pPr>
        <w:pStyle w:val="3"/>
        <w:rPr>
          <w:rFonts w:hint="default"/>
        </w:rPr>
      </w:pPr>
      <w:bookmarkStart w:id="11" w:name="_Toc225673259"/>
      <w:r>
        <w:t>基于多模态的分子</w:t>
      </w:r>
      <w:r w:rsidR="00EE06E6">
        <w:t>性质</w:t>
      </w:r>
      <w:r>
        <w:t>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3B762113"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[15]</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proofErr w:type="gramStart"/>
      <w:r w:rsidR="007E7BAE" w:rsidRPr="000300F8">
        <w:rPr>
          <w:rFonts w:hint="eastAsia"/>
        </w:rPr>
        <w:t>图结构</w:t>
      </w:r>
      <w:proofErr w:type="gramEnd"/>
      <w:r w:rsidR="007E7BAE" w:rsidRPr="000300F8">
        <w:t>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w:instrText>
      </w:r>
      <w:r w:rsidR="00897D5E" w:rsidRPr="00897D5E">
        <w:rPr>
          <w:vertAlign w:val="superscript"/>
        </w:rPr>
      </w:r>
      <w:r w:rsidR="00897D5E" w:rsidRP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[16]</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[17]</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[18]</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[19]</w:t>
      </w:r>
      <w:r w:rsidR="00897D5E" w:rsidRPr="00897D5E">
        <w:rPr>
          <w:vertAlign w:val="superscript"/>
        </w:rPr>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[20]</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134C5AA4"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[21]</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[22]</w:t>
      </w:r>
      <w:r w:rsidR="00897D5E" w:rsidRPr="00897D5E">
        <w:rPr>
          <w:vertAlign w:val="superscript"/>
        </w:rPr>
        <w:fldChar w:fldCharType="end"/>
      </w:r>
      <w:r w:rsidRPr="000300F8">
        <w:rPr>
          <w:rFonts w:hint="eastAsia"/>
        </w:rPr>
        <w:t>将高质量的“分子</w:t>
      </w:r>
      <w:r w:rsidRPr="000300F8">
        <w:rPr>
          <w:rFonts w:hint="eastAsia"/>
        </w:rPr>
        <w:t>-</w:t>
      </w:r>
      <w:r w:rsidRPr="000300F8">
        <w:rPr>
          <w:rFonts w:hint="eastAsia"/>
        </w:rPr>
        <w:t>文本”配对样本扩充至约两百万条，为训练更大规模的跨模态编码器提供了数据</w:t>
      </w:r>
      <w:r w:rsidRPr="000300F8">
        <w:rPr>
          <w:rFonts w:hint="eastAsia"/>
        </w:rPr>
        <w:lastRenderedPageBreak/>
        <w:t>底座。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[23]</w:t>
      </w:r>
      <w:r w:rsidR="00897D5E" w:rsidRPr="00897D5E">
        <w:rPr>
          <w:vertAlign w:val="superscript"/>
        </w:rPr>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[24]</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[25]</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1E9D1774" w:rsidR="00A5189B" w:rsidRPr="000300F8"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[26]</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[27]</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[28]</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[29]</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44F999AE"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[30]</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[31]</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[32]</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[33]</w:t>
      </w:r>
      <w:r w:rsidR="00897D5E" w:rsidRPr="00897D5E">
        <w:rPr>
          <w:vertAlign w:val="superscript"/>
        </w:rPr>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[34]</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[35]</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039383A9" w14:textId="77777777" w:rsidR="00BC2825" w:rsidRDefault="00BC2825" w:rsidP="00BF75FF"/>
    <w:p w14:paraId="469A1DE6" w14:textId="77777777" w:rsidR="002808AE" w:rsidRPr="00BF75FF" w:rsidRDefault="002808AE" w:rsidP="00BF75FF">
      <w:pPr>
        <w:rPr>
          <w:rFonts w:hint="eastAsia"/>
        </w:rPr>
      </w:pPr>
    </w:p>
    <w:p w14:paraId="2922E82F" w14:textId="4E6F2EC3" w:rsidR="00492BA7" w:rsidRDefault="009551B7" w:rsidP="00F31790">
      <w:pPr>
        <w:pStyle w:val="2"/>
      </w:pPr>
      <w:bookmarkStart w:id="13" w:name="_Toc225673260"/>
      <w:bookmarkEnd w:id="12"/>
      <w:r>
        <w:rPr>
          <w:rFonts w:hint="eastAsia"/>
        </w:rPr>
        <w:lastRenderedPageBreak/>
        <w:t>当前研究不足</w:t>
      </w:r>
      <w:bookmarkEnd w:id="13"/>
    </w:p>
    <w:p w14:paraId="78799F3E" w14:textId="4313F79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高度复杂且容错率极低的真实药物发现场景，当前研究仍存在以下难以逾越的局限性：</w:t>
      </w:r>
    </w:p>
    <w:p w14:paraId="4540BD2E" w14:textId="03A4875A" w:rsidR="0009456D" w:rsidRDefault="0009456D" w:rsidP="0009456D">
      <w:r>
        <w:rPr>
          <w:rFonts w:hint="eastAsia"/>
        </w:rPr>
        <w:t>单模态拓扑感知受限与信息回流瓶颈：传统的图神经网络主要依赖于局部节点的无向聚合机制，严重忽视了化学键在电子效应传递中的动态交互作用。这种机制在多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冗余与信息回流，导致模型难以精准感知多环系统或长碳链分子中的复杂立体空间依赖。</w:t>
      </w:r>
    </w:p>
    <w:p w14:paraId="0EAE5496" w14:textId="089B957B" w:rsidR="0009456D" w:rsidRDefault="0009456D" w:rsidP="0009456D">
      <w:r>
        <w:rPr>
          <w:rFonts w:hint="eastAsia"/>
        </w:rPr>
        <w:t>大模型直接</w:t>
      </w:r>
      <w:r w:rsidR="0032233B">
        <w:rPr>
          <w:rFonts w:hint="eastAsia"/>
        </w:rPr>
        <w:t>推理</w:t>
      </w:r>
      <w:r>
        <w:rPr>
          <w:rFonts w:hint="eastAsia"/>
        </w:rPr>
        <w:t>的</w:t>
      </w:r>
      <w:proofErr w:type="gramStart"/>
      <w:r>
        <w:rPr>
          <w:rFonts w:hint="eastAsia"/>
        </w:rPr>
        <w:t>黑盒态与</w:t>
      </w:r>
      <w:proofErr w:type="gramEnd"/>
      <w:r>
        <w:rPr>
          <w:rFonts w:hint="eastAsia"/>
        </w:rPr>
        <w:t>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）评估时，现有方法多要求模型进行缺乏中间逻辑支撑的直接端到端映射。这不仅极易导致模型产生无事实依据的幻觉，更使得预测过程呈现出完全不可解释的黑盒特性，难以满足制药工业的逻辑审计要求。</w:t>
      </w:r>
    </w:p>
    <w:p w14:paraId="5EC5B0F7" w14:textId="0014B71B"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w:t>
      </w:r>
      <w:r w:rsidR="0032233B">
        <w:rPr>
          <w:rFonts w:hint="eastAsia"/>
        </w:rPr>
        <w:t>，</w:t>
      </w:r>
      <w:r>
        <w:rPr>
          <w:rFonts w:hint="eastAsia"/>
        </w:rPr>
        <w:t>如</w:t>
      </w:r>
      <w:r>
        <w:rPr>
          <w:rFonts w:hint="eastAsia"/>
        </w:rPr>
        <w:t>PubChem</w:t>
      </w:r>
      <w:r w:rsidR="0032233B">
        <w:rPr>
          <w:rFonts w:hint="eastAsia"/>
        </w:rPr>
        <w:t>数据库中</w:t>
      </w:r>
      <w:r>
        <w:rPr>
          <w:rFonts w:hint="eastAsia"/>
        </w:rPr>
        <w:t>文本质量的参差不齐。原始分子描述通常充斥着冗余的行政历史轶事，且缺乏关键定量理化指标的约束。在进行粗粒度的跨模态对比学习时，这种多</w:t>
      </w:r>
      <w:proofErr w:type="gramStart"/>
      <w:r>
        <w:rPr>
          <w:rFonts w:hint="eastAsia"/>
        </w:rPr>
        <w:t>源数据</w:t>
      </w:r>
      <w:proofErr w:type="gramEnd"/>
      <w:r>
        <w:rPr>
          <w:rFonts w:hint="eastAsia"/>
        </w:rPr>
        <w:t>的语义鸿沟极易引发模态间的梯度冲突与负迁移，导致特征对齐失败。</w:t>
      </w:r>
    </w:p>
    <w:p w14:paraId="690BAEE9" w14:textId="13E2DA6F" w:rsidR="0006030B" w:rsidRDefault="00777529" w:rsidP="00F31790">
      <w:pPr>
        <w:pStyle w:val="2"/>
      </w:pPr>
      <w:bookmarkStart w:id="14" w:name="_Toc225673261"/>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5673262"/>
      <w:r>
        <w:t>研究内容</w:t>
      </w:r>
      <w:bookmarkEnd w:id="15"/>
    </w:p>
    <w:p w14:paraId="43E3BD7D" w14:textId="4E9364CD" w:rsidR="0009456D" w:rsidRDefault="0009456D" w:rsidP="0009456D">
      <w:r>
        <w:rPr>
          <w:rFonts w:hint="eastAsia"/>
        </w:rPr>
        <w:t>针对上述分子性质预测研究中存在的拓扑感知局限、黑</w:t>
      </w:r>
      <w:proofErr w:type="gramStart"/>
      <w:r>
        <w:rPr>
          <w:rFonts w:hint="eastAsia"/>
        </w:rPr>
        <w:t>盒预测</w:t>
      </w:r>
      <w:proofErr w:type="gramEnd"/>
      <w:r>
        <w:rPr>
          <w:rFonts w:hint="eastAsia"/>
        </w:rPr>
        <w:t>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w:t>
      </w:r>
      <w:r w:rsidR="00BE0CDF">
        <w:rPr>
          <w:rFonts w:hint="eastAsia"/>
        </w:rPr>
        <w:t>如下</w:t>
      </w:r>
      <w:r>
        <w:rPr>
          <w:rFonts w:hint="eastAsia"/>
        </w:rPr>
        <w:t>：</w:t>
      </w:r>
    </w:p>
    <w:p w14:paraId="7A0A2DED" w14:textId="700DB018" w:rsidR="0009456D" w:rsidRDefault="00BE0CDF" w:rsidP="00BE0CDF">
      <w:pPr>
        <w:ind w:firstLineChars="0"/>
      </w:pPr>
      <w:r>
        <w:rPr>
          <w:rFonts w:hint="eastAsia"/>
        </w:rPr>
        <w:t xml:space="preserve">(1) </w:t>
      </w:r>
      <w:r>
        <w:rPr>
          <w:rFonts w:hint="eastAsia"/>
        </w:rPr>
        <w:t>将大语言模型领域的思维链推理技术于交互式消息传递图神经网络相结合，</w:t>
      </w:r>
      <w:r w:rsidR="0009456D">
        <w:rPr>
          <w:rFonts w:hint="eastAsia"/>
        </w:rPr>
        <w:t>本文提出了一种双塔预测框架。在文本端，利用大语言模型与思维链技术，引导模型自发生成包含</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10322055" w14:textId="598410B3" w:rsidR="00E97E37" w:rsidRPr="00E97E37" w:rsidRDefault="00896C65" w:rsidP="00896C65">
      <w:r>
        <w:rPr>
          <w:rFonts w:hint="eastAsia"/>
        </w:rPr>
        <w:lastRenderedPageBreak/>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5673263"/>
      <w:r>
        <w:t>文章架构</w:t>
      </w:r>
      <w:bookmarkEnd w:id="16"/>
    </w:p>
    <w:p w14:paraId="02D0A392" w14:textId="31C2EE0D" w:rsidR="0006030B" w:rsidRDefault="00777529" w:rsidP="007E0097">
      <w:r>
        <w:rPr>
          <w:rFonts w:hint="eastAsia"/>
        </w:rPr>
        <w:t>本</w:t>
      </w:r>
      <w:r w:rsidR="00EE06E6">
        <w:rPr>
          <w:rFonts w:hint="eastAsia"/>
        </w:rPr>
        <w:t>节</w:t>
      </w:r>
      <w:r>
        <w:rPr>
          <w:rFonts w:hint="eastAsia"/>
        </w:rPr>
        <w:t>将介绍本文的整体结构，本文</w:t>
      </w:r>
      <w:r w:rsidR="00EE06E6">
        <w:rPr>
          <w:rFonts w:hint="eastAsia"/>
        </w:rPr>
        <w:t>共</w:t>
      </w:r>
      <w:r>
        <w:rPr>
          <w:rFonts w:hint="eastAsia"/>
        </w:rPr>
        <w:t>分为五个大章节，</w:t>
      </w:r>
      <w:r w:rsidR="00EE06E6" w:rsidRPr="00EE06E6">
        <w:t>各章节的具体安排及核心内容说明如下</w:t>
      </w:r>
      <w:r>
        <w:rPr>
          <w:rFonts w:hint="eastAsia"/>
        </w:rPr>
        <w:t>。</w:t>
      </w:r>
    </w:p>
    <w:p w14:paraId="0F3C229A" w14:textId="5AC78DD2"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A2E7F77"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与消息传递的分子性质预测方法。本章针对现有模型在大语言模型预测时的不可解释性</w:t>
      </w:r>
      <w:r w:rsidR="005C53A3">
        <w:rPr>
          <w:rFonts w:hint="eastAsia"/>
        </w:rPr>
        <w:t>的</w:t>
      </w:r>
      <w:r>
        <w:rPr>
          <w:rFonts w:hint="eastAsia"/>
        </w:rPr>
        <w:t>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w:t>
      </w:r>
      <w:r>
        <w:rPr>
          <w:rFonts w:hint="eastAsia"/>
        </w:rPr>
        <w:lastRenderedPageBreak/>
        <w:t>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5673264"/>
      <w:r>
        <w:rPr>
          <w:rFonts w:hint="eastAsia"/>
        </w:rPr>
        <w:lastRenderedPageBreak/>
        <w:t>相关理论基础</w:t>
      </w:r>
      <w:bookmarkEnd w:id="17"/>
    </w:p>
    <w:p w14:paraId="4C603DBB" w14:textId="77777777" w:rsidR="0006030B" w:rsidRDefault="00777529" w:rsidP="00F31790">
      <w:pPr>
        <w:pStyle w:val="2"/>
      </w:pPr>
      <w:bookmarkStart w:id="18" w:name="_Toc225673265"/>
      <w:r>
        <w:rPr>
          <w:rFonts w:hint="eastAsia"/>
        </w:rPr>
        <w:t>数据表征方法</w:t>
      </w:r>
      <w:bookmarkEnd w:id="18"/>
    </w:p>
    <w:p w14:paraId="232D0807" w14:textId="77777777" w:rsidR="0006030B" w:rsidRDefault="00777529">
      <w:pPr>
        <w:pStyle w:val="3"/>
        <w:rPr>
          <w:rFonts w:hint="default"/>
        </w:rPr>
      </w:pPr>
      <w:bookmarkStart w:id="19" w:name="_Toc225673266"/>
      <w:r>
        <w:t>SMILES</w:t>
      </w:r>
      <w:bookmarkEnd w:id="19"/>
    </w:p>
    <w:p w14:paraId="1199BDE7" w14:textId="71826015"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[36]</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字符串可以确保相同的分子具有唯一的字符串表示，这个特性避免了歧义。另一方面</w:t>
      </w:r>
      <w:r>
        <w:rPr>
          <w:rFonts w:hint="eastAsia"/>
        </w:rPr>
        <w:t>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5673267"/>
      <w:r>
        <w:t>二维拓扑图</w:t>
      </w:r>
      <w:bookmarkEnd w:id="20"/>
    </w:p>
    <w:p w14:paraId="5590F1DF" w14:textId="1B5238F3" w:rsidR="0006030B" w:rsidRDefault="007E7921" w:rsidP="007E0097">
      <w:r>
        <w:rPr>
          <w:rFonts w:hint="eastAsia"/>
        </w:rPr>
        <w:t>分子的拓扑结构表示了分子中原子之间的连接方式，且拓扑结构可以用拓扑图来表示，其中可以将原子抽象</w:t>
      </w:r>
      <w:r w:rsidR="00E01450">
        <w:rPr>
          <w:rFonts w:hint="eastAsia"/>
        </w:rPr>
        <w:t>的看</w:t>
      </w:r>
      <w:r>
        <w:rPr>
          <w:rFonts w:hint="eastAsia"/>
        </w:rPr>
        <w:t>为节点，化学键抽象</w:t>
      </w:r>
      <w:r w:rsidR="00E01450">
        <w:rPr>
          <w:rFonts w:hint="eastAsia"/>
        </w:rPr>
        <w:t>的看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[37]</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0BEF6B45"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16" type="#_x0000_t75" style="width:12.15pt;height:14.05pt" o:ole="">
            <v:imagedata r:id="rId21" o:title=""/>
          </v:shape>
          <o:OLEObject Type="Embed" ProgID="Equation.DSMT4" ShapeID="_x0000_i2216" DrawAspect="Content" ObjectID="_1836425202" r:id="rId22"/>
        </w:object>
      </w:r>
      <w:r>
        <w:rPr>
          <w:rFonts w:hint="eastAsia"/>
        </w:rPr>
        <w:t>表示节点（原子）集合，</w:t>
      </w:r>
      <w:bookmarkStart w:id="21" w:name="MTBlankEqn"/>
      <w:r w:rsidR="00C714C8" w:rsidRPr="00025957">
        <w:rPr>
          <w:position w:val="-4"/>
        </w:rPr>
        <w:object w:dxaOrig="240" w:dyaOrig="260" w14:anchorId="7356C87E">
          <v:shape id="_x0000_i2217" type="#_x0000_t75" style="width:12.15pt;height:12.15pt" o:ole="">
            <v:imagedata r:id="rId23" o:title=""/>
          </v:shape>
          <o:OLEObject Type="Embed" ProgID="Equation.DSMT4" ShapeID="_x0000_i2217" DrawAspect="Content" ObjectID="_1836425203"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F64256" w:rsidRPr="00F64256">
        <w:rPr>
          <w:iCs/>
        </w:rPr>
        <w:instrText>(2-1)</w:instrText>
      </w:r>
      <w:r w:rsidR="00F64256">
        <w:rPr>
          <w:iCs/>
        </w:rPr>
        <w:fldChar w:fldCharType="end"/>
      </w:r>
      <w:r w:rsidR="00F64256">
        <w:rPr>
          <w:iCs/>
        </w:rPr>
        <w:fldChar w:fldCharType="end"/>
      </w:r>
      <w:r w:rsidR="0056634F">
        <w:rPr>
          <w:rFonts w:hint="eastAsia"/>
        </w:rPr>
        <w:t>：</w:t>
      </w:r>
    </w:p>
    <w:p w14:paraId="0D64FF2B" w14:textId="5D5F2193" w:rsidR="00C714C8" w:rsidRDefault="00C714C8" w:rsidP="001241FF">
      <w:pPr>
        <w:pStyle w:val="MTDisplayEquation"/>
      </w:pPr>
      <w:r>
        <w:tab/>
      </w:r>
      <w:r w:rsidRPr="00C714C8">
        <w:rPr>
          <w:position w:val="-12"/>
        </w:rPr>
        <w:object w:dxaOrig="1120" w:dyaOrig="380" w14:anchorId="55D6FC46">
          <v:shape id="_x0000_i2218" type="#_x0000_t75" style="width:57.95pt;height:18.7pt" o:ole="">
            <v:imagedata r:id="rId25" o:title=""/>
          </v:shape>
          <o:OLEObject Type="Embed" ProgID="Equation.DSMT4" ShapeID="_x0000_i2218" DrawAspect="Content" ObjectID="_1836425204"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2219" type="#_x0000_t75" style="width:21.5pt;height:15.9pt" o:ole="">
            <v:imagedata r:id="rId27" o:title=""/>
          </v:shape>
          <o:OLEObject Type="Embed" ProgID="Equation.DSMT4" ShapeID="_x0000_i2219" DrawAspect="Content" ObjectID="_1836425205" r:id="rId28"/>
        </w:object>
      </w:r>
      <w:r>
        <w:rPr>
          <w:rFonts w:hint="eastAsia"/>
        </w:rPr>
        <w:t>为原子总数，</w:t>
      </w:r>
      <w:r w:rsidR="00C714C8" w:rsidRPr="00C714C8">
        <w:rPr>
          <w:position w:val="-12"/>
        </w:rPr>
        <w:object w:dxaOrig="279" w:dyaOrig="360" w14:anchorId="26C4D520">
          <v:shape id="_x0000_i2220" type="#_x0000_t75" style="width:14.05pt;height:18.7pt" o:ole="">
            <v:imagedata r:id="rId29" o:title=""/>
          </v:shape>
          <o:OLEObject Type="Embed" ProgID="Equation.DSMT4" ShapeID="_x0000_i2220" DrawAspect="Content" ObjectID="_1836425206" r:id="rId30"/>
        </w:object>
      </w:r>
      <w:r>
        <w:rPr>
          <w:rFonts w:hint="eastAsia"/>
        </w:rPr>
        <w:t>为原子特征维度。常见的原子特征包括原子序数、电负性、杂化轨道类型、隐式氢原子数量、形式电荷及是否具有手性等。</w:t>
      </w:r>
    </w:p>
    <w:p w14:paraId="000C43E9" w14:textId="1F7C8D94"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F64256" w:rsidRPr="00F64256">
        <w:rPr>
          <w:iCs/>
        </w:rPr>
        <w:instrText>(2-2)</w:instrText>
      </w:r>
      <w:r w:rsidR="00F64256">
        <w:rPr>
          <w:iCs/>
        </w:rPr>
        <w:fldChar w:fldCharType="end"/>
      </w:r>
      <w:r w:rsidR="00F64256">
        <w:rPr>
          <w:iCs/>
        </w:rPr>
        <w:fldChar w:fldCharType="end"/>
      </w:r>
      <w:r w:rsidR="0056634F">
        <w:rPr>
          <w:rFonts w:hint="eastAsia"/>
        </w:rPr>
        <w:t>所示：</w:t>
      </w:r>
    </w:p>
    <w:p w14:paraId="1FD304B6" w14:textId="61327DFA" w:rsidR="0056634F" w:rsidRDefault="0056634F" w:rsidP="001241FF">
      <w:pPr>
        <w:pStyle w:val="MTDisplayEquation"/>
      </w:pPr>
      <w:r>
        <w:tab/>
      </w:r>
      <w:r w:rsidR="00C714C8" w:rsidRPr="00C714C8">
        <w:rPr>
          <w:position w:val="-12"/>
        </w:rPr>
        <w:object w:dxaOrig="1120" w:dyaOrig="380" w14:anchorId="58BE5058">
          <v:shape id="_x0000_i2221" type="#_x0000_t75" style="width:57.95pt;height:18.7pt" o:ole="">
            <v:imagedata r:id="rId31" o:title=""/>
          </v:shape>
          <o:OLEObject Type="Embed" ProgID="Equation.DSMT4" ShapeID="_x0000_i2221" DrawAspect="Content" ObjectID="_1836425207"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2222" type="#_x0000_t75" style="width:21.5pt;height:15.9pt" o:ole="">
            <v:imagedata r:id="rId33" o:title=""/>
          </v:shape>
          <o:OLEObject Type="Embed" ProgID="Equation.DSMT4" ShapeID="_x0000_i2222" DrawAspect="Content" ObjectID="_1836425208" r:id="rId34"/>
        </w:object>
      </w:r>
      <w:r>
        <w:rPr>
          <w:rFonts w:hint="eastAsia"/>
        </w:rPr>
        <w:t>为化学键总数，</w:t>
      </w:r>
      <w:r w:rsidR="00C714C8" w:rsidRPr="00C714C8">
        <w:rPr>
          <w:position w:val="-12"/>
        </w:rPr>
        <w:object w:dxaOrig="279" w:dyaOrig="360" w14:anchorId="66ADB667">
          <v:shape id="_x0000_i2223" type="#_x0000_t75" style="width:14.05pt;height:18.7pt" o:ole="">
            <v:imagedata r:id="rId35" o:title=""/>
          </v:shape>
          <o:OLEObject Type="Embed" ProgID="Equation.DSMT4" ShapeID="_x0000_i2223" DrawAspect="Content" ObjectID="_1836425209" r:id="rId36"/>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w:t>
      </w:r>
      <w:r w:rsidR="00DF2487">
        <w:rPr>
          <w:rFonts w:hint="eastAsia"/>
        </w:rPr>
        <w:t>以及</w:t>
      </w:r>
      <w:r>
        <w:rPr>
          <w:rFonts w:hint="eastAsia"/>
        </w:rPr>
        <w:t>是否处于共轭体系</w:t>
      </w:r>
      <w:r w:rsidR="00DF2487">
        <w:rPr>
          <w:rFonts w:hint="eastAsia"/>
        </w:rPr>
        <w:t>或</w:t>
      </w:r>
      <w:r>
        <w:rPr>
          <w:rFonts w:hint="eastAsia"/>
        </w:rPr>
        <w:t>是否属于环结构等。二维拓扑图表征完整保留了分子的骨架连接性与图</w:t>
      </w:r>
      <w:r>
        <w:rPr>
          <w:rFonts w:hint="eastAsia"/>
        </w:rPr>
        <w:lastRenderedPageBreak/>
        <w:t>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5673268"/>
      <w:r>
        <w:t>分子指纹</w:t>
      </w:r>
      <w:bookmarkEnd w:id="24"/>
    </w:p>
    <w:p w14:paraId="0E68DB02" w14:textId="3CE79674"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[38]</w:t>
      </w:r>
      <w:r w:rsidR="00674D61" w:rsidRPr="00674D61">
        <w:rPr>
          <w:vertAlign w:val="superscript"/>
        </w:rPr>
        <w:fldChar w:fldCharType="end"/>
      </w:r>
      <w:r>
        <w:rPr>
          <w:rFonts w:hint="eastAsia"/>
        </w:rPr>
        <w:t>。其本质通常是一个固定长度的二进制位数组，其中每一位代表特定的分子特征</w:t>
      </w:r>
      <w:r w:rsidR="00B3162A">
        <w:rPr>
          <w:rFonts w:hint="eastAsia"/>
        </w:rPr>
        <w:t>是否存在</w:t>
      </w:r>
      <w:r>
        <w:rPr>
          <w:rFonts w:hint="eastAsia"/>
        </w:rPr>
        <w:t>。</w:t>
      </w:r>
      <w:r w:rsidR="00DB0A24" w:rsidRPr="00DB0A24">
        <w:t>分子指纹通常通过对分子图进行遍历、子结构匹配或基于哈希函数映射等方式生成。</w:t>
      </w:r>
      <w:r>
        <w:rPr>
          <w:rFonts w:hint="eastAsia"/>
        </w:rPr>
        <w:t>基于“结构相似性原理”，指纹的相似性通常预示着分子间具有相似的理化性质或生</w:t>
      </w:r>
      <w:r w:rsidR="007D282D">
        <w:rPr>
          <w:rFonts w:hint="eastAsia"/>
        </w:rPr>
        <w:t>化性质</w:t>
      </w:r>
      <w:r>
        <w:rPr>
          <w:rFonts w:hint="eastAsia"/>
        </w:rPr>
        <w:t>。</w:t>
      </w:r>
    </w:p>
    <w:p w14:paraId="0D0A7E51" w14:textId="7C4B4048"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[39]</w:t>
      </w:r>
      <w:r w:rsidR="00674D61" w:rsidRPr="00674D61">
        <w:rPr>
          <w:vertAlign w:val="superscript"/>
        </w:rPr>
        <w:fldChar w:fldCharType="end"/>
      </w:r>
      <w:r>
        <w:rPr>
          <w:rFonts w:hint="eastAsia"/>
        </w:rPr>
        <w:t>。分子指纹将结构各异、大小不一的分子转化为维</w:t>
      </w:r>
      <w:proofErr w:type="gramStart"/>
      <w:r>
        <w:rPr>
          <w:rFonts w:hint="eastAsia"/>
        </w:rPr>
        <w:t>度统一</w:t>
      </w:r>
      <w:proofErr w:type="gramEnd"/>
      <w:r>
        <w:rPr>
          <w:rFonts w:hint="eastAsia"/>
        </w:rPr>
        <w:t>的数值向量，从而使其能够作为标准化输入，</w:t>
      </w:r>
      <w:r w:rsidR="00DB0A24" w:rsidRPr="00DB0A24">
        <w:t>高效地应用于各类机器学习模型。同时，该方法具有计算效率高、易于实现等优点，但在一定程度上也可能因信息压缩而导致结构细节的丢失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5673269"/>
      <w:r>
        <w:t>文本语义</w:t>
      </w:r>
      <w:bookmarkEnd w:id="25"/>
    </w:p>
    <w:p w14:paraId="315DB8B2" w14:textId="20BDCF3E" w:rsidR="00DB0A24" w:rsidRDefault="00777529" w:rsidP="00447A57">
      <w:r>
        <w:rPr>
          <w:rFonts w:hint="eastAsia"/>
        </w:rPr>
        <w:t>纯粹</w:t>
      </w:r>
      <w:r w:rsidR="00DB0A24">
        <w:rPr>
          <w:rFonts w:hint="eastAsia"/>
        </w:rPr>
        <w:t>基于</w:t>
      </w:r>
      <w:r>
        <w:rPr>
          <w:rFonts w:hint="eastAsia"/>
        </w:rPr>
        <w:t>序列或拓扑图表征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p>
    <w:p w14:paraId="27341FBE" w14:textId="15B273EC" w:rsidR="00DB0A24" w:rsidRDefault="00DB0A24" w:rsidP="00DB0A24">
      <w:r>
        <w:rPr>
          <w:rFonts w:hint="eastAsia"/>
        </w:rPr>
        <w:t>1.</w:t>
      </w:r>
      <w:r w:rsidR="00777529">
        <w:rPr>
          <w:rFonts w:hint="eastAsia"/>
        </w:rPr>
        <w:t>定量理化属性：</w:t>
      </w:r>
    </w:p>
    <w:p w14:paraId="7F268821" w14:textId="27946F69" w:rsidR="00DB0A24" w:rsidRDefault="00DB0A24" w:rsidP="00DB0A24">
      <w:pPr>
        <w:rPr>
          <w:rFonts w:hint="eastAsia"/>
        </w:rPr>
      </w:pPr>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w:t>
      </w:r>
      <w:proofErr w:type="gramStart"/>
      <w:r w:rsidR="00777529">
        <w:rPr>
          <w:rFonts w:hint="eastAsia"/>
        </w:rPr>
        <w:t>键数量</w:t>
      </w:r>
      <w:proofErr w:type="gramEnd"/>
      <w:r w:rsidR="00777529">
        <w:rPr>
          <w:rFonts w:hint="eastAsia"/>
        </w:rPr>
        <w:t>等。</w:t>
      </w:r>
      <w:r w:rsidRPr="00DB0A24">
        <w:t>上述</w:t>
      </w:r>
      <w:r>
        <w:rPr>
          <w:rFonts w:hint="eastAsia"/>
        </w:rPr>
        <w:t>指标</w:t>
      </w:r>
      <w:r w:rsidRPr="00DB0A24">
        <w:t>能够从不同角度反映分子的疏水性、极性及构象灵活性等性质，对分子的膜渗透性、溶解度及体内分布具有重要指示作用</w:t>
      </w:r>
      <w:r w:rsidR="00777529">
        <w:rPr>
          <w:rFonts w:hint="eastAsia"/>
        </w:rPr>
        <w:t>。</w:t>
      </w:r>
    </w:p>
    <w:p w14:paraId="58EF78F8" w14:textId="77777777" w:rsidR="00DB0A24" w:rsidRDefault="00DB0A24" w:rsidP="007E0097">
      <w:r>
        <w:rPr>
          <w:rFonts w:hint="eastAsia"/>
        </w:rPr>
        <w:t>2.</w:t>
      </w:r>
      <w:r w:rsidR="00777529">
        <w:rPr>
          <w:rFonts w:hint="eastAsia"/>
        </w:rPr>
        <w:t>定性语义文本：</w:t>
      </w:r>
    </w:p>
    <w:p w14:paraId="64B06450" w14:textId="19A1F5D6" w:rsidR="00DB0A24" w:rsidRDefault="00DB0A24" w:rsidP="007E0097">
      <w:r w:rsidRPr="00DB0A24">
        <w:t>定性语义文本通过引入结构化生物医学数据库或利用大语言模型生成的推理性描述</w:t>
      </w:r>
      <w:r>
        <w:rPr>
          <w:rFonts w:hint="eastAsia"/>
        </w:rPr>
        <w:t>，</w:t>
      </w:r>
      <w:r w:rsidRPr="00DB0A24">
        <w:t>将分子的潜在毒性机制、理化性质特征及关键官能团作用以自然语言形式进行表达。借助</w:t>
      </w:r>
      <w:proofErr w:type="gramStart"/>
      <w:r w:rsidRPr="00DB0A24">
        <w:lastRenderedPageBreak/>
        <w:t>预训练</w:t>
      </w:r>
      <w:proofErr w:type="gramEnd"/>
      <w:r w:rsidRPr="00DB0A24">
        <w:t>语言模型的语义编码与表示学习能力，该类表征能够从语义层面刻画分子的高层属性信息，为分子性质预测任务提供有价值的语义补充，有效弥合微观结构信息与宏观性质表征之间的表达鸿沟</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14681" cy="2924175"/>
                    </a:xfrm>
                    <a:prstGeom prst="rect">
                      <a:avLst/>
                    </a:prstGeom>
                  </pic:spPr>
                </pic:pic>
              </a:graphicData>
            </a:graphic>
          </wp:inline>
        </w:drawing>
      </w:r>
    </w:p>
    <w:p w14:paraId="781DB433" w14:textId="1AA8D937"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121B65">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5673270"/>
      <w:r>
        <w:rPr>
          <w:rFonts w:hint="eastAsia"/>
        </w:rPr>
        <w:t>图神经网络</w:t>
      </w:r>
      <w:bookmarkEnd w:id="26"/>
    </w:p>
    <w:p w14:paraId="5F5CC321" w14:textId="4D913609"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[40]</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[41]</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[42]</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7" w:name="_Toc225673271"/>
      <w:r>
        <w:t>消息传递机制</w:t>
      </w:r>
      <w:bookmarkEnd w:id="27"/>
    </w:p>
    <w:p w14:paraId="5F1EDCAC" w14:textId="47495A3B"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[43]</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F64256">
        <w:rPr>
          <w:rFonts w:hint="eastAsia"/>
        </w:rPr>
        <w:t>图</w:t>
      </w:r>
      <w:r w:rsidR="00F64256">
        <w:rPr>
          <w:rFonts w:hint="eastAsia"/>
        </w:rPr>
        <w:t>2</w:t>
      </w:r>
      <w:r w:rsidR="00F64256">
        <w:rPr>
          <w:rFonts w:hint="eastAsia"/>
        </w:rPr>
        <w:t>-</w:t>
      </w:r>
      <w:r w:rsidR="00F64256">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2224" type="#_x0000_t75" style="width:8.4pt;height:12.15pt" o:ole="">
            <v:imagedata r:id="rId38" o:title=""/>
          </v:shape>
          <o:OLEObject Type="Embed" ProgID="Equation.DSMT4" ShapeID="_x0000_i2224" DrawAspect="Content" ObjectID="_1836425210" r:id="rId39"/>
        </w:object>
      </w:r>
      <w:r>
        <w:rPr>
          <w:rFonts w:hint="eastAsia"/>
        </w:rPr>
        <w:t>的特征信息，需要观察该节点的邻居节点集合</w:t>
      </w:r>
      <w:r w:rsidR="00C714C8" w:rsidRPr="00C714C8">
        <w:rPr>
          <w:position w:val="-10"/>
        </w:rPr>
        <w:object w:dxaOrig="620" w:dyaOrig="320" w14:anchorId="56FD8888">
          <v:shape id="_x0000_i2225" type="#_x0000_t75" style="width:30.85pt;height:15.9pt" o:ole="">
            <v:imagedata r:id="rId40" o:title=""/>
          </v:shape>
          <o:OLEObject Type="Embed" ProgID="Equation.DSMT4" ShapeID="_x0000_i2225" DrawAspect="Content" ObjectID="_1836425211" r:id="rId41"/>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2226" type="#_x0000_t75" style="width:15.9pt;height:18.7pt" o:ole="">
            <v:imagedata r:id="rId42" o:title=""/>
          </v:shape>
          <o:OLEObject Type="Embed" ProgID="Equation.DSMT4" ShapeID="_x0000_i2226" DrawAspect="Content" ObjectID="_1836425212" r:id="rId43"/>
        </w:object>
      </w:r>
      <w:r>
        <w:rPr>
          <w:rFonts w:hint="eastAsia"/>
        </w:rPr>
        <w:t>，为每条邻居关系构造一条专属</w:t>
      </w:r>
      <w:r>
        <w:rPr>
          <w:rFonts w:hint="eastAsia"/>
        </w:rPr>
        <w:lastRenderedPageBreak/>
        <w:t>信息：</w:t>
      </w:r>
    </w:p>
    <w:p w14:paraId="534832A1" w14:textId="2C0677F7" w:rsidR="00345E2F" w:rsidRDefault="00345E2F" w:rsidP="001241FF">
      <w:pPr>
        <w:pStyle w:val="MTDisplayEquation"/>
      </w:pPr>
      <w:r>
        <w:tab/>
      </w:r>
      <w:r w:rsidR="004B0C8B" w:rsidRPr="00C714C8">
        <w:rPr>
          <w:position w:val="-12"/>
        </w:rPr>
        <w:object w:dxaOrig="2480" w:dyaOrig="360" w14:anchorId="7E0A5E4C">
          <v:shape id="_x0000_i2227" type="#_x0000_t75" style="width:123.45pt;height:18.7pt" o:ole="">
            <v:imagedata r:id="rId44" o:title=""/>
          </v:shape>
          <o:OLEObject Type="Embed" ProgID="Equation.DSMT4" ShapeID="_x0000_i2227" DrawAspect="Content" ObjectID="_1836425213"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2228" type="#_x0000_t75" style="width:8.4pt;height:12.15pt" o:ole="">
            <v:imagedata r:id="rId46" o:title=""/>
          </v:shape>
          <o:OLEObject Type="Embed" ProgID="Equation.DSMT4" ShapeID="_x0000_i2228" DrawAspect="Content" ObjectID="_1836425214" r:id="rId47"/>
        </w:object>
      </w:r>
      <w:r>
        <w:rPr>
          <w:rFonts w:hint="eastAsia"/>
        </w:rPr>
        <w:t>将所有来自邻居节点的信息通过一个置换不变性的函数进行聚合，最终得到一个聚合表示：</w:t>
      </w:r>
    </w:p>
    <w:p w14:paraId="73DE74F1" w14:textId="3E71049A" w:rsidR="00345E2F" w:rsidRDefault="00345E2F" w:rsidP="001241FF">
      <w:pPr>
        <w:pStyle w:val="MTDisplayEquation"/>
      </w:pPr>
      <w:r>
        <w:tab/>
      </w:r>
      <w:r w:rsidR="00C714C8" w:rsidRPr="00C714C8">
        <w:rPr>
          <w:position w:val="-12"/>
        </w:rPr>
        <w:object w:dxaOrig="3340" w:dyaOrig="360" w14:anchorId="6FEE026A">
          <v:shape id="_x0000_i2229" type="#_x0000_t75" style="width:167.4pt;height:18.7pt" o:ole="">
            <v:imagedata r:id="rId48" o:title=""/>
          </v:shape>
          <o:OLEObject Type="Embed" ProgID="Equation.DSMT4" ShapeID="_x0000_i2229" DrawAspect="Content" ObjectID="_1836425215"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2230" type="#_x0000_t75" style="width:8.4pt;height:12.15pt" o:ole="">
            <v:imagedata r:id="rId50" o:title=""/>
          </v:shape>
          <o:OLEObject Type="Embed" ProgID="Equation.DSMT4" ShapeID="_x0000_i2230" DrawAspect="Content" ObjectID="_1836425216" r:id="rId51"/>
        </w:object>
      </w:r>
      <w:r>
        <w:rPr>
          <w:rFonts w:hint="eastAsia"/>
        </w:rPr>
        <w:t>根据自己当的隐藏</w:t>
      </w:r>
      <w:r w:rsidR="00C714C8" w:rsidRPr="00C714C8">
        <w:rPr>
          <w:position w:val="-12"/>
        </w:rPr>
        <w:object w:dxaOrig="260" w:dyaOrig="360" w14:anchorId="1081F421">
          <v:shape id="_x0000_i2231" type="#_x0000_t75" style="width:12.15pt;height:18.7pt" o:ole="">
            <v:imagedata r:id="rId52" o:title=""/>
          </v:shape>
          <o:OLEObject Type="Embed" ProgID="Equation.DSMT4" ShapeID="_x0000_i2231" DrawAspect="Content" ObjectID="_1836425217" r:id="rId53"/>
        </w:object>
      </w:r>
      <w:r>
        <w:rPr>
          <w:rFonts w:hint="eastAsia"/>
        </w:rPr>
        <w:t>和汇聚到邻居的信息</w:t>
      </w:r>
      <w:r w:rsidR="00C714C8" w:rsidRPr="00C714C8">
        <w:rPr>
          <w:position w:val="-12"/>
        </w:rPr>
        <w:object w:dxaOrig="320" w:dyaOrig="360" w14:anchorId="3071B25C">
          <v:shape id="_x0000_i2232" type="#_x0000_t75" style="width:15.9pt;height:18.7pt" o:ole="">
            <v:imagedata r:id="rId54" o:title=""/>
          </v:shape>
          <o:OLEObject Type="Embed" ProgID="Equation.DSMT4" ShapeID="_x0000_i2232" DrawAspect="Content" ObjectID="_1836425218"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2233" type="#_x0000_t75" style="width:21.5pt;height:18.7pt" o:ole="">
            <v:imagedata r:id="rId56" o:title=""/>
          </v:shape>
          <o:OLEObject Type="Embed" ProgID="Equation.DSMT4" ShapeID="_x0000_i2233" DrawAspect="Content" ObjectID="_1836425219" r:id="rId57"/>
        </w:object>
      </w:r>
      <w:r>
        <w:t>：</w:t>
      </w:r>
    </w:p>
    <w:p w14:paraId="07741CAD" w14:textId="2714C4F0" w:rsidR="00345E2F" w:rsidRDefault="00345E2F" w:rsidP="001241FF">
      <w:pPr>
        <w:pStyle w:val="MTDisplayEquation"/>
      </w:pPr>
      <w:r>
        <w:tab/>
      </w:r>
      <w:r w:rsidR="00C714C8" w:rsidRPr="00C714C8">
        <w:rPr>
          <w:position w:val="-12"/>
        </w:rPr>
        <w:object w:dxaOrig="2120" w:dyaOrig="380" w14:anchorId="2B16C017">
          <v:shape id="_x0000_i2234" type="#_x0000_t75" style="width:105.65pt;height:18.7pt" o:ole="">
            <v:imagedata r:id="rId58" o:title=""/>
          </v:shape>
          <o:OLEObject Type="Embed" ProgID="Equation.DSMT4" ShapeID="_x0000_i2234" DrawAspect="Content" ObjectID="_1836425220"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5</w:instrText>
        </w:r>
      </w:fldSimple>
      <w:r>
        <w:instrText>)</w:instrText>
      </w:r>
      <w:r>
        <w:fldChar w:fldCharType="end"/>
      </w:r>
    </w:p>
    <w:p w14:paraId="0C7CBFD0" w14:textId="267B0F41"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2235" type="#_x0000_t75" style="width:12.15pt;height:12.15pt" o:ole="">
            <v:imagedata r:id="rId60" o:title=""/>
          </v:shape>
          <o:OLEObject Type="Embed" ProgID="Equation.DSMT4" ShapeID="_x0000_i2235" DrawAspect="Content" ObjectID="_1836425221" r:id="rId61"/>
        </w:object>
      </w:r>
      <w:proofErr w:type="gramStart"/>
      <w:r>
        <w:t>层迭</w:t>
      </w:r>
      <w:proofErr w:type="gramEnd"/>
      <w:r>
        <w:t>代之后，每一个节点的表示都将融合其</w:t>
      </w:r>
      <w:r w:rsidR="00C714C8" w:rsidRPr="00025957">
        <w:rPr>
          <w:position w:val="-4"/>
        </w:rPr>
        <w:object w:dxaOrig="260" w:dyaOrig="260" w14:anchorId="4BF59ABD">
          <v:shape id="_x0000_i2236" type="#_x0000_t75" style="width:12.15pt;height:12.15pt" o:ole="">
            <v:imagedata r:id="rId62" o:title=""/>
          </v:shape>
          <o:OLEObject Type="Embed" ProgID="Equation.DSMT4" ShapeID="_x0000_i2236" DrawAspect="Content" ObjectID="_1836425222" r:id="rId63"/>
        </w:object>
      </w:r>
      <w:proofErr w:type="gramStart"/>
      <w:r>
        <w:t>阶领域</w:t>
      </w:r>
      <w:proofErr w:type="gramEnd"/>
      <w:r>
        <w:t>之内的所有的节点特征与结构信息，从而实现对</w:t>
      </w:r>
      <w:proofErr w:type="gramStart"/>
      <w:r>
        <w:t>图结构</w:t>
      </w:r>
      <w:proofErr w:type="gramEnd"/>
      <w:r>
        <w:t>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72B7C8D7" w:rsidR="00345E2F" w:rsidRPr="00A67E92"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121B65">
        <w:rPr>
          <w:noProof/>
        </w:rPr>
        <w:t>2</w:t>
      </w:r>
      <w:r>
        <w:fldChar w:fldCharType="end"/>
      </w:r>
      <w:bookmarkEnd w:id="29"/>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0" w:name="_Toc225673272"/>
      <w:r>
        <w:t>图卷积网络</w:t>
      </w:r>
      <w:bookmarkEnd w:id="30"/>
    </w:p>
    <w:p w14:paraId="4B57F6C8" w14:textId="7D098C81" w:rsidR="00883A65" w:rsidRDefault="00777529" w:rsidP="007E0097">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[44]</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27B5D2E5" w:rsidR="00871E4F" w:rsidRDefault="00871E4F" w:rsidP="007E0097">
      <w:r>
        <w:rPr>
          <w:rFonts w:hint="eastAsia"/>
        </w:rPr>
        <w:t>设</w:t>
      </w:r>
      <w:r w:rsidR="00C714C8" w:rsidRPr="00025957">
        <w:rPr>
          <w:position w:val="-4"/>
        </w:rPr>
        <w:object w:dxaOrig="1200" w:dyaOrig="300" w14:anchorId="59CEDCA2">
          <v:shape id="_x0000_i2237" type="#_x0000_t75" style="width:60.8pt;height:16.85pt" o:ole="">
            <v:imagedata r:id="rId65" o:title=""/>
          </v:shape>
          <o:OLEObject Type="Embed" ProgID="Equation.DSMT4" ShapeID="_x0000_i2237" DrawAspect="Content" ObjectID="_1836425223" r:id="rId66"/>
        </w:object>
      </w:r>
      <w:r>
        <w:rPr>
          <w:rFonts w:hint="eastAsia"/>
        </w:rPr>
        <w:t>为第</w:t>
      </w:r>
      <w:r w:rsidR="00C714C8" w:rsidRPr="00C714C8">
        <w:rPr>
          <w:position w:val="-6"/>
        </w:rPr>
        <w:object w:dxaOrig="139" w:dyaOrig="279" w14:anchorId="6F625E99">
          <v:shape id="_x0000_i2238" type="#_x0000_t75" style="width:6.55pt;height:14.05pt" o:ole="">
            <v:imagedata r:id="rId67" o:title=""/>
          </v:shape>
          <o:OLEObject Type="Embed" ProgID="Equation.DSMT4" ShapeID="_x0000_i2238" DrawAspect="Content" ObjectID="_1836425224" r:id="rId68"/>
        </w:object>
      </w:r>
      <w:r>
        <w:rPr>
          <w:rFonts w:hint="eastAsia"/>
        </w:rPr>
        <w:t>层的节点特征矩阵，</w:t>
      </w:r>
      <w:r w:rsidR="00C714C8" w:rsidRPr="00025957">
        <w:rPr>
          <w:position w:val="-4"/>
        </w:rPr>
        <w:object w:dxaOrig="240" w:dyaOrig="260" w14:anchorId="53A3B236">
          <v:shape id="_x0000_i2239" type="#_x0000_t75" style="width:12.15pt;height:12.15pt" o:ole="">
            <v:imagedata r:id="rId69" o:title=""/>
          </v:shape>
          <o:OLEObject Type="Embed" ProgID="Equation.DSMT4" ShapeID="_x0000_i2239" DrawAspect="Content" ObjectID="_1836425225" r:id="rId70"/>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F64256" w:rsidRPr="00F64256">
        <w:rPr>
          <w:iCs/>
        </w:rPr>
        <w:instrText>(2-6)</w:instrText>
      </w:r>
      <w:r w:rsidR="005846EF">
        <w:rPr>
          <w:iCs/>
        </w:rPr>
        <w:fldChar w:fldCharType="end"/>
      </w:r>
      <w:r w:rsidR="005846EF">
        <w:rPr>
          <w:iCs/>
        </w:rPr>
        <w:fldChar w:fldCharType="end"/>
      </w:r>
      <w:r>
        <w:rPr>
          <w:rFonts w:hint="eastAsia"/>
        </w:rPr>
        <w:t>：</w:t>
      </w:r>
    </w:p>
    <w:p w14:paraId="39802D76" w14:textId="70D61CC9" w:rsidR="00871E4F" w:rsidRDefault="00871E4F" w:rsidP="001241FF">
      <w:pPr>
        <w:pStyle w:val="MTDisplayEquation"/>
      </w:pPr>
      <w:r>
        <w:lastRenderedPageBreak/>
        <w:tab/>
      </w:r>
      <w:r w:rsidR="00C714C8" w:rsidRPr="00C714C8">
        <w:rPr>
          <w:position w:val="-32"/>
        </w:rPr>
        <w:object w:dxaOrig="2980" w:dyaOrig="760" w14:anchorId="3694C1A3">
          <v:shape id="_x0000_i2240" type="#_x0000_t75" style="width:149.6pt;height:38.35pt" o:ole="">
            <v:imagedata r:id="rId71" o:title=""/>
          </v:shape>
          <o:OLEObject Type="Embed" ProgID="Equation.DSMT4" ShapeID="_x0000_i2240" DrawAspect="Content" ObjectID="_1836425226"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6</w:instrText>
        </w:r>
      </w:fldSimple>
      <w:r>
        <w:instrText>)</w:instrText>
      </w:r>
      <w:bookmarkEnd w:id="31"/>
      <w:r>
        <w:fldChar w:fldCharType="end"/>
      </w:r>
    </w:p>
    <w:p w14:paraId="023AA565" w14:textId="786DB990"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2241" type="#_x0000_t75" style="width:48.6pt;height:15.9pt" o:ole="">
            <v:imagedata r:id="rId73" o:title=""/>
          </v:shape>
          <o:OLEObject Type="Embed" ProgID="Equation.DSMT4" ShapeID="_x0000_i2241" DrawAspect="Content" ObjectID="_1836425227" r:id="rId74"/>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2242" type="#_x0000_t75" style="width:12.15pt;height:16.85pt" o:ole="">
            <v:imagedata r:id="rId75" o:title=""/>
          </v:shape>
          <o:OLEObject Type="Embed" ProgID="Equation.DSMT4" ShapeID="_x0000_i2242" DrawAspect="Content" ObjectID="_1836425228" r:id="rId76"/>
        </w:object>
      </w:r>
      <w:r w:rsidR="005846EF">
        <w:rPr>
          <w:rFonts w:hint="eastAsia"/>
        </w:rPr>
        <w:t>为</w:t>
      </w:r>
      <w:r w:rsidR="00C714C8" w:rsidRPr="00025957">
        <w:rPr>
          <w:position w:val="-4"/>
        </w:rPr>
        <w:object w:dxaOrig="240" w:dyaOrig="320" w14:anchorId="0841FB78">
          <v:shape id="_x0000_i2243" type="#_x0000_t75" style="width:12.15pt;height:15.9pt" o:ole="">
            <v:imagedata r:id="rId77" o:title=""/>
          </v:shape>
          <o:OLEObject Type="Embed" ProgID="Equation.DSMT4" ShapeID="_x0000_i2243" DrawAspect="Content" ObjectID="_1836425229"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2244" type="#_x0000_t75" style="width:60.8pt;height:29pt" o:ole="">
            <v:imagedata r:id="rId79" o:title=""/>
          </v:shape>
          <o:OLEObject Type="Embed" ProgID="Equation.DSMT4" ShapeID="_x0000_i2244" DrawAspect="Content" ObjectID="_1836425230" r:id="rId80"/>
        </w:object>
      </w:r>
      <w:r w:rsidR="00A451AE">
        <w:rPr>
          <w:rFonts w:hint="eastAsia"/>
        </w:rPr>
        <w:t>；</w:t>
      </w:r>
      <w:r w:rsidR="00C714C8" w:rsidRPr="00C714C8">
        <w:rPr>
          <w:position w:val="-6"/>
        </w:rPr>
        <w:object w:dxaOrig="460" w:dyaOrig="320" w14:anchorId="2C854B33">
          <v:shape id="_x0000_i2245" type="#_x0000_t75" style="width:23.4pt;height:15.9pt" o:ole="">
            <v:imagedata r:id="rId81" o:title=""/>
          </v:shape>
          <o:OLEObject Type="Embed" ProgID="Equation.DSMT4" ShapeID="_x0000_i2245" DrawAspect="Content" ObjectID="_1836425231" r:id="rId82"/>
        </w:object>
      </w:r>
      <w:r w:rsidR="005846EF">
        <w:rPr>
          <w:rFonts w:hint="eastAsia"/>
        </w:rPr>
        <w:t>为第</w:t>
      </w:r>
      <w:r w:rsidR="00C714C8" w:rsidRPr="00C714C8">
        <w:rPr>
          <w:position w:val="-6"/>
        </w:rPr>
        <w:object w:dxaOrig="139" w:dyaOrig="279" w14:anchorId="2DB3AB92">
          <v:shape id="_x0000_i2246" type="#_x0000_t75" style="width:6.55pt;height:14.05pt" o:ole="">
            <v:imagedata r:id="rId83" o:title=""/>
          </v:shape>
          <o:OLEObject Type="Embed" ProgID="Equation.DSMT4" ShapeID="_x0000_i2246" DrawAspect="Content" ObjectID="_1836425232" r:id="rId84"/>
        </w:object>
      </w:r>
      <w:r w:rsidR="005846EF">
        <w:rPr>
          <w:rFonts w:hint="eastAsia"/>
        </w:rPr>
        <w:t>层的可学习的权重矩阵；</w:t>
      </w:r>
      <w:r w:rsidR="00C714C8" w:rsidRPr="00C714C8">
        <w:rPr>
          <w:position w:val="-10"/>
        </w:rPr>
        <w:object w:dxaOrig="440" w:dyaOrig="320" w14:anchorId="690E29AB">
          <v:shape id="_x0000_i2247" type="#_x0000_t75" style="width:21.5pt;height:15.9pt" o:ole="">
            <v:imagedata r:id="rId85" o:title=""/>
          </v:shape>
          <o:OLEObject Type="Embed" ProgID="Equation.DSMT4" ShapeID="_x0000_i2247" DrawAspect="Content" ObjectID="_1836425233" r:id="rId86"/>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2248" type="#_x0000_t75" style="width:48.6pt;height:23.4pt" o:ole="">
            <v:imagedata r:id="rId87" o:title=""/>
          </v:shape>
          <o:OLEObject Type="Embed" ProgID="Equation.DSMT4" ShapeID="_x0000_i2248" DrawAspect="Content" ObjectID="_1836425234" r:id="rId88"/>
        </w:object>
      </w:r>
      <w:r w:rsidR="00F64256">
        <w:rPr>
          <w:rFonts w:hint="eastAsia"/>
        </w:rPr>
        <w:t>对</w:t>
      </w:r>
      <w:r w:rsidR="005846EF">
        <w:rPr>
          <w:rFonts w:hint="eastAsia"/>
        </w:rPr>
        <w:t>邻接矩阵做归一化处理，缓解高度节点在聚合的过程中堆特征值的影响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[45]</w:t>
      </w:r>
      <w:r w:rsidR="00674D61" w:rsidRPr="00674D61">
        <w:rPr>
          <w:vertAlign w:val="superscript"/>
        </w:rPr>
        <w:fldChar w:fldCharType="end"/>
      </w:r>
      <w:r w:rsidR="005846EF">
        <w:rPr>
          <w:rFonts w:hint="eastAsia"/>
        </w:rPr>
        <w:t>。</w:t>
      </w:r>
      <w:r w:rsidR="002B5853">
        <w:rPr>
          <w:rFonts w:hint="eastAsia"/>
        </w:rPr>
        <w:t>图卷积神经网络结构示意图如</w:t>
      </w:r>
      <w:r w:rsidR="002B5853">
        <w:fldChar w:fldCharType="begin"/>
      </w:r>
      <w:r w:rsidR="002B5853">
        <w:instrText xml:space="preserve"> </w:instrText>
      </w:r>
      <w:r w:rsidR="002B5853">
        <w:rPr>
          <w:rFonts w:hint="eastAsia"/>
        </w:rPr>
        <w:instrText>REF _Ref225803219 \h</w:instrText>
      </w:r>
      <w:r w:rsidR="002B5853">
        <w:instrText xml:space="preserve"> </w:instrText>
      </w:r>
      <w:r w:rsidR="002B5853">
        <w:fldChar w:fldCharType="separate"/>
      </w:r>
      <w:r w:rsidR="002B5853">
        <w:rPr>
          <w:rFonts w:hint="eastAsia"/>
        </w:rPr>
        <w:t>图</w:t>
      </w:r>
      <w:r w:rsidR="002B5853">
        <w:rPr>
          <w:rFonts w:hint="eastAsia"/>
        </w:rPr>
        <w:t>2</w:t>
      </w:r>
      <w:r w:rsidR="002B5853">
        <w:rPr>
          <w:rFonts w:hint="eastAsia"/>
        </w:rPr>
        <w:t>-</w:t>
      </w:r>
      <w:r w:rsidR="002B5853">
        <w:rPr>
          <w:noProof/>
        </w:rPr>
        <w:t>3</w:t>
      </w:r>
      <w:r w:rsidR="002B5853">
        <w:fldChar w:fldCharType="end"/>
      </w:r>
      <w:r w:rsidR="002B5853">
        <w:rPr>
          <w:rFonts w:hint="eastAsia"/>
        </w:rPr>
        <w:t>所示。</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2249" type="#_x0000_t75" style="width:12.15pt;height:12.15pt" o:ole="">
            <v:imagedata r:id="rId89" o:title=""/>
          </v:shape>
          <o:OLEObject Type="Embed" ProgID="Equation.DSMT4" ShapeID="_x0000_i2249" DrawAspect="Content" ObjectID="_1836425235" r:id="rId90"/>
        </w:object>
      </w:r>
      <w:r w:rsidR="000A781F">
        <w:rPr>
          <w:rFonts w:hint="eastAsia"/>
        </w:rPr>
        <w:t>层的堆叠之后，每一个节点都将融合其</w:t>
      </w:r>
      <w:r w:rsidR="00C714C8" w:rsidRPr="00025957">
        <w:rPr>
          <w:position w:val="-4"/>
        </w:rPr>
        <w:object w:dxaOrig="260" w:dyaOrig="260" w14:anchorId="7799EDE6">
          <v:shape id="_x0000_i2250" type="#_x0000_t75" style="width:12.15pt;height:12.15pt" o:ole="">
            <v:imagedata r:id="rId91" o:title=""/>
          </v:shape>
          <o:OLEObject Type="Embed" ProgID="Equation.DSMT4" ShapeID="_x0000_i2250" DrawAspect="Content" ObjectID="_1836425236" r:id="rId92"/>
        </w:object>
      </w:r>
      <w:proofErr w:type="gramStart"/>
      <w:r w:rsidR="000A781F">
        <w:rPr>
          <w:rFonts w:hint="eastAsia"/>
        </w:rPr>
        <w:t>阶领域</w:t>
      </w:r>
      <w:proofErr w:type="gramEnd"/>
      <w:r w:rsidR="000A781F">
        <w:rPr>
          <w:rFonts w:hint="eastAsia"/>
        </w:rPr>
        <w:t>内所有节点的结构与特征信息。</w:t>
      </w:r>
    </w:p>
    <w:p w14:paraId="0E8C7E99" w14:textId="77777777" w:rsidR="00121B65" w:rsidRDefault="00121B65" w:rsidP="007E0097">
      <w:pPr>
        <w:rPr>
          <w:rFonts w:hint="eastAsia"/>
        </w:rPr>
      </w:pPr>
    </w:p>
    <w:p w14:paraId="460A0018" w14:textId="77777777" w:rsidR="00121B65" w:rsidRDefault="00121B65" w:rsidP="00121B65">
      <w:pPr>
        <w:keepNext/>
        <w:ind w:firstLineChars="0" w:firstLine="0"/>
        <w:jc w:val="center"/>
      </w:pPr>
      <w:r>
        <w:rPr>
          <w:rFonts w:hint="eastAsia"/>
          <w:noProof/>
        </w:rPr>
        <w:drawing>
          <wp:inline distT="0" distB="0" distL="0" distR="0" wp14:anchorId="4AE28D57" wp14:editId="2876DEB2">
            <wp:extent cx="5511820" cy="3924796"/>
            <wp:effectExtent l="0" t="0" r="0" b="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93"/>
                    <a:stretch>
                      <a:fillRect/>
                    </a:stretch>
                  </pic:blipFill>
                  <pic:spPr>
                    <a:xfrm>
                      <a:off x="0" y="0"/>
                      <a:ext cx="5511820" cy="3924796"/>
                    </a:xfrm>
                    <a:prstGeom prst="rect">
                      <a:avLst/>
                    </a:prstGeom>
                  </pic:spPr>
                </pic:pic>
              </a:graphicData>
            </a:graphic>
          </wp:inline>
        </w:drawing>
      </w:r>
    </w:p>
    <w:p w14:paraId="476DC585" w14:textId="4C5C23F3" w:rsidR="00121B65" w:rsidRDefault="00121B65" w:rsidP="00121B65">
      <w:pPr>
        <w:pStyle w:val="a8"/>
        <w:rPr>
          <w:rFonts w:hint="eastAsia"/>
        </w:rPr>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1EE7D3D5" w14:textId="5489A786" w:rsidR="0006030B" w:rsidRDefault="005513F9">
      <w:pPr>
        <w:pStyle w:val="3"/>
        <w:rPr>
          <w:rFonts w:hint="default"/>
        </w:rPr>
      </w:pPr>
      <w:bookmarkStart w:id="33" w:name="_Toc225673273"/>
      <w:r>
        <w:t>基于注意力机制的图神经网络</w:t>
      </w:r>
      <w:bookmarkEnd w:id="33"/>
    </w:p>
    <w:p w14:paraId="2C304A0C" w14:textId="76F8CDA6"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[46]</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F64256" w:rsidRPr="00F64256">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2251" type="#_x0000_t75" style="width:6.55pt;height:12.15pt" o:ole="">
            <v:imagedata r:id="rId94" o:title=""/>
          </v:shape>
          <o:OLEObject Type="Embed" ProgID="Equation.DSMT4" ShapeID="_x0000_i2251" DrawAspect="Content" ObjectID="_1836425237" r:id="rId95"/>
        </w:object>
      </w:r>
      <w:r>
        <w:rPr>
          <w:rFonts w:hint="eastAsia"/>
        </w:rPr>
        <w:t>及其邻居节点</w:t>
      </w:r>
      <w:r w:rsidR="00C714C8" w:rsidRPr="00C714C8">
        <w:rPr>
          <w:position w:val="-10"/>
        </w:rPr>
        <w:object w:dxaOrig="200" w:dyaOrig="300" w14:anchorId="352B123E">
          <v:shape id="_x0000_i2252" type="#_x0000_t75" style="width:8.4pt;height:16.85pt" o:ole="">
            <v:imagedata r:id="rId96" o:title=""/>
          </v:shape>
          <o:OLEObject Type="Embed" ProgID="Equation.DSMT4" ShapeID="_x0000_i2252" DrawAspect="Content" ObjectID="_1836425238" r:id="rId97"/>
        </w:object>
      </w:r>
      <w:r>
        <w:rPr>
          <w:rFonts w:hint="eastAsia"/>
        </w:rPr>
        <w:t>，</w:t>
      </w:r>
      <w:r>
        <w:rPr>
          <w:rFonts w:hint="eastAsia"/>
        </w:rPr>
        <w:t>GAT</w:t>
      </w:r>
      <w:r>
        <w:rPr>
          <w:rFonts w:hint="eastAsia"/>
        </w:rPr>
        <w:lastRenderedPageBreak/>
        <w:t>首先通过一个可以共享的注意力函数计算两者之间的注意力分数：</w:t>
      </w:r>
    </w:p>
    <w:p w14:paraId="0038E18B" w14:textId="50B06DB2" w:rsidR="00361D66" w:rsidRDefault="00361D66" w:rsidP="001241FF">
      <w:pPr>
        <w:pStyle w:val="MTDisplayEquation"/>
      </w:pPr>
      <w:r>
        <w:tab/>
      </w:r>
      <w:r w:rsidR="00C714C8" w:rsidRPr="00C714C8">
        <w:rPr>
          <w:position w:val="-18"/>
        </w:rPr>
        <w:object w:dxaOrig="3260" w:dyaOrig="480" w14:anchorId="2734C42B">
          <v:shape id="_x0000_i2253" type="#_x0000_t75" style="width:162.7pt;height:23.4pt" o:ole="">
            <v:imagedata r:id="rId98" o:title=""/>
          </v:shape>
          <o:OLEObject Type="Embed" ProgID="Equation.DSMT4" ShapeID="_x0000_i2253" DrawAspect="Content" ObjectID="_1836425239" r:id="rId9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7</w:instrText>
        </w:r>
      </w:fldSimple>
      <w:r>
        <w:instrText>)</w:instrText>
      </w:r>
      <w:bookmarkEnd w:id="34"/>
      <w:r>
        <w:fldChar w:fldCharType="end"/>
      </w:r>
    </w:p>
    <w:p w14:paraId="7DA6790C" w14:textId="246DFA31" w:rsidR="00361D66" w:rsidRDefault="00361D66" w:rsidP="00361D66">
      <w:r>
        <w:rPr>
          <w:rFonts w:hint="eastAsia"/>
        </w:rPr>
        <w:t>其中，</w:t>
      </w:r>
      <w:r w:rsidR="00C714C8" w:rsidRPr="00C714C8">
        <w:rPr>
          <w:position w:val="-6"/>
        </w:rPr>
        <w:object w:dxaOrig="279" w:dyaOrig="279" w14:anchorId="4BA3CA89">
          <v:shape id="_x0000_i2254" type="#_x0000_t75" style="width:14.05pt;height:14.05pt" o:ole="">
            <v:imagedata r:id="rId100" o:title=""/>
          </v:shape>
          <o:OLEObject Type="Embed" ProgID="Equation.DSMT4" ShapeID="_x0000_i2254" DrawAspect="Content" ObjectID="_1836425240" r:id="rId101"/>
        </w:object>
      </w:r>
      <w:r w:rsidR="00FA75F9">
        <w:rPr>
          <w:rFonts w:hint="eastAsia"/>
        </w:rPr>
        <w:t>为共享的线性变换矩阵，</w:t>
      </w:r>
      <w:r w:rsidR="00C714C8" w:rsidRPr="00C714C8">
        <w:rPr>
          <w:position w:val="-6"/>
        </w:rPr>
        <w:object w:dxaOrig="200" w:dyaOrig="279" w14:anchorId="406621C4">
          <v:shape id="_x0000_i2255" type="#_x0000_t75" style="width:8.4pt;height:14.05pt" o:ole="">
            <v:imagedata r:id="rId102" o:title=""/>
          </v:shape>
          <o:OLEObject Type="Embed" ProgID="Equation.DSMT4" ShapeID="_x0000_i2255" DrawAspect="Content" ObjectID="_1836425241" r:id="rId103"/>
        </w:object>
      </w:r>
      <w:r w:rsidR="00FA75F9">
        <w:rPr>
          <w:rFonts w:hint="eastAsia"/>
        </w:rPr>
        <w:t>为可学习的注意力权重向量，</w:t>
      </w:r>
      <w:r w:rsidR="00C714C8" w:rsidRPr="00C714C8">
        <w:rPr>
          <w:position w:val="-10"/>
        </w:rPr>
        <w:object w:dxaOrig="100" w:dyaOrig="320" w14:anchorId="63960D41">
          <v:shape id="_x0000_i2256" type="#_x0000_t75" style="width:5.6pt;height:15.9pt" o:ole="">
            <v:imagedata r:id="rId104" o:title=""/>
          </v:shape>
          <o:OLEObject Type="Embed" ProgID="Equation.DSMT4" ShapeID="_x0000_i2256" DrawAspect="Content" ObjectID="_1836425242" r:id="rId105"/>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2257" type="#_x0000_t75" style="width:6.6pt;height:12.6pt" o:ole="">
            <v:imagedata r:id="rId106" o:title=""/>
          </v:shape>
          <o:OLEObject Type="Embed" ProgID="Equation.DSMT4" ShapeID="_x0000_i2257" DrawAspect="Content" ObjectID="_1836425243" r:id="rId107"/>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F64256" w:rsidRPr="00F64256">
        <w:rPr>
          <w:iCs/>
        </w:rPr>
        <w:instrText>(2-8)</w:instrText>
      </w:r>
      <w:r w:rsidR="00FA75F9">
        <w:rPr>
          <w:iCs/>
        </w:rPr>
        <w:fldChar w:fldCharType="end"/>
      </w:r>
      <w:r w:rsidR="00FA75F9">
        <w:rPr>
          <w:iCs/>
        </w:rPr>
        <w:fldChar w:fldCharType="end"/>
      </w:r>
      <w:r w:rsidR="00FA75F9">
        <w:rPr>
          <w:rFonts w:hint="eastAsia"/>
        </w:rPr>
        <w:t>所示：</w:t>
      </w:r>
    </w:p>
    <w:p w14:paraId="54A5CA49" w14:textId="194B7FD2" w:rsidR="00FA75F9" w:rsidRPr="00361D66" w:rsidRDefault="00FA75F9" w:rsidP="001241FF">
      <w:pPr>
        <w:pStyle w:val="MTDisplayEquation"/>
      </w:pPr>
      <w:r>
        <w:tab/>
      </w:r>
      <w:r w:rsidR="00C714C8" w:rsidRPr="00C714C8">
        <w:rPr>
          <w:position w:val="-50"/>
        </w:rPr>
        <w:object w:dxaOrig="1820" w:dyaOrig="920" w14:anchorId="2DF77FA4">
          <v:shape id="_x0000_i2258" type="#_x0000_t75" style="width:90.6pt;height:44.4pt" o:ole="">
            <v:imagedata r:id="rId108" o:title=""/>
          </v:shape>
          <o:OLEObject Type="Embed" ProgID="Equation.DSMT4" ShapeID="_x0000_i2258" DrawAspect="Content" ObjectID="_1836425244" r:id="rId10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8</w:instrText>
        </w:r>
      </w:fldSimple>
      <w:r>
        <w:instrText>)</w:instrText>
      </w:r>
      <w:bookmarkEnd w:id="35"/>
      <w:r>
        <w:fldChar w:fldCharType="end"/>
      </w:r>
    </w:p>
    <w:p w14:paraId="6B4AC595" w14:textId="09FA2BE1" w:rsidR="00FA75F9" w:rsidRDefault="00FA75F9" w:rsidP="007E0097">
      <w:r>
        <w:rPr>
          <w:rFonts w:hint="eastAsia"/>
        </w:rPr>
        <w:t>最终，节点</w:t>
      </w:r>
      <w:r w:rsidR="00C714C8" w:rsidRPr="00C714C8">
        <w:rPr>
          <w:position w:val="-6"/>
        </w:rPr>
        <w:object w:dxaOrig="139" w:dyaOrig="260" w14:anchorId="22DD03BA">
          <v:shape id="_x0000_i2259" type="#_x0000_t75" style="width:6.6pt;height:12.6pt" o:ole="">
            <v:imagedata r:id="rId110" o:title=""/>
          </v:shape>
          <o:OLEObject Type="Embed" ProgID="Equation.DSMT4" ShapeID="_x0000_i2259" DrawAspect="Content" ObjectID="_1836425245" r:id="rId111"/>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F64256" w:rsidRPr="00F64256">
        <w:rPr>
          <w:iCs/>
        </w:rPr>
        <w:instrText>(2-9)</w:instrText>
      </w:r>
      <w:r>
        <w:rPr>
          <w:iCs/>
        </w:rPr>
        <w:fldChar w:fldCharType="end"/>
      </w:r>
      <w:r>
        <w:rPr>
          <w:iCs/>
        </w:rPr>
        <w:fldChar w:fldCharType="end"/>
      </w:r>
      <w:r>
        <w:rPr>
          <w:rFonts w:hint="eastAsia"/>
        </w:rPr>
        <w:t>所示：</w:t>
      </w:r>
    </w:p>
    <w:p w14:paraId="5C1DC712" w14:textId="056C551C" w:rsidR="00FA75F9" w:rsidRDefault="00FA75F9" w:rsidP="001241FF">
      <w:pPr>
        <w:pStyle w:val="MTDisplayEquation"/>
      </w:pPr>
      <w:r>
        <w:tab/>
      </w:r>
      <w:r w:rsidR="00C714C8" w:rsidRPr="00C714C8">
        <w:rPr>
          <w:position w:val="-32"/>
        </w:rPr>
        <w:object w:dxaOrig="2380" w:dyaOrig="760" w14:anchorId="48446C29">
          <v:shape id="_x0000_i2260" type="#_x0000_t75" style="width:120.6pt;height:38.4pt" o:ole="">
            <v:imagedata r:id="rId112" o:title=""/>
          </v:shape>
          <o:OLEObject Type="Embed" ProgID="Equation.DSMT4" ShapeID="_x0000_i2260" DrawAspect="Content" ObjectID="_1836425246" r:id="rId11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9</w:instrText>
        </w:r>
      </w:fldSimple>
      <w:r>
        <w:instrText>)</w:instrText>
      </w:r>
      <w:bookmarkEnd w:id="36"/>
      <w:r>
        <w:fldChar w:fldCharType="end"/>
      </w:r>
    </w:p>
    <w:p w14:paraId="61922201" w14:textId="0CB47F7A"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[47]</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[48]</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37" w:name="_Toc225673274"/>
      <w:r>
        <w:rPr>
          <w:rFonts w:hint="eastAsia"/>
        </w:rPr>
        <w:t>大语言模型与提示词工程</w:t>
      </w:r>
      <w:bookmarkEnd w:id="37"/>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8" w:name="_Toc225673275"/>
      <w:r>
        <w:lastRenderedPageBreak/>
        <w:t>Transformer</w:t>
      </w:r>
      <w:r>
        <w:t>架构</w:t>
      </w:r>
      <w:bookmarkEnd w:id="38"/>
    </w:p>
    <w:p w14:paraId="0FE139FA" w14:textId="0CC00E9D" w:rsidR="0006030B" w:rsidRDefault="00777529" w:rsidP="007E0097">
      <w:bookmarkStart w:id="39"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[49]</w:t>
      </w:r>
      <w:r w:rsidR="00674D61" w:rsidRPr="00674D61">
        <w:rPr>
          <w:vertAlign w:val="superscript"/>
        </w:rPr>
        <w:fldChar w:fldCharType="end"/>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2261" type="#_x0000_t75" style="width:14.4pt;height:12.6pt" o:ole="">
            <v:imagedata r:id="rId114" o:title=""/>
          </v:shape>
          <o:OLEObject Type="Embed" ProgID="Equation.DSMT4" ShapeID="_x0000_i2261" DrawAspect="Content" ObjectID="_1836425247" r:id="rId115"/>
        </w:object>
      </w:r>
      <w:r>
        <w:t>的情况下，模型通过初始化三个可学习的参数矩阵</w:t>
      </w:r>
      <w:r w:rsidR="00C714C8" w:rsidRPr="00C714C8">
        <w:rPr>
          <w:position w:val="-14"/>
        </w:rPr>
        <w:object w:dxaOrig="340" w:dyaOrig="380" w14:anchorId="232457FA">
          <v:shape id="_x0000_i2262" type="#_x0000_t75" style="width:18.6pt;height:18.6pt" o:ole="">
            <v:imagedata r:id="rId116" o:title=""/>
          </v:shape>
          <o:OLEObject Type="Embed" ProgID="Equation.DSMT4" ShapeID="_x0000_i2262" DrawAspect="Content" ObjectID="_1836425248" r:id="rId117"/>
        </w:object>
      </w:r>
      <w:r w:rsidR="00D635C6">
        <w:t>、</w:t>
      </w:r>
      <w:r w:rsidR="00C714C8" w:rsidRPr="00C714C8">
        <w:rPr>
          <w:position w:val="-12"/>
        </w:rPr>
        <w:object w:dxaOrig="360" w:dyaOrig="360" w14:anchorId="1A7BCDC2">
          <v:shape id="_x0000_i2263" type="#_x0000_t75" style="width:18.6pt;height:18.6pt" o:ole="">
            <v:imagedata r:id="rId118" o:title=""/>
          </v:shape>
          <o:OLEObject Type="Embed" ProgID="Equation.DSMT4" ShapeID="_x0000_i2263" DrawAspect="Content" ObjectID="_1836425249" r:id="rId119"/>
        </w:object>
      </w:r>
      <w:r w:rsidR="00D635C6">
        <w:t>、</w:t>
      </w:r>
      <w:r w:rsidR="00C714C8" w:rsidRPr="00C714C8">
        <w:rPr>
          <w:position w:val="-12"/>
        </w:rPr>
        <w:object w:dxaOrig="340" w:dyaOrig="360" w14:anchorId="258D4A52">
          <v:shape id="_x0000_i2264" type="#_x0000_t75" style="width:18.6pt;height:18.6pt" o:ole="">
            <v:imagedata r:id="rId120" o:title=""/>
          </v:shape>
          <o:OLEObject Type="Embed" ProgID="Equation.DSMT4" ShapeID="_x0000_i2264" DrawAspect="Content" ObjectID="_1836425250" r:id="rId121"/>
        </w:object>
      </w:r>
      <w:r w:rsidR="00D635C6">
        <w:t>，</w:t>
      </w:r>
      <w:r>
        <w:t>将其分别投影为查询矩阵</w:t>
      </w:r>
      <w:r w:rsidR="00C714C8" w:rsidRPr="00C714C8">
        <w:rPr>
          <w:position w:val="-10"/>
        </w:rPr>
        <w:object w:dxaOrig="240" w:dyaOrig="320" w14:anchorId="442E06F9">
          <v:shape id="_x0000_i2265" type="#_x0000_t75" style="width:12pt;height:16.2pt" o:ole="">
            <v:imagedata r:id="rId122" o:title=""/>
          </v:shape>
          <o:OLEObject Type="Embed" ProgID="Equation.DSMT4" ShapeID="_x0000_i2265" DrawAspect="Content" ObjectID="_1836425251" r:id="rId123"/>
        </w:object>
      </w:r>
      <w:r>
        <w:t>（</w:t>
      </w:r>
      <w:r>
        <w:t>Query</w:t>
      </w:r>
      <w:r>
        <w:t>）、键矩阵</w:t>
      </w:r>
      <w:r w:rsidR="00C714C8" w:rsidRPr="00025957">
        <w:rPr>
          <w:position w:val="-4"/>
        </w:rPr>
        <w:object w:dxaOrig="260" w:dyaOrig="260" w14:anchorId="70244AB2">
          <v:shape id="_x0000_i2266" type="#_x0000_t75" style="width:12.6pt;height:12.6pt" o:ole="">
            <v:imagedata r:id="rId124" o:title=""/>
          </v:shape>
          <o:OLEObject Type="Embed" ProgID="Equation.DSMT4" ShapeID="_x0000_i2266" DrawAspect="Content" ObjectID="_1836425252" r:id="rId125"/>
        </w:object>
      </w:r>
      <w:r>
        <w:t>（</w:t>
      </w:r>
      <w:r>
        <w:t>Key</w:t>
      </w:r>
      <w:r>
        <w:t>）和值矩阵</w:t>
      </w:r>
      <w:r w:rsidR="00C714C8" w:rsidRPr="00C714C8">
        <w:rPr>
          <w:position w:val="-6"/>
        </w:rPr>
        <w:object w:dxaOrig="240" w:dyaOrig="279" w14:anchorId="3A48C434">
          <v:shape id="_x0000_i2267" type="#_x0000_t75" style="width:12pt;height:14.4pt" o:ole="">
            <v:imagedata r:id="rId126" o:title=""/>
          </v:shape>
          <o:OLEObject Type="Embed" ProgID="Equation.DSMT4" ShapeID="_x0000_i2267" DrawAspect="Content" ObjectID="_1836425253" r:id="rId127"/>
        </w:object>
      </w:r>
      <w:r>
        <w:t>（</w:t>
      </w:r>
      <w:r>
        <w:t>Value</w:t>
      </w:r>
      <w:r>
        <w:t>）。通过这三个矩阵，可得注意力权重的计算公式：</w:t>
      </w:r>
    </w:p>
    <w:p w14:paraId="04F561FD" w14:textId="33D5E5D2" w:rsidR="00C43E26" w:rsidRDefault="00C43E26" w:rsidP="001241FF">
      <w:pPr>
        <w:pStyle w:val="MTDisplayEquation"/>
      </w:pPr>
      <w:r>
        <w:tab/>
      </w:r>
      <w:r w:rsidR="00C714C8" w:rsidRPr="00C714C8">
        <w:rPr>
          <w:position w:val="-36"/>
        </w:rPr>
        <w:object w:dxaOrig="3900" w:dyaOrig="840" w14:anchorId="6FB0488D">
          <v:shape id="_x0000_i2268" type="#_x0000_t75" style="width:194.4pt;height:41.4pt" o:ole="">
            <v:imagedata r:id="rId128" o:title=""/>
          </v:shape>
          <o:OLEObject Type="Embed" ProgID="Equation.DSMT4" ShapeID="_x0000_i2268" DrawAspect="Content" ObjectID="_1836425254" r:id="rId1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2269" type="#_x0000_t75" style="width:27.6pt;height:18.6pt" o:ole="">
            <v:imagedata r:id="rId130" o:title=""/>
          </v:shape>
          <o:OLEObject Type="Embed" ProgID="Equation.DSMT4" ShapeID="_x0000_i2269" DrawAspect="Content" ObjectID="_1836425255" r:id="rId131"/>
        </w:object>
      </w:r>
      <w:r>
        <w:t>计算序列中任意两个特征元素之间的内积相似度；除以缩放因子</w:t>
      </w:r>
      <w:r w:rsidR="00C714C8" w:rsidRPr="00C714C8">
        <w:rPr>
          <w:position w:val="-14"/>
        </w:rPr>
        <w:object w:dxaOrig="480" w:dyaOrig="420" w14:anchorId="22AB7EC7">
          <v:shape id="_x0000_i2270" type="#_x0000_t75" style="width:23.4pt;height:21.6pt" o:ole="">
            <v:imagedata r:id="rId132" o:title=""/>
          </v:shape>
          <o:OLEObject Type="Embed" ProgID="Equation.DSMT4" ShapeID="_x0000_i2270" DrawAspect="Content" ObjectID="_1836425256" r:id="rId133"/>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2271" type="#_x0000_t75" style="width:12pt;height:14.4pt" o:ole="">
            <v:imagedata r:id="rId134" o:title=""/>
          </v:shape>
          <o:OLEObject Type="Embed" ProgID="Equation.DSMT4" ShapeID="_x0000_i2271" DrawAspect="Content" ObjectID="_1836425257" r:id="rId135"/>
        </w:object>
      </w:r>
      <w:r>
        <w:t>进行加权求和，以此实现全局信息的动态提取。</w:t>
      </w:r>
    </w:p>
    <w:p w14:paraId="4790F0D7" w14:textId="48D459F4"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F64256" w:rsidRPr="00F64256">
        <w:rPr>
          <w:iCs/>
        </w:rPr>
        <w:instrText>(2-11)</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2272" type="#_x0000_t75" style="width:18.6pt;height:18.6pt" o:ole="">
            <v:imagedata r:id="rId136" o:title=""/>
          </v:shape>
          <o:OLEObject Type="Embed" ProgID="Equation.DSMT4" ShapeID="_x0000_i2272" DrawAspect="Content" ObjectID="_1836425258" r:id="rId137"/>
        </w:object>
      </w:r>
      <w:r w:rsidR="00314BAA">
        <w:t>、</w:t>
      </w:r>
      <w:r w:rsidR="00C714C8" w:rsidRPr="00C714C8">
        <w:rPr>
          <w:position w:val="-12"/>
        </w:rPr>
        <w:object w:dxaOrig="360" w:dyaOrig="360" w14:anchorId="1A6EBAC9">
          <v:shape id="_x0000_i2273" type="#_x0000_t75" style="width:18.6pt;height:18.6pt" o:ole="">
            <v:imagedata r:id="rId138" o:title=""/>
          </v:shape>
          <o:OLEObject Type="Embed" ProgID="Equation.DSMT4" ShapeID="_x0000_i2273" DrawAspect="Content" ObjectID="_1836425259" r:id="rId139"/>
        </w:object>
      </w:r>
      <w:r w:rsidR="00314BAA">
        <w:t>、</w:t>
      </w:r>
      <w:r w:rsidR="00C714C8" w:rsidRPr="00C714C8">
        <w:rPr>
          <w:position w:val="-12"/>
        </w:rPr>
        <w:object w:dxaOrig="340" w:dyaOrig="360" w14:anchorId="7F584F67">
          <v:shape id="_x0000_i2274" type="#_x0000_t75" style="width:18.6pt;height:18.6pt" o:ole="">
            <v:imagedata r:id="rId140" o:title=""/>
          </v:shape>
          <o:OLEObject Type="Embed" ProgID="Equation.DSMT4" ShapeID="_x0000_i2274" DrawAspect="Content" ObjectID="_1836425260" r:id="rId141"/>
        </w:object>
      </w:r>
      <w:r>
        <w:t>并行投影至</w:t>
      </w:r>
      <w:r w:rsidR="00C714C8" w:rsidRPr="00C714C8">
        <w:rPr>
          <w:position w:val="-6"/>
        </w:rPr>
        <w:object w:dxaOrig="200" w:dyaOrig="279" w14:anchorId="0FFBAB1D">
          <v:shape id="_x0000_i2275" type="#_x0000_t75" style="width:8.4pt;height:14.4pt" o:ole="">
            <v:imagedata r:id="rId142" o:title=""/>
          </v:shape>
          <o:OLEObject Type="Embed" ProgID="Equation.DSMT4" ShapeID="_x0000_i2275" DrawAspect="Content" ObjectID="_1836425261" r:id="rId143"/>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A138689" w:rsidR="00CA2C0F" w:rsidRDefault="00CA2C0F" w:rsidP="001241FF">
      <w:pPr>
        <w:pStyle w:val="MTDisplayEquation"/>
      </w:pPr>
      <w:r>
        <w:tab/>
      </w:r>
      <w:r w:rsidR="00C714C8" w:rsidRPr="00C714C8">
        <w:rPr>
          <w:position w:val="-12"/>
        </w:rPr>
        <w:object w:dxaOrig="4900" w:dyaOrig="380" w14:anchorId="6ECF8152">
          <v:shape id="_x0000_i2276" type="#_x0000_t75" style="width:245.4pt;height:18.6pt" o:ole="">
            <v:imagedata r:id="rId144" o:title=""/>
          </v:shape>
          <o:OLEObject Type="Embed" ProgID="Equation.DSMT4" ShapeID="_x0000_i2276" DrawAspect="Content" ObjectID="_1836425262" r:id="rId1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104716"/>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11</w:instrText>
        </w:r>
      </w:fldSimple>
      <w:r>
        <w:instrText>)</w:instrText>
      </w:r>
      <w:bookmarkEnd w:id="40"/>
      <w:r>
        <w:fldChar w:fldCharType="end"/>
      </w:r>
    </w:p>
    <w:p w14:paraId="0BCA89F3" w14:textId="12522A5C" w:rsidR="00CA2C0F" w:rsidRPr="00CA2C0F" w:rsidRDefault="00CA2C0F" w:rsidP="001241FF">
      <w:pPr>
        <w:pStyle w:val="MTDisplayEquation"/>
      </w:pPr>
      <w:r>
        <w:tab/>
      </w:r>
      <w:r w:rsidR="00C714C8" w:rsidRPr="00C714C8">
        <w:rPr>
          <w:position w:val="-14"/>
        </w:rPr>
        <w:object w:dxaOrig="3820" w:dyaOrig="400" w14:anchorId="63C4C53D">
          <v:shape id="_x0000_i2277" type="#_x0000_t75" style="width:192.6pt;height:21.6pt" o:ole="">
            <v:imagedata r:id="rId146" o:title=""/>
          </v:shape>
          <o:OLEObject Type="Embed" ProgID="Equation.DSMT4" ShapeID="_x0000_i2277" DrawAspect="Content" ObjectID="_1836425263" r:id="rId14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2278" type="#_x0000_t75" style="width:21.6pt;height:21.6pt" o:ole="">
            <v:imagedata r:id="rId148" o:title=""/>
          </v:shape>
          <o:OLEObject Type="Embed" ProgID="Equation.DSMT4" ShapeID="_x0000_i2278" DrawAspect="Content" ObjectID="_1836425264" r:id="rId149"/>
        </w:object>
      </w:r>
      <w:r w:rsidR="00BE5BAE">
        <w:rPr>
          <w:rFonts w:hint="eastAsia"/>
        </w:rPr>
        <w:t>、</w:t>
      </w:r>
      <w:r w:rsidR="00C714C8" w:rsidRPr="00C714C8">
        <w:rPr>
          <w:position w:val="-12"/>
        </w:rPr>
        <w:object w:dxaOrig="440" w:dyaOrig="380" w14:anchorId="54A4C29E">
          <v:shape id="_x0000_i2279" type="#_x0000_t75" style="width:21.6pt;height:18.6pt" o:ole="">
            <v:imagedata r:id="rId150" o:title=""/>
          </v:shape>
          <o:OLEObject Type="Embed" ProgID="Equation.DSMT4" ShapeID="_x0000_i2279" DrawAspect="Content" ObjectID="_1836425265" r:id="rId151"/>
        </w:object>
      </w:r>
      <w:r w:rsidR="00BE5BAE">
        <w:rPr>
          <w:rFonts w:hint="eastAsia"/>
        </w:rPr>
        <w:t>、</w:t>
      </w:r>
      <w:r w:rsidR="00C714C8" w:rsidRPr="00C714C8">
        <w:rPr>
          <w:position w:val="-12"/>
        </w:rPr>
        <w:object w:dxaOrig="440" w:dyaOrig="380" w14:anchorId="5DA15728">
          <v:shape id="_x0000_i2280" type="#_x0000_t75" style="width:21.6pt;height:18.6pt" o:ole="">
            <v:imagedata r:id="rId152" o:title=""/>
          </v:shape>
          <o:OLEObject Type="Embed" ProgID="Equation.DSMT4" ShapeID="_x0000_i2280" DrawAspect="Content" ObjectID="_1836425266" r:id="rId153"/>
        </w:object>
      </w:r>
      <w:r w:rsidR="00D3755B">
        <w:rPr>
          <w:rFonts w:hint="eastAsia"/>
        </w:rPr>
        <w:t>是索引为</w:t>
      </w:r>
      <w:r w:rsidR="00C714C8" w:rsidRPr="00C714C8">
        <w:rPr>
          <w:position w:val="-6"/>
        </w:rPr>
        <w:object w:dxaOrig="139" w:dyaOrig="260" w14:anchorId="1E798B00">
          <v:shape id="_x0000_i2281" type="#_x0000_t75" style="width:6.6pt;height:12.6pt" o:ole="">
            <v:imagedata r:id="rId154" o:title=""/>
          </v:shape>
          <o:OLEObject Type="Embed" ProgID="Equation.DSMT4" ShapeID="_x0000_i2281" DrawAspect="Content" ObjectID="_1836425267" r:id="rId155"/>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2282" type="#_x0000_t75" style="width:72.6pt;height:16.2pt" o:ole="">
            <v:imagedata r:id="rId156" o:title=""/>
          </v:shape>
          <o:OLEObject Type="Embed" ProgID="Equation.DSMT4" ShapeID="_x0000_i2282" DrawAspect="Content" ObjectID="_1836425268" r:id="rId157"/>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711E1125" w:rsidR="0006030B" w:rsidRDefault="00777529" w:rsidP="007E0097">
      <w:r>
        <w:lastRenderedPageBreak/>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[50]</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F64256" w:rsidRPr="00F64256">
        <w:rPr>
          <w:iCs/>
        </w:rPr>
        <w:instrText>(2-13)</w:instrText>
      </w:r>
      <w:r w:rsidR="00BE5BAE">
        <w:rPr>
          <w:iCs/>
        </w:rPr>
        <w:fldChar w:fldCharType="end"/>
      </w:r>
      <w:r w:rsidR="00BE5BAE">
        <w:rPr>
          <w:iCs/>
        </w:rPr>
        <w:fldChar w:fldCharType="end"/>
      </w:r>
      <w:r w:rsidR="00BE5BAE">
        <w:rPr>
          <w:rFonts w:hint="eastAsia"/>
        </w:rPr>
        <w:t>：</w:t>
      </w:r>
    </w:p>
    <w:p w14:paraId="13FD2DE4" w14:textId="7DE2DA7D" w:rsidR="00BE5BAE" w:rsidRDefault="00BE5BAE" w:rsidP="001241FF">
      <w:pPr>
        <w:pStyle w:val="MTDisplayEquation"/>
      </w:pPr>
      <w:r>
        <w:tab/>
      </w:r>
      <w:r w:rsidR="00C714C8" w:rsidRPr="00C714C8">
        <w:rPr>
          <w:position w:val="-12"/>
        </w:rPr>
        <w:object w:dxaOrig="3240" w:dyaOrig="360" w14:anchorId="1B502058">
          <v:shape id="_x0000_i2283" type="#_x0000_t75" style="width:162.6pt;height:18.6pt" o:ole="">
            <v:imagedata r:id="rId158" o:title=""/>
          </v:shape>
          <o:OLEObject Type="Embed" ProgID="Equation.DSMT4" ShapeID="_x0000_i2283" DrawAspect="Content" ObjectID="_1836425269" r:id="rId15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840977"/>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13</w:instrText>
        </w:r>
      </w:fldSimple>
      <w:r>
        <w:instrText>)</w:instrText>
      </w:r>
      <w:bookmarkEnd w:id="41"/>
      <w:r>
        <w:fldChar w:fldCharType="end"/>
      </w:r>
    </w:p>
    <w:p w14:paraId="5D99DC1F" w14:textId="76CFB117" w:rsidR="0006030B" w:rsidRDefault="00777529" w:rsidP="007E0097">
      <w:r>
        <w:t>其中</w:t>
      </w:r>
      <w:r w:rsidR="00C714C8" w:rsidRPr="00C714C8">
        <w:rPr>
          <w:position w:val="-12"/>
        </w:rPr>
        <w:object w:dxaOrig="300" w:dyaOrig="360" w14:anchorId="3F012726">
          <v:shape id="_x0000_i2284" type="#_x0000_t75" style="width:16.8pt;height:18.6pt" o:ole="">
            <v:imagedata r:id="rId160" o:title=""/>
          </v:shape>
          <o:OLEObject Type="Embed" ProgID="Equation.DSMT4" ShapeID="_x0000_i2284" DrawAspect="Content" ObjectID="_1836425270" r:id="rId161"/>
        </w:object>
      </w:r>
      <w:r>
        <w:t>用于将特征维度</w:t>
      </w:r>
      <w:r w:rsidR="00BE5BAE">
        <w:rPr>
          <w:rFonts w:hint="eastAsia"/>
        </w:rPr>
        <w:t>从</w:t>
      </w:r>
      <w:r w:rsidR="00C714C8" w:rsidRPr="00C714C8">
        <w:rPr>
          <w:position w:val="-12"/>
        </w:rPr>
        <w:object w:dxaOrig="560" w:dyaOrig="360" w14:anchorId="22BBCB84">
          <v:shape id="_x0000_i2285" type="#_x0000_t75" style="width:27.6pt;height:18.6pt" o:ole="">
            <v:imagedata r:id="rId162" o:title=""/>
          </v:shape>
          <o:OLEObject Type="Embed" ProgID="Equation.DSMT4" ShapeID="_x0000_i2285" DrawAspect="Content" ObjectID="_1836425271" r:id="rId163"/>
        </w:object>
      </w:r>
      <w:r>
        <w:t>扩展</w:t>
      </w:r>
      <w:r w:rsidR="00BE5BAE">
        <w:rPr>
          <w:rFonts w:hint="eastAsia"/>
        </w:rPr>
        <w:t>至更高的维度</w:t>
      </w:r>
      <w:r>
        <w:t>，而</w:t>
      </w:r>
      <w:r w:rsidR="00C714C8" w:rsidRPr="00C714C8">
        <w:rPr>
          <w:position w:val="-12"/>
        </w:rPr>
        <w:object w:dxaOrig="320" w:dyaOrig="360" w14:anchorId="01BC76CF">
          <v:shape id="_x0000_i2286" type="#_x0000_t75" style="width:16.2pt;height:18.6pt" o:ole="">
            <v:imagedata r:id="rId164" o:title=""/>
          </v:shape>
          <o:OLEObject Type="Embed" ProgID="Equation.DSMT4" ShapeID="_x0000_i2286" DrawAspect="Content" ObjectID="_1836425272" r:id="rId165"/>
        </w:object>
      </w:r>
      <w:r>
        <w:t>则将其</w:t>
      </w:r>
      <w:proofErr w:type="gramStart"/>
      <w:r>
        <w:t>映射回</w:t>
      </w:r>
      <w:proofErr w:type="gramEnd"/>
      <w:r>
        <w:t>原始维度</w:t>
      </w:r>
      <w:r w:rsidR="00C714C8" w:rsidRPr="00C714C8">
        <w:rPr>
          <w:position w:val="-12"/>
        </w:rPr>
        <w:object w:dxaOrig="560" w:dyaOrig="360" w14:anchorId="68AF1742">
          <v:shape id="_x0000_i2287" type="#_x0000_t75" style="width:27.6pt;height:18.6pt" o:ole="">
            <v:imagedata r:id="rId166" o:title=""/>
          </v:shape>
          <o:OLEObject Type="Embed" ProgID="Equation.DSMT4" ShapeID="_x0000_i2287" DrawAspect="Content" ObjectID="_1836425273" r:id="rId167"/>
        </w:object>
      </w:r>
      <w:r w:rsidR="00BE5BAE">
        <w:rPr>
          <w:rFonts w:hint="eastAsia"/>
        </w:rPr>
        <w:t>，两次线性变换共同实现对每个位置特征的非线性变换。</w:t>
      </w:r>
    </w:p>
    <w:p w14:paraId="6313A3AB" w14:textId="77777777" w:rsidR="000931CE" w:rsidRDefault="000931CE" w:rsidP="007E0097"/>
    <w:bookmarkEnd w:id="39"/>
    <w:p w14:paraId="082C4858" w14:textId="77777777" w:rsidR="000931CE" w:rsidRDefault="00777529" w:rsidP="004D6D30">
      <w:pPr>
        <w:ind w:firstLineChars="0" w:firstLine="0"/>
        <w:jc w:val="center"/>
      </w:pPr>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8">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0E5B1961" w:rsidR="00AC6096" w:rsidRPr="000931CE" w:rsidRDefault="000931CE" w:rsidP="007359A6">
      <w:pPr>
        <w:pStyle w:val="a8"/>
      </w:pPr>
      <w:bookmarkStart w:id="42"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121B65">
        <w:rPr>
          <w:noProof/>
        </w:rPr>
        <w:t>4</w:t>
      </w:r>
      <w:r>
        <w:fldChar w:fldCharType="end"/>
      </w:r>
      <w:bookmarkEnd w:id="42"/>
      <w:r>
        <w:rPr>
          <w:rFonts w:hint="eastAsia"/>
        </w:rPr>
        <w:t xml:space="preserve"> Transformer</w:t>
      </w:r>
      <w:r>
        <w:rPr>
          <w:rFonts w:hint="eastAsia"/>
        </w:rPr>
        <w:t>架构</w:t>
      </w:r>
    </w:p>
    <w:p w14:paraId="527A6EB4" w14:textId="77777777" w:rsidR="0006030B" w:rsidRDefault="00777529">
      <w:pPr>
        <w:pStyle w:val="3"/>
        <w:rPr>
          <w:rFonts w:hint="default"/>
        </w:rPr>
      </w:pPr>
      <w:bookmarkStart w:id="43" w:name="_Toc225673276"/>
      <w:r>
        <w:t>LoRA</w:t>
      </w:r>
      <w:r>
        <w:t>技术</w:t>
      </w:r>
      <w:bookmarkEnd w:id="43"/>
    </w:p>
    <w:p w14:paraId="3DF5E03C" w14:textId="5212D657" w:rsidR="0006030B" w:rsidRDefault="00777529" w:rsidP="007E0097">
      <w:r>
        <w:t>低</w:t>
      </w:r>
      <w:proofErr w:type="gramStart"/>
      <w:r>
        <w:t>秩</w:t>
      </w:r>
      <w:proofErr w:type="gramEnd"/>
      <w:r>
        <w:t>自适应</w:t>
      </w:r>
      <w:r w:rsidR="00674D61" w:rsidRPr="00674D61">
        <w:rPr>
          <w:vertAlign w:val="superscript"/>
        </w:rPr>
        <w:fldChar w:fldCharType="begin"/>
      </w:r>
      <w:r w:rsidR="00674D61" w:rsidRPr="00674D61">
        <w:rPr>
          <w:vertAlign w:val="superscript"/>
        </w:rPr>
        <w:instrText xml:space="preserve"> REF _Ref225763766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[51]</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权重，极易引发灾难性遗忘，导致模型丧失其在</w:t>
      </w:r>
      <w:proofErr w:type="gramStart"/>
      <w:r>
        <w:t>预训练</w:t>
      </w:r>
      <w:proofErr w:type="gramEnd"/>
      <w:r>
        <w:t>阶段</w:t>
      </w:r>
      <w:r w:rsidR="000E42EB">
        <w:rPr>
          <w:rFonts w:hint="eastAsia"/>
        </w:rPr>
        <w:t>所</w:t>
      </w:r>
      <w:r>
        <w:t>习得的泛化知识</w:t>
      </w:r>
      <w:r w:rsidR="00674D61" w:rsidRPr="00674D61">
        <w:rPr>
          <w:vertAlign w:val="superscript"/>
        </w:rPr>
        <w:fldChar w:fldCharType="begin"/>
      </w:r>
      <w:r w:rsidR="00674D61" w:rsidRPr="00674D61">
        <w:rPr>
          <w:vertAlign w:val="superscript"/>
        </w:rPr>
        <w:instrText xml:space="preserve"> REF _Ref225763788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[52]</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proofErr w:type="gramStart"/>
      <w:r>
        <w:rPr>
          <w:rFonts w:hint="eastAsia"/>
        </w:rPr>
        <w:t>秩</w:t>
      </w:r>
      <w:proofErr w:type="gramEnd"/>
      <w:r>
        <w:rPr>
          <w:rFonts w:hint="eastAsia"/>
        </w:rPr>
        <w:t>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w:t>
      </w:r>
      <w:r w:rsidR="000E42EB">
        <w:rPr>
          <w:rFonts w:hint="eastAsia"/>
        </w:rPr>
        <w:lastRenderedPageBreak/>
        <w:t>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2288" type="#_x0000_t75" style="width:48.6pt;height:16.2pt" o:ole="">
            <v:imagedata r:id="rId169" o:title=""/>
          </v:shape>
          <o:OLEObject Type="Embed" ProgID="Equation.DSMT4" ShapeID="_x0000_i2288" DrawAspect="Content" ObjectID="_1836425274" r:id="rId170"/>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2289" type="#_x0000_t75" style="width:44.4pt;height:16.8pt" o:ole="">
            <v:imagedata r:id="rId171" o:title=""/>
          </v:shape>
          <o:OLEObject Type="Embed" ProgID="Equation.DSMT4" ShapeID="_x0000_i2289" DrawAspect="Content" ObjectID="_1836425275" r:id="rId172"/>
        </w:object>
      </w:r>
      <w:r>
        <w:t>和</w:t>
      </w:r>
      <w:r w:rsidR="00C714C8" w:rsidRPr="00025957">
        <w:rPr>
          <w:position w:val="-4"/>
        </w:rPr>
        <w:object w:dxaOrig="880" w:dyaOrig="300" w14:anchorId="7D47957E">
          <v:shape id="_x0000_i2290" type="#_x0000_t75" style="width:44.4pt;height:16.8pt" o:ole="">
            <v:imagedata r:id="rId173" o:title=""/>
          </v:shape>
          <o:OLEObject Type="Embed" ProgID="Equation.DSMT4" ShapeID="_x0000_i2290" DrawAspect="Content" ObjectID="_1836425276" r:id="rId174"/>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2291" type="#_x0000_t75" style="width:57.6pt;height:14.4pt" o:ole="">
            <v:imagedata r:id="rId175" o:title=""/>
          </v:shape>
          <o:OLEObject Type="Embed" ProgID="Equation.DSMT4" ShapeID="_x0000_i2291" DrawAspect="Content" ObjectID="_1836425277" r:id="rId176"/>
        </w:object>
      </w:r>
      <w:r>
        <w:t>作为对原参数矩阵</w:t>
      </w:r>
      <m:oMath>
        <m:r>
          <w:rPr>
            <w:rFonts w:ascii="Cambria Math"/>
          </w:rPr>
          <m:t>W</m:t>
        </m:r>
      </m:oMath>
      <w:r>
        <w:t>的附加调整项，使得整体等效权重演变为：</w:t>
      </w:r>
    </w:p>
    <w:p w14:paraId="7B47F66B" w14:textId="59597729" w:rsidR="000E42EB" w:rsidRPr="000E42EB" w:rsidRDefault="000E42EB" w:rsidP="001241FF">
      <w:pPr>
        <w:pStyle w:val="MTDisplayEquation"/>
      </w:pPr>
      <w:r>
        <w:tab/>
      </w:r>
      <w:r w:rsidR="00C714C8" w:rsidRPr="00C714C8">
        <w:rPr>
          <w:position w:val="-6"/>
        </w:rPr>
        <w:object w:dxaOrig="2439" w:dyaOrig="340" w14:anchorId="029F51E7">
          <v:shape id="_x0000_i2292" type="#_x0000_t75" style="width:123.6pt;height:18.6pt" o:ole="">
            <v:imagedata r:id="rId177" o:title=""/>
          </v:shape>
          <o:OLEObject Type="Embed" ProgID="Equation.DSMT4" ShapeID="_x0000_i2292" DrawAspect="Content" ObjectID="_1836425278" r:id="rId1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2293" type="#_x0000_t75" style="width:14.4pt;height:14.4pt" o:ole="">
            <v:imagedata r:id="rId179" o:title=""/>
          </v:shape>
          <o:OLEObject Type="Embed" ProgID="Equation.DSMT4" ShapeID="_x0000_i2293" DrawAspect="Content" ObjectID="_1836425279" r:id="rId180"/>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2294" type="#_x0000_t75" style="width:14.4pt;height:14.4pt" o:ole="">
            <v:imagedata r:id="rId181" o:title=""/>
          </v:shape>
          <o:OLEObject Type="Embed" ProgID="Equation.DSMT4" ShapeID="_x0000_i2294" DrawAspect="Content" ObjectID="_1836425280" r:id="rId182"/>
        </w:object>
      </w:r>
      <w:r>
        <w:t>相乘，而是使用带有</w:t>
      </w:r>
      <w:r w:rsidR="00472A1A">
        <w:t>LoRA</w:t>
      </w:r>
      <w:r>
        <w:t>调整项的融合权重。模型的正向传播行为等效为</w:t>
      </w:r>
      <w:r>
        <w:rPr>
          <w:rFonts w:hint="eastAsia"/>
        </w:rPr>
        <w:t>：</w:t>
      </w:r>
    </w:p>
    <w:p w14:paraId="42635D16" w14:textId="3A4033AC" w:rsidR="00472A1A" w:rsidRPr="00472A1A" w:rsidRDefault="00472A1A" w:rsidP="001241FF">
      <w:pPr>
        <w:pStyle w:val="MTDisplayEquation"/>
      </w:pPr>
      <w:r>
        <w:tab/>
      </w:r>
      <w:r w:rsidR="00C714C8" w:rsidRPr="00C714C8">
        <w:rPr>
          <w:position w:val="-10"/>
        </w:rPr>
        <w:object w:dxaOrig="2040" w:dyaOrig="380" w14:anchorId="38E009B7">
          <v:shape id="_x0000_i2295" type="#_x0000_t75" style="width:102pt;height:18.6pt" o:ole="">
            <v:imagedata r:id="rId183" o:title=""/>
          </v:shape>
          <o:OLEObject Type="Embed" ProgID="Equation.DSMT4" ShapeID="_x0000_i2295" DrawAspect="Content" ObjectID="_1836425281" r:id="rId18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15</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2296" type="#_x0000_t75" style="width:57.6pt;height:14.4pt" o:ole="">
            <v:imagedata r:id="rId185" o:title=""/>
          </v:shape>
          <o:OLEObject Type="Embed" ProgID="Equation.DSMT4" ShapeID="_x0000_i2296" DrawAspect="Content" ObjectID="_1836425282" r:id="rId186"/>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2297" type="#_x0000_t75" style="width:14.4pt;height:14.4pt" o:ole="">
            <v:imagedata r:id="rId187" o:title=""/>
          </v:shape>
          <o:OLEObject Type="Embed" ProgID="Equation.DSMT4" ShapeID="_x0000_i2297" DrawAspect="Content" ObjectID="_1836425283" r:id="rId188"/>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4" w:name="_Toc225673277"/>
      <w:r>
        <w:t>思维链</w:t>
      </w:r>
      <w:bookmarkEnd w:id="44"/>
    </w:p>
    <w:p w14:paraId="1BD4EA58" w14:textId="3E456BC5"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[53]</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2CE55D18" w:rsidR="00CB5AD3" w:rsidRDefault="00380839" w:rsidP="00CB5AD3">
      <w:r>
        <w:rPr>
          <w:rFonts w:hint="eastAsia"/>
        </w:rPr>
        <w:t>CoT</w:t>
      </w:r>
      <w:r>
        <w:rPr>
          <w:rFonts w:hint="eastAsia"/>
        </w:rPr>
        <w:t>技术的出现具有深刻的现实动机，研究人员观察到尽管大语言模型在参数规模扩</w:t>
      </w:r>
      <w:r>
        <w:rPr>
          <w:rFonts w:hint="eastAsia"/>
        </w:rPr>
        <w:lastRenderedPageBreak/>
        <w:t>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2298" type="#_x0000_t75" style="width:84.6pt;height:16.2pt" o:ole="">
            <v:imagedata r:id="rId189" o:title=""/>
          </v:shape>
          <o:OLEObject Type="Embed" ProgID="Equation.DSMT4" ShapeID="_x0000_i2298" DrawAspect="Content" ObjectID="_1836425284" r:id="rId190"/>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2299" type="#_x0000_t75" style="width:177.6pt;height:16.2pt" o:ole="">
            <v:imagedata r:id="rId191" o:title=""/>
          </v:shape>
          <o:OLEObject Type="Embed" ProgID="Equation.DSMT4" ShapeID="_x0000_i2299" DrawAspect="Content" ObjectID="_1836425285" r:id="rId192"/>
        </w:object>
      </w:r>
      <w:r w:rsidR="00CB5AD3">
        <w:rPr>
          <w:rFonts w:hint="eastAsia"/>
        </w:rPr>
        <w:t>，即模型在给出答案之前，显示</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[54]</w:t>
      </w:r>
      <w:r w:rsidR="00674D61" w:rsidRPr="00674D61">
        <w:rPr>
          <w:vertAlign w:val="superscript"/>
        </w:rPr>
        <w:fldChar w:fldCharType="end"/>
      </w:r>
      <w:r w:rsidR="00CB5AD3">
        <w:rPr>
          <w:rFonts w:hint="eastAsia"/>
        </w:rPr>
        <w:t>。在数学表示上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2300" type="#_x0000_t75" style="width:45.6pt;height:16.2pt" o:ole="">
            <v:imagedata r:id="rId193" o:title=""/>
          </v:shape>
          <o:OLEObject Type="Embed" ProgID="Equation.DSMT4" ShapeID="_x0000_i2300" DrawAspect="Content" ObjectID="_1836425286" r:id="rId194"/>
        </w:object>
      </w:r>
      <w:r w:rsidR="00CB5AD3">
        <w:rPr>
          <w:rFonts w:hint="eastAsia"/>
        </w:rPr>
        <w:t>扩展为联合概率分布</w:t>
      </w:r>
    </w:p>
    <w:p w14:paraId="22AEF743" w14:textId="556A69F9" w:rsidR="00CB5AD3" w:rsidRDefault="00CB5AD3" w:rsidP="001241FF">
      <w:pPr>
        <w:pStyle w:val="MTDisplayEquation"/>
      </w:pPr>
      <w:r>
        <w:tab/>
      </w:r>
      <w:r w:rsidR="00C714C8" w:rsidRPr="00C714C8">
        <w:rPr>
          <w:position w:val="-10"/>
        </w:rPr>
        <w:object w:dxaOrig="3400" w:dyaOrig="320" w14:anchorId="2EBEC410">
          <v:shape id="_x0000_i2301" type="#_x0000_t75" style="width:171.6pt;height:16.2pt" o:ole="">
            <v:imagedata r:id="rId195" o:title=""/>
          </v:shape>
          <o:OLEObject Type="Embed" ProgID="Equation.DSMT4" ShapeID="_x0000_i2301" DrawAspect="Content" ObjectID="_1836425287" r:id="rId1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2302" type="#_x0000_t75" style="width:14.4pt;height:12.6pt" o:ole="">
            <v:imagedata r:id="rId197" o:title=""/>
          </v:shape>
          <o:OLEObject Type="Embed" ProgID="Equation.DSMT4" ShapeID="_x0000_i2302" DrawAspect="Content" ObjectID="_1836425288" r:id="rId198"/>
        </w:object>
      </w:r>
      <w:r>
        <w:rPr>
          <w:rFonts w:hint="eastAsia"/>
        </w:rPr>
        <w:t>为任务输入，</w:t>
      </w:r>
      <w:r w:rsidR="00C714C8" w:rsidRPr="00C714C8">
        <w:rPr>
          <w:position w:val="-12"/>
        </w:rPr>
        <w:object w:dxaOrig="1560" w:dyaOrig="360" w14:anchorId="17E4256C">
          <v:shape id="_x0000_i2303" type="#_x0000_t75" style="width:78pt;height:18.6pt" o:ole="">
            <v:imagedata r:id="rId199" o:title=""/>
          </v:shape>
          <o:OLEObject Type="Embed" ProgID="Equation.DSMT4" ShapeID="_x0000_i2303" DrawAspect="Content" ObjectID="_1836425289" r:id="rId200"/>
        </w:object>
      </w:r>
      <w:r>
        <w:rPr>
          <w:rFonts w:hint="eastAsia"/>
        </w:rPr>
        <w:t>为由</w:t>
      </w:r>
      <w:r w:rsidR="00C714C8" w:rsidRPr="00C714C8">
        <w:rPr>
          <w:position w:val="-6"/>
        </w:rPr>
        <w:object w:dxaOrig="260" w:dyaOrig="220" w14:anchorId="1DC24DE2">
          <v:shape id="_x0000_i2304" type="#_x0000_t75" style="width:12.6pt;height:12pt" o:ole="">
            <v:imagedata r:id="rId201" o:title=""/>
          </v:shape>
          <o:OLEObject Type="Embed" ProgID="Equation.DSMT4" ShapeID="_x0000_i2304" DrawAspect="Content" ObjectID="_1836425290" r:id="rId202"/>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2305" type="#_x0000_t75" style="width:12pt;height:12.6pt" o:ole="">
            <v:imagedata r:id="rId203" o:title=""/>
          </v:shape>
          <o:OLEObject Type="Embed" ProgID="Equation.DSMT4" ShapeID="_x0000_i2305" DrawAspect="Content" ObjectID="_1836425291" r:id="rId204"/>
        </w:object>
      </w:r>
      <w:r>
        <w:rPr>
          <w:rFonts w:hint="eastAsia"/>
        </w:rPr>
        <w:t>为最终输出。该分解表明，模型首先基于输入</w:t>
      </w:r>
      <w:r w:rsidR="00C714C8" w:rsidRPr="00025957">
        <w:rPr>
          <w:position w:val="-4"/>
        </w:rPr>
        <w:object w:dxaOrig="279" w:dyaOrig="260" w14:anchorId="4F85596C">
          <v:shape id="_x0000_i2306" type="#_x0000_t75" style="width:14.4pt;height:12.6pt" o:ole="">
            <v:imagedata r:id="rId205" o:title=""/>
          </v:shape>
          <o:OLEObject Type="Embed" ProgID="Equation.DSMT4" ShapeID="_x0000_i2306" DrawAspect="Content" ObjectID="_1836425292" r:id="rId206"/>
        </w:object>
      </w:r>
      <w:r>
        <w:rPr>
          <w:rFonts w:hint="eastAsia"/>
        </w:rPr>
        <w:t>生成推理路径</w:t>
      </w:r>
      <w:r w:rsidR="00C714C8" w:rsidRPr="00025957">
        <w:rPr>
          <w:position w:val="-4"/>
        </w:rPr>
        <w:object w:dxaOrig="240" w:dyaOrig="260" w14:anchorId="106E3A82">
          <v:shape id="_x0000_i2307" type="#_x0000_t75" style="width:12pt;height:12.6pt" o:ole="">
            <v:imagedata r:id="rId207" o:title=""/>
          </v:shape>
          <o:OLEObject Type="Embed" ProgID="Equation.DSMT4" ShapeID="_x0000_i2307" DrawAspect="Content" ObjectID="_1836425293" r:id="rId208"/>
        </w:object>
      </w:r>
      <w:r>
        <w:rPr>
          <w:rFonts w:hint="eastAsia"/>
        </w:rPr>
        <w:t>，再在</w:t>
      </w:r>
      <w:r w:rsidR="00C714C8" w:rsidRPr="00025957">
        <w:rPr>
          <w:position w:val="-4"/>
        </w:rPr>
        <w:object w:dxaOrig="279" w:dyaOrig="260" w14:anchorId="35DB8A5D">
          <v:shape id="_x0000_i2308" type="#_x0000_t75" style="width:14.4pt;height:12.6pt" o:ole="">
            <v:imagedata r:id="rId209" o:title=""/>
          </v:shape>
          <o:OLEObject Type="Embed" ProgID="Equation.DSMT4" ShapeID="_x0000_i2308" DrawAspect="Content" ObjectID="_1836425294" r:id="rId210"/>
        </w:object>
      </w:r>
      <w:r>
        <w:rPr>
          <w:rFonts w:hint="eastAsia"/>
        </w:rPr>
        <w:t>与</w:t>
      </w:r>
      <w:r w:rsidR="00C714C8" w:rsidRPr="00025957">
        <w:rPr>
          <w:position w:val="-4"/>
        </w:rPr>
        <w:object w:dxaOrig="240" w:dyaOrig="260" w14:anchorId="7FEF15DC">
          <v:shape id="_x0000_i2309" type="#_x0000_t75" style="width:12pt;height:12.6pt" o:ole="">
            <v:imagedata r:id="rId211" o:title=""/>
          </v:shape>
          <o:OLEObject Type="Embed" ProgID="Equation.DSMT4" ShapeID="_x0000_i2309" DrawAspect="Content" ObjectID="_1836425295" r:id="rId212"/>
        </w:object>
      </w:r>
      <w:r>
        <w:rPr>
          <w:rFonts w:hint="eastAsia"/>
        </w:rPr>
        <w:t>的双重条件约束下推导最终结果</w:t>
      </w:r>
      <w:r w:rsidR="00C714C8" w:rsidRPr="00025957">
        <w:rPr>
          <w:position w:val="-4"/>
        </w:rPr>
        <w:object w:dxaOrig="220" w:dyaOrig="260" w14:anchorId="60E6ACE6">
          <v:shape id="_x0000_i2310" type="#_x0000_t75" style="width:12pt;height:12.6pt" o:ole="">
            <v:imagedata r:id="rId213" o:title=""/>
          </v:shape>
          <o:OLEObject Type="Embed" ProgID="Equation.DSMT4" ShapeID="_x0000_i2310" DrawAspect="Content" ObjectID="_1836425296" r:id="rId214"/>
        </w:object>
      </w:r>
      <w:r>
        <w:rPr>
          <w:rFonts w:hint="eastAsia"/>
        </w:rPr>
        <w:t>。</w:t>
      </w:r>
    </w:p>
    <w:p w14:paraId="5C621757" w14:textId="77777777" w:rsidR="0006030B" w:rsidRDefault="00777529" w:rsidP="00F31790">
      <w:pPr>
        <w:pStyle w:val="2"/>
      </w:pPr>
      <w:bookmarkStart w:id="45" w:name="_Toc225673278"/>
      <w:r>
        <w:rPr>
          <w:rFonts w:hint="eastAsia"/>
        </w:rPr>
        <w:t>本章小结</w:t>
      </w:r>
      <w:bookmarkEnd w:id="45"/>
    </w:p>
    <w:p w14:paraId="3A265214" w14:textId="7504E539"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w:t>
      </w:r>
      <w:r w:rsidR="006A4820">
        <w:rPr>
          <w:rFonts w:hint="eastAsia"/>
        </w:rPr>
        <w:t>模态</w:t>
      </w:r>
      <w:r w:rsidR="00776F5C">
        <w:rPr>
          <w:rFonts w:hint="eastAsia"/>
        </w:rPr>
        <w:t>数据的</w:t>
      </w:r>
      <w:r>
        <w:t>输入。其次，深入剖析了特征提取的底层逻辑：在</w:t>
      </w:r>
      <w:proofErr w:type="gramStart"/>
      <w:r>
        <w:t>图空间域</w:t>
      </w:r>
      <w:proofErr w:type="gramEnd"/>
      <w:r>
        <w:t>，系统推导了消息传递神经网络及图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5"/>
          <w:headerReference w:type="default" r:id="rId216"/>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6" w:name="_Toc225673279"/>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6"/>
    </w:p>
    <w:p w14:paraId="1441DF0A" w14:textId="5878224F"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这类方法能够从分子结构和序列信息中自动的学习表征信息，从而提高分子性质预测的准确性。</w:t>
      </w:r>
    </w:p>
    <w:p w14:paraId="01B25011" w14:textId="55828292"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结果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5C22B5AD" w:rsidR="00BF503A" w:rsidRPr="00590B56" w:rsidRDefault="00810C61" w:rsidP="000975C8">
      <w:r>
        <w:rPr>
          <w:rFonts w:hint="eastAsia"/>
        </w:rPr>
        <w:t>针对以上问题</w:t>
      </w:r>
      <w:r w:rsidR="000975C8">
        <w:rPr>
          <w:rFonts w:hint="eastAsia"/>
        </w:rPr>
        <w:t>，</w:t>
      </w:r>
      <w:r w:rsidR="000975C8" w:rsidRPr="000975C8">
        <w:t>本章提出了一种基于思维</w:t>
      </w:r>
      <w:proofErr w:type="gramStart"/>
      <w:r w:rsidR="000975C8" w:rsidRPr="000975C8">
        <w:t>链增强</w:t>
      </w:r>
      <w:proofErr w:type="gramEnd"/>
      <w:r w:rsidR="000975C8" w:rsidRPr="000975C8">
        <w:t>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[55]</w:t>
      </w:r>
      <w:r w:rsidR="00893E18" w:rsidRPr="00893E18">
        <w:rPr>
          <w:vertAlign w:val="superscript"/>
        </w:rPr>
        <w:fldChar w:fldCharType="end"/>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w:t>
      </w:r>
      <w:proofErr w:type="gramStart"/>
      <w:r w:rsidR="00C36DE5" w:rsidRPr="00C36DE5">
        <w:t>图特征</w:t>
      </w:r>
      <w:proofErr w:type="gramEnd"/>
      <w:r w:rsidR="00C36DE5" w:rsidRPr="00C36DE5">
        <w:t>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7" w:name="_Toc225673280"/>
      <w:r>
        <w:rPr>
          <w:rFonts w:hint="eastAsia"/>
        </w:rPr>
        <w:t>模型设计与描述</w:t>
      </w:r>
      <w:bookmarkEnd w:id="47"/>
    </w:p>
    <w:p w14:paraId="7C8C7250" w14:textId="624A4D09" w:rsidR="0006030B" w:rsidRDefault="00777529">
      <w:pPr>
        <w:pStyle w:val="3"/>
        <w:rPr>
          <w:rFonts w:hint="default"/>
        </w:rPr>
      </w:pPr>
      <w:bookmarkStart w:id="48" w:name="_Toc225673281"/>
      <w:r>
        <w:t>CoT-</w:t>
      </w:r>
      <w:r w:rsidR="00995D4D">
        <w:t>C</w:t>
      </w:r>
      <w:r>
        <w:t>MP</w:t>
      </w:r>
      <w:r>
        <w:t>架构概述</w:t>
      </w:r>
      <w:bookmarkEnd w:id="48"/>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5AD93FC1" w:rsidR="00AE336E" w:rsidRDefault="00AE336E" w:rsidP="007E0097">
      <w:r>
        <w:rPr>
          <w:rFonts w:hint="eastAsia"/>
        </w:rPr>
        <w:t>其中，文本</w:t>
      </w:r>
      <w:proofErr w:type="gramStart"/>
      <w:r>
        <w:rPr>
          <w:rFonts w:hint="eastAsia"/>
        </w:rPr>
        <w:t>端</w:t>
      </w:r>
      <w:r w:rsidR="00777529">
        <w:rPr>
          <w:rFonts w:hint="eastAsia"/>
        </w:rPr>
        <w:t>利用</w:t>
      </w:r>
      <w:proofErr w:type="gramEnd"/>
      <w:r w:rsidR="00777529">
        <w:rPr>
          <w:rFonts w:hint="eastAsia"/>
        </w:rPr>
        <w:t>大语言模型显式的逻辑推理能力来弥补传统模型的不可解释性；</w:t>
      </w:r>
      <w:proofErr w:type="gramStart"/>
      <w:r>
        <w:rPr>
          <w:rFonts w:hint="eastAsia"/>
        </w:rPr>
        <w:t>图结构端</w:t>
      </w:r>
      <w:proofErr w:type="gramEnd"/>
      <w:r>
        <w:rPr>
          <w:rFonts w:hint="eastAsia"/>
        </w:rPr>
        <w:t>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关系，从而</w:t>
      </w:r>
      <w:r>
        <w:rPr>
          <w:rFonts w:hint="eastAsia"/>
        </w:rPr>
        <w:lastRenderedPageBreak/>
        <w:t>提升表征能力。</w:t>
      </w:r>
    </w:p>
    <w:p w14:paraId="77F71081" w14:textId="77777777"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F64256">
        <w:rPr>
          <w:rFonts w:hint="eastAsia"/>
        </w:rPr>
        <w:t>图</w:t>
      </w:r>
      <w:r w:rsidR="00F64256">
        <w:rPr>
          <w:rFonts w:hint="eastAsia"/>
        </w:rPr>
        <w:t>3-</w:t>
      </w:r>
      <w:r w:rsidR="00F64256">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76312992" w:rsidR="00A1091E" w:rsidRDefault="00777529" w:rsidP="00AE336E">
      <w:r>
        <w:rPr>
          <w:rFonts w:hint="eastAsia"/>
        </w:rPr>
        <w:t>首先是基于思维链的大语言模型文本编码</w:t>
      </w:r>
      <w:r w:rsidR="006C11F9">
        <w:rPr>
          <w:rFonts w:hint="eastAsia"/>
        </w:rPr>
        <w:t>模块</w:t>
      </w:r>
      <w:r>
        <w:rPr>
          <w:rFonts w:hint="eastAsia"/>
        </w:rPr>
        <w:t>，该模块</w:t>
      </w:r>
      <w:r w:rsidR="00AE336E">
        <w:rPr>
          <w:rFonts w:hint="eastAsia"/>
        </w:rPr>
        <w:t>使用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w:t>
      </w:r>
      <w:proofErr w:type="gramStart"/>
      <w:r>
        <w:rPr>
          <w:rFonts w:hint="eastAsia"/>
        </w:rPr>
        <w:t>秩</w:t>
      </w:r>
      <w:proofErr w:type="gramEnd"/>
      <w:r>
        <w:rPr>
          <w:rFonts w:hint="eastAsia"/>
        </w:rPr>
        <w:t>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1E063A12"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[56]</w:t>
      </w:r>
      <w:r w:rsidR="00893E18" w:rsidRPr="00893E18">
        <w:rPr>
          <w:vertAlign w:val="superscript"/>
        </w:rPr>
        <w:fldChar w:fldCharType="end"/>
      </w:r>
      <w:r>
        <w:rPr>
          <w:rFonts w:hint="eastAsia"/>
        </w:rPr>
        <w:t>(Communicative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172FA2E6">
            <wp:extent cx="5757066" cy="2083242"/>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7"/>
                    <a:stretch>
                      <a:fillRect/>
                    </a:stretch>
                  </pic:blipFill>
                  <pic:spPr>
                    <a:xfrm>
                      <a:off x="0" y="0"/>
                      <a:ext cx="5772774" cy="2088926"/>
                    </a:xfrm>
                    <a:prstGeom prst="rect">
                      <a:avLst/>
                    </a:prstGeom>
                  </pic:spPr>
                </pic:pic>
              </a:graphicData>
            </a:graphic>
          </wp:inline>
        </w:drawing>
      </w:r>
    </w:p>
    <w:p w14:paraId="56EF07B5" w14:textId="678293A6" w:rsidR="00664839" w:rsidRDefault="000931CE" w:rsidP="007359A6">
      <w:pPr>
        <w:pStyle w:val="a8"/>
      </w:pPr>
      <w:bookmarkStart w:id="49"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1</w:t>
      </w:r>
      <w:r>
        <w:fldChar w:fldCharType="end"/>
      </w:r>
      <w:bookmarkEnd w:id="49"/>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0" w:name="_Toc225673282"/>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50"/>
    </w:p>
    <w:p w14:paraId="6799228F" w14:textId="58027662" w:rsidR="003E5875" w:rsidRDefault="00777529" w:rsidP="003E5875">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w:t>
      </w:r>
      <w:r w:rsidR="00FD2F29">
        <w:rPr>
          <w:rFonts w:hint="eastAsia"/>
        </w:rPr>
        <w:t>文</w:t>
      </w:r>
      <w:r>
        <w:t>引入了思维链</w:t>
      </w:r>
      <w:r>
        <w:lastRenderedPageBreak/>
        <w:t>（</w:t>
      </w:r>
      <w:r>
        <w:t>Chain-of-Thought, CoT</w:t>
      </w:r>
      <w:r>
        <w:t>）技术，旨在模拟药物化学家在分析分子时的逐步推理过程</w:t>
      </w:r>
      <w:r>
        <w:rPr>
          <w:rFonts w:hint="eastAsia"/>
        </w:rPr>
        <w:t>，以便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rsidR="00326FF9">
        <w:rPr>
          <w:rFonts w:hint="eastAsia"/>
        </w:rPr>
        <w:t>与</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[57]</w:t>
      </w:r>
      <w:r w:rsidR="00893E18" w:rsidRPr="00893E18">
        <w:rPr>
          <w:vertAlign w:val="superscript"/>
        </w:rPr>
        <w:fldChar w:fldCharType="end"/>
      </w:r>
      <w:r w:rsidR="00326FF9">
        <w:rPr>
          <w:rFonts w:hint="eastAsia"/>
        </w:rPr>
        <w:t>相关</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F64256">
        <w:rPr>
          <w:rFonts w:hint="eastAsia"/>
        </w:rPr>
        <w:t>表</w:t>
      </w:r>
      <w:r w:rsidR="00F64256">
        <w:rPr>
          <w:rFonts w:hint="eastAsia"/>
        </w:rPr>
        <w:t>3-</w:t>
      </w:r>
      <w:r w:rsidR="00F64256">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112B9D70" w:rsidR="00764E88" w:rsidRDefault="00764E88" w:rsidP="00764E88">
      <w:pPr>
        <w:pStyle w:val="a8"/>
      </w:pPr>
      <w:bookmarkStart w:id="51"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1</w:t>
      </w:r>
      <w:r>
        <w:fldChar w:fldCharType="end"/>
      </w:r>
      <w:bookmarkEnd w:id="51"/>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2" w:name="_Toc225673283"/>
      <w:r>
        <w:rPr>
          <w:rFonts w:ascii="宋体" w:hAnsi="宋体" w:cs="宋体"/>
        </w:rPr>
        <w:t>分子图编码器</w:t>
      </w:r>
      <w:bookmarkEnd w:id="52"/>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2311" type="#_x0000_t75" style="width:53.4pt;height:16.2pt" o:ole="">
            <v:imagedata r:id="rId218" o:title=""/>
          </v:shape>
          <o:OLEObject Type="Embed" ProgID="Equation.DSMT4" ShapeID="_x0000_i2311" DrawAspect="Content" ObjectID="_1836425297" r:id="rId219"/>
        </w:object>
      </w:r>
      <w:r>
        <w:rPr>
          <w:rFonts w:hint="eastAsia"/>
        </w:rPr>
        <w:t>，其中</w:t>
      </w:r>
      <w:r w:rsidR="00C714C8" w:rsidRPr="00C714C8">
        <w:rPr>
          <w:position w:val="-6"/>
        </w:rPr>
        <w:object w:dxaOrig="580" w:dyaOrig="279" w14:anchorId="27908F21">
          <v:shape id="_x0000_i2312" type="#_x0000_t75" style="width:29.4pt;height:14.4pt" o:ole="">
            <v:imagedata r:id="rId220" o:title=""/>
          </v:shape>
          <o:OLEObject Type="Embed" ProgID="Equation.DSMT4" ShapeID="_x0000_i2312" DrawAspect="Content" ObjectID="_1836425298" r:id="rId221"/>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2313" type="#_x0000_t75" style="width:36pt;height:18.6pt" o:ole="">
            <v:imagedata r:id="rId222" o:title=""/>
          </v:shape>
          <o:OLEObject Type="Embed" ProgID="Equation.DSMT4" ShapeID="_x0000_i2313" DrawAspect="Content" ObjectID="_1836425299" r:id="rId223"/>
        </w:object>
      </w:r>
      <w:r w:rsidR="00A6227F">
        <w:rPr>
          <w:rFonts w:hint="eastAsia"/>
        </w:rPr>
        <w:t>表示原子</w:t>
      </w:r>
      <w:r w:rsidR="00C714C8" w:rsidRPr="00C714C8">
        <w:rPr>
          <w:position w:val="-6"/>
        </w:rPr>
        <w:object w:dxaOrig="200" w:dyaOrig="220" w14:anchorId="70388330">
          <v:shape id="_x0000_i2314" type="#_x0000_t75" style="width:8.4pt;height:12pt" o:ole="">
            <v:imagedata r:id="rId224" o:title=""/>
          </v:shape>
          <o:OLEObject Type="Embed" ProgID="Equation.DSMT4" ShapeID="_x0000_i2314" DrawAspect="Content" ObjectID="_1836425300" r:id="rId225"/>
        </w:object>
      </w:r>
      <w:r w:rsidR="00A6227F">
        <w:rPr>
          <w:rFonts w:hint="eastAsia"/>
        </w:rPr>
        <w:t>与原子</w:t>
      </w:r>
      <w:r w:rsidR="00C714C8" w:rsidRPr="00C714C8">
        <w:rPr>
          <w:position w:val="-6"/>
        </w:rPr>
        <w:object w:dxaOrig="180" w:dyaOrig="220" w14:anchorId="2CA69701">
          <v:shape id="_x0000_i2315" type="#_x0000_t75" style="width:8.4pt;height:12pt" o:ole="">
            <v:imagedata r:id="rId226" o:title=""/>
          </v:shape>
          <o:OLEObject Type="Embed" ProgID="Equation.DSMT4" ShapeID="_x0000_i2315" DrawAspect="Content" ObjectID="_1836425301" r:id="rId227"/>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3" w:name="_Toc225673284"/>
      <w:r>
        <w:t>融合与预测模块</w:t>
      </w:r>
      <w:bookmarkEnd w:id="53"/>
    </w:p>
    <w:p w14:paraId="7507A445" w14:textId="2461E19C"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w:t>
      </w:r>
      <w:r w:rsidR="00FD2F29">
        <w:t>本文</w:t>
      </w:r>
      <w:r>
        <w:t>设计了一个基于交叉注意力机制的融合模块</w:t>
      </w:r>
      <w:r>
        <w:t xml:space="preserve"> </w:t>
      </w:r>
      <w:r>
        <w:t>。在该模块中，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4" w:name="_Toc225673285"/>
      <w:r>
        <w:rPr>
          <w:rFonts w:hint="eastAsia"/>
        </w:rPr>
        <w:t>实验设计</w:t>
      </w:r>
      <w:bookmarkEnd w:id="54"/>
    </w:p>
    <w:p w14:paraId="29E4BC32" w14:textId="77777777" w:rsidR="0006030B" w:rsidRDefault="00777529">
      <w:pPr>
        <w:pStyle w:val="3"/>
        <w:rPr>
          <w:rFonts w:hint="default"/>
        </w:rPr>
      </w:pPr>
      <w:bookmarkStart w:id="55" w:name="_Toc225673286"/>
      <w:r>
        <w:t>数据集</w:t>
      </w:r>
      <w:bookmarkEnd w:id="55"/>
    </w:p>
    <w:p w14:paraId="566E48EE" w14:textId="2EC68967" w:rsidR="00706351" w:rsidRDefault="00FD2F29" w:rsidP="000931CE">
      <w:r>
        <w:rPr>
          <w:rFonts w:hint="eastAsia"/>
        </w:rPr>
        <w:t>本文</w:t>
      </w:r>
      <w:r w:rsidR="00777529">
        <w:rPr>
          <w:rFonts w:hint="eastAsia"/>
        </w:rPr>
        <w:t>中采用来自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[58]</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是目前研发发现领域最为权威的数据集之一，其提供的</w:t>
      </w:r>
      <w:r w:rsidR="00777529">
        <w:rPr>
          <w:rFonts w:hint="eastAsia"/>
        </w:rPr>
        <w:t>ADMET</w:t>
      </w:r>
      <w:r w:rsidR="00777529">
        <w:rPr>
          <w:rFonts w:hint="eastAsia"/>
        </w:rPr>
        <w:t>数据集基准组，涵盖了药物的吸收、分布、代谢、排泄和毒性等关键指标。在本章节将会在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F64256">
        <w:rPr>
          <w:rFonts w:hint="eastAsia"/>
        </w:rPr>
        <w:t>表</w:t>
      </w:r>
      <w:r w:rsidR="00F64256">
        <w:rPr>
          <w:rFonts w:hint="eastAsia"/>
        </w:rPr>
        <w:t>3-</w:t>
      </w:r>
      <w:r w:rsidR="00F64256">
        <w:rPr>
          <w:noProof/>
        </w:rPr>
        <w:t>2</w:t>
      </w:r>
      <w:r w:rsidR="00DD6D39">
        <w:fldChar w:fldCharType="end"/>
      </w:r>
      <w:r w:rsidR="00777529">
        <w:rPr>
          <w:rFonts w:hint="eastAsia"/>
        </w:rPr>
        <w:t>所示。</w:t>
      </w:r>
    </w:p>
    <w:p w14:paraId="1812E72C" w14:textId="2EDBE972" w:rsidR="000931CE" w:rsidRDefault="000931CE" w:rsidP="007359A6">
      <w:pPr>
        <w:pStyle w:val="a8"/>
      </w:pPr>
      <w:bookmarkStart w:id="56"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2</w:t>
      </w:r>
      <w:r>
        <w:fldChar w:fldCharType="end"/>
      </w:r>
      <w:bookmarkEnd w:id="56"/>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7" w:name="OLE_LINK8"/>
            <w:r>
              <w:rPr>
                <w:rFonts w:hint="eastAsia"/>
              </w:rPr>
              <w:t>CYP2C9 Substrate</w:t>
            </w:r>
            <w:bookmarkEnd w:id="57"/>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8" w:name="OLE_LINK9"/>
            <w:r>
              <w:rPr>
                <w:rFonts w:hint="eastAsia"/>
              </w:rPr>
              <w:t>Ames</w:t>
            </w:r>
            <w:bookmarkEnd w:id="58"/>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10CD6D2C" w:rsidR="0006030B" w:rsidRDefault="00777529" w:rsidP="007E0097">
      <w:r>
        <w:t>HIA</w:t>
      </w:r>
      <w:r>
        <w:t>：</w:t>
      </w:r>
      <w:r w:rsidR="003930EC" w:rsidRPr="003930EC">
        <w:t>用于反映药物经肠道吸收进入体循环的能力，是评价口服吸收特性的重要指标。</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t>Bioav</w:t>
      </w:r>
      <w:r>
        <w:t>：</w:t>
      </w:r>
      <w:r w:rsidR="003930EC" w:rsidRPr="003930EC">
        <w:t>用于衡量药物进入体循环的比例，反映吸收过程及首过效应的综合结果，是药</w:t>
      </w:r>
      <w:r w:rsidR="003930EC" w:rsidRPr="003930EC">
        <w:lastRenderedPageBreak/>
        <w:t>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t>CL-Micro</w:t>
      </w:r>
      <w:r>
        <w:t>：</w:t>
      </w:r>
      <w:r w:rsidR="003930EC" w:rsidRPr="003930EC">
        <w:t>用于测量药物在肝微粒体中的内在清除率，主要反映</w:t>
      </w:r>
      <w:r w:rsidR="003930EC" w:rsidRPr="003930EC">
        <w:t>I</w:t>
      </w:r>
      <w:r w:rsidR="003930EC" w:rsidRPr="003930EC">
        <w:t>相代谢酶</w:t>
      </w:r>
      <w:proofErr w:type="gramStart"/>
      <w:r w:rsidR="003930EC" w:rsidRPr="003930EC">
        <w:t>介</w:t>
      </w:r>
      <w:proofErr w:type="gramEnd"/>
      <w:r w:rsidR="003930EC" w:rsidRPr="003930EC">
        <w:t>导的代</w:t>
      </w:r>
      <w:r w:rsidR="003930EC" w:rsidRPr="003930EC">
        <w:lastRenderedPageBreak/>
        <w:t>谢速率。</w:t>
      </w:r>
    </w:p>
    <w:p w14:paraId="70A0AD9A" w14:textId="77777777" w:rsidR="0006030B" w:rsidRDefault="00777529" w:rsidP="007E0097">
      <w:r>
        <w:t xml:space="preserve">5. </w:t>
      </w:r>
      <w:r>
        <w:t>毒性</w:t>
      </w:r>
    </w:p>
    <w:p w14:paraId="5F30EE58" w14:textId="5F886903" w:rsidR="0006030B" w:rsidRDefault="00777529" w:rsidP="007E0097">
      <w:r>
        <w:t>LD50</w:t>
      </w:r>
      <w:r>
        <w:t>：</w:t>
      </w:r>
      <w:r w:rsidR="003930EC" w:rsidRPr="003930EC">
        <w:t>记录导致</w:t>
      </w:r>
      <w:r w:rsidR="003930EC" w:rsidRPr="003930EC">
        <w:t xml:space="preserve"> 50% </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59" w:name="_Toc225673287"/>
      <w:r>
        <w:t>划分方式</w:t>
      </w:r>
      <w:bookmarkEnd w:id="59"/>
    </w:p>
    <w:p w14:paraId="2B3542D7" w14:textId="221E07E8"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F64256">
        <w:rPr>
          <w:rFonts w:hint="eastAsia"/>
        </w:rPr>
        <w:t>图</w:t>
      </w:r>
      <w:r w:rsidR="00F64256">
        <w:rPr>
          <w:rFonts w:hint="eastAsia"/>
        </w:rPr>
        <w:t>3</w:t>
      </w:r>
      <w:r w:rsidR="00F64256">
        <w:rPr>
          <w:rFonts w:hint="eastAsia"/>
        </w:rPr>
        <w:t>-</w:t>
      </w:r>
      <w:r w:rsidR="00F64256">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C8B1EFB" w:rsidR="0006030B" w:rsidRDefault="00777529" w:rsidP="007E0097">
      <w:r>
        <w:t>如</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358F5CB" w:rsidR="0006030B" w:rsidRDefault="00777529" w:rsidP="007E0097">
      <w:r>
        <w:t>相比之下，</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8"/>
                    <a:stretch>
                      <a:fillRect/>
                    </a:stretch>
                  </pic:blipFill>
                  <pic:spPr>
                    <a:xfrm>
                      <a:off x="0" y="0"/>
                      <a:ext cx="5267325" cy="2421890"/>
                    </a:xfrm>
                    <a:prstGeom prst="rect">
                      <a:avLst/>
                    </a:prstGeom>
                  </pic:spPr>
                </pic:pic>
              </a:graphicData>
            </a:graphic>
          </wp:inline>
        </w:drawing>
      </w:r>
    </w:p>
    <w:p w14:paraId="112A3BED" w14:textId="40C42ED1" w:rsidR="00664839" w:rsidRDefault="000931CE" w:rsidP="007359A6">
      <w:pPr>
        <w:pStyle w:val="a8"/>
      </w:pPr>
      <w:bookmarkStart w:id="60"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2</w:t>
      </w:r>
      <w:r>
        <w:fldChar w:fldCharType="end"/>
      </w:r>
      <w:bookmarkEnd w:id="60"/>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1" w:name="_Toc225673288"/>
      <w:r>
        <w:t>实验设置</w:t>
      </w:r>
      <w:bookmarkEnd w:id="61"/>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 xml:space="preserve">PyTorch 2.4.1 </w:t>
      </w:r>
      <w:r w:rsidR="009D779B" w:rsidRPr="009D779B">
        <w:rPr>
          <w:rFonts w:hint="eastAsia"/>
        </w:rPr>
        <w:t>深度学习框架构建，图神经网络组件依赖于</w:t>
      </w:r>
      <w:r w:rsidR="009D779B" w:rsidRPr="009D779B">
        <w:rPr>
          <w:rFonts w:hint="eastAsia"/>
        </w:rPr>
        <w:t xml:space="preserve"> PyG (PyTorch Geometric) 2.7.0 </w:t>
      </w:r>
      <w:r w:rsidR="009D779B" w:rsidRPr="009D779B">
        <w:rPr>
          <w:rFonts w:hint="eastAsia"/>
        </w:rPr>
        <w:t>库，化学分子处理与理化指标计算则统一采用</w:t>
      </w:r>
      <w:r w:rsidR="009D779B" w:rsidRPr="009D779B">
        <w:rPr>
          <w:rFonts w:hint="eastAsia"/>
        </w:rPr>
        <w:t xml:space="preserve"> RDKit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2316" type="#_x0000_t75" style="width:36.45pt;height:15.9pt" o:ole="">
            <v:imagedata r:id="rId229" o:title=""/>
          </v:shape>
          <o:OLEObject Type="Embed" ProgID="Equation.DSMT4" ShapeID="_x0000_i2316" DrawAspect="Content" ObjectID="_1836425302" r:id="rId230"/>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2" w:name="_Toc225673289"/>
      <w:r>
        <w:t>评价指标</w:t>
      </w:r>
      <w:bookmarkEnd w:id="62"/>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EE4BFBF" w:rsidR="0006030B" w:rsidRDefault="00777529" w:rsidP="007E0097">
      <w:r>
        <w:lastRenderedPageBreak/>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7FD718FE" w:rsidR="00DC03DE" w:rsidRDefault="00DC03DE" w:rsidP="00DC03DE">
      <w:pPr>
        <w:pStyle w:val="MTDisplayEquation"/>
      </w:pPr>
      <w:r>
        <w:tab/>
      </w:r>
      <w:r w:rsidRPr="00DC03DE">
        <w:rPr>
          <w:position w:val="-24"/>
        </w:rPr>
        <w:object w:dxaOrig="1620" w:dyaOrig="620" w14:anchorId="152E162A">
          <v:shape id="_x0000_i2317" type="#_x0000_t75" style="width:80.4pt;height:30.85pt" o:ole="">
            <v:imagedata r:id="rId231" o:title=""/>
          </v:shape>
          <o:OLEObject Type="Embed" ProgID="Equation.DSMT4" ShapeID="_x0000_i2317" DrawAspect="Content" ObjectID="_1836425303" r:id="rId2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1</w:instrText>
        </w:r>
      </w:fldSimple>
      <w:r>
        <w:instrText>)</w:instrText>
      </w:r>
      <w:r>
        <w:fldChar w:fldCharType="end"/>
      </w:r>
    </w:p>
    <w:p w14:paraId="6BF66BCE" w14:textId="277DB966" w:rsidR="00DC03DE" w:rsidRDefault="00DC03DE" w:rsidP="00DC03DE">
      <w:pPr>
        <w:pStyle w:val="MTDisplayEquation"/>
      </w:pPr>
      <w:r>
        <w:tab/>
      </w:r>
      <w:r w:rsidRPr="00DC03DE">
        <w:rPr>
          <w:position w:val="-24"/>
        </w:rPr>
        <w:object w:dxaOrig="1600" w:dyaOrig="620" w14:anchorId="3477CD15">
          <v:shape id="_x0000_i2318" type="#_x0000_t75" style="width:80.4pt;height:30.85pt" o:ole="">
            <v:imagedata r:id="rId233" o:title=""/>
          </v:shape>
          <o:OLEObject Type="Embed" ProgID="Equation.DSMT4" ShapeID="_x0000_i2318" DrawAspect="Content" ObjectID="_1836425304" r:id="rId2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2</w:instrText>
        </w:r>
      </w:fldSimple>
      <w:r>
        <w:instrText>)</w:instrText>
      </w:r>
      <w:r>
        <w:fldChar w:fldCharType="end"/>
      </w:r>
    </w:p>
    <w:p w14:paraId="263A7517" w14:textId="191154D9" w:rsidR="002B1880" w:rsidRPr="002B1880" w:rsidRDefault="002B1880" w:rsidP="002B1880">
      <w:pPr>
        <w:pStyle w:val="MTDisplayEquation"/>
      </w:pPr>
      <w:r>
        <w:tab/>
      </w:r>
      <w:r w:rsidRPr="002B1880">
        <w:rPr>
          <w:position w:val="-18"/>
        </w:rPr>
        <w:object w:dxaOrig="3200" w:dyaOrig="520" w14:anchorId="4998D67F">
          <v:shape id="_x0000_i2319" type="#_x0000_t75" style="width:159.9pt;height:26.2pt" o:ole="">
            <v:imagedata r:id="rId235" o:title=""/>
          </v:shape>
          <o:OLEObject Type="Embed" ProgID="Equation.DSMT4" ShapeID="_x0000_i2319" DrawAspect="Content" ObjectID="_1836425305" r:id="rId23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1538059E" w:rsidR="002B1880" w:rsidRDefault="002B1880" w:rsidP="002B1880">
      <w:pPr>
        <w:pStyle w:val="MTDisplayEquation"/>
      </w:pPr>
      <w:r>
        <w:tab/>
      </w:r>
      <w:r w:rsidRPr="002B1880">
        <w:rPr>
          <w:position w:val="-24"/>
        </w:rPr>
        <w:object w:dxaOrig="2020" w:dyaOrig="620" w14:anchorId="18408656">
          <v:shape id="_x0000_i2320" type="#_x0000_t75" style="width:101pt;height:30.85pt" o:ole="">
            <v:imagedata r:id="rId237" o:title=""/>
          </v:shape>
          <o:OLEObject Type="Embed" ProgID="Equation.DSMT4" ShapeID="_x0000_i2320" DrawAspect="Content" ObjectID="_1836425306" r:id="rId23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4</w:instrText>
        </w:r>
      </w:fldSimple>
      <w:r>
        <w:instrText>)</w:instrText>
      </w:r>
      <w:r>
        <w:fldChar w:fldCharType="end"/>
      </w:r>
    </w:p>
    <w:p w14:paraId="633723DF" w14:textId="548BEFB5" w:rsidR="002B1880" w:rsidRDefault="002B1880" w:rsidP="002B1880">
      <w:pPr>
        <w:pStyle w:val="MTDisplayEquation"/>
      </w:pPr>
      <w:r>
        <w:tab/>
      </w:r>
      <w:r w:rsidRPr="002B1880">
        <w:rPr>
          <w:position w:val="-24"/>
        </w:rPr>
        <w:object w:dxaOrig="1760" w:dyaOrig="620" w14:anchorId="55E722BA">
          <v:shape id="_x0000_i2321" type="#_x0000_t75" style="width:88.85pt;height:30.85pt" o:ole="">
            <v:imagedata r:id="rId239" o:title=""/>
          </v:shape>
          <o:OLEObject Type="Embed" ProgID="Equation.DSMT4" ShapeID="_x0000_i2321" DrawAspect="Content" ObjectID="_1836425307" r:id="rId24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5</w:instrText>
        </w:r>
      </w:fldSimple>
      <w:r>
        <w:instrText>)</w:instrText>
      </w:r>
      <w:r>
        <w:fldChar w:fldCharType="end"/>
      </w:r>
    </w:p>
    <w:p w14:paraId="737543C1" w14:textId="44642E9E" w:rsidR="00172F73" w:rsidRPr="00172F73" w:rsidRDefault="00172F73" w:rsidP="00172F73">
      <w:pPr>
        <w:pStyle w:val="MTDisplayEquation"/>
      </w:pPr>
      <w:r>
        <w:tab/>
      </w:r>
      <w:r w:rsidRPr="00172F73">
        <w:rPr>
          <w:position w:val="-18"/>
        </w:rPr>
        <w:object w:dxaOrig="3920" w:dyaOrig="520" w14:anchorId="5C5EF5E1">
          <v:shape id="_x0000_i2322" type="#_x0000_t75" style="width:195.45pt;height:26.2pt" o:ole="">
            <v:imagedata r:id="rId241" o:title=""/>
          </v:shape>
          <o:OLEObject Type="Embed" ProgID="Equation.DSMT4" ShapeID="_x0000_i2322" DrawAspect="Content" ObjectID="_1836425308" r:id="rId2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2323" type="#_x0000_t75" style="width:9.35pt;height:12.15pt" o:ole="">
            <v:imagedata r:id="rId243" o:title=""/>
          </v:shape>
          <o:OLEObject Type="Embed" ProgID="Equation.DSMT4" ShapeID="_x0000_i2323" DrawAspect="Content" ObjectID="_1836425309" r:id="rId244"/>
        </w:object>
      </w:r>
      <w:r w:rsidR="00B4673F">
        <w:rPr>
          <w:rFonts w:hint="eastAsia"/>
        </w:rPr>
        <w:t>，</w:t>
      </w:r>
      <w:r w:rsidR="008D0D0C" w:rsidRPr="008D0D0C">
        <w:rPr>
          <w:position w:val="-12"/>
        </w:rPr>
        <w:object w:dxaOrig="240" w:dyaOrig="360" w14:anchorId="097F8F4C">
          <v:shape id="_x0000_i2324" type="#_x0000_t75" style="width:12.15pt;height:18.7pt" o:ole="">
            <v:imagedata r:id="rId245" o:title=""/>
          </v:shape>
          <o:OLEObject Type="Embed" ProgID="Equation.DSMT4" ShapeID="_x0000_i2324" DrawAspect="Content" ObjectID="_1836425310" r:id="rId246"/>
        </w:object>
      </w:r>
      <w:r>
        <w:rPr>
          <w:rFonts w:hint="eastAsia"/>
        </w:rPr>
        <w:t>是第</w:t>
      </w:r>
      <w:r w:rsidR="008D0D0C" w:rsidRPr="008D0D0C">
        <w:rPr>
          <w:position w:val="-6"/>
        </w:rPr>
        <w:object w:dxaOrig="139" w:dyaOrig="260" w14:anchorId="646A6EA6">
          <v:shape id="_x0000_i2325" type="#_x0000_t75" style="width:6.55pt;height:12.15pt" o:ole="">
            <v:imagedata r:id="rId247" o:title=""/>
          </v:shape>
          <o:OLEObject Type="Embed" ProgID="Equation.DSMT4" ShapeID="_x0000_i2325" DrawAspect="Content" ObjectID="_1836425311" r:id="rId248"/>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2326" type="#_x0000_t75" style="width:12.15pt;height:18.7pt" o:ole="">
            <v:imagedata r:id="rId249" o:title=""/>
          </v:shape>
          <o:OLEObject Type="Embed" ProgID="Equation.DSMT4" ShapeID="_x0000_i2326" DrawAspect="Content" ObjectID="_1836425312" r:id="rId250"/>
        </w:object>
      </w:r>
      <w:r>
        <w:rPr>
          <w:rFonts w:hint="eastAsia"/>
        </w:rPr>
        <w:t>是第</w:t>
      </w:r>
      <w:r w:rsidR="008D0D0C" w:rsidRPr="008D0D0C">
        <w:rPr>
          <w:position w:val="-6"/>
        </w:rPr>
        <w:object w:dxaOrig="139" w:dyaOrig="260" w14:anchorId="4FCFE6A4">
          <v:shape id="_x0000_i2327" type="#_x0000_t75" style="width:6.55pt;height:12.15pt" o:ole="">
            <v:imagedata r:id="rId247" o:title=""/>
          </v:shape>
          <o:OLEObject Type="Embed" ProgID="Equation.DSMT4" ShapeID="_x0000_i2327" DrawAspect="Content" ObjectID="_1836425313" r:id="rId251"/>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687FAB01" w:rsidR="00172F73" w:rsidRDefault="00172F73" w:rsidP="00172F73">
      <w:pPr>
        <w:pStyle w:val="MTDisplayEquation"/>
      </w:pPr>
      <w:r>
        <w:tab/>
      </w:r>
      <w:r w:rsidR="00C445A1" w:rsidRPr="009D71BE">
        <w:rPr>
          <w:position w:val="-28"/>
        </w:rPr>
        <w:object w:dxaOrig="2000" w:dyaOrig="680" w14:anchorId="3F054BC6">
          <v:shape id="_x0000_i2328" type="#_x0000_t75" style="width:101pt;height:34.6pt" o:ole="">
            <v:imagedata r:id="rId252" o:title=""/>
          </v:shape>
          <o:OLEObject Type="Embed" ProgID="Equation.DSMT4" ShapeID="_x0000_i2328" DrawAspect="Content" ObjectID="_1836425314"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3" w:name="_Toc225673290"/>
      <w:r>
        <w:t>对比模型</w:t>
      </w:r>
      <w:bookmarkEnd w:id="63"/>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1C533E43" w:rsidR="0006030B" w:rsidRDefault="00777529" w:rsidP="007E0097">
      <w:r>
        <w:rPr>
          <w:rFonts w:hint="eastAsia"/>
        </w:rPr>
        <w:t>GCN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_Ref225763996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[59]</w:t>
      </w:r>
      <w:r w:rsidR="00893E18" w:rsidRPr="00893E18">
        <w:rPr>
          <w:vertAlign w:val="superscript"/>
        </w:rPr>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04FF8345"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[60]</w:t>
      </w:r>
      <w:r w:rsidR="00893E18" w:rsidRPr="00893E18">
        <w:rPr>
          <w:vertAlign w:val="superscript"/>
        </w:rPr>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268FC322"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[61]</w:t>
      </w:r>
      <w:r w:rsidR="00893E18" w:rsidRPr="00893E18">
        <w:rPr>
          <w:vertAlign w:val="superscript"/>
        </w:rPr>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FC8BFB3"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[62]</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4" w:name="_Toc225673291"/>
      <w:r>
        <w:rPr>
          <w:rFonts w:hint="eastAsia"/>
        </w:rPr>
        <w:t>实验及结果分析</w:t>
      </w:r>
      <w:bookmarkEnd w:id="64"/>
    </w:p>
    <w:p w14:paraId="159C2A94" w14:textId="77777777" w:rsidR="0006030B" w:rsidRDefault="00777529">
      <w:pPr>
        <w:pStyle w:val="3"/>
        <w:rPr>
          <w:rFonts w:hint="default"/>
        </w:rPr>
      </w:pPr>
      <w:bookmarkStart w:id="65" w:name="_Toc225673292"/>
      <w:r>
        <w:t>对比实验</w:t>
      </w:r>
      <w:bookmarkEnd w:id="65"/>
    </w:p>
    <w:p w14:paraId="231A3D52" w14:textId="4EFC949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F64256">
        <w:rPr>
          <w:rFonts w:hint="eastAsia"/>
        </w:rPr>
        <w:t>表</w:t>
      </w:r>
      <w:r w:rsidR="00F64256">
        <w:rPr>
          <w:rFonts w:hint="eastAsia"/>
        </w:rPr>
        <w:t>3-</w:t>
      </w:r>
      <w:r w:rsidR="00F64256">
        <w:rPr>
          <w:noProof/>
        </w:rPr>
        <w:t>3</w:t>
      </w:r>
      <w:r w:rsidR="00756B5B">
        <w:fldChar w:fldCharType="end"/>
      </w:r>
      <w:r>
        <w:rPr>
          <w:rFonts w:hint="eastAsia"/>
        </w:rPr>
        <w:t>。</w:t>
      </w:r>
    </w:p>
    <w:p w14:paraId="753C0DDE" w14:textId="3F0F42F9"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w:t>
      </w:r>
      <w:r w:rsidR="00964631" w:rsidRPr="00964631">
        <w:lastRenderedPageBreak/>
        <w:t>具有较好的判别能力，可为高通量虚拟筛选中的早期风险评估提供参考</w:t>
      </w:r>
      <w:r>
        <w:t>。</w:t>
      </w:r>
      <w:r>
        <w:rPr>
          <w:rFonts w:hint="eastAsia"/>
        </w:rPr>
        <w:t>另外在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578601E7" w:rsidR="000931CE" w:rsidRDefault="000931CE" w:rsidP="007359A6">
      <w:pPr>
        <w:pStyle w:val="a8"/>
      </w:pPr>
      <w:bookmarkStart w:id="66"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3</w:t>
      </w:r>
      <w:r>
        <w:fldChar w:fldCharType="end"/>
      </w:r>
      <w:bookmarkEnd w:id="66"/>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7" w:name="OLE_LINK10"/>
            <w:r>
              <w:rPr>
                <w:rFonts w:hint="eastAsia"/>
              </w:rPr>
              <w:t>CYP2D6</w:t>
            </w:r>
            <w:bookmarkEnd w:id="67"/>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8" w:name="OLE_LINK11"/>
            <w:r w:rsidRPr="007E481F">
              <w:rPr>
                <w:rFonts w:hint="eastAsia"/>
                <w:b/>
                <w:bCs/>
              </w:rPr>
              <w:t>0.</w:t>
            </w:r>
            <w:bookmarkStart w:id="69" w:name="OLE_LINK12"/>
            <w:r w:rsidRPr="007E481F">
              <w:rPr>
                <w:rFonts w:hint="eastAsia"/>
                <w:b/>
                <w:bCs/>
              </w:rPr>
              <w:t>650</w:t>
            </w:r>
            <w:bookmarkEnd w:id="68"/>
            <w:bookmarkEnd w:id="69"/>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70" w:name="OLE_LINK13"/>
            <w:r>
              <w:rPr>
                <w:rFonts w:hint="eastAsia"/>
              </w:rPr>
              <w:t>Ames</w:t>
            </w:r>
            <w:bookmarkEnd w:id="70"/>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1" w:name="OLE_LINK14"/>
            <w:r w:rsidRPr="009F4BFE">
              <w:rPr>
                <w:rFonts w:hint="eastAsia"/>
                <w:b/>
                <w:bCs/>
              </w:rPr>
              <w:t>838</w:t>
            </w:r>
            <w:r w:rsidRPr="009F4BFE">
              <w:rPr>
                <w:rFonts w:hint="eastAsia"/>
                <w:b/>
                <w:bCs/>
                <w:vertAlign w:val="subscript"/>
              </w:rPr>
              <w:t>(</w:t>
            </w:r>
            <w:bookmarkEnd w:id="71"/>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属性至关重要。另一方面，与同为图神经网络的</w:t>
      </w:r>
      <w:r>
        <w:t>AttentiveFP</w:t>
      </w:r>
      <w:r>
        <w:t>和</w:t>
      </w:r>
      <w:r>
        <w:t>NeuralFP</w:t>
      </w:r>
      <w:r>
        <w:t>相比，</w:t>
      </w:r>
      <w:r w:rsidR="00CE0BDC">
        <w:rPr>
          <w:rFonts w:hint="eastAsia"/>
        </w:rPr>
        <w:t>CoT-CMP</w:t>
      </w:r>
      <w:r>
        <w:t>依然能够在大部分任</w:t>
      </w:r>
      <w:r>
        <w:lastRenderedPageBreak/>
        <w:t>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2" w:name="_Toc225673293"/>
      <w:r>
        <w:t>消融实验</w:t>
      </w:r>
      <w:bookmarkEnd w:id="72"/>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5343DE0E"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t xml:space="preserve">w/o LoRA </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F4B4D35"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7B2A59E2" w:rsidR="000931CE" w:rsidRDefault="000931CE" w:rsidP="007359A6">
      <w:pPr>
        <w:pStyle w:val="a8"/>
      </w:pPr>
      <w:bookmarkStart w:id="73"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4</w:t>
      </w:r>
      <w:r>
        <w:fldChar w:fldCharType="end"/>
      </w:r>
      <w:bookmarkEnd w:id="73"/>
      <w:r>
        <w:rPr>
          <w:rFonts w:hint="eastAsia"/>
        </w:rPr>
        <w:t xml:space="preserve"> </w:t>
      </w:r>
      <w:bookmarkStart w:id="74"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4"/>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7F924076"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F64256">
        <w:rPr>
          <w:rFonts w:hint="eastAsia"/>
        </w:rPr>
        <w:t>表</w:t>
      </w:r>
      <w:r w:rsidR="00F64256">
        <w:rPr>
          <w:rFonts w:hint="eastAsia"/>
        </w:rPr>
        <w:t>3-</w:t>
      </w:r>
      <w:r w:rsidR="00F64256">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w:t>
      </w:r>
      <w:r>
        <w:rPr>
          <w:rFonts w:hint="eastAsia"/>
        </w:rPr>
        <w:lastRenderedPageBreak/>
        <w:t>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278D667B" w:rsidR="00282C8C" w:rsidRDefault="00282C8C" w:rsidP="00282C8C">
      <w:pPr>
        <w:pStyle w:val="a8"/>
      </w:pPr>
      <w:bookmarkStart w:id="75"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5</w:t>
      </w:r>
      <w:r>
        <w:fldChar w:fldCharType="end"/>
      </w:r>
      <w:bookmarkEnd w:id="75"/>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4F86C076"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F64256">
        <w:rPr>
          <w:rFonts w:hint="eastAsia"/>
        </w:rPr>
        <w:t>表</w:t>
      </w:r>
      <w:r w:rsidR="00F64256">
        <w:rPr>
          <w:rFonts w:hint="eastAsia"/>
        </w:rPr>
        <w:t>3-</w:t>
      </w:r>
      <w:r w:rsidR="00F64256">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76" w:name="_Toc225673294"/>
      <w:r>
        <w:t>可视化分析</w:t>
      </w:r>
      <w:bookmarkEnd w:id="76"/>
    </w:p>
    <w:p w14:paraId="76AF7B50" w14:textId="5FC189D7" w:rsid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lastRenderedPageBreak/>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所示。</w:t>
      </w:r>
      <w:r w:rsidR="00DB59DE" w:rsidRPr="00DB59DE">
        <w:rPr>
          <w:rFonts w:hint="eastAsia"/>
        </w:rPr>
        <w:t>左侧给出了氯</w:t>
      </w:r>
      <w:proofErr w:type="gramStart"/>
      <w:r w:rsidR="00DB59DE" w:rsidRPr="00DB59DE">
        <w:rPr>
          <w:rFonts w:hint="eastAsia"/>
        </w:rPr>
        <w:t>磺</w:t>
      </w:r>
      <w:proofErr w:type="gramEnd"/>
      <w:r w:rsidR="00DB59DE" w:rsidRPr="00DB59DE">
        <w:rPr>
          <w:rFonts w:hint="eastAsia"/>
        </w:rPr>
        <w:t>丙</w:t>
      </w:r>
      <w:proofErr w:type="gramStart"/>
      <w:r w:rsidR="00DB59DE" w:rsidRPr="00DB59DE">
        <w:rPr>
          <w:rFonts w:hint="eastAsia"/>
        </w:rPr>
        <w:t>脲</w:t>
      </w:r>
      <w:proofErr w:type="gramEnd"/>
      <w:r w:rsidR="00DB59DE" w:rsidRPr="00DB59DE">
        <w:rPr>
          <w:rFonts w:hint="eastAsia"/>
        </w:rPr>
        <w:t>的</w:t>
      </w:r>
      <w:proofErr w:type="gramStart"/>
      <w:r w:rsidR="00DB59DE" w:rsidRPr="00DB59DE">
        <w:rPr>
          <w:rFonts w:hint="eastAsia"/>
        </w:rPr>
        <w:t>二维分子结构</w:t>
      </w:r>
      <w:proofErr w:type="gramEnd"/>
      <w:r w:rsidR="00DB59DE" w:rsidRPr="00DB59DE">
        <w:rPr>
          <w:rFonts w:hint="eastAsia"/>
        </w:rPr>
        <w:t>，右侧展示了模型在图模态上的注意力热力分布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proofErr w:type="gramStart"/>
      <w:r w:rsidR="00DB59DE" w:rsidRPr="00DB59DE">
        <w:rPr>
          <w:rFonts w:hint="eastAsia"/>
        </w:rPr>
        <w:t>磺</w:t>
      </w:r>
      <w:proofErr w:type="gramEnd"/>
      <w:r w:rsidR="00DB59DE" w:rsidRPr="00DB59DE">
        <w:rPr>
          <w:rFonts w:hint="eastAsia"/>
        </w:rPr>
        <w:t>酰</w:t>
      </w:r>
      <w:proofErr w:type="gramStart"/>
      <w:r w:rsidR="00DB59DE" w:rsidRPr="00DB59DE">
        <w:rPr>
          <w:rFonts w:hint="eastAsia"/>
        </w:rPr>
        <w:t>脲</w:t>
      </w:r>
      <w:proofErr w:type="gramEnd"/>
      <w:r w:rsidR="00DB59DE" w:rsidRPr="00DB59DE">
        <w:rPr>
          <w:rFonts w:hint="eastAsia"/>
        </w:rPr>
        <w:t>主骨架，尤其是</w:t>
      </w:r>
      <w:proofErr w:type="gramStart"/>
      <w:r w:rsidR="00DB59DE" w:rsidRPr="00DB59DE">
        <w:rPr>
          <w:rFonts w:hint="eastAsia"/>
        </w:rPr>
        <w:t>磺</w:t>
      </w:r>
      <w:proofErr w:type="gramEnd"/>
      <w:r w:rsidR="00DB59DE" w:rsidRPr="00DB59DE">
        <w:rPr>
          <w:rFonts w:hint="eastAsia"/>
        </w:rPr>
        <w:t>酰基、相邻</w:t>
      </w:r>
      <w:proofErr w:type="gramStart"/>
      <w:r w:rsidR="00DB59DE" w:rsidRPr="00DB59DE">
        <w:rPr>
          <w:rFonts w:hint="eastAsia"/>
        </w:rPr>
        <w:t>脲</w:t>
      </w:r>
      <w:proofErr w:type="gramEnd"/>
      <w:r w:rsidR="00DB59DE" w:rsidRPr="00DB59DE">
        <w:rPr>
          <w:rFonts w:hint="eastAsia"/>
        </w:rPr>
        <w:t>基</w:t>
      </w:r>
      <w:proofErr w:type="gramStart"/>
      <w:r w:rsidR="00DB59DE" w:rsidRPr="00DB59DE">
        <w:rPr>
          <w:rFonts w:hint="eastAsia"/>
        </w:rPr>
        <w:t>连接区以及芳香环</w:t>
      </w:r>
      <w:proofErr w:type="gramEnd"/>
      <w:r w:rsidR="00DB59DE" w:rsidRPr="00DB59DE">
        <w:rPr>
          <w:rFonts w:hint="eastAsia"/>
        </w:rPr>
        <w:t>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0F37BE7A" w14:textId="77777777" w:rsidR="004D6D30" w:rsidRPr="00DB59DE" w:rsidRDefault="004D6D30" w:rsidP="00DB59DE"/>
    <w:p w14:paraId="7F1347C4" w14:textId="157CCBD8" w:rsidR="0032233F" w:rsidRDefault="00DB59DE" w:rsidP="004D6D30">
      <w:pPr>
        <w:ind w:firstLineChars="0" w:firstLine="0"/>
        <w:jc w:val="center"/>
      </w:pPr>
      <w:r w:rsidRPr="00DB59DE">
        <w:rPr>
          <w:noProof/>
        </w:rPr>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4"/>
                    <a:stretch>
                      <a:fillRect/>
                    </a:stretch>
                  </pic:blipFill>
                  <pic:spPr>
                    <a:xfrm>
                      <a:off x="0" y="0"/>
                      <a:ext cx="5170287" cy="4302923"/>
                    </a:xfrm>
                    <a:prstGeom prst="rect">
                      <a:avLst/>
                    </a:prstGeom>
                  </pic:spPr>
                </pic:pic>
              </a:graphicData>
            </a:graphic>
          </wp:inline>
        </w:drawing>
      </w:r>
    </w:p>
    <w:p w14:paraId="1BFBA617" w14:textId="7151D860" w:rsidR="00111B6C" w:rsidRPr="00111B6C" w:rsidRDefault="0032233F" w:rsidP="00111B6C">
      <w:pPr>
        <w:pStyle w:val="a8"/>
      </w:pPr>
      <w:bookmarkStart w:id="77"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3</w:t>
      </w:r>
      <w:r>
        <w:fldChar w:fldCharType="end"/>
      </w:r>
      <w:bookmarkEnd w:id="77"/>
      <w:r>
        <w:rPr>
          <w:rFonts w:hint="eastAsia"/>
        </w:rPr>
        <w:t xml:space="preserve"> </w:t>
      </w:r>
      <w:r w:rsidR="00111B6C" w:rsidRPr="00111B6C">
        <w:t>氯</w:t>
      </w:r>
      <w:proofErr w:type="gramStart"/>
      <w:r w:rsidR="00111B6C" w:rsidRPr="00111B6C">
        <w:t>磺</w:t>
      </w:r>
      <w:proofErr w:type="gramEnd"/>
      <w:r w:rsidR="00111B6C" w:rsidRPr="00111B6C">
        <w:t>丙</w:t>
      </w:r>
      <w:proofErr w:type="gramStart"/>
      <w:r w:rsidR="00111B6C" w:rsidRPr="00111B6C">
        <w:t>脲</w:t>
      </w:r>
      <w:proofErr w:type="gramEnd"/>
      <w:r w:rsidR="00111B6C" w:rsidRPr="00111B6C">
        <w:t>在</w:t>
      </w:r>
      <w:r w:rsidR="00111B6C" w:rsidRPr="00111B6C">
        <w:t>DILI</w:t>
      </w:r>
      <w:r w:rsidR="00111B6C" w:rsidRPr="00111B6C">
        <w:t>任务中的双模态可视化分析结果</w:t>
      </w:r>
    </w:p>
    <w:p w14:paraId="2EEEC349" w14:textId="77777777" w:rsidR="0006030B" w:rsidRDefault="00777529">
      <w:pPr>
        <w:pStyle w:val="3"/>
        <w:rPr>
          <w:rFonts w:hint="default"/>
        </w:rPr>
      </w:pPr>
      <w:bookmarkStart w:id="78" w:name="_Toc225673295"/>
      <w:r>
        <w:t>参数敏感实验</w:t>
      </w:r>
      <w:bookmarkEnd w:id="78"/>
    </w:p>
    <w:p w14:paraId="238039B3" w14:textId="08642155" w:rsidR="008E56D7" w:rsidRDefault="00FC1C71" w:rsidP="008E56D7">
      <w:r>
        <w:rPr>
          <w:rFonts w:hint="eastAsia"/>
        </w:rPr>
        <w:t>在图神经网络的架构设计中，消息传递的层数是决定模型感受视野的大小和特征提取</w:t>
      </w:r>
      <w:r>
        <w:rPr>
          <w:rFonts w:hint="eastAsia"/>
        </w:rPr>
        <w:lastRenderedPageBreak/>
        <w:t>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从吸收、分布、代谢、毒性</w:t>
      </w:r>
      <w:r w:rsidR="00964631">
        <w:rPr>
          <w:rFonts w:hint="eastAsia"/>
        </w:rPr>
        <w:t>相关任务</w:t>
      </w:r>
      <w:r w:rsidR="00042996">
        <w:rPr>
          <w:rFonts w:hint="eastAsia"/>
        </w:rPr>
        <w:t>中各选了一个数据集，覆盖了</w:t>
      </w:r>
      <w:r>
        <w:rPr>
          <w:rFonts w:hint="eastAsia"/>
        </w:rPr>
        <w:t>分类任务和回归任务</w:t>
      </w:r>
      <w:r w:rsidR="00042996">
        <w:rPr>
          <w:rFonts w:hint="eastAsia"/>
        </w:rPr>
        <w:t>，</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F64256">
        <w:rPr>
          <w:rFonts w:hint="eastAsia"/>
        </w:rPr>
        <w:t>图</w:t>
      </w:r>
      <w:r w:rsidR="00F64256">
        <w:rPr>
          <w:rFonts w:hint="eastAsia"/>
        </w:rPr>
        <w:t>3-</w:t>
      </w:r>
      <w:r w:rsidR="00F64256">
        <w:rPr>
          <w:noProof/>
        </w:rPr>
        <w:t>4</w:t>
      </w:r>
      <w:r w:rsidR="00C72B58">
        <w:fldChar w:fldCharType="end"/>
      </w:r>
      <w:r>
        <w:rPr>
          <w:rFonts w:hint="eastAsia"/>
        </w:rPr>
        <w:t>所示。</w:t>
      </w:r>
    </w:p>
    <w:p w14:paraId="0016A86B" w14:textId="4A763620"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5"/>
                    <a:stretch>
                      <a:fillRect/>
                    </a:stretch>
                  </pic:blipFill>
                  <pic:spPr>
                    <a:xfrm>
                      <a:off x="0" y="0"/>
                      <a:ext cx="4243884" cy="2524371"/>
                    </a:xfrm>
                    <a:prstGeom prst="rect">
                      <a:avLst/>
                    </a:prstGeom>
                  </pic:spPr>
                </pic:pic>
              </a:graphicData>
            </a:graphic>
          </wp:inline>
        </w:drawing>
      </w:r>
    </w:p>
    <w:p w14:paraId="196FB96B" w14:textId="22B8CB39" w:rsidR="00965FE7" w:rsidRDefault="008B022F" w:rsidP="007359A6">
      <w:pPr>
        <w:pStyle w:val="a8"/>
      </w:pPr>
      <w:bookmarkStart w:id="79"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4</w:t>
      </w:r>
      <w:r>
        <w:fldChar w:fldCharType="end"/>
      </w:r>
      <w:bookmarkEnd w:id="79"/>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80" w:name="_Toc225673296"/>
      <w:r>
        <w:rPr>
          <w:rFonts w:hint="eastAsia"/>
        </w:rPr>
        <w:t>本章小结</w:t>
      </w:r>
      <w:bookmarkEnd w:id="80"/>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CMPNN</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w:t>
      </w:r>
      <w:r>
        <w:rPr>
          <w:rFonts w:hint="eastAsia"/>
        </w:rPr>
        <w:lastRenderedPageBreak/>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6"/>
          <w:headerReference w:type="default" r:id="rId257"/>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1" w:name="_Toc225673297"/>
      <w:r>
        <w:lastRenderedPageBreak/>
        <w:t>基于知识增强</w:t>
      </w:r>
      <w:r>
        <w:rPr>
          <w:rFonts w:hint="eastAsia"/>
        </w:rPr>
        <w:t>与</w:t>
      </w:r>
      <w:r>
        <w:t>图对齐的分子性质预测方法</w:t>
      </w:r>
      <w:bookmarkEnd w:id="81"/>
    </w:p>
    <w:p w14:paraId="311098C8" w14:textId="4D04BD92"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得到了领域内广泛的关注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采用“预训练—微调”的范式，希望通过大规模无标注数据学习通用分子表示，从而提升下游任务性能。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w:t>
      </w:r>
      <w:proofErr w:type="gramStart"/>
      <w:r w:rsidRPr="009C1BB4">
        <w:t>预训练</w:t>
      </w:r>
      <w:proofErr w:type="gramEnd"/>
      <w:r w:rsidRPr="009C1BB4">
        <w:t>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755E998C"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p>
    <w:p w14:paraId="57AC4063" w14:textId="77777777" w:rsidR="0006030B" w:rsidRDefault="00777529" w:rsidP="00F31790">
      <w:pPr>
        <w:pStyle w:val="2"/>
      </w:pPr>
      <w:bookmarkStart w:id="82" w:name="_Toc225673298"/>
      <w:r>
        <w:rPr>
          <w:rFonts w:hint="eastAsia"/>
        </w:rPr>
        <w:t>模型设计与描述</w:t>
      </w:r>
      <w:bookmarkEnd w:id="82"/>
    </w:p>
    <w:p w14:paraId="062F0443" w14:textId="7B008992" w:rsidR="0006030B" w:rsidRDefault="00A31EB5">
      <w:pPr>
        <w:pStyle w:val="3"/>
        <w:rPr>
          <w:rFonts w:hint="default"/>
        </w:rPr>
      </w:pPr>
      <w:bookmarkStart w:id="83" w:name="_Toc225673299"/>
      <w:r>
        <w:t>KGAMA</w:t>
      </w:r>
      <w:r>
        <w:t>框架概述</w:t>
      </w:r>
      <w:bookmarkEnd w:id="83"/>
    </w:p>
    <w:p w14:paraId="54C34033" w14:textId="0675B8B2"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proofErr w:type="gramStart"/>
      <w:r>
        <w:rPr>
          <w:rFonts w:hint="eastAsia"/>
        </w:rPr>
        <w:t>预训练</w:t>
      </w:r>
      <w:proofErr w:type="gramEnd"/>
      <w:r>
        <w:rPr>
          <w:rFonts w:hint="eastAsia"/>
        </w:rPr>
        <w:t>-</w:t>
      </w:r>
      <w:r>
        <w:rPr>
          <w:rFonts w:hint="eastAsia"/>
        </w:rPr>
        <w:t>微调</w:t>
      </w:r>
      <w:r w:rsidR="00FB3945">
        <w:rPr>
          <w:rFonts w:hint="eastAsia"/>
        </w:rPr>
        <w:t>的模式</w:t>
      </w:r>
      <w:r>
        <w:rPr>
          <w:rFonts w:hint="eastAsia"/>
        </w:rPr>
        <w:t>，在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13950EB2"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F64256">
        <w:rPr>
          <w:rFonts w:hint="eastAsia"/>
        </w:rPr>
        <w:t>图</w:t>
      </w:r>
      <w:r w:rsidR="00F64256">
        <w:rPr>
          <w:rFonts w:hint="eastAsia"/>
        </w:rPr>
        <w:t>4-</w:t>
      </w:r>
      <w:r w:rsidR="00F64256">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8"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0982FB6A" w:rsidR="00664839" w:rsidRDefault="008B022F" w:rsidP="007359A6">
      <w:pPr>
        <w:pStyle w:val="a8"/>
      </w:pPr>
      <w:bookmarkStart w:id="84"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1</w:t>
      </w:r>
      <w:r>
        <w:fldChar w:fldCharType="end"/>
      </w:r>
      <w:bookmarkEnd w:id="84"/>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5" w:name="_Toc225673300"/>
      <w:r>
        <w:t>图编码器</w:t>
      </w:r>
      <w:bookmarkEnd w:id="85"/>
    </w:p>
    <w:p w14:paraId="0FFC982D" w14:textId="1B78BA87"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Graphormer Layer</w:t>
      </w:r>
      <w:r>
        <w:rPr>
          <w:rFonts w:hint="eastAsia"/>
        </w:rPr>
        <w:t>的迭代处理，模型输出具备高度结构保真度的图表征向量</w:t>
      </w:r>
      <m:oMath>
        <m:sSub>
          <m:sSubPr>
            <m:ctrlPr>
              <w:rPr>
                <w:rFonts w:ascii="Cambria Math" w:hAnsi="Cambria Math"/>
              </w:rPr>
            </m:ctrlPr>
          </m:sSubPr>
          <m:e>
            <m:r>
              <m:rPr>
                <m:nor/>
              </m:rPr>
              <m:t>F</m:t>
            </m:r>
          </m:e>
          <m:sub>
            <m:r>
              <m:rPr>
                <m:nor/>
              </m: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6" w:name="_Toc225673301"/>
      <w:r>
        <w:t>指纹编码器</w:t>
      </w:r>
      <w:bookmarkEnd w:id="86"/>
    </w:p>
    <w:p w14:paraId="4881D350" w14:textId="438AF62D"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F64256">
        <w:rPr>
          <w:rFonts w:hint="eastAsia"/>
        </w:rPr>
        <w:t>表</w:t>
      </w:r>
      <w:r w:rsidR="00F64256">
        <w:rPr>
          <w:rFonts w:hint="eastAsia"/>
        </w:rPr>
        <w:t>4-</w:t>
      </w:r>
      <w:r w:rsidR="00F64256">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F64256">
        <w:rPr>
          <w:rFonts w:hint="eastAsia"/>
        </w:rPr>
        <w:t>表</w:t>
      </w:r>
      <w:r w:rsidR="00F64256">
        <w:rPr>
          <w:rFonts w:hint="eastAsia"/>
        </w:rPr>
        <w:t>4-</w:t>
      </w:r>
      <w:r w:rsidR="00F64256">
        <w:rPr>
          <w:noProof/>
        </w:rPr>
        <w:t>1</w:t>
      </w:r>
      <w:r w:rsidR="00660AFB">
        <w:fldChar w:fldCharType="end"/>
      </w:r>
      <w:r>
        <w:t>详尽列示了各指纹</w:t>
      </w:r>
      <w:r>
        <w:rPr>
          <w:rFonts w:hint="eastAsia"/>
        </w:rPr>
        <w:t>所</w:t>
      </w:r>
      <w:r>
        <w:t>能承载的信息维度。</w:t>
      </w:r>
    </w:p>
    <w:p w14:paraId="1F65769A" w14:textId="45896C36" w:rsidR="008B022F" w:rsidRDefault="008B022F" w:rsidP="007359A6">
      <w:pPr>
        <w:pStyle w:val="a8"/>
      </w:pPr>
      <w:bookmarkStart w:id="87"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1</w:t>
      </w:r>
      <w:r>
        <w:fldChar w:fldCharType="end"/>
      </w:r>
      <w:bookmarkEnd w:id="87"/>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0A750D1B"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w:t>
      </w:r>
      <w:r w:rsidR="00FD2F29">
        <w:rPr>
          <w:rFonts w:hint="eastAsia"/>
        </w:rPr>
        <w:t>文</w:t>
      </w:r>
      <w:r>
        <w:t>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1B1D6D81" w:rsidR="00B035DA" w:rsidRDefault="00B035DA" w:rsidP="00B035DA">
      <w:pPr>
        <w:pStyle w:val="MTDisplayEquation"/>
      </w:pPr>
      <w:r>
        <w:tab/>
      </w:r>
      <w:r w:rsidRPr="00B035DA">
        <w:rPr>
          <w:position w:val="-16"/>
        </w:rPr>
        <w:object w:dxaOrig="3720" w:dyaOrig="440" w14:anchorId="5641574F">
          <v:shape id="_x0000_i2329" type="#_x0000_t75" style="width:186.1pt;height:21.5pt" o:ole="">
            <v:imagedata r:id="rId259" o:title=""/>
          </v:shape>
          <o:OLEObject Type="Embed" ProgID="Equation.DSMT4" ShapeID="_x0000_i2329" DrawAspect="Content" ObjectID="_1836425315" r:id="rId2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2330" type="#_x0000_t75" style="width:26.2pt;height:15.9pt" o:ole="">
            <v:imagedata r:id="rId261" o:title=""/>
          </v:shape>
          <o:OLEObject Type="Embed" ProgID="Equation.DSMT4" ShapeID="_x0000_i2330" DrawAspect="Content" ObjectID="_1836425316" r:id="rId262"/>
        </w:object>
      </w:r>
      <w:r w:rsidR="00777529">
        <w:t>代表</w:t>
      </w:r>
      <w:r w:rsidR="00777529">
        <w:t>AtomPairs</w:t>
      </w:r>
      <w:r w:rsidR="00777529">
        <w:t>指纹，</w:t>
      </w:r>
      <w:r w:rsidR="00B035DA" w:rsidRPr="00B035DA">
        <w:rPr>
          <w:position w:val="-10"/>
        </w:rPr>
        <w:object w:dxaOrig="520" w:dyaOrig="320" w14:anchorId="6EDF42F8">
          <v:shape id="_x0000_i2331" type="#_x0000_t75" style="width:26.2pt;height:15.9pt" o:ole="">
            <v:imagedata r:id="rId263" o:title=""/>
          </v:shape>
          <o:OLEObject Type="Embed" ProgID="Equation.DSMT4" ShapeID="_x0000_i2331" DrawAspect="Content" ObjectID="_1836425317" r:id="rId264"/>
        </w:object>
      </w:r>
      <w:r w:rsidR="00777529">
        <w:t>指代</w:t>
      </w:r>
      <w:r w:rsidR="00777529">
        <w:t>MACCS</w:t>
      </w:r>
      <w:r w:rsidR="00777529">
        <w:t>指纹，</w:t>
      </w:r>
      <w:r w:rsidR="00B035DA" w:rsidRPr="00B035DA">
        <w:rPr>
          <w:position w:val="-10"/>
        </w:rPr>
        <w:object w:dxaOrig="540" w:dyaOrig="320" w14:anchorId="538F60D3">
          <v:shape id="_x0000_i2332" type="#_x0000_t75" style="width:28.05pt;height:15.9pt" o:ole="">
            <v:imagedata r:id="rId265" o:title=""/>
          </v:shape>
          <o:OLEObject Type="Embed" ProgID="Equation.DSMT4" ShapeID="_x0000_i2332" DrawAspect="Content" ObjectID="_1836425318" r:id="rId266"/>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8" w:name="_Toc225673302"/>
      <w:r>
        <w:t>序列编码器</w:t>
      </w:r>
      <w:bookmarkEnd w:id="88"/>
    </w:p>
    <w:p w14:paraId="74B29AA1" w14:textId="02E0E0E1"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rsidR="00893E18" w:rsidRPr="00893E18">
        <w:rPr>
          <w:vertAlign w:val="superscript"/>
        </w:rPr>
        <w:fldChar w:fldCharType="begin"/>
      </w:r>
      <w:r w:rsidR="00893E18" w:rsidRPr="00893E18">
        <w:rPr>
          <w:vertAlign w:val="superscript"/>
        </w:rPr>
        <w:instrText xml:space="preserve"> REF _Ref225764226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[63]</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325767">
        <w:rPr>
          <w:rFonts w:hint="eastAsia"/>
        </w:rPr>
        <w:t>图</w:t>
      </w:r>
      <w:r w:rsidR="00325767">
        <w:rPr>
          <w:rFonts w:hint="eastAsia"/>
        </w:rPr>
        <w:t>4-</w:t>
      </w:r>
      <w:r w:rsidR="00325767">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89" w:name="_Toc225673303"/>
      <w:r>
        <w:lastRenderedPageBreak/>
        <w:t>文本编码器</w:t>
      </w:r>
      <w:bookmarkEnd w:id="89"/>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4C9B3F72" w:rsidR="0006030B" w:rsidRDefault="00A11422" w:rsidP="00A11422">
      <w:pPr>
        <w:ind w:firstLineChars="0"/>
      </w:pPr>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50E9625D" w:rsidR="0006030B" w:rsidRDefault="00A11422" w:rsidP="00A11422">
      <w:r>
        <w:rPr>
          <w:rFonts w:hint="eastAsia"/>
        </w:rPr>
        <w:t xml:space="preserve">3. </w:t>
      </w:r>
      <w:r w:rsidR="00777529">
        <w:rPr>
          <w:rFonts w:hint="eastAsia"/>
        </w:rPr>
        <w:t>语义编码：重写后的文本被送入</w:t>
      </w:r>
      <w:proofErr w:type="gramStart"/>
      <w:r w:rsidR="00777529">
        <w:rPr>
          <w:rFonts w:hint="eastAsia"/>
        </w:rPr>
        <w:t>预训练</w:t>
      </w:r>
      <w:proofErr w:type="gramEnd"/>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[64]</w:t>
      </w:r>
      <w:r w:rsidR="00893E18" w:rsidRPr="00893E18">
        <w:rPr>
          <w:vertAlign w:val="superscript"/>
        </w:rPr>
        <w:fldChar w:fldCharType="end"/>
      </w:r>
      <w:r w:rsidR="00777529">
        <w:rPr>
          <w:rFonts w:hint="eastAsia"/>
        </w:rPr>
        <w:t>编码器。得益于其在海量科学文献上的</w:t>
      </w:r>
      <w:proofErr w:type="gramStart"/>
      <w:r w:rsidR="00777529">
        <w:rPr>
          <w:rFonts w:hint="eastAsia"/>
        </w:rPr>
        <w:t>预训练</w:t>
      </w:r>
      <w:proofErr w:type="gramEnd"/>
      <w:r w:rsidR="00777529">
        <w:rPr>
          <w:rFonts w:hint="eastAsia"/>
        </w:rPr>
        <w:t>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90" w:name="_Toc225673304"/>
      <w:r>
        <w:t>融合与预测</w:t>
      </w:r>
      <w:bookmarkEnd w:id="90"/>
    </w:p>
    <w:p w14:paraId="7DDC6525" w14:textId="72DBA0C4" w:rsidR="00394123" w:rsidRDefault="00777529" w:rsidP="007E0097">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w:t>
      </w:r>
      <w:proofErr w:type="gramStart"/>
      <w:r w:rsidR="00394123" w:rsidRPr="00394123">
        <w:t>图结构</w:t>
      </w:r>
      <w:proofErr w:type="gramEnd"/>
      <w:r w:rsidR="00394123" w:rsidRPr="00394123">
        <w:t>特征、序列特征、指纹特征及文本语义</w:t>
      </w:r>
      <m:oMath>
        <m:d>
          <m:dPr>
            <m:ctrlPr>
              <w:rPr>
                <w:rFonts w:ascii="Cambria Math" w:hAnsi="Cambria Math"/>
                <w:i/>
              </w:rPr>
            </m:ctrlPr>
          </m:dPr>
          <m:e>
            <m:sSub>
              <m:sSubPr>
                <m:ctrlPr>
                  <w:rPr>
                    <w:rFonts w:ascii="Cambria Math" w:hAnsi="Cambria Math"/>
                  </w:rPr>
                </m:ctrlPr>
              </m:sSubPr>
              <m:e>
                <m:r>
                  <m:rPr>
                    <m:nor/>
                  </m:rPr>
                  <m:t>F</m:t>
                </m:r>
              </m:e>
              <m:sub>
                <m:r>
                  <m:rPr>
                    <m:nor/>
                  </m:rPr>
                  <m:t>g</m:t>
                </m:r>
              </m:sub>
            </m:sSub>
            <m:r>
              <w:rPr>
                <w:rFonts w:ascii="Cambria Math" w:hAnsi="Cambria Math"/>
              </w:rPr>
              <m:t>,</m:t>
            </m:r>
            <m:sSub>
              <m:sSubPr>
                <m:ctrlPr>
                  <w:rPr>
                    <w:rFonts w:ascii="Cambria Math" w:hAnsi="Cambria Math"/>
                  </w:rPr>
                </m:ctrlPr>
              </m:sSubPr>
              <m:e>
                <m:r>
                  <m:rPr>
                    <m:nor/>
                  </m:rPr>
                  <m:t>F</m:t>
                </m:r>
              </m:e>
              <m:sub>
                <m:r>
                  <m:rPr>
                    <m:nor/>
                  </m:rPr>
                  <m:t>s</m:t>
                </m:r>
              </m:sub>
            </m:sSub>
            <m:r>
              <w:rPr>
                <w:rFonts w:ascii="Cambria Math" w:hAnsi="Cambria Math"/>
              </w:rPr>
              <m:t>,</m:t>
            </m:r>
            <m:sSub>
              <m:sSubPr>
                <m:ctrlPr>
                  <w:rPr>
                    <w:rFonts w:ascii="Cambria Math" w:hAnsi="Cambria Math"/>
                  </w:rPr>
                </m:ctrlPr>
              </m:sSubPr>
              <m:e>
                <m:r>
                  <m:rPr>
                    <m:nor/>
                  </m:rPr>
                  <m:t>F</m:t>
                </m:r>
              </m:e>
              <m:sub>
                <m:r>
                  <m:rPr>
                    <m:nor/>
                  </m:rPr>
                  <m:t>f</m:t>
                </m:r>
              </m:sub>
            </m:sSub>
            <m:r>
              <w:rPr>
                <w:rFonts w:ascii="Cambria Math" w:hAnsi="Cambria Math"/>
              </w:rPr>
              <m:t>,</m:t>
            </m:r>
            <m:sSub>
              <m:sSubPr>
                <m:ctrlPr>
                  <w:rPr>
                    <w:rFonts w:ascii="Cambria Math" w:hAnsi="Cambria Math"/>
                  </w:rPr>
                </m:ctrlPr>
              </m:sSubPr>
              <m:e>
                <m:r>
                  <m:rPr>
                    <m:nor/>
                  </m:rPr>
                  <m:t>F</m:t>
                </m:r>
              </m:e>
              <m:sub>
                <m:r>
                  <m:rPr>
                    <m:nor/>
                  </m:rPr>
                  <m:t>t</m:t>
                </m:r>
              </m:sub>
            </m:sSub>
          </m:e>
        </m:d>
      </m:oMath>
      <w:r w:rsidR="00394123" w:rsidRPr="00394123">
        <w:t>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394123">
        <w:rPr>
          <w:rFonts w:hint="eastAsia"/>
        </w:rPr>
        <w:t>，</w:t>
      </w:r>
      <w:r w:rsidR="00394123" w:rsidRPr="00394123">
        <w:t>从而提升表征的任务相关性与判别能力</w:t>
      </w:r>
    </w:p>
    <w:p w14:paraId="5BE5FAF8" w14:textId="52F1A59E" w:rsidR="0006030B" w:rsidRDefault="00777529" w:rsidP="00394123">
      <w:r>
        <w:t>融合后的全景分子表征被输入至由多层全连接网络构成的预测头（</w:t>
      </w:r>
      <w:r>
        <w:t>MLP Head</w:t>
      </w:r>
      <w:r>
        <w:t>），</w:t>
      </w:r>
      <w:r w:rsidR="00394123" w:rsidRPr="00394123">
        <w:t>该预测头通过非线性映射对融合特征进行进一步变换与压缩，并在监督信号的引导下进行端到端优化，最终输出分子的理化性质或生物活性预测值</w:t>
      </w:r>
      <m:oMath>
        <m:sSub>
          <m:sSubPr>
            <m:ctrlPr>
              <w:rPr>
                <w:rFonts w:ascii="Cambria Math" w:hAnsi="Cambria Math"/>
              </w:rPr>
            </m:ctrlPr>
          </m:sSubPr>
          <m:e>
            <m:r>
              <m:rPr>
                <m:nor/>
              </m:rPr>
              <m:t>Y</m:t>
            </m:r>
          </m:e>
          <m:sub>
            <m:r>
              <m:rPr>
                <m:nor/>
              </m:rPr>
              <m:t>pred</m:t>
            </m:r>
          </m:sub>
        </m:sSub>
      </m:oMath>
      <w:r>
        <w:t>。</w:t>
      </w:r>
    </w:p>
    <w:p w14:paraId="20D9EDE9" w14:textId="77777777" w:rsidR="0006030B" w:rsidRDefault="00777529" w:rsidP="00F31790">
      <w:pPr>
        <w:pStyle w:val="2"/>
      </w:pPr>
      <w:bookmarkStart w:id="91" w:name="_Toc225673305"/>
      <w:r>
        <w:rPr>
          <w:rFonts w:hint="eastAsia"/>
        </w:rPr>
        <w:t>实验设计</w:t>
      </w:r>
      <w:bookmarkEnd w:id="91"/>
    </w:p>
    <w:p w14:paraId="6388DA1C" w14:textId="0D12379C" w:rsidR="0006030B" w:rsidRDefault="00777529">
      <w:pPr>
        <w:pStyle w:val="3"/>
        <w:rPr>
          <w:rFonts w:hint="default"/>
        </w:rPr>
      </w:pPr>
      <w:bookmarkStart w:id="92" w:name="_Toc225673306"/>
      <w:proofErr w:type="gramStart"/>
      <w:r>
        <w:t>预训练</w:t>
      </w:r>
      <w:proofErr w:type="gramEnd"/>
      <w:r>
        <w:t>数据</w:t>
      </w:r>
      <w:bookmarkEnd w:id="92"/>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lastRenderedPageBreak/>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w:t>
      </w:r>
      <w:proofErr w:type="gramStart"/>
      <w:r>
        <w:t>预训练</w:t>
      </w:r>
      <w:proofErr w:type="gramEnd"/>
      <w:r>
        <w:t>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054EDDF4"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两类明显的问题。其一，</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；其二，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w:t>
      </w:r>
      <w:r w:rsidR="00442B9A">
        <w:rPr>
          <w:rFonts w:hint="eastAsia"/>
        </w:rPr>
        <w:t>和</w:t>
      </w:r>
      <w:proofErr w:type="gramEnd"/>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399A3538"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F64256">
        <w:rPr>
          <w:rFonts w:hint="eastAsia"/>
        </w:rPr>
        <w:t>表</w:t>
      </w:r>
      <w:r w:rsidR="00F64256">
        <w:rPr>
          <w:rFonts w:hint="eastAsia"/>
        </w:rPr>
        <w:t>4</w:t>
      </w:r>
      <w:r w:rsidR="00F64256">
        <w:rPr>
          <w:rFonts w:hint="eastAsia"/>
        </w:rPr>
        <w:t>-</w:t>
      </w:r>
      <w:r w:rsidR="00F64256">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5A7906D9" w14:textId="176F3C59" w:rsidR="008B022F" w:rsidRDefault="008B022F" w:rsidP="007359A6">
      <w:pPr>
        <w:pStyle w:val="a8"/>
      </w:pPr>
      <w:bookmarkStart w:id="93"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2</w:t>
      </w:r>
      <w:r>
        <w:fldChar w:fldCharType="end"/>
      </w:r>
      <w:bookmarkEnd w:id="93"/>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lastRenderedPageBreak/>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是保留与分子性质相关的核心语义，同时去除无关噪声，并将理化属性自然融入文本描述中。为提高重写文本的质量，本文在提示</w:t>
      </w:r>
      <w:proofErr w:type="gramStart"/>
      <w:r w:rsidRPr="00F23AA9">
        <w:t>词设计</w:t>
      </w:r>
      <w:proofErr w:type="gramEnd"/>
      <w:r w:rsidRPr="00F23AA9">
        <w:t>中遵循以下三个原则：</w:t>
      </w:r>
    </w:p>
    <w:p w14:paraId="1BA5FDCC" w14:textId="77C3FCB8" w:rsidR="00F23AA9" w:rsidRDefault="00F23AA9" w:rsidP="00F23AA9">
      <w:pPr>
        <w:ind w:firstLineChars="0"/>
      </w:pPr>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25237BC6" w:rsidR="00C1107C" w:rsidRDefault="00325767" w:rsidP="00325767">
      <w:r>
        <w:rPr>
          <w:rFonts w:hint="eastAsia"/>
        </w:rPr>
        <w:t>第五步，</w:t>
      </w:r>
      <w:r w:rsidR="00777529">
        <w:t>多模态</w:t>
      </w:r>
      <w:r w:rsidR="00F23AA9">
        <w:rPr>
          <w:rFonts w:hint="eastAsia"/>
        </w:rPr>
        <w:t>样本构建</w:t>
      </w:r>
      <w:r w:rsidR="000E37BD">
        <w:rPr>
          <w:rFonts w:hint="eastAsia"/>
        </w:rPr>
        <w:t>。</w:t>
      </w:r>
    </w:p>
    <w:p w14:paraId="4FB775CB" w14:textId="39DE7ED1" w:rsid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F64256">
        <w:rPr>
          <w:rFonts w:hint="eastAsia"/>
        </w:rPr>
        <w:t>图</w:t>
      </w:r>
      <w:r w:rsidR="00F64256">
        <w:rPr>
          <w:rFonts w:hint="eastAsia"/>
        </w:rPr>
        <w:t>4-</w:t>
      </w:r>
      <w:r w:rsidR="00F64256">
        <w:rPr>
          <w:noProof/>
        </w:rPr>
        <w:t>2</w:t>
      </w:r>
      <w:r w:rsidR="00921868">
        <w:fldChar w:fldCharType="end"/>
      </w:r>
      <w:r>
        <w:rPr>
          <w:rFonts w:hint="eastAsia"/>
        </w:rPr>
        <w:t>展示</w:t>
      </w:r>
      <w:r w:rsidRPr="00F23AA9">
        <w:t>了原始检索文本与重写文本的示例对比。</w:t>
      </w:r>
    </w:p>
    <w:p w14:paraId="66626AF7" w14:textId="77777777" w:rsidR="004D6D30" w:rsidRPr="00F23AA9" w:rsidRDefault="004D6D30" w:rsidP="00F23AA9"/>
    <w:p w14:paraId="40AC1F60" w14:textId="4C2ECCBB" w:rsidR="008B022F" w:rsidRDefault="008B022F" w:rsidP="004D6D30">
      <w:pPr>
        <w:ind w:firstLineChars="0" w:firstLine="0"/>
        <w:jc w:val="center"/>
      </w:pPr>
      <w:r>
        <w:rPr>
          <w:noProof/>
        </w:rPr>
        <w:lastRenderedPageBreak/>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7"/>
                    <a:stretch>
                      <a:fillRect/>
                    </a:stretch>
                  </pic:blipFill>
                  <pic:spPr>
                    <a:xfrm>
                      <a:off x="0" y="0"/>
                      <a:ext cx="4159454" cy="4928647"/>
                    </a:xfrm>
                    <a:prstGeom prst="rect">
                      <a:avLst/>
                    </a:prstGeom>
                  </pic:spPr>
                </pic:pic>
              </a:graphicData>
            </a:graphic>
          </wp:inline>
        </w:drawing>
      </w:r>
    </w:p>
    <w:p w14:paraId="46FF3DDF" w14:textId="3A76E4FC" w:rsidR="008B022F" w:rsidRDefault="008B022F" w:rsidP="007359A6">
      <w:pPr>
        <w:pStyle w:val="a8"/>
      </w:pPr>
      <w:bookmarkStart w:id="94"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2</w:t>
      </w:r>
      <w:r>
        <w:fldChar w:fldCharType="end"/>
      </w:r>
      <w:bookmarkEnd w:id="94"/>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5" w:name="_Toc225673307"/>
      <w:r>
        <w:t>下游数据集</w:t>
      </w:r>
      <w:bookmarkEnd w:id="95"/>
    </w:p>
    <w:p w14:paraId="569FBF09" w14:textId="43A88D37"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[65]</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F64256">
        <w:rPr>
          <w:rFonts w:hint="eastAsia"/>
        </w:rPr>
        <w:t>表</w:t>
      </w:r>
      <w:r w:rsidR="00F64256">
        <w:rPr>
          <w:rFonts w:hint="eastAsia"/>
        </w:rPr>
        <w:t>4-</w:t>
      </w:r>
      <w:r w:rsidR="00F64256">
        <w:rPr>
          <w:noProof/>
        </w:rPr>
        <w:t>3</w:t>
      </w:r>
      <w:r w:rsidR="00D22676">
        <w:fldChar w:fldCharType="end"/>
      </w:r>
      <w:r>
        <w:rPr>
          <w:rFonts w:hint="eastAsia"/>
        </w:rPr>
        <w:t>所示。</w:t>
      </w:r>
    </w:p>
    <w:p w14:paraId="12BEF813" w14:textId="77777777" w:rsidR="00206594" w:rsidRDefault="00206594" w:rsidP="007E0097"/>
    <w:p w14:paraId="6463B575" w14:textId="77777777" w:rsidR="00206594" w:rsidRDefault="00206594" w:rsidP="007E0097"/>
    <w:p w14:paraId="2C6B4335" w14:textId="77777777" w:rsidR="00206594" w:rsidRDefault="00206594" w:rsidP="007E0097">
      <w:pPr>
        <w:rPr>
          <w:rFonts w:hint="eastAsia"/>
        </w:rPr>
      </w:pPr>
    </w:p>
    <w:p w14:paraId="7F749448" w14:textId="6616BB54" w:rsidR="00921868" w:rsidRDefault="00921868" w:rsidP="007359A6">
      <w:pPr>
        <w:pStyle w:val="a8"/>
      </w:pPr>
      <w:bookmarkStart w:id="96"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3</w:t>
      </w:r>
      <w:r>
        <w:fldChar w:fldCharType="end"/>
      </w:r>
      <w:bookmarkEnd w:id="96"/>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554C5671"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3747E693" w:rsidR="0006030B" w:rsidRDefault="00777529" w:rsidP="007E0097">
      <w:r>
        <w:rPr>
          <w:rFonts w:hint="eastAsia"/>
        </w:rPr>
        <w:t>ClinTox</w:t>
      </w:r>
      <w:r>
        <w:rPr>
          <w:rFonts w:hint="eastAsia"/>
        </w:rPr>
        <w:t>：判断分子在临床实验阶段是否存在毒性——该任务可筛选出临床风险低的分子，降低研发失败率。</w:t>
      </w:r>
    </w:p>
    <w:p w14:paraId="15B503C0" w14:textId="5C5D91F3"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种毒性相关生物靶点的活——该任务可全面评估分子的多维度毒性，是药物安全性评估的核心任务之一。</w:t>
      </w:r>
    </w:p>
    <w:p w14:paraId="6A0C3E71" w14:textId="3DA59E41" w:rsidR="0006030B" w:rsidRDefault="00777529" w:rsidP="002F0875">
      <w:pPr>
        <w:ind w:left="1" w:firstLineChars="199" w:firstLine="478"/>
      </w:pP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数据库收录了药物已报道的副作用信息，该任务可提前评估分子的安全性风险，避免后续临床实验中因严重副作用终止研发。</w:t>
      </w:r>
    </w:p>
    <w:p w14:paraId="74ED1AA1" w14:textId="0CB4EFC5" w:rsidR="0006030B" w:rsidRDefault="00777529" w:rsidP="007E0097">
      <w:r>
        <w:rPr>
          <w:rFonts w:hint="eastAsia"/>
        </w:rPr>
        <w:t>ESOL</w:t>
      </w:r>
      <w:r>
        <w:rPr>
          <w:rFonts w:hint="eastAsia"/>
        </w:rPr>
        <w:t>：预测分子的水溶性——该任务可指导</w:t>
      </w:r>
      <w:proofErr w:type="gramStart"/>
      <w:r>
        <w:rPr>
          <w:rFonts w:hint="eastAsia"/>
        </w:rPr>
        <w:t>优化分</w:t>
      </w:r>
      <w:proofErr w:type="gramEnd"/>
      <w:r>
        <w:rPr>
          <w:rFonts w:hint="eastAsia"/>
        </w:rPr>
        <w:t>子结构以提升水溶性。</w:t>
      </w:r>
    </w:p>
    <w:p w14:paraId="61C46F5A" w14:textId="145F1FE7" w:rsidR="006437D6" w:rsidRDefault="00777529" w:rsidP="007E0097">
      <w:r>
        <w:rPr>
          <w:rFonts w:hint="eastAsia"/>
        </w:rPr>
        <w:t>FreeSolv</w:t>
      </w:r>
      <w:r>
        <w:rPr>
          <w:rFonts w:hint="eastAsia"/>
        </w:rPr>
        <w:t>：预测分子在水中的溶剂化自由能——该任务为分子的溶剂选择、剂型设计提供依据。</w:t>
      </w:r>
    </w:p>
    <w:p w14:paraId="472382CE" w14:textId="31C4B0EE" w:rsidR="0006030B" w:rsidRDefault="00777529" w:rsidP="007E0097">
      <w:r>
        <w:rPr>
          <w:rFonts w:hint="eastAsia"/>
        </w:rPr>
        <w:t>Lipo</w:t>
      </w:r>
      <w:r>
        <w:rPr>
          <w:rFonts w:hint="eastAsia"/>
        </w:rPr>
        <w:t>：预测分子的脂溶性——脂溶性影响药物的跨膜吸收、组织分布，脂溶性过高或</w:t>
      </w:r>
      <w:r>
        <w:rPr>
          <w:rFonts w:hint="eastAsia"/>
        </w:rPr>
        <w:lastRenderedPageBreak/>
        <w:t>过低都会影响药效，该任务可优化分子的脂溶性以平衡吸收与分布。</w:t>
      </w:r>
    </w:p>
    <w:p w14:paraId="6D59C878" w14:textId="19A2722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F64256">
        <w:rPr>
          <w:rFonts w:hint="eastAsia"/>
        </w:rPr>
        <w:t>图</w:t>
      </w:r>
      <w:r w:rsidR="00F64256">
        <w:rPr>
          <w:rFonts w:hint="eastAsia"/>
        </w:rPr>
        <w:t>4</w:t>
      </w:r>
      <w:r w:rsidR="00F64256">
        <w:rPr>
          <w:rFonts w:hint="eastAsia"/>
        </w:rPr>
        <w:t>-</w:t>
      </w:r>
      <w:r w:rsidR="00F64256">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4D6D30">
      <w:pPr>
        <w:ind w:firstLineChars="0" w:firstLine="0"/>
        <w:jc w:val="center"/>
      </w:pPr>
      <w:r>
        <w:rPr>
          <w:rFonts w:hint="eastAsia"/>
          <w:noProof/>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8"/>
                    <a:stretch>
                      <a:fillRect/>
                    </a:stretch>
                  </pic:blipFill>
                  <pic:spPr>
                    <a:xfrm>
                      <a:off x="0" y="0"/>
                      <a:ext cx="5378406" cy="4506155"/>
                    </a:xfrm>
                    <a:prstGeom prst="rect">
                      <a:avLst/>
                    </a:prstGeom>
                  </pic:spPr>
                </pic:pic>
              </a:graphicData>
            </a:graphic>
          </wp:inline>
        </w:drawing>
      </w:r>
    </w:p>
    <w:p w14:paraId="66E8A29F" w14:textId="7B9A5CED" w:rsidR="00B72BD1" w:rsidRDefault="00B72BD1" w:rsidP="00B72BD1">
      <w:pPr>
        <w:pStyle w:val="a8"/>
      </w:pPr>
      <w:bookmarkStart w:id="97"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3</w:t>
      </w:r>
      <w:r>
        <w:fldChar w:fldCharType="end"/>
      </w:r>
      <w:bookmarkEnd w:id="97"/>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98" w:name="_Toc225673308"/>
      <w:r>
        <w:t>实验设置</w:t>
      </w:r>
      <w:bookmarkEnd w:id="98"/>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799C765E" w14:textId="77777777" w:rsidR="00206594" w:rsidRDefault="00206594" w:rsidP="007E0097"/>
    <w:p w14:paraId="68CE4EDD" w14:textId="77777777" w:rsidR="00206594" w:rsidRDefault="00206594" w:rsidP="007E0097">
      <w:pPr>
        <w:rPr>
          <w:rFonts w:hint="eastAsia"/>
        </w:rPr>
      </w:pPr>
    </w:p>
    <w:p w14:paraId="1D11E253" w14:textId="23B84746" w:rsidR="007359A6" w:rsidRDefault="007359A6" w:rsidP="007359A6">
      <w:pPr>
        <w:pStyle w:val="a8"/>
      </w:pPr>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6FE3C060" w14:textId="77777777" w:rsidR="00893E18" w:rsidRDefault="00893E18" w:rsidP="00893E18">
      <w:pPr>
        <w:pStyle w:val="af3"/>
        <w:ind w:left="420" w:firstLineChars="0" w:firstLine="0"/>
        <w:rPr>
          <w:rFonts w:hint="eastAsia"/>
        </w:rPr>
      </w:pPr>
    </w:p>
    <w:p w14:paraId="014DD7FA" w14:textId="373B100E" w:rsidR="0006030B" w:rsidRDefault="00777529" w:rsidP="007E0097">
      <w:pPr>
        <w:pStyle w:val="af3"/>
        <w:numPr>
          <w:ilvl w:val="0"/>
          <w:numId w:val="6"/>
        </w:numPr>
        <w:ind w:firstLineChars="0"/>
      </w:pPr>
      <w:r>
        <w:rPr>
          <w:rFonts w:hint="eastAsia"/>
        </w:rPr>
        <w:t>参数设置</w:t>
      </w:r>
    </w:p>
    <w:p w14:paraId="226353C2" w14:textId="76E80757" w:rsidR="0006030B" w:rsidRDefault="00777529" w:rsidP="007E0097">
      <w:proofErr w:type="gramStart"/>
      <w:r w:rsidRPr="007B60FE">
        <w:rPr>
          <w:rFonts w:hint="eastAsia"/>
        </w:rPr>
        <w:t>预训练</w:t>
      </w:r>
      <w:proofErr w:type="gramEnd"/>
      <w:r w:rsidRPr="007B60FE">
        <w:rPr>
          <w:rFonts w:hint="eastAsia"/>
        </w:rPr>
        <w:t>参数设置</w:t>
      </w:r>
      <w:r>
        <w:rPr>
          <w:rFonts w:hint="eastAsia"/>
        </w:rPr>
        <w:t>：优化器采用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99" w:name="_Toc225673309"/>
      <w:r>
        <w:t>评价指标</w:t>
      </w:r>
      <w:bookmarkEnd w:id="99"/>
    </w:p>
    <w:p w14:paraId="005ECFD0" w14:textId="6AC623BA" w:rsidR="002F571A" w:rsidRDefault="00777529" w:rsidP="002F571A">
      <w:r>
        <w:t>本</w:t>
      </w:r>
      <w:r w:rsidR="00FD2F29">
        <w:rPr>
          <w:rFonts w:hint="eastAsia"/>
        </w:rPr>
        <w:t>文</w:t>
      </w:r>
      <w:r>
        <w:t>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AUROC</w:t>
      </w:r>
      <w:r>
        <w:t>能</w:t>
      </w:r>
      <w:r>
        <w:lastRenderedPageBreak/>
        <w:t>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F64256" w:rsidRPr="00F64256">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69E0BB72" w:rsidR="002F571A" w:rsidRDefault="002F571A" w:rsidP="002F571A">
      <w:pPr>
        <w:pStyle w:val="MTDisplayEquation"/>
      </w:pPr>
      <w:r>
        <w:tab/>
      </w:r>
      <w:r w:rsidRPr="002F571A">
        <w:rPr>
          <w:position w:val="-30"/>
        </w:rPr>
        <w:object w:dxaOrig="2500" w:dyaOrig="760" w14:anchorId="2A09EEBB">
          <v:shape id="_x0000_i2333" type="#_x0000_t75" style="width:125.3pt;height:37.4pt" o:ole="">
            <v:imagedata r:id="rId269" o:title=""/>
          </v:shape>
          <o:OLEObject Type="Embed" ProgID="Equation.DSMT4" ShapeID="_x0000_i2333" DrawAspect="Content" ObjectID="_1836425319" r:id="rId27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0" w:name="ZEqnNum186102"/>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2</w:instrText>
        </w:r>
      </w:fldSimple>
      <w:r>
        <w:instrText>)</w:instrText>
      </w:r>
      <w:bookmarkEnd w:id="100"/>
      <w:r>
        <w:fldChar w:fldCharType="end"/>
      </w:r>
    </w:p>
    <w:p w14:paraId="42BE6584" w14:textId="77777777" w:rsidR="0006030B" w:rsidRDefault="00777529">
      <w:pPr>
        <w:pStyle w:val="3"/>
        <w:rPr>
          <w:rFonts w:hint="default"/>
        </w:rPr>
      </w:pPr>
      <w:bookmarkStart w:id="101" w:name="_Toc225673310"/>
      <w:r>
        <w:t>损失函数</w:t>
      </w:r>
      <w:bookmarkEnd w:id="101"/>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7E71A0B4"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[66]</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6FE77272" w:rsidR="00DF01D8" w:rsidRDefault="00DF01D8" w:rsidP="00DF01D8">
      <w:pPr>
        <w:pStyle w:val="MTDisplayEquation"/>
      </w:pPr>
      <w:r>
        <w:tab/>
      </w:r>
      <w:r w:rsidR="00B943E6" w:rsidRPr="00B943E6">
        <w:rPr>
          <w:position w:val="-60"/>
        </w:rPr>
        <w:object w:dxaOrig="3620" w:dyaOrig="1020" w14:anchorId="1F64F87B">
          <v:shape id="_x0000_i2334" type="#_x0000_t75" style="width:180.45pt;height:50.5pt" o:ole="">
            <v:imagedata r:id="rId271" o:title=""/>
          </v:shape>
          <o:OLEObject Type="Embed" ProgID="Equation.DSMT4" ShapeID="_x0000_i2334" DrawAspect="Content" ObjectID="_1836425320" r:id="rId27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3</w:instrText>
        </w:r>
      </w:fldSimple>
      <w:r>
        <w:instrText>)</w:instrText>
      </w:r>
      <w:r>
        <w:fldChar w:fldCharType="end"/>
      </w:r>
    </w:p>
    <w:p w14:paraId="4FA2F1A5" w14:textId="5643DC6F" w:rsidR="0006030B" w:rsidRDefault="00777529" w:rsidP="00B943E6">
      <w:r>
        <w:rPr>
          <w:rFonts w:hint="eastAsia"/>
        </w:rPr>
        <w:t>其中，</w:t>
      </w:r>
      <w:r w:rsidR="00B943E6" w:rsidRPr="00B943E6">
        <w:rPr>
          <w:position w:val="-12"/>
        </w:rPr>
        <w:object w:dxaOrig="220" w:dyaOrig="360" w14:anchorId="42053905">
          <v:shape id="_x0000_i2335" type="#_x0000_t75" style="width:12.15pt;height:17.75pt" o:ole="">
            <v:imagedata r:id="rId273" o:title=""/>
          </v:shape>
          <o:OLEObject Type="Embed" ProgID="Equation.DSMT4" ShapeID="_x0000_i2335" DrawAspect="Content" ObjectID="_1836425321" r:id="rId274"/>
        </w:object>
      </w:r>
      <w:r w:rsidR="00B943E6">
        <w:rPr>
          <w:rFonts w:hint="eastAsia"/>
        </w:rPr>
        <w:t>，</w:t>
      </w:r>
      <w:r w:rsidR="00B943E6" w:rsidRPr="00B943E6">
        <w:rPr>
          <w:position w:val="-14"/>
        </w:rPr>
        <w:object w:dxaOrig="260" w:dyaOrig="380" w14:anchorId="04A92EBF">
          <v:shape id="_x0000_i2336" type="#_x0000_t75" style="width:12.15pt;height:18.7pt" o:ole="">
            <v:imagedata r:id="rId275" o:title=""/>
          </v:shape>
          <o:OLEObject Type="Embed" ProgID="Equation.DSMT4" ShapeID="_x0000_i2336" DrawAspect="Content" ObjectID="_1836425322" r:id="rId276"/>
        </w:object>
      </w:r>
      <w:r>
        <w:rPr>
          <w:rFonts w:hint="eastAsia"/>
        </w:rPr>
        <w:t>为归一化后的特征向量，</w:t>
      </w:r>
      <w:r w:rsidR="00B943E6" w:rsidRPr="00B943E6">
        <w:rPr>
          <w:position w:val="-6"/>
        </w:rPr>
        <w:object w:dxaOrig="420" w:dyaOrig="279" w14:anchorId="2EF6208C">
          <v:shape id="_x0000_i2337" type="#_x0000_t75" style="width:21.5pt;height:12.15pt" o:ole="">
            <v:imagedata r:id="rId277" o:title=""/>
          </v:shape>
          <o:OLEObject Type="Embed" ProgID="Equation.DSMT4" ShapeID="_x0000_i2337" DrawAspect="Content" ObjectID="_1836425323" r:id="rId278"/>
        </w:object>
      </w:r>
      <w:r>
        <w:rPr>
          <w:rFonts w:hint="eastAsia"/>
        </w:rPr>
        <w:t>表示余弦相似度，</w:t>
      </w:r>
      <w:r w:rsidR="00B943E6" w:rsidRPr="00B943E6">
        <w:rPr>
          <w:position w:val="-6"/>
        </w:rPr>
        <w:object w:dxaOrig="200" w:dyaOrig="220" w14:anchorId="7215D015">
          <v:shape id="_x0000_i2338" type="#_x0000_t75" style="width:9.35pt;height:12.15pt" o:ole="">
            <v:imagedata r:id="rId279" o:title=""/>
          </v:shape>
          <o:OLEObject Type="Embed" ProgID="Equation.DSMT4" ShapeID="_x0000_i2338" DrawAspect="Content" ObjectID="_1836425324" r:id="rId280"/>
        </w:object>
      </w:r>
      <w:r>
        <w:rPr>
          <w:rFonts w:hint="eastAsia"/>
        </w:rPr>
        <w:t>为温度系数，</w:t>
      </w:r>
      <w:r w:rsidR="00B943E6" w:rsidRPr="00B943E6">
        <w:rPr>
          <w:position w:val="-4"/>
        </w:rPr>
        <w:object w:dxaOrig="240" w:dyaOrig="260" w14:anchorId="78A2E08D">
          <v:shape id="_x0000_i2339" type="#_x0000_t75" style="width:12.15pt;height:12.15pt" o:ole="">
            <v:imagedata r:id="rId281" o:title=""/>
          </v:shape>
          <o:OLEObject Type="Embed" ProgID="Equation.DSMT4" ShapeID="_x0000_i2339" DrawAspect="Content" ObjectID="_1836425325" r:id="rId282"/>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2340" type="#_x0000_t75" style="width:65.45pt;height:15.9pt" o:ole="">
            <v:imagedata r:id="rId283" o:title=""/>
          </v:shape>
          <o:OLEObject Type="Embed" ProgID="Equation.DSMT4" ShapeID="_x0000_i2340" DrawAspect="Content" ObjectID="_1836425326" r:id="rId284"/>
        </w:object>
      </w:r>
      <w:r>
        <w:rPr>
          <w:rFonts w:hint="eastAsia"/>
        </w:rPr>
        <w:t>下的表示为</w:t>
      </w:r>
      <w:r w:rsidR="00B943E6" w:rsidRPr="00B943E6">
        <w:rPr>
          <w:position w:val="-12"/>
        </w:rPr>
        <w:object w:dxaOrig="420" w:dyaOrig="380" w14:anchorId="1B6C3D18">
          <v:shape id="_x0000_i2341" type="#_x0000_t75" style="width:21.5pt;height:18.7pt" o:ole="">
            <v:imagedata r:id="rId285" o:title=""/>
          </v:shape>
          <o:OLEObject Type="Embed" ProgID="Equation.DSMT4" ShapeID="_x0000_i2341" DrawAspect="Content" ObjectID="_1836425327" r:id="rId286"/>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2342" type="#_x0000_t75" style="width:21.5pt;height:18.7pt" o:ole="">
            <v:imagedata r:id="rId287" o:title=""/>
          </v:shape>
          <o:OLEObject Type="Embed" ProgID="Equation.DSMT4" ShapeID="_x0000_i2342" DrawAspect="Content" ObjectID="_1836425328" r:id="rId288"/>
        </w:object>
      </w:r>
      <w:r>
        <w:rPr>
          <w:rFonts w:hint="eastAsia"/>
        </w:rPr>
        <w:t>。为了确保对齐的对称性，本文定义双向对比损失</w:t>
      </w:r>
      <w:r w:rsidR="00B943E6" w:rsidRPr="00B943E6">
        <w:rPr>
          <w:position w:val="-14"/>
        </w:rPr>
        <w:object w:dxaOrig="460" w:dyaOrig="380" w14:anchorId="032698F9">
          <v:shape id="_x0000_i2343" type="#_x0000_t75" style="width:23.4pt;height:18.7pt" o:ole="">
            <v:imagedata r:id="rId289" o:title=""/>
          </v:shape>
          <o:OLEObject Type="Embed" ProgID="Equation.DSMT4" ShapeID="_x0000_i2343" DrawAspect="Content" ObjectID="_1836425329" r:id="rId290"/>
        </w:object>
      </w:r>
      <w:r>
        <w:rPr>
          <w:rFonts w:hint="eastAsia"/>
        </w:rPr>
        <w:t>为：</w:t>
      </w:r>
    </w:p>
    <w:p w14:paraId="73A4057C" w14:textId="4479BA9C" w:rsidR="00B943E6" w:rsidRDefault="00B943E6" w:rsidP="00B943E6">
      <w:pPr>
        <w:pStyle w:val="MTDisplayEquation"/>
      </w:pPr>
      <w:r>
        <w:lastRenderedPageBreak/>
        <w:tab/>
      </w:r>
      <w:r w:rsidRPr="00B943E6">
        <w:rPr>
          <w:position w:val="-24"/>
        </w:rPr>
        <w:object w:dxaOrig="2299" w:dyaOrig="620" w14:anchorId="0F760E22">
          <v:shape id="_x0000_i2344" type="#_x0000_t75" style="width:115.95pt;height:29.9pt" o:ole="">
            <v:imagedata r:id="rId291" o:title=""/>
          </v:shape>
          <o:OLEObject Type="Embed" ProgID="Equation.DSMT4" ShapeID="_x0000_i2344" DrawAspect="Content" ObjectID="_1836425330" r:id="rId29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221280F4" w:rsidR="00593ACC" w:rsidRDefault="00593ACC" w:rsidP="00593ACC">
      <w:pPr>
        <w:pStyle w:val="MTDisplayEquation"/>
      </w:pPr>
      <w:r>
        <w:tab/>
      </w:r>
      <w:r w:rsidRPr="00593ACC">
        <w:rPr>
          <w:position w:val="-60"/>
        </w:rPr>
        <w:object w:dxaOrig="4280" w:dyaOrig="1020" w14:anchorId="5D902B2B">
          <v:shape id="_x0000_i2345" type="#_x0000_t75" style="width:213.2pt;height:50.5pt" o:ole="">
            <v:imagedata r:id="rId293" o:title=""/>
          </v:shape>
          <o:OLEObject Type="Embed" ProgID="Equation.DSMT4" ShapeID="_x0000_i2345" DrawAspect="Content" ObjectID="_1836425331" r:id="rId29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2346" type="#_x0000_t75" style="width:18.7pt;height:17.75pt" o:ole="">
            <v:imagedata r:id="rId295" o:title=""/>
          </v:shape>
          <o:OLEObject Type="Embed" ProgID="Equation.DSMT4" ShapeID="_x0000_i2346" DrawAspect="Content" ObjectID="_1836425332" r:id="rId296"/>
        </w:object>
      </w:r>
      <w:r>
        <w:rPr>
          <w:rFonts w:hint="eastAsia"/>
        </w:rPr>
        <w:t>，构建自适应加权损失函数：</w:t>
      </w:r>
    </w:p>
    <w:p w14:paraId="29666320" w14:textId="0FA75045" w:rsidR="00593ACC" w:rsidRDefault="00593ACC" w:rsidP="00593ACC">
      <w:pPr>
        <w:pStyle w:val="MTDisplayEquation"/>
      </w:pPr>
      <w:r>
        <w:tab/>
      </w:r>
      <w:r w:rsidRPr="00593ACC">
        <w:rPr>
          <w:position w:val="-32"/>
        </w:rPr>
        <w:object w:dxaOrig="3379" w:dyaOrig="760" w14:anchorId="74A14BF7">
          <v:shape id="_x0000_i2347" type="#_x0000_t75" style="width:167.4pt;height:37.4pt" o:ole="">
            <v:imagedata r:id="rId297" o:title=""/>
          </v:shape>
          <o:OLEObject Type="Embed" ProgID="Equation.DSMT4" ShapeID="_x0000_i2347" DrawAspect="Content" ObjectID="_1836425333" r:id="rId2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2348" type="#_x0000_t75" style="width:26.2pt;height:33.65pt" o:ole="">
            <v:imagedata r:id="rId299" o:title=""/>
          </v:shape>
          <o:OLEObject Type="Embed" ProgID="Equation.DSMT4" ShapeID="_x0000_i2348" DrawAspect="Content" ObjectID="_1836425334" r:id="rId300"/>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2349" type="#_x0000_t75" style="width:18.7pt;height:17.75pt" o:ole="">
            <v:imagedata r:id="rId301" o:title=""/>
          </v:shape>
          <o:OLEObject Type="Embed" ProgID="Equation.DSMT4" ShapeID="_x0000_i2349" DrawAspect="Content" ObjectID="_1836425335" r:id="rId302"/>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2350" type="#_x0000_t75" style="width:33.65pt;height:17.75pt" o:ole="">
            <v:imagedata r:id="rId303" o:title=""/>
          </v:shape>
          <o:OLEObject Type="Embed" ProgID="Equation.DSMT4" ShapeID="_x0000_i2350" DrawAspect="Content" ObjectID="_1836425336" r:id="rId304"/>
        </w:object>
      </w:r>
      <w:r>
        <w:rPr>
          <w:rFonts w:hint="eastAsia"/>
        </w:rPr>
        <w:t>项作为正则化因子，防止</w:t>
      </w:r>
      <w:r w:rsidR="00593ACC" w:rsidRPr="00593ACC">
        <w:rPr>
          <w:position w:val="-12"/>
        </w:rPr>
        <w:object w:dxaOrig="340" w:dyaOrig="360" w14:anchorId="28AE02D9">
          <v:shape id="_x0000_i2351" type="#_x0000_t75" style="width:18.7pt;height:17.75pt" o:ole="">
            <v:imagedata r:id="rId301" o:title=""/>
          </v:shape>
          <o:OLEObject Type="Embed" ProgID="Equation.DSMT4" ShapeID="_x0000_i2351" DrawAspect="Content" ObjectID="_1836425337" r:id="rId305"/>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2" w:name="_Toc225673311"/>
      <w:r>
        <w:t>对比模型</w:t>
      </w:r>
      <w:bookmarkEnd w:id="102"/>
    </w:p>
    <w:p w14:paraId="33D4D89B" w14:textId="4AD3DBF3"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[67]</w:t>
      </w:r>
      <w:r w:rsidR="00893E18" w:rsidRPr="00893E18">
        <w:rPr>
          <w:vertAlign w:val="superscript"/>
        </w:rPr>
        <w:fldChar w:fldCharType="end"/>
      </w:r>
      <w:r>
        <w:t>：受</w:t>
      </w:r>
      <w:r>
        <w:t>NLP</w:t>
      </w:r>
      <w:r>
        <w:t>中的</w:t>
      </w:r>
      <w:r>
        <w:t>Word2Vec</w:t>
      </w:r>
      <w:r>
        <w:t>启发，该方法将分子结构拆分为若干子结构并将其视为词语。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659DCB93"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[68]</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2352" type="#_x0000_t75" style="width:12.15pt;height:12.15pt" o:ole="">
            <v:imagedata r:id="rId306" o:title=""/>
          </v:shape>
          <o:OLEObject Type="Embed" ProgID="Equation.DSMT4" ShapeID="_x0000_i2352" DrawAspect="Content" ObjectID="_1836425338" r:id="rId307"/>
        </w:object>
      </w:r>
      <w:proofErr w:type="gramStart"/>
      <w:r>
        <w:t>个</w:t>
      </w:r>
      <w:proofErr w:type="gramEnd"/>
      <w:r>
        <w:t>化学键组成的路径集合。它不需要预先定义复杂的化学特征，能够从结构角度有效刻画分子的局部环境。</w:t>
      </w:r>
    </w:p>
    <w:p w14:paraId="4DCFD597" w14:textId="50F82336"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[69]</w:t>
      </w:r>
      <w:r w:rsidR="00893E18" w:rsidRPr="00893E18">
        <w:rPr>
          <w:vertAlign w:val="superscript"/>
        </w:rPr>
        <w:fldChar w:fldCharType="end"/>
      </w:r>
      <w:r>
        <w:t>：一种极具表达能力的图深度学习模型。其理论基础在于能够达到</w:t>
      </w:r>
      <w:proofErr w:type="spellStart"/>
      <w:r>
        <w:lastRenderedPageBreak/>
        <w:t>Weisfeiler</w:t>
      </w:r>
      <w:proofErr w:type="spellEnd"/>
      <w:r>
        <w:t>-Lehman</w:t>
      </w:r>
      <w:r>
        <w:t>图同构测试的辨别能力上限，通过对节点及其邻居特征的强有力聚合，有效区分不同的分子图结构。</w:t>
      </w:r>
    </w:p>
    <w:p w14:paraId="3941E968" w14:textId="2CFA26D9"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[60]</w:t>
      </w:r>
      <w:r w:rsidR="00893E18" w:rsidRPr="00893E18">
        <w:rPr>
          <w:vertAlign w:val="superscript"/>
        </w:rPr>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B26AFF7" w:rsidR="0006030B" w:rsidRDefault="00777529" w:rsidP="007E0097">
      <w:r>
        <w:t>MPNN</w:t>
      </w:r>
      <w:r w:rsidR="00893E18" w:rsidRPr="00893E18">
        <w:rPr>
          <w:vertAlign w:val="superscript"/>
        </w:rPr>
        <w:fldChar w:fldCharType="begin"/>
      </w:r>
      <w:r w:rsidR="00893E18" w:rsidRPr="00893E18">
        <w:rPr>
          <w:vertAlign w:val="superscript"/>
        </w:rPr>
        <w:instrText xml:space="preserve"> REF _Ref225763447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[43]</w:t>
      </w:r>
      <w:r w:rsidR="00893E18" w:rsidRPr="00893E18">
        <w:rPr>
          <w:vertAlign w:val="superscript"/>
        </w:rPr>
        <w:fldChar w:fldCharType="end"/>
      </w:r>
      <w:r>
        <w:t>：一种通用的框架，核心在于将化学键（边）的信息纳入节点表示学习的过程中，通过多轮信息传递更新原子特征。</w:t>
      </w:r>
    </w:p>
    <w:p w14:paraId="21E027A0" w14:textId="3E64BBF1"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[70]</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1697F95E"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[56]</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78188A0F"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[71]</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660CE117"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[72]</w:t>
      </w:r>
      <w:r w:rsidR="00893E18" w:rsidRPr="00893E18">
        <w:rPr>
          <w:vertAlign w:val="superscript"/>
        </w:rPr>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重点建模原子的三维空间位置。它通过连续滤波卷积作用于原子间的欧几里得距离，无需人工设计特征即可自动学习分子的电子特性。</w:t>
      </w:r>
    </w:p>
    <w:p w14:paraId="3D1178E5" w14:textId="6ABC4050" w:rsidR="0006030B" w:rsidRDefault="00777529" w:rsidP="007E0097">
      <w:r>
        <w:t>GraphMVP</w:t>
      </w:r>
      <w:r w:rsidR="00893E18" w:rsidRPr="00893E18">
        <w:rPr>
          <w:vertAlign w:val="superscript"/>
        </w:rPr>
        <w:fldChar w:fldCharType="begin"/>
      </w:r>
      <w:r w:rsidR="00893E18" w:rsidRPr="00893E18">
        <w:rPr>
          <w:vertAlign w:val="superscript"/>
        </w:rPr>
        <w:instrText xml:space="preserve"> REF _Ref225764450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[73]</w:t>
      </w:r>
      <w:r w:rsidR="00893E18" w:rsidRPr="00893E18">
        <w:rPr>
          <w:vertAlign w:val="superscript"/>
        </w:rPr>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17242BAA" w:rsidR="0006030B" w:rsidRDefault="00777529" w:rsidP="007E0097">
      <w:r>
        <w:t>MoleculeST</w:t>
      </w:r>
      <w:r>
        <w:rPr>
          <w:rFonts w:hint="eastAsia"/>
        </w:rPr>
        <w:t>M</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_Ref225764476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[74]</w:t>
      </w:r>
      <w:r w:rsidR="00893E18" w:rsidRPr="00893E18">
        <w:rPr>
          <w:vertAlign w:val="superscript"/>
        </w:rPr>
        <w:fldChar w:fldCharType="end"/>
      </w:r>
      <w:r>
        <w:rPr>
          <w:rFonts w:hint="eastAsia"/>
        </w:rPr>
        <w:t>：</w:t>
      </w:r>
      <w:r>
        <w:t>这是一种基于语言模型的多模态分子</w:t>
      </w:r>
      <w:proofErr w:type="gramStart"/>
      <w:r>
        <w:t>预训练</w:t>
      </w:r>
      <w:proofErr w:type="gramEnd"/>
      <w:r>
        <w:t>框架。它利用化学文本描述与分子结构之间的配对关系进行预训练，旨在将分子的化学结构映射至与其语义功能一致的向量空间。</w:t>
      </w:r>
    </w:p>
    <w:p w14:paraId="5B1E7B60" w14:textId="7BCE64FE"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1D16631E"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sidRPr="00E83853">
        <w:rPr>
          <w:vertAlign w:val="superscript"/>
        </w:rPr>
      </w:r>
      <w:r w:rsidR="00E83853">
        <w:rPr>
          <w:vertAlign w:val="superscript"/>
        </w:rPr>
        <w:instrText xml:space="preserve"> \* MERGEFORMAT </w:instrText>
      </w:r>
      <w:r w:rsidR="00E83853" w:rsidRPr="00E83853">
        <w:rPr>
          <w:vertAlign w:val="superscript"/>
        </w:rPr>
        <w:fldChar w:fldCharType="separate"/>
      </w:r>
      <w:r w:rsidR="00E83853" w:rsidRPr="00E83853">
        <w:rPr>
          <w:vertAlign w:val="superscript"/>
        </w:rPr>
        <w:t>[76]</w:t>
      </w:r>
      <w:r w:rsidR="00E83853" w:rsidRPr="00E83853">
        <w:rPr>
          <w:vertAlign w:val="superscript"/>
        </w:rPr>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3" w:name="_Toc225673312"/>
      <w:r>
        <w:rPr>
          <w:rFonts w:hint="eastAsia"/>
        </w:rPr>
        <w:t>实验及结果分析</w:t>
      </w:r>
      <w:bookmarkEnd w:id="103"/>
    </w:p>
    <w:p w14:paraId="103DB964" w14:textId="77777777" w:rsidR="0006030B" w:rsidRDefault="00777529">
      <w:pPr>
        <w:pStyle w:val="3"/>
        <w:rPr>
          <w:rFonts w:hint="default"/>
        </w:rPr>
      </w:pPr>
      <w:bookmarkStart w:id="104" w:name="_Toc225673313"/>
      <w:r>
        <w:lastRenderedPageBreak/>
        <w:t>对比实验</w:t>
      </w:r>
      <w:bookmarkEnd w:id="104"/>
    </w:p>
    <w:p w14:paraId="2AFDE40E" w14:textId="05F54234"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F64256">
        <w:rPr>
          <w:rFonts w:hint="eastAsia"/>
        </w:rPr>
        <w:t>表</w:t>
      </w:r>
      <w:r w:rsidR="00F64256">
        <w:rPr>
          <w:rFonts w:hint="eastAsia"/>
        </w:rPr>
        <w:t>4-</w:t>
      </w:r>
      <w:r w:rsidR="00F64256">
        <w:rPr>
          <w:noProof/>
        </w:rPr>
        <w:t>5</w:t>
      </w:r>
      <w:r w:rsidR="00ED31E3">
        <w:fldChar w:fldCharType="end"/>
      </w:r>
      <w:r w:rsidR="00ED31E3">
        <w:rPr>
          <w:rFonts w:hint="eastAsia"/>
        </w:rPr>
        <w:t>所示。</w:t>
      </w:r>
    </w:p>
    <w:p w14:paraId="33CD1958" w14:textId="08FAC67A" w:rsidR="007359A6" w:rsidRDefault="007359A6" w:rsidP="007359A6">
      <w:pPr>
        <w:pStyle w:val="a8"/>
      </w:pPr>
      <w:bookmarkStart w:id="105"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5</w:t>
      </w:r>
      <w:r>
        <w:fldChar w:fldCharType="end"/>
      </w:r>
      <w:bookmarkEnd w:id="105"/>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1FC83297"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w:t>
      </w:r>
      <w:r w:rsidR="006437D6">
        <w:rPr>
          <w:rFonts w:hint="eastAsia"/>
        </w:rPr>
        <w:lastRenderedPageBreak/>
        <w:t>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2DDC0998" w:rsidR="007359A6" w:rsidRDefault="007359A6" w:rsidP="007359A6">
      <w:pPr>
        <w:pStyle w:val="a8"/>
      </w:pPr>
      <w:bookmarkStart w:id="106"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6</w:t>
      </w:r>
      <w:r>
        <w:fldChar w:fldCharType="end"/>
      </w:r>
      <w:bookmarkEnd w:id="106"/>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3DF4131A" w:rsidR="0006030B" w:rsidRDefault="007359A6" w:rsidP="007E0097">
      <w:r>
        <w:fldChar w:fldCharType="begin"/>
      </w:r>
      <w:r>
        <w:instrText xml:space="preserve"> REF _Ref224306469 \h </w:instrText>
      </w:r>
      <w:r>
        <w:fldChar w:fldCharType="separate"/>
      </w:r>
      <w:r w:rsidR="00F64256">
        <w:rPr>
          <w:rFonts w:hint="eastAsia"/>
        </w:rPr>
        <w:t>表</w:t>
      </w:r>
      <w:r w:rsidR="00F64256">
        <w:rPr>
          <w:rFonts w:hint="eastAsia"/>
        </w:rPr>
        <w:t>4-</w:t>
      </w:r>
      <w:r w:rsidR="00F64256">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w:t>
      </w:r>
      <w:r w:rsidR="00777529">
        <w:lastRenderedPageBreak/>
        <w:t>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65BC06A" w:rsidR="0006030B" w:rsidRDefault="00777529" w:rsidP="007E0097">
      <w:r>
        <w:t>综上所述，无论是面向离散的生物活性分类，还是连续的理化性质回归，</w:t>
      </w:r>
      <w:r>
        <w:t>KGAMA</w:t>
      </w:r>
      <w:r>
        <w:t>均凭借其</w:t>
      </w:r>
      <w:proofErr w:type="gramStart"/>
      <w:r>
        <w:t>图中心</w:t>
      </w:r>
      <w:proofErr w:type="gramEnd"/>
      <w:r>
        <w:t>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7" w:name="_Toc225673314"/>
      <w:r>
        <w:t>消融实验</w:t>
      </w:r>
      <w:bookmarkEnd w:id="107"/>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w:t>
      </w:r>
      <w:r w:rsidR="00442B9A">
        <w:rPr>
          <w:rFonts w:hint="eastAsia"/>
        </w:rPr>
        <w:t>图</w:t>
      </w:r>
      <w:r w:rsidR="00777529">
        <w:rPr>
          <w:rFonts w:hint="eastAsia"/>
        </w:rPr>
        <w:t>结构</w:t>
      </w:r>
      <w:proofErr w:type="gramEnd"/>
      <w:r w:rsidR="00777529">
        <w:rPr>
          <w:rFonts w:hint="eastAsia"/>
        </w:rPr>
        <w:t>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79F846EF" w:rsidR="007359A6" w:rsidRDefault="007359A6" w:rsidP="007359A6">
      <w:pPr>
        <w:pStyle w:val="a8"/>
      </w:pPr>
      <w:bookmarkStart w:id="108"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7</w:t>
      </w:r>
      <w:r>
        <w:fldChar w:fldCharType="end"/>
      </w:r>
      <w:bookmarkEnd w:id="108"/>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lastRenderedPageBreak/>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8"/>
                    <a:stretch>
                      <a:fillRect/>
                    </a:stretch>
                  </pic:blipFill>
                  <pic:spPr>
                    <a:xfrm>
                      <a:off x="0" y="0"/>
                      <a:ext cx="5939790" cy="2444115"/>
                    </a:xfrm>
                    <a:prstGeom prst="rect">
                      <a:avLst/>
                    </a:prstGeom>
                  </pic:spPr>
                </pic:pic>
              </a:graphicData>
            </a:graphic>
          </wp:inline>
        </w:drawing>
      </w:r>
    </w:p>
    <w:p w14:paraId="3ACA86E1" w14:textId="5D49F992" w:rsidR="0006030B" w:rsidRDefault="007359A6" w:rsidP="007359A6">
      <w:pPr>
        <w:pStyle w:val="a8"/>
      </w:pPr>
      <w:bookmarkStart w:id="109"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4</w:t>
      </w:r>
      <w:r>
        <w:fldChar w:fldCharType="end"/>
      </w:r>
      <w:bookmarkEnd w:id="109"/>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6DC0D924"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F64256">
        <w:rPr>
          <w:rFonts w:hint="eastAsia"/>
        </w:rPr>
        <w:t>图</w:t>
      </w:r>
      <w:r w:rsidR="00F64256">
        <w:rPr>
          <w:rFonts w:hint="eastAsia"/>
        </w:rPr>
        <w:t>4-</w:t>
      </w:r>
      <w:r w:rsidR="00F64256">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 xml:space="preserve"> 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151B8F02" w:rsidR="007359A6" w:rsidRDefault="007359A6" w:rsidP="007359A6">
      <w:pPr>
        <w:pStyle w:val="a8"/>
      </w:pPr>
      <w:bookmarkStart w:id="110"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8</w:t>
      </w:r>
      <w:r>
        <w:fldChar w:fldCharType="end"/>
      </w:r>
      <w:bookmarkEnd w:id="110"/>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4D6D30">
      <w:pPr>
        <w:ind w:firstLineChars="0" w:firstLine="0"/>
        <w:jc w:val="center"/>
      </w:pPr>
    </w:p>
    <w:p w14:paraId="5CC69F0B" w14:textId="4DE80670"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9"/>
                    <a:stretch>
                      <a:fillRect/>
                    </a:stretch>
                  </pic:blipFill>
                  <pic:spPr>
                    <a:xfrm>
                      <a:off x="0" y="0"/>
                      <a:ext cx="3854827" cy="2389383"/>
                    </a:xfrm>
                    <a:prstGeom prst="rect">
                      <a:avLst/>
                    </a:prstGeom>
                  </pic:spPr>
                </pic:pic>
              </a:graphicData>
            </a:graphic>
          </wp:inline>
        </w:drawing>
      </w:r>
    </w:p>
    <w:p w14:paraId="323717B6" w14:textId="6B411316" w:rsidR="0006030B" w:rsidRDefault="007359A6" w:rsidP="007359A6">
      <w:pPr>
        <w:pStyle w:val="a8"/>
      </w:pPr>
      <w:bookmarkStart w:id="111"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5</w:t>
      </w:r>
      <w:r>
        <w:fldChar w:fldCharType="end"/>
      </w:r>
      <w:bookmarkEnd w:id="111"/>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47E7657E"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F64256">
        <w:rPr>
          <w:rFonts w:hint="eastAsia"/>
        </w:rPr>
        <w:t>图</w:t>
      </w:r>
      <w:r w:rsidR="00F64256">
        <w:rPr>
          <w:rFonts w:hint="eastAsia"/>
        </w:rPr>
        <w:t>4-</w:t>
      </w:r>
      <w:r w:rsidR="00F64256">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7C8A9AD6"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F64256">
        <w:rPr>
          <w:rFonts w:hint="eastAsia"/>
        </w:rPr>
        <w:t>图</w:t>
      </w:r>
      <w:r w:rsidR="00F64256">
        <w:rPr>
          <w:rFonts w:hint="eastAsia"/>
        </w:rPr>
        <w:t>4-</w:t>
      </w:r>
      <w:r w:rsidR="00F64256">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10"/>
                    <a:stretch>
                      <a:fillRect/>
                    </a:stretch>
                  </pic:blipFill>
                  <pic:spPr>
                    <a:xfrm>
                      <a:off x="0" y="0"/>
                      <a:ext cx="5737748" cy="5751243"/>
                    </a:xfrm>
                    <a:prstGeom prst="rect">
                      <a:avLst/>
                    </a:prstGeom>
                  </pic:spPr>
                </pic:pic>
              </a:graphicData>
            </a:graphic>
          </wp:inline>
        </w:drawing>
      </w:r>
    </w:p>
    <w:p w14:paraId="10BA7873" w14:textId="6F55FC11" w:rsidR="00F918FE" w:rsidRDefault="00EB1162" w:rsidP="00EB1162">
      <w:pPr>
        <w:pStyle w:val="a8"/>
      </w:pPr>
      <w:bookmarkStart w:id="112"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6</w:t>
      </w:r>
      <w:r>
        <w:fldChar w:fldCharType="end"/>
      </w:r>
      <w:bookmarkEnd w:id="112"/>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3" w:name="_Toc225673315"/>
      <w:r>
        <w:t>可视化分析</w:t>
      </w:r>
      <w:bookmarkEnd w:id="113"/>
    </w:p>
    <w:p w14:paraId="68F3A6F1" w14:textId="7D029D9D"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F64256">
        <w:rPr>
          <w:rFonts w:hint="eastAsia"/>
        </w:rPr>
        <w:t>图</w:t>
      </w:r>
      <w:r w:rsidR="00F64256">
        <w:rPr>
          <w:rFonts w:hint="eastAsia"/>
        </w:rPr>
        <w:t>4-</w:t>
      </w:r>
      <w:r w:rsidR="00F64256">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493B9F42"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11"/>
                    <a:stretch>
                      <a:fillRect/>
                    </a:stretch>
                  </pic:blipFill>
                  <pic:spPr>
                    <a:xfrm>
                      <a:off x="0" y="0"/>
                      <a:ext cx="4781843" cy="2102834"/>
                    </a:xfrm>
                    <a:prstGeom prst="rect">
                      <a:avLst/>
                    </a:prstGeom>
                  </pic:spPr>
                </pic:pic>
              </a:graphicData>
            </a:graphic>
          </wp:inline>
        </w:drawing>
      </w:r>
    </w:p>
    <w:p w14:paraId="7666908A" w14:textId="399F4FB4" w:rsidR="0006030B" w:rsidRDefault="007359A6" w:rsidP="007359A6">
      <w:pPr>
        <w:pStyle w:val="a8"/>
      </w:pPr>
      <w:bookmarkStart w:id="114"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7</w:t>
      </w:r>
      <w:r>
        <w:fldChar w:fldCharType="end"/>
      </w:r>
      <w:bookmarkEnd w:id="114"/>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5" w:name="_Toc225673316"/>
      <w:r>
        <w:t>参数敏感实验</w:t>
      </w:r>
      <w:bookmarkEnd w:id="115"/>
    </w:p>
    <w:p w14:paraId="12D913D3" w14:textId="74D16BF8" w:rsidR="0006030B" w:rsidRDefault="00777529" w:rsidP="007E0097">
      <w:r>
        <w:t>为了验证模型在</w:t>
      </w:r>
      <w:proofErr w:type="gramStart"/>
      <w:r w:rsidR="008F4D17">
        <w:rPr>
          <w:rFonts w:hint="eastAsia"/>
        </w:rPr>
        <w:t>核心</w:t>
      </w:r>
      <w:r>
        <w:t>超</w:t>
      </w:r>
      <w:proofErr w:type="gramEnd"/>
      <w:r>
        <w:t>参数</w:t>
      </w:r>
      <w:r w:rsidR="008F4D17">
        <w:rPr>
          <w:rFonts w:hint="eastAsia"/>
        </w:rPr>
        <w:t>不同</w:t>
      </w:r>
      <w:r>
        <w:t>设置下的</w:t>
      </w:r>
      <w:r w:rsidR="008F4D17">
        <w:rPr>
          <w:rFonts w:hint="eastAsia"/>
        </w:rPr>
        <w:t>性能影响</w:t>
      </w:r>
      <w:r>
        <w:t>，本</w:t>
      </w:r>
      <w:r>
        <w:rPr>
          <w:rFonts w:hint="eastAsia"/>
        </w:rPr>
        <w:t>小</w:t>
      </w:r>
      <w:r>
        <w:t>节选取了对比损失函数中的</w:t>
      </w:r>
      <w:r>
        <w:lastRenderedPageBreak/>
        <w:t>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F64256">
        <w:rPr>
          <w:rFonts w:hint="eastAsia"/>
        </w:rPr>
        <w:t>图</w:t>
      </w:r>
      <w:r w:rsidR="00F64256">
        <w:rPr>
          <w:rFonts w:hint="eastAsia"/>
        </w:rPr>
        <w:t>4-</w:t>
      </w:r>
      <w:r w:rsidR="00F64256">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w:t>
      </w:r>
      <w:r w:rsidR="00442B9A">
        <w:rPr>
          <w:rFonts w:hint="eastAsia"/>
        </w:rPr>
        <w:t xml:space="preserve"> </w:t>
      </w:r>
      <w:r>
        <w:t>AUROC</w:t>
      </w:r>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19658A3" w:rsidR="0006030B" w:rsidRDefault="007359A6" w:rsidP="007359A6">
      <w:pPr>
        <w:pStyle w:val="a8"/>
      </w:pPr>
      <w:bookmarkStart w:id="116"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8</w:t>
      </w:r>
      <w:r>
        <w:fldChar w:fldCharType="end"/>
      </w:r>
      <w:bookmarkEnd w:id="116"/>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17" w:name="_Toc225673317"/>
      <w:r>
        <w:rPr>
          <w:rFonts w:hint="eastAsia"/>
        </w:rPr>
        <w:t>本章小结</w:t>
      </w:r>
      <w:bookmarkEnd w:id="117"/>
    </w:p>
    <w:p w14:paraId="2B02075A" w14:textId="3613244F" w:rsidR="00BF7A24" w:rsidRDefault="00777529" w:rsidP="00E070DB">
      <w:r>
        <w:t>本章阐述了一种基于图对齐与知识增强的多模态分子性质预测框架。针</w:t>
      </w:r>
      <w:r w:rsidR="00442B9A">
        <w:rPr>
          <w:rFonts w:hint="eastAsia"/>
        </w:rPr>
        <w:t>对</w:t>
      </w:r>
      <w:r w:rsidR="00BF7A24" w:rsidRPr="00BF7A24">
        <w:t>该框架联合建模分子图、</w:t>
      </w:r>
      <w:r w:rsidR="00BF7A24" w:rsidRPr="00BF7A24">
        <w:t>SMILES</w:t>
      </w:r>
      <w:r w:rsidR="00BF7A24" w:rsidRPr="00BF7A24">
        <w:t>序列、分子指纹和自然语言文本四种模态信息，并在文本构建阶段</w:t>
      </w:r>
      <w:r w:rsidR="00BF7A24" w:rsidRPr="00BF7A24">
        <w:lastRenderedPageBreak/>
        <w:t>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计算得到的理化属性进行融合，以提高文本模态的可用性。在表示学习阶段，本文采用以分子图为中心的对比学习</w:t>
      </w:r>
      <w:proofErr w:type="gramStart"/>
      <w:r w:rsidR="00BF7A24" w:rsidRPr="00BF7A24">
        <w:t>预训练</w:t>
      </w:r>
      <w:proofErr w:type="gramEnd"/>
      <w:r w:rsidR="00BF7A24" w:rsidRPr="00BF7A24">
        <w:t>策略，并结合基于同方差不确定性的自适应加权机制，以减轻不同模态噪声差异对联合训练的影响。</w:t>
      </w:r>
    </w:p>
    <w:p w14:paraId="426140F3" w14:textId="23807AC5"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 xml:space="preserve">KGAMA </w:t>
      </w:r>
      <w:r w:rsidRPr="00BF7A24">
        <w:t>在多个分类任务和回归任务上取得了较好的预测结果；消融实验进一步说明了不同输入模态和交叉注意力融合模块对模型性能的贡献；参数敏感性分析则验证了模型在超参数设置下具有较稳定的表现。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w:t>
      </w:r>
      <w:proofErr w:type="gramStart"/>
      <w:r w:rsidRPr="00BF7A24">
        <w:t>图中心</w:t>
      </w:r>
      <w:proofErr w:type="gramEnd"/>
      <w:r w:rsidRPr="00BF7A24">
        <w:t>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3"/>
          <w:headerReference w:type="default" r:id="rId314"/>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18" w:name="_Toc225673318"/>
      <w:r>
        <w:rPr>
          <w:rFonts w:hint="eastAsia"/>
        </w:rPr>
        <w:lastRenderedPageBreak/>
        <w:t>总结与展望</w:t>
      </w:r>
      <w:bookmarkEnd w:id="118"/>
    </w:p>
    <w:p w14:paraId="2773E9D0" w14:textId="77777777" w:rsidR="0006030B" w:rsidRDefault="00777529" w:rsidP="00F31790">
      <w:pPr>
        <w:pStyle w:val="2"/>
      </w:pPr>
      <w:bookmarkStart w:id="119" w:name="_Toc225673319"/>
      <w:r>
        <w:rPr>
          <w:rFonts w:hint="eastAsia"/>
        </w:rPr>
        <w:t>工作总结</w:t>
      </w:r>
      <w:bookmarkEnd w:id="119"/>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w:t>
      </w:r>
      <w:proofErr w:type="gramStart"/>
      <w:r w:rsidR="00EC21CE" w:rsidRPr="00EC21CE">
        <w:t>链增强</w:t>
      </w:r>
      <w:proofErr w:type="gramEnd"/>
      <w:r w:rsidR="00EC21CE" w:rsidRPr="00EC21CE">
        <w:t>的预测建模和知识增强的多模态对齐两个方面开展研究，主要完成了以下两项工作。</w:t>
      </w:r>
    </w:p>
    <w:p w14:paraId="52984856" w14:textId="718F882C" w:rsidR="00EC21CE" w:rsidRDefault="00777529" w:rsidP="00B55BA4">
      <w:r>
        <w:rPr>
          <w:rFonts w:hint="eastAsia"/>
        </w:rPr>
        <w:t>第一，</w:t>
      </w:r>
      <w:r w:rsidR="00EC21CE" w:rsidRPr="00EC21CE">
        <w:t>出了基于思维</w:t>
      </w:r>
      <w:proofErr w:type="gramStart"/>
      <w:r w:rsidR="00EC21CE" w:rsidRPr="00EC21CE">
        <w:t>链增强</w:t>
      </w:r>
      <w:proofErr w:type="gramEnd"/>
      <w:r w:rsidR="00EC21CE" w:rsidRPr="00EC21CE">
        <w:t>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w:t>
      </w:r>
      <w:proofErr w:type="gramStart"/>
      <w:r w:rsidR="00EC21CE" w:rsidRPr="00EC21CE">
        <w:t>图结构端</w:t>
      </w:r>
      <w:proofErr w:type="gramEnd"/>
      <w:r w:rsidR="00EC21CE" w:rsidRPr="00EC21CE">
        <w:t>，采用通信</w:t>
      </w:r>
      <w:proofErr w:type="gramStart"/>
      <w:r w:rsidR="00EC21CE" w:rsidRPr="00EC21CE">
        <w:t>式消息</w:t>
      </w:r>
      <w:proofErr w:type="gramEnd"/>
      <w:r w:rsidR="00EC21CE" w:rsidRPr="00EC21CE">
        <w:t>传递图神经网络</w:t>
      </w:r>
      <w:r w:rsidR="00EC21CE" w:rsidRPr="00EC21CE">
        <w:t>CMPNN</w:t>
      </w:r>
      <w:r w:rsidR="00EC21CE" w:rsidRPr="00EC21CE">
        <w:t>，对原子特征和化学键信息进行联合建模，以提升模型对分子结构关系的表征能力。在此基础上，进一步利用交叉注意力机制实现</w:t>
      </w:r>
      <w:proofErr w:type="gramStart"/>
      <w:r w:rsidR="00EC21CE" w:rsidRPr="00EC21CE">
        <w:t>图特征</w:t>
      </w:r>
      <w:proofErr w:type="gramEnd"/>
      <w:r w:rsidR="00EC21CE" w:rsidRPr="00EC21CE">
        <w:t>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73B0200D" w:rsidR="00B55BA4" w:rsidRDefault="00B55BA4" w:rsidP="00B55BA4">
      <w:r>
        <w:rPr>
          <w:rFonts w:hint="eastAsia"/>
        </w:rPr>
        <w:t>第二，提出了基于知识增强与图对齐的多模态分子性质预测框架</w:t>
      </w:r>
      <w:r>
        <w:rPr>
          <w:rFonts w:hint="eastAsia"/>
        </w:rPr>
        <w:t xml:space="preserve"> 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个基准数据集上具有较好的综合表现，相关消融实验进一步验证了知识增强和</w:t>
      </w:r>
      <w:proofErr w:type="gramStart"/>
      <w:r>
        <w:rPr>
          <w:rFonts w:hint="eastAsia"/>
        </w:rPr>
        <w:t>图中心</w:t>
      </w:r>
      <w:proofErr w:type="gramEnd"/>
      <w:r>
        <w:rPr>
          <w:rFonts w:hint="eastAsia"/>
        </w:rPr>
        <w:t>对齐策略的有效性。</w:t>
      </w:r>
    </w:p>
    <w:p w14:paraId="572D2C17" w14:textId="77777777" w:rsidR="0006030B" w:rsidRDefault="00777529" w:rsidP="00F31790">
      <w:pPr>
        <w:pStyle w:val="2"/>
      </w:pPr>
      <w:bookmarkStart w:id="120" w:name="_Toc225673320"/>
      <w:r>
        <w:rPr>
          <w:rFonts w:hint="eastAsia"/>
        </w:rPr>
        <w:lastRenderedPageBreak/>
        <w:t>工作展望</w:t>
      </w:r>
      <w:bookmarkEnd w:id="120"/>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314049D0" w:rsidR="002756AF" w:rsidRPr="002756AF" w:rsidRDefault="002756AF" w:rsidP="002756AF">
      <w:r w:rsidRPr="002756AF">
        <w:t>本文当前的分子表示主要基于一维序列和二维拓扑结构，</w:t>
      </w:r>
      <w:proofErr w:type="gramStart"/>
      <w:r w:rsidRPr="002756AF">
        <w:t>而分子</w:t>
      </w:r>
      <w:proofErr w:type="gramEnd"/>
      <w:r w:rsidRPr="002756AF">
        <w:t>的许多理化性质和</w:t>
      </w:r>
      <w:r w:rsidR="00002AF5">
        <w:rPr>
          <w:rFonts w:hint="eastAsia"/>
        </w:rPr>
        <w:t>生化性质</w:t>
      </w:r>
      <w:r w:rsidRPr="002756AF">
        <w:t>与其三维构象密切相关。未来可进一步引入原子坐标、键角和二面角等几何信息，并结合</w:t>
      </w:r>
      <w:r w:rsidRPr="002756AF">
        <w:t>SE(3)</w:t>
      </w:r>
      <w:proofErr w:type="gramStart"/>
      <w:r w:rsidRPr="002756AF">
        <w:t>等变神经网络</w:t>
      </w:r>
      <w:proofErr w:type="gramEnd"/>
      <w:r w:rsidRPr="002756AF">
        <w:t>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w:t>
      </w:r>
      <w:proofErr w:type="gramStart"/>
      <w:r w:rsidRPr="002756AF">
        <w:t>预训练</w:t>
      </w:r>
      <w:proofErr w:type="gramEnd"/>
      <w:r w:rsidRPr="002756AF">
        <w:t>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w:t>
      </w:r>
      <w:proofErr w:type="gramStart"/>
      <w:r w:rsidRPr="002756AF">
        <w:t>预训练</w:t>
      </w:r>
      <w:proofErr w:type="gramEnd"/>
      <w:r w:rsidRPr="002756AF">
        <w:t>数据集，验证了知识重写与</w:t>
      </w:r>
      <w:proofErr w:type="gramStart"/>
      <w:r w:rsidRPr="002756AF">
        <w:t>图中心</w:t>
      </w:r>
      <w:proofErr w:type="gramEnd"/>
      <w:r w:rsidRPr="002756AF">
        <w:t>对齐策略的可行性。但相较于实际药物发现中庞大的化学空间，这一规模仍然有限。未来可在更大范围内构建高质量分子文本配对数据，进一步扩展</w:t>
      </w:r>
      <w:proofErr w:type="gramStart"/>
      <w:r w:rsidRPr="002756AF">
        <w:t>预训练</w:t>
      </w:r>
      <w:proofErr w:type="gramEnd"/>
      <w:r w:rsidRPr="002756AF">
        <w:t>语料规模，并探索更大规模多模态</w:t>
      </w:r>
      <w:proofErr w:type="gramStart"/>
      <w:r w:rsidRPr="002756AF">
        <w:t>预训练</w:t>
      </w:r>
      <w:proofErr w:type="gramEnd"/>
      <w:r w:rsidRPr="002756AF">
        <w:t>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5"/>
          <w:headerReference w:type="default" r:id="rId316"/>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1" w:name="_Toc225673321"/>
      <w:r>
        <w:rPr>
          <w:rFonts w:hint="eastAsia"/>
        </w:rPr>
        <w:lastRenderedPageBreak/>
        <w:t>参考文献</w:t>
      </w:r>
      <w:bookmarkEnd w:id="121"/>
    </w:p>
    <w:p w14:paraId="721D767D" w14:textId="77777777" w:rsidR="00076977" w:rsidRDefault="00076977" w:rsidP="00076977">
      <w:pPr>
        <w:pStyle w:val="a"/>
      </w:pPr>
      <w:bookmarkStart w:id="122" w:name="_Ref225723236"/>
      <w:r w:rsidRPr="007236BE">
        <w:t xml:space="preserve">Rácz A, </w:t>
      </w:r>
      <w:proofErr w:type="spellStart"/>
      <w:r w:rsidRPr="007236BE">
        <w:t>Mihalovits</w:t>
      </w:r>
      <w:proofErr w:type="spellEnd"/>
      <w:r w:rsidRPr="007236BE">
        <w:t xml:space="preserve"> L M, Beckers M, et al. The changing landscape of medicinal chemistry optimization[J]. Nature Reviews Drug Discovery, 2025, 24(11): 870-887.</w:t>
      </w:r>
      <w:bookmarkEnd w:id="122"/>
    </w:p>
    <w:p w14:paraId="6F57951D" w14:textId="77777777" w:rsidR="00076977" w:rsidRDefault="00076977" w:rsidP="00076977">
      <w:pPr>
        <w:pStyle w:val="a"/>
      </w:pPr>
      <w:bookmarkStart w:id="123" w:name="_Ref225723285"/>
      <w:r w:rsidRPr="007236BE">
        <w:t xml:space="preserve">Al </w:t>
      </w:r>
      <w:proofErr w:type="spellStart"/>
      <w:r w:rsidRPr="007236BE">
        <w:t>Khzem</w:t>
      </w:r>
      <w:proofErr w:type="spellEnd"/>
      <w:r w:rsidRPr="007236BE">
        <w:t xml:space="preserve"> A H, Wali S M. Drug Repurposing as an Effective Drug Discovery Strategy: A Critical Review[J]. Drug Design, Development and Therapy, 2025: 12019-12034.</w:t>
      </w:r>
      <w:bookmarkEnd w:id="123"/>
    </w:p>
    <w:p w14:paraId="0E00758B" w14:textId="77777777" w:rsidR="00076977" w:rsidRDefault="00076977" w:rsidP="00076977">
      <w:pPr>
        <w:pStyle w:val="a"/>
      </w:pPr>
      <w:bookmarkStart w:id="124" w:name="_Ref225723287"/>
      <w:r>
        <w:t xml:space="preserve">Mulcahy, A., </w:t>
      </w:r>
      <w:proofErr w:type="spellStart"/>
      <w:r>
        <w:t>Rennane</w:t>
      </w:r>
      <w:proofErr w:type="spellEnd"/>
      <w:r>
        <w:t>, S., Schwam, D., et al. Use of Clinical Trial Characteristics to Estimate Costs of New Drug Development[J]. JAMA Network Open, 2025, 8(1): e2453275.</w:t>
      </w:r>
      <w:bookmarkEnd w:id="124"/>
    </w:p>
    <w:p w14:paraId="42AA20A6" w14:textId="77777777" w:rsidR="00076977" w:rsidRDefault="00076977" w:rsidP="00076977">
      <w:pPr>
        <w:pStyle w:val="a"/>
        <w:rPr>
          <w:rFonts w:hint="eastAsia"/>
        </w:rPr>
      </w:pPr>
      <w:bookmarkStart w:id="125" w:name="_Ref225723321"/>
      <w:r w:rsidRPr="00D20730">
        <w:t xml:space="preserve">McNutt A T, </w:t>
      </w:r>
      <w:proofErr w:type="spellStart"/>
      <w:r w:rsidRPr="00D20730">
        <w:t>Adduri</w:t>
      </w:r>
      <w:proofErr w:type="spellEnd"/>
      <w:r w:rsidRPr="00D20730">
        <w:t xml:space="preserve"> A K, Ellington C N, et al. Scaling structure aware virtual screening to billions of molecules with sprint[J]. </w:t>
      </w:r>
      <w:proofErr w:type="spellStart"/>
      <w:r w:rsidRPr="00D20730">
        <w:t>ArXiv</w:t>
      </w:r>
      <w:proofErr w:type="spellEnd"/>
      <w:r w:rsidRPr="00D20730">
        <w:t xml:space="preserve">, 2025: </w:t>
      </w:r>
      <w:proofErr w:type="spellStart"/>
      <w:r w:rsidRPr="00D20730">
        <w:t>arXiv</w:t>
      </w:r>
      <w:proofErr w:type="spellEnd"/>
      <w:r w:rsidRPr="00D20730">
        <w:t>: 2411.15418 v2.</w:t>
      </w:r>
      <w:bookmarkEnd w:id="125"/>
    </w:p>
    <w:p w14:paraId="13B36144" w14:textId="77777777" w:rsidR="00076977" w:rsidRDefault="00076977" w:rsidP="00076977">
      <w:pPr>
        <w:pStyle w:val="a"/>
      </w:pPr>
      <w:bookmarkStart w:id="126" w:name="_Ref225723366"/>
      <w:r w:rsidRPr="0099450B">
        <w:t>Nguyen V T D, Pham P, Hy T S. Enabling multi-target drug discovery through latent evolutionary optimization and synthesis-aware prioritization (EVOSYNTH)[J]. Communications Chemistry, 2026.</w:t>
      </w:r>
      <w:bookmarkEnd w:id="126"/>
    </w:p>
    <w:p w14:paraId="63A722D3" w14:textId="77777777" w:rsidR="00076977" w:rsidRDefault="00076977" w:rsidP="00076977">
      <w:pPr>
        <w:pStyle w:val="a"/>
        <w:rPr>
          <w:rFonts w:hint="eastAsia"/>
        </w:rPr>
      </w:pPr>
      <w:bookmarkStart w:id="127" w:name="_Ref225723560"/>
      <w:r w:rsidRPr="007236BE">
        <w:t>Dueñas M E, Peltier‐Heap R E, Leveridge M, et al. Advances in high‐throughput mass spectrometry in drug discovery[J]. EMBO Molecular Medicine, 2023, 15(1): EMMM202114850.</w:t>
      </w:r>
      <w:bookmarkEnd w:id="127"/>
    </w:p>
    <w:p w14:paraId="1DEFF08A" w14:textId="77777777" w:rsidR="00076977" w:rsidRDefault="00076977" w:rsidP="00076977">
      <w:pPr>
        <w:pStyle w:val="a"/>
        <w:rPr>
          <w:rFonts w:hint="eastAsia"/>
        </w:rPr>
      </w:pPr>
      <w:bookmarkStart w:id="128" w:name="_Ref225723576"/>
      <w:r w:rsidRPr="007236BE">
        <w:t xml:space="preserve">Zhou Y, Chen J, Cheng J, et al. Quantum-machine-assisted drug discovery[J]. </w:t>
      </w:r>
      <w:proofErr w:type="spellStart"/>
      <w:r w:rsidRPr="007236BE">
        <w:t>npj</w:t>
      </w:r>
      <w:proofErr w:type="spellEnd"/>
      <w:r w:rsidRPr="007236BE">
        <w:t xml:space="preserve"> Drug Discovery, 2026, 3(1): 1.</w:t>
      </w:r>
      <w:bookmarkEnd w:id="128"/>
    </w:p>
    <w:p w14:paraId="18EBA997" w14:textId="77777777" w:rsidR="00076977" w:rsidRDefault="00076977" w:rsidP="00076977">
      <w:pPr>
        <w:pStyle w:val="a"/>
        <w:rPr>
          <w:rFonts w:hint="eastAsia"/>
        </w:rPr>
      </w:pPr>
      <w:bookmarkStart w:id="129" w:name="_Ref225723595"/>
      <w:proofErr w:type="spellStart"/>
      <w:r w:rsidRPr="007236BE">
        <w:t>Panapitiya</w:t>
      </w:r>
      <w:proofErr w:type="spellEnd"/>
      <w:r w:rsidRPr="007236BE">
        <w:t xml:space="preserve"> G, Gao P, Maupin C M, et al. </w:t>
      </w:r>
      <w:proofErr w:type="spellStart"/>
      <w:r w:rsidRPr="007236BE">
        <w:t>FragNet</w:t>
      </w:r>
      <w:proofErr w:type="spellEnd"/>
      <w:r w:rsidRPr="007236BE">
        <w:t>: a graph neural network for molecular property prediction with four levels of interpretability[J]. Journal of the American Chemical Society, 2024.</w:t>
      </w:r>
      <w:bookmarkEnd w:id="129"/>
    </w:p>
    <w:p w14:paraId="23D5B5F6" w14:textId="77777777" w:rsidR="00076977" w:rsidRPr="00BD1B90" w:rsidRDefault="00076977" w:rsidP="00076977">
      <w:pPr>
        <w:pStyle w:val="a"/>
        <w:rPr>
          <w:rFonts w:hint="eastAsia"/>
        </w:rPr>
      </w:pPr>
      <w:bookmarkStart w:id="130" w:name="_Ref225723610"/>
      <w:r w:rsidRPr="007236BE">
        <w:t>Petersen K H, Schmidt M N. Design and Evaluation of a Geometric Algebra-Based Graph Neural Network for Molecular Property Prediction[C]//Northern Lights Deep Learning Conference 2026. 2026.</w:t>
      </w:r>
      <w:bookmarkEnd w:id="130"/>
    </w:p>
    <w:p w14:paraId="58B2695F" w14:textId="77777777" w:rsidR="00076977" w:rsidRDefault="00076977" w:rsidP="00076977">
      <w:pPr>
        <w:pStyle w:val="a"/>
        <w:rPr>
          <w:rFonts w:hint="eastAsia"/>
        </w:rPr>
      </w:pPr>
      <w:bookmarkStart w:id="131" w:name="_Ref225723620"/>
      <w:r w:rsidRPr="007236BE">
        <w:t>Zhou R, Zhang Y, He K, et al. Add-GNN: A Dual-Representation Fusion Molecular Property Prediction Based on Graph Neural Networks with Additive Attention[J]. Symmetry, 2025, 17(6): 873.</w:t>
      </w:r>
      <w:bookmarkEnd w:id="131"/>
    </w:p>
    <w:p w14:paraId="4F813488" w14:textId="77777777" w:rsidR="00076977" w:rsidRDefault="00076977" w:rsidP="00076977">
      <w:pPr>
        <w:pStyle w:val="a"/>
        <w:rPr>
          <w:rFonts w:hint="eastAsia"/>
        </w:rPr>
      </w:pPr>
      <w:bookmarkStart w:id="132" w:name="_Ref225762664"/>
      <w:r w:rsidRPr="005D15AE">
        <w:t>Ma H, Bian Y, Rong Y, et al. Cross-dependent graph neural networks for molecular property prediction[J]. Bioinformatics, 2022, 38(7): 2003-2009.</w:t>
      </w:r>
      <w:bookmarkEnd w:id="132"/>
    </w:p>
    <w:p w14:paraId="2AC92923" w14:textId="77777777" w:rsidR="00076977" w:rsidRDefault="00076977" w:rsidP="00076977">
      <w:pPr>
        <w:pStyle w:val="a"/>
        <w:rPr>
          <w:rFonts w:hint="eastAsia"/>
        </w:rPr>
      </w:pPr>
      <w:bookmarkStart w:id="133" w:name="_Ref225762811"/>
      <w:r w:rsidRPr="005D15AE">
        <w:t>Li L, Zhang Y, Wang G, et al. Kolmogorov–Arnold graph neural networks for molecular property prediction[J]. Nature Machine Intelligence, 2025, 7(8): 1346-1354.</w:t>
      </w:r>
      <w:bookmarkEnd w:id="133"/>
    </w:p>
    <w:p w14:paraId="023BF47E" w14:textId="77777777" w:rsidR="00076977" w:rsidRDefault="00076977" w:rsidP="00076977">
      <w:pPr>
        <w:pStyle w:val="a"/>
        <w:rPr>
          <w:rFonts w:hint="eastAsia"/>
        </w:rPr>
      </w:pPr>
      <w:bookmarkStart w:id="134" w:name="_Ref225762834"/>
      <w:r w:rsidRPr="005D15AE">
        <w:t>Wang S, Guo Y, Wang Y, et al. Smiles-</w:t>
      </w:r>
      <w:proofErr w:type="spellStart"/>
      <w:r w:rsidRPr="005D15AE">
        <w:t>bert</w:t>
      </w:r>
      <w:proofErr w:type="spellEnd"/>
      <w:r w:rsidRPr="005D15AE">
        <w:t>: large scale unsupervised pre-training for molecular property prediction[C]//Proceedings of the 10th ACM international conference on bioinformatics, computational biology and health informatics. 2019: 429-436.</w:t>
      </w:r>
      <w:bookmarkEnd w:id="134"/>
    </w:p>
    <w:p w14:paraId="511F31E8" w14:textId="77777777" w:rsidR="00076977" w:rsidRPr="00BD1B90" w:rsidRDefault="00076977" w:rsidP="00076977">
      <w:pPr>
        <w:pStyle w:val="a"/>
        <w:rPr>
          <w:rFonts w:hint="eastAsia"/>
        </w:rPr>
      </w:pPr>
      <w:bookmarkStart w:id="135" w:name="_Ref225762894"/>
      <w:r w:rsidRPr="00431DF5">
        <w:t>Abdel-</w:t>
      </w:r>
      <w:proofErr w:type="spellStart"/>
      <w:r w:rsidRPr="00431DF5">
        <w:t>Aty</w:t>
      </w:r>
      <w:proofErr w:type="spellEnd"/>
      <w:r w:rsidRPr="00431DF5">
        <w:t xml:space="preserve"> H, Gould I R. Large-scale distributed training of transformers for chemical fingerprinting[J]. </w:t>
      </w:r>
      <w:r w:rsidRPr="00431DF5">
        <w:lastRenderedPageBreak/>
        <w:t>Journal of chemical information and modeling, 2022, 62(20): 4852-4862.</w:t>
      </w:r>
      <w:bookmarkEnd w:id="135"/>
    </w:p>
    <w:p w14:paraId="34CA6A99" w14:textId="77777777" w:rsidR="00076977" w:rsidRDefault="00076977" w:rsidP="00076977">
      <w:pPr>
        <w:pStyle w:val="a"/>
        <w:rPr>
          <w:rFonts w:hint="eastAsia"/>
        </w:rPr>
      </w:pPr>
      <w:bookmarkStart w:id="136" w:name="_Ref225762912"/>
      <w:r w:rsidRPr="00431DF5">
        <w:t>Tang W, Li M, Zhan Y, et al. Adaptively multi-modal contrastive fusion network for molecular properties prediction[J]. Engineering Applications of Artificial Intelligence, 2025, 152: 110782.</w:t>
      </w:r>
      <w:bookmarkEnd w:id="136"/>
    </w:p>
    <w:p w14:paraId="54684DD7" w14:textId="77777777" w:rsidR="00076977" w:rsidRPr="00BD1B90" w:rsidRDefault="00076977" w:rsidP="00076977">
      <w:pPr>
        <w:pStyle w:val="a"/>
        <w:rPr>
          <w:rFonts w:hint="eastAsia"/>
        </w:rPr>
      </w:pPr>
      <w:bookmarkStart w:id="137" w:name="_Ref225762929"/>
      <w:r w:rsidRPr="00431DF5">
        <w:t>Gao M, Zhu F. MMCL: A Multi-modal Contrastive Learning Framework for Molecular Property Prediction[J]. IEEE Transactions on Computational Biology and Bioinformatics, 2026.</w:t>
      </w:r>
      <w:bookmarkEnd w:id="137"/>
    </w:p>
    <w:p w14:paraId="407F1E47" w14:textId="77777777" w:rsidR="00076977" w:rsidRDefault="00076977" w:rsidP="00076977">
      <w:pPr>
        <w:pStyle w:val="a"/>
        <w:rPr>
          <w:rFonts w:hint="eastAsia"/>
        </w:rPr>
      </w:pPr>
      <w:bookmarkStart w:id="138" w:name="_Ref225762952"/>
      <w:r w:rsidRPr="00431DF5">
        <w:t xml:space="preserve">Zhang Y, Liu W, Zhao H, et al. MolGramTreeNet: A Multimodal Molecular Property Prediction Model via Grammar Tree-Constrained Molecular Representation[J]. </w:t>
      </w:r>
      <w:proofErr w:type="spellStart"/>
      <w:r w:rsidRPr="00431DF5">
        <w:t>iScience</w:t>
      </w:r>
      <w:proofErr w:type="spellEnd"/>
      <w:r w:rsidRPr="00431DF5">
        <w:t>, 2026.</w:t>
      </w:r>
      <w:bookmarkEnd w:id="138"/>
    </w:p>
    <w:p w14:paraId="67B95638" w14:textId="77777777" w:rsidR="00076977" w:rsidRDefault="00076977" w:rsidP="00076977">
      <w:pPr>
        <w:pStyle w:val="a"/>
      </w:pPr>
      <w:bookmarkStart w:id="139" w:name="_Ref225762968"/>
      <w:r w:rsidRPr="00431DF5">
        <w:t>Zhou J, Zhao Q, Shu P, et al. GSST: Multimodal Graph-SMILES Fusion with Soft SMILES Tokens for Molecular Property Prediction[J]. IEEE Journal of Biomedical and Health Informatics, 2025.</w:t>
      </w:r>
      <w:bookmarkEnd w:id="139"/>
    </w:p>
    <w:p w14:paraId="4C2D86AC" w14:textId="77777777" w:rsidR="00076977" w:rsidRDefault="00076977" w:rsidP="00076977">
      <w:pPr>
        <w:pStyle w:val="a"/>
      </w:pPr>
      <w:bookmarkStart w:id="140" w:name="_Ref225762982"/>
      <w:r w:rsidRPr="00431DF5">
        <w:t>Rollins Z A, Cheng A C, Metwally E. MolPROP: molecular property prediction with multimodal language and graph fusion[J]. Journal of Cheminformatics, 2024, 16(1): 56.</w:t>
      </w:r>
      <w:bookmarkEnd w:id="140"/>
    </w:p>
    <w:p w14:paraId="099456A5" w14:textId="77777777" w:rsidR="00076977" w:rsidRDefault="00076977" w:rsidP="00076977">
      <w:pPr>
        <w:pStyle w:val="a"/>
      </w:pPr>
      <w:bookmarkStart w:id="141" w:name="_Ref225763023"/>
      <w:r w:rsidRPr="00431DF5">
        <w:rPr>
          <w:rFonts w:hint="eastAsia"/>
        </w:rPr>
        <w:t>Gong X, Liu M, Liu Q, et al. MDFCL: Multimodal data fusion-based graph contrastive learning framework for molecular property prediction[J]. Pattern Recognition, 2025, 163: 111463.</w:t>
      </w:r>
      <w:bookmarkEnd w:id="141"/>
    </w:p>
    <w:p w14:paraId="1ACCA979" w14:textId="77777777" w:rsidR="00076977" w:rsidRDefault="00076977" w:rsidP="00076977">
      <w:pPr>
        <w:pStyle w:val="a"/>
      </w:pPr>
      <w:bookmarkStart w:id="142" w:name="_Ref225763038"/>
      <w:r w:rsidRPr="00431DF5">
        <w:t>Liu S, Nie W, Wang C, et al. Multi-modal molecule structure–text model for text-based retrieval and editing[J]. Nature Machine Intelligence, 2023, 5(12): 1447-1457.</w:t>
      </w:r>
      <w:bookmarkEnd w:id="142"/>
    </w:p>
    <w:p w14:paraId="388E3CE8" w14:textId="77777777" w:rsidR="00076977" w:rsidRDefault="00076977" w:rsidP="00076977">
      <w:pPr>
        <w:pStyle w:val="a"/>
      </w:pPr>
      <w:bookmarkStart w:id="143" w:name="_Ref225763055"/>
      <w:r w:rsidRPr="00431DF5">
        <w:t xml:space="preserve">Zhu Y, Liu G, </w:t>
      </w:r>
      <w:proofErr w:type="spellStart"/>
      <w:r w:rsidRPr="00431DF5">
        <w:t>Inae</w:t>
      </w:r>
      <w:proofErr w:type="spellEnd"/>
      <w:r w:rsidRPr="00431DF5">
        <w:t xml:space="preserve"> E, et al. </w:t>
      </w:r>
      <w:proofErr w:type="spellStart"/>
      <w:r w:rsidRPr="00431DF5">
        <w:t>Moltextnet</w:t>
      </w:r>
      <w:proofErr w:type="spellEnd"/>
      <w:r w:rsidRPr="00431DF5">
        <w:t xml:space="preserve">: A two-million molecule-text dataset for multimodal molecular learning[J]. </w:t>
      </w:r>
      <w:proofErr w:type="spellStart"/>
      <w:r w:rsidRPr="00431DF5">
        <w:t>arXiv</w:t>
      </w:r>
      <w:proofErr w:type="spellEnd"/>
      <w:r w:rsidRPr="00431DF5">
        <w:t xml:space="preserve"> preprint arXiv:2506.00009, 2025.</w:t>
      </w:r>
      <w:bookmarkEnd w:id="143"/>
    </w:p>
    <w:p w14:paraId="43C361BA" w14:textId="77777777" w:rsidR="00076977" w:rsidRDefault="00076977" w:rsidP="00076977">
      <w:pPr>
        <w:pStyle w:val="a"/>
      </w:pPr>
      <w:bookmarkStart w:id="144" w:name="_Ref225763070"/>
      <w:r w:rsidRPr="00431DF5">
        <w:t>Wang Y, Zhang K, Huang J, et al. ProtoMol: enhancing molecular property prediction via prototype-guided multimodal learning[J]. Briefings in Bioinformatics, 2025, 26(6): bbaf629.</w:t>
      </w:r>
      <w:bookmarkEnd w:id="144"/>
    </w:p>
    <w:p w14:paraId="3989076B" w14:textId="77777777" w:rsidR="00076977" w:rsidRDefault="00076977" w:rsidP="00076977">
      <w:pPr>
        <w:pStyle w:val="a"/>
      </w:pPr>
      <w:bookmarkStart w:id="145" w:name="_Ref225763085"/>
      <w:r w:rsidRPr="00431DF5">
        <w:t xml:space="preserve">Jiang F, Prakash M, Ma H, et al. Trident: Tri-modal molecular representation learning with taxonomic annotations and local correspondence[J]. </w:t>
      </w:r>
      <w:proofErr w:type="spellStart"/>
      <w:r w:rsidRPr="00431DF5">
        <w:t>arXiv</w:t>
      </w:r>
      <w:proofErr w:type="spellEnd"/>
      <w:r w:rsidRPr="00431DF5">
        <w:t xml:space="preserve"> preprint arXiv:2506.21028, 2025.</w:t>
      </w:r>
      <w:bookmarkEnd w:id="145"/>
    </w:p>
    <w:p w14:paraId="58EE6E75" w14:textId="77777777" w:rsidR="00076977" w:rsidRDefault="00076977" w:rsidP="00076977">
      <w:pPr>
        <w:pStyle w:val="a"/>
      </w:pPr>
      <w:bookmarkStart w:id="146" w:name="_Ref225763099"/>
      <w:r w:rsidRPr="00431DF5">
        <w:t>Li Y, Liu C, Gao X, et al. MolPrompt: improving multi-modal molecular pre-training with knowledge prompts[J]. Bioinformatics, 2025, 41(9): btaf466.</w:t>
      </w:r>
      <w:bookmarkEnd w:id="146"/>
    </w:p>
    <w:p w14:paraId="4E106F7F" w14:textId="77777777" w:rsidR="00076977" w:rsidRDefault="00076977" w:rsidP="00076977">
      <w:pPr>
        <w:pStyle w:val="a"/>
      </w:pPr>
      <w:bookmarkStart w:id="147" w:name="_Ref225763113"/>
      <w:r w:rsidRPr="00431DF5">
        <w:t xml:space="preserve">Liu S, Wang H, Liu W, et al. Pre-training molecular graph representation with 3d geometry. </w:t>
      </w:r>
      <w:proofErr w:type="spellStart"/>
      <w:r w:rsidRPr="00431DF5">
        <w:t>arXiv</w:t>
      </w:r>
      <w:proofErr w:type="spellEnd"/>
      <w:r w:rsidRPr="00431DF5">
        <w:t xml:space="preserve"> 2021[J]. </w:t>
      </w:r>
      <w:proofErr w:type="spellStart"/>
      <w:r w:rsidRPr="00431DF5">
        <w:t>arXiv</w:t>
      </w:r>
      <w:proofErr w:type="spellEnd"/>
      <w:r w:rsidRPr="00431DF5">
        <w:t xml:space="preserve"> preprint arXiv:2110.07728, 10.</w:t>
      </w:r>
      <w:bookmarkEnd w:id="147"/>
    </w:p>
    <w:p w14:paraId="679231AD" w14:textId="77777777" w:rsidR="00076977" w:rsidRDefault="00076977" w:rsidP="00076977">
      <w:pPr>
        <w:pStyle w:val="a"/>
      </w:pPr>
      <w:bookmarkStart w:id="148" w:name="_Ref225763126"/>
      <w:r w:rsidRPr="00431DF5">
        <w:t>Zhou G, Gao Z, Ding Q, et al. Uni-mol: A universal 3d molecular representation learning framework[C]//The eleventh international conference on learning representations. 2023.</w:t>
      </w:r>
      <w:bookmarkEnd w:id="148"/>
    </w:p>
    <w:p w14:paraId="6E88B22E" w14:textId="77777777" w:rsidR="00076977" w:rsidRDefault="00076977" w:rsidP="00076977">
      <w:pPr>
        <w:pStyle w:val="a"/>
      </w:pPr>
      <w:bookmarkStart w:id="149" w:name="_Ref225763139"/>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bookmarkEnd w:id="149"/>
    </w:p>
    <w:p w14:paraId="0D2883FA" w14:textId="77777777" w:rsidR="00076977" w:rsidRDefault="00076977" w:rsidP="00076977">
      <w:pPr>
        <w:pStyle w:val="a"/>
      </w:pPr>
      <w:bookmarkStart w:id="150" w:name="_Ref225763156"/>
      <w:r w:rsidRPr="00431DF5">
        <w:rPr>
          <w:rFonts w:hint="eastAsia"/>
        </w:rPr>
        <w:t>Lin J, Wang G, Li S, et al. Effective and Compact Multimodal Molecular Representation Optimization with Molecular Fragments Enhancement[J]. Expert Systems with Applications, 2026: 131997.</w:t>
      </w:r>
      <w:bookmarkEnd w:id="150"/>
    </w:p>
    <w:p w14:paraId="665BCBA2" w14:textId="77777777" w:rsidR="00076977" w:rsidRDefault="00076977" w:rsidP="00076977">
      <w:pPr>
        <w:pStyle w:val="a"/>
      </w:pPr>
      <w:bookmarkStart w:id="151" w:name="_Ref225763179"/>
      <w:r w:rsidRPr="00431DF5">
        <w:t xml:space="preserve">Huang Q, Li Y, Zhu L, et al. Unified multimodal multidomain polymer representation for property prediction[J]. </w:t>
      </w:r>
      <w:proofErr w:type="spellStart"/>
      <w:r w:rsidRPr="00431DF5">
        <w:t>npj</w:t>
      </w:r>
      <w:proofErr w:type="spellEnd"/>
      <w:r w:rsidRPr="00431DF5">
        <w:t xml:space="preserve"> Computational Materials, 2025, 11(1): 153.</w:t>
      </w:r>
      <w:bookmarkEnd w:id="151"/>
    </w:p>
    <w:p w14:paraId="6AA0006F" w14:textId="77777777" w:rsidR="00076977" w:rsidRDefault="00076977" w:rsidP="00076977">
      <w:pPr>
        <w:pStyle w:val="a"/>
      </w:pPr>
      <w:bookmarkStart w:id="152" w:name="_Ref225763202"/>
      <w:r w:rsidRPr="00431DF5">
        <w:t xml:space="preserve">Jing Z, Sun Y, Li Y </w:t>
      </w:r>
      <w:proofErr w:type="spellStart"/>
      <w:r w:rsidRPr="00431DF5">
        <w:t>Y</w:t>
      </w:r>
      <w:proofErr w:type="spellEnd"/>
      <w:r w:rsidRPr="00431DF5">
        <w:t xml:space="preserve">, et al. Structure-Aware Fusion with Progressive Injection for Multimodal Molecular Representation Learning[J]. </w:t>
      </w:r>
      <w:proofErr w:type="spellStart"/>
      <w:r w:rsidRPr="00431DF5">
        <w:t>arXiv</w:t>
      </w:r>
      <w:proofErr w:type="spellEnd"/>
      <w:r w:rsidRPr="00431DF5">
        <w:t xml:space="preserve"> preprint arXiv:2510.23640, 2025.</w:t>
      </w:r>
      <w:bookmarkEnd w:id="152"/>
    </w:p>
    <w:p w14:paraId="173D8276" w14:textId="77777777" w:rsidR="00076977" w:rsidRDefault="00076977" w:rsidP="00076977">
      <w:pPr>
        <w:pStyle w:val="a"/>
      </w:pPr>
      <w:bookmarkStart w:id="153" w:name="_Ref225763217"/>
      <w:r w:rsidRPr="00431DF5">
        <w:t>Gu A, Dao T. Mamba: Linear-time sequence modeling with selective state spaces[C]//First conference on language modeling. 2024.</w:t>
      </w:r>
      <w:bookmarkEnd w:id="153"/>
    </w:p>
    <w:p w14:paraId="2DC29E11" w14:textId="77777777" w:rsidR="00076977" w:rsidRDefault="00076977" w:rsidP="00076977">
      <w:pPr>
        <w:pStyle w:val="a"/>
      </w:pPr>
      <w:bookmarkStart w:id="154" w:name="_Ref225763232"/>
      <w:r w:rsidRPr="00431DF5">
        <w:t xml:space="preserve">Li J, Zhang Z, Lei Z, et al. MoLA: Molecular Multimodal </w:t>
      </w:r>
      <w:proofErr w:type="spellStart"/>
      <w:r w:rsidRPr="00431DF5">
        <w:t>Layerwise</w:t>
      </w:r>
      <w:proofErr w:type="spellEnd"/>
      <w:r w:rsidRPr="00431DF5">
        <w:t xml:space="preserve"> Adaptive Network for Molecular Property Prediction[J]. Knowledge-Based Systems, 2026: 115563.</w:t>
      </w:r>
      <w:bookmarkEnd w:id="154"/>
    </w:p>
    <w:p w14:paraId="1E36CAAB" w14:textId="77777777" w:rsidR="00076977" w:rsidRDefault="00076977" w:rsidP="00076977">
      <w:pPr>
        <w:pStyle w:val="a"/>
      </w:pPr>
      <w:bookmarkStart w:id="155" w:name="_Ref225763247"/>
      <w:r w:rsidRPr="00431DF5">
        <w:t>Zhou Z, Li Y, Hong P, et al. Multimodal fusion with relational learning for molecular property prediction[J]. Communications chemistry, 2025, 8(1): 200.</w:t>
      </w:r>
      <w:bookmarkEnd w:id="155"/>
    </w:p>
    <w:p w14:paraId="3709C974" w14:textId="77777777" w:rsidR="00076977" w:rsidRDefault="00076977" w:rsidP="00076977">
      <w:pPr>
        <w:pStyle w:val="a"/>
      </w:pPr>
      <w:bookmarkStart w:id="156" w:name="_Ref225763261"/>
      <w:r w:rsidRPr="00431DF5">
        <w:t>Priyadarsini I, Takeda S, Hamada L, et al. Learning Resilient Molecular Representations with Dynamic Multi-Modal Fusion[C]//</w:t>
      </w:r>
      <w:proofErr w:type="spellStart"/>
      <w:r w:rsidRPr="00431DF5">
        <w:t>UniReps</w:t>
      </w:r>
      <w:proofErr w:type="spellEnd"/>
      <w:r w:rsidRPr="00431DF5">
        <w:t>: 3rd Edition of the Workshop on Unifying Representations in Neural Models.</w:t>
      </w:r>
      <w:bookmarkEnd w:id="156"/>
    </w:p>
    <w:p w14:paraId="0D823DFC" w14:textId="77777777" w:rsidR="00076977" w:rsidRDefault="00076977" w:rsidP="00076977">
      <w:pPr>
        <w:pStyle w:val="a"/>
      </w:pPr>
      <w:bookmarkStart w:id="157" w:name="_Ref225763308"/>
      <w:r w:rsidRPr="00431DF5">
        <w:t>Weininger D. SMILES, a chemical language and information system. 1. Introduction to methodology and encoding rules[J]. Journal of chemical information and computer sciences, 1988, 28(1): 31-36.</w:t>
      </w:r>
      <w:bookmarkEnd w:id="157"/>
    </w:p>
    <w:p w14:paraId="5890B407" w14:textId="77777777" w:rsidR="00076977" w:rsidRDefault="00076977" w:rsidP="00076977">
      <w:pPr>
        <w:pStyle w:val="a"/>
      </w:pPr>
      <w:bookmarkStart w:id="158" w:name="_Ref225763329"/>
      <w:r w:rsidRPr="00431DF5">
        <w:t>Rottach F, Schieferdecker S, Eickhoff C. The topology of molecular representations and its influence on machine learning performance[J]. Journal of Cheminformatics, 2025, 17(1): 109.</w:t>
      </w:r>
      <w:bookmarkEnd w:id="158"/>
    </w:p>
    <w:p w14:paraId="42575552" w14:textId="77777777" w:rsidR="00076977" w:rsidRDefault="00076977" w:rsidP="00076977">
      <w:pPr>
        <w:pStyle w:val="a"/>
      </w:pPr>
      <w:bookmarkStart w:id="159" w:name="_Ref225763347"/>
      <w:r w:rsidRPr="00431DF5">
        <w:t>Kim D, Jeong J, Choi J. Identification of optimal machine learning algorithms and molecular fingerprints for explainable toxicity prediction models using ToxCast/Tox21 bioassay data[J]. ACS omega, 2024, 9(36): 37934-37941.</w:t>
      </w:r>
      <w:bookmarkEnd w:id="159"/>
    </w:p>
    <w:p w14:paraId="2B711065" w14:textId="77777777" w:rsidR="00076977" w:rsidRDefault="00076977" w:rsidP="00076977">
      <w:pPr>
        <w:pStyle w:val="a"/>
      </w:pPr>
      <w:bookmarkStart w:id="160" w:name="_Ref225763385"/>
      <w:proofErr w:type="spellStart"/>
      <w:r w:rsidRPr="00431DF5">
        <w:t>Cereto-Massagué</w:t>
      </w:r>
      <w:proofErr w:type="spellEnd"/>
      <w:r w:rsidRPr="00431DF5">
        <w:t xml:space="preserve"> A, Ojeda M J, Valls C, et al. Molecular fingerprint similarity search in virtual screening[J]. Methods, 2015, 71: 58-63.</w:t>
      </w:r>
      <w:bookmarkEnd w:id="160"/>
    </w:p>
    <w:p w14:paraId="2B8EB1DC" w14:textId="77777777" w:rsidR="00076977" w:rsidRDefault="00076977" w:rsidP="00076977">
      <w:pPr>
        <w:pStyle w:val="a"/>
      </w:pPr>
      <w:bookmarkStart w:id="161" w:name="_Ref225763406"/>
      <w:r w:rsidRPr="00431DF5">
        <w:t>Yamashita R, Nishio M, Do R K G, et al. Convolutional neural networks: an overview and application in radiology[J]. Insights into imaging, 2018, 9(4): 611-629.</w:t>
      </w:r>
      <w:bookmarkEnd w:id="161"/>
    </w:p>
    <w:p w14:paraId="1C49FD1F" w14:textId="77777777" w:rsidR="00076977" w:rsidRDefault="00076977" w:rsidP="00076977">
      <w:pPr>
        <w:pStyle w:val="a"/>
      </w:pPr>
      <w:bookmarkStart w:id="162" w:name="_Ref225763419"/>
      <w:proofErr w:type="spellStart"/>
      <w:r w:rsidRPr="00431DF5">
        <w:t>Mienye</w:t>
      </w:r>
      <w:proofErr w:type="spellEnd"/>
      <w:r w:rsidRPr="00431DF5">
        <w:t xml:space="preserve"> I D, Swart T G, </w:t>
      </w:r>
      <w:proofErr w:type="spellStart"/>
      <w:r w:rsidRPr="00431DF5">
        <w:t>Obaido</w:t>
      </w:r>
      <w:proofErr w:type="spellEnd"/>
      <w:r w:rsidRPr="00431DF5">
        <w:t xml:space="preserve"> G. Recurrent neural networks: A comprehensive review of architectures, variants, and applications[J]. Information, 2024, 15(9): 517.</w:t>
      </w:r>
      <w:bookmarkEnd w:id="162"/>
    </w:p>
    <w:p w14:paraId="5D804A94" w14:textId="77777777" w:rsidR="00076977" w:rsidRDefault="00076977" w:rsidP="00076977">
      <w:pPr>
        <w:pStyle w:val="a"/>
      </w:pPr>
      <w:bookmarkStart w:id="163" w:name="_Ref225763433"/>
      <w:r w:rsidRPr="00431DF5">
        <w:lastRenderedPageBreak/>
        <w:t>Zhou J, Cui G, Hu S, et al. Graph neural networks: A review of methods and applications[J]. AI open, 2020, 1: 57-81.</w:t>
      </w:r>
      <w:bookmarkEnd w:id="163"/>
    </w:p>
    <w:p w14:paraId="1DB9F213" w14:textId="77777777" w:rsidR="00076977" w:rsidRDefault="00076977" w:rsidP="00076977">
      <w:pPr>
        <w:pStyle w:val="a"/>
      </w:pPr>
      <w:bookmarkStart w:id="164" w:name="_Ref225763447"/>
      <w:r w:rsidRPr="00431DF5">
        <w:t xml:space="preserve">Gilmer J, Schoenholz S </w:t>
      </w:r>
      <w:proofErr w:type="spellStart"/>
      <w:r w:rsidRPr="00431DF5">
        <w:t>S</w:t>
      </w:r>
      <w:proofErr w:type="spellEnd"/>
      <w:r w:rsidRPr="00431DF5">
        <w:t>, Riley P F, et al. Neural message passing for quantum chemistry[C]//International conference on machine learning. Pmlr, 2017: 1263-1272.</w:t>
      </w:r>
      <w:bookmarkEnd w:id="164"/>
    </w:p>
    <w:p w14:paraId="0188825F" w14:textId="77777777" w:rsidR="00076977" w:rsidRDefault="00076977" w:rsidP="00076977">
      <w:pPr>
        <w:pStyle w:val="a"/>
      </w:pPr>
      <w:bookmarkStart w:id="165" w:name="_Ref225763480"/>
      <w:r w:rsidRPr="00431DF5">
        <w:t xml:space="preserve">Kipf T N, Welling M. Semi-supervised classification with graph convolutional networks[J]. </w:t>
      </w:r>
      <w:proofErr w:type="spellStart"/>
      <w:r w:rsidRPr="00431DF5">
        <w:t>arXiv</w:t>
      </w:r>
      <w:proofErr w:type="spellEnd"/>
      <w:r w:rsidRPr="00431DF5">
        <w:t xml:space="preserve"> preprint arXiv:1609.02907, 2016.</w:t>
      </w:r>
      <w:bookmarkEnd w:id="165"/>
    </w:p>
    <w:p w14:paraId="6CFE2437" w14:textId="77777777" w:rsidR="00076977" w:rsidRDefault="00076977" w:rsidP="00076977">
      <w:pPr>
        <w:pStyle w:val="a"/>
      </w:pPr>
      <w:bookmarkStart w:id="166" w:name="_Ref225763541"/>
      <w:r w:rsidRPr="00431DF5">
        <w:t>Zhang S, Tong H, Xu J, et al. Graph convolutional networks: a comprehensive review[J]. Computational Social Networks, 2019, 6(1): 1-23.</w:t>
      </w:r>
      <w:bookmarkEnd w:id="166"/>
    </w:p>
    <w:p w14:paraId="6CC04A8A" w14:textId="77777777" w:rsidR="00076977" w:rsidRDefault="00076977" w:rsidP="00076977">
      <w:pPr>
        <w:pStyle w:val="a"/>
      </w:pPr>
      <w:bookmarkStart w:id="167"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w:t>
      </w:r>
      <w:proofErr w:type="spellStart"/>
      <w:r w:rsidRPr="00431DF5">
        <w:t>Cucurull</w:t>
      </w:r>
      <w:proofErr w:type="spellEnd"/>
      <w:r w:rsidRPr="00431DF5">
        <w:t xml:space="preserve"> G, Casanova A, et al. Graph attention networks[J]. </w:t>
      </w:r>
      <w:proofErr w:type="spellStart"/>
      <w:r w:rsidRPr="00431DF5">
        <w:t>arXiv</w:t>
      </w:r>
      <w:proofErr w:type="spellEnd"/>
      <w:r w:rsidRPr="00431DF5">
        <w:t xml:space="preserve"> preprint arXiv:1710.10903, 2017.</w:t>
      </w:r>
      <w:bookmarkEnd w:id="167"/>
    </w:p>
    <w:p w14:paraId="27F87F8E" w14:textId="77777777" w:rsidR="00076977" w:rsidRDefault="00076977" w:rsidP="00076977">
      <w:pPr>
        <w:pStyle w:val="a"/>
      </w:pPr>
      <w:bookmarkStart w:id="168" w:name="_Ref225763583"/>
      <w:proofErr w:type="spellStart"/>
      <w:r w:rsidRPr="009E062E">
        <w:t>Vrahatis</w:t>
      </w:r>
      <w:proofErr w:type="spellEnd"/>
      <w:r w:rsidRPr="009E062E">
        <w:t xml:space="preserve"> A G, Lazaros K, </w:t>
      </w:r>
      <w:proofErr w:type="spellStart"/>
      <w:r w:rsidRPr="009E062E">
        <w:t>Kotsiantis</w:t>
      </w:r>
      <w:proofErr w:type="spellEnd"/>
      <w:r w:rsidRPr="009E062E">
        <w:t xml:space="preserve"> S. Graph attention networks: a comprehensive review of methods and applications[J]. Future Internet, 2024, 16(9): 318.</w:t>
      </w:r>
      <w:bookmarkEnd w:id="168"/>
    </w:p>
    <w:p w14:paraId="034221F6" w14:textId="77777777" w:rsidR="00076977" w:rsidRDefault="00076977" w:rsidP="00076977">
      <w:pPr>
        <w:pStyle w:val="a"/>
      </w:pPr>
      <w:bookmarkStart w:id="169" w:name="_Ref225763610"/>
      <w:r w:rsidRPr="000F0F3F">
        <w:t xml:space="preserve">Ying C, Cai T, Luo S, et al. Do transformers really perform badly for graph </w:t>
      </w:r>
      <w:proofErr w:type="gramStart"/>
      <w:r w:rsidRPr="000F0F3F">
        <w:t>representation?[</w:t>
      </w:r>
      <w:proofErr w:type="gramEnd"/>
      <w:r w:rsidRPr="000F0F3F">
        <w:t>J]. Advances in neural information processing systems, 2021, 34: 28877-28888.</w:t>
      </w:r>
      <w:bookmarkEnd w:id="169"/>
    </w:p>
    <w:p w14:paraId="1B1D96C3" w14:textId="77777777" w:rsidR="00076977" w:rsidRDefault="00076977" w:rsidP="00076977">
      <w:pPr>
        <w:pStyle w:val="a"/>
      </w:pPr>
      <w:bookmarkStart w:id="170" w:name="_Ref225763628"/>
      <w:r w:rsidRPr="000F0F3F">
        <w:t xml:space="preserve">Vaswani A, </w:t>
      </w:r>
      <w:proofErr w:type="spellStart"/>
      <w:r w:rsidRPr="000F0F3F">
        <w:t>Shazeer</w:t>
      </w:r>
      <w:proofErr w:type="spellEnd"/>
      <w:r w:rsidRPr="000F0F3F">
        <w:t xml:space="preserve"> N, Parmar N, et al. Attention is all you need[J]. Advances in neural information processing systems, 2017, 30.</w:t>
      </w:r>
      <w:bookmarkEnd w:id="170"/>
    </w:p>
    <w:p w14:paraId="592D79C0" w14:textId="77777777" w:rsidR="00076977" w:rsidRDefault="00076977" w:rsidP="00076977">
      <w:pPr>
        <w:pStyle w:val="a"/>
      </w:pPr>
      <w:bookmarkStart w:id="171" w:name="_Ref225763747"/>
      <w:proofErr w:type="spellStart"/>
      <w:r w:rsidRPr="000F0F3F">
        <w:t>Agarap</w:t>
      </w:r>
      <w:proofErr w:type="spellEnd"/>
      <w:r w:rsidRPr="000F0F3F">
        <w:t xml:space="preserve"> A F. Deep learning using rectified linear units (</w:t>
      </w:r>
      <w:proofErr w:type="spellStart"/>
      <w:r w:rsidRPr="000F0F3F">
        <w:t>relu</w:t>
      </w:r>
      <w:proofErr w:type="spellEnd"/>
      <w:r w:rsidRPr="000F0F3F">
        <w:t xml:space="preserve">)[J]. </w:t>
      </w:r>
      <w:proofErr w:type="spellStart"/>
      <w:r w:rsidRPr="000F0F3F">
        <w:t>arXiv</w:t>
      </w:r>
      <w:proofErr w:type="spellEnd"/>
      <w:r w:rsidRPr="000F0F3F">
        <w:t xml:space="preserve"> preprint arXiv:1803.08375, 2018.</w:t>
      </w:r>
      <w:bookmarkEnd w:id="171"/>
    </w:p>
    <w:p w14:paraId="40A4B376" w14:textId="77777777" w:rsidR="00076977" w:rsidRDefault="00076977" w:rsidP="00076977">
      <w:pPr>
        <w:pStyle w:val="a"/>
      </w:pPr>
      <w:bookmarkStart w:id="172" w:name="_Ref225763766"/>
      <w:r w:rsidRPr="000F0F3F">
        <w:t xml:space="preserve">Hu E J, Shen Y, Wallis P, et al. Lora: Low-rank adaptation of large language models[J]. </w:t>
      </w:r>
      <w:proofErr w:type="spellStart"/>
      <w:r w:rsidRPr="000F0F3F">
        <w:t>Iclr</w:t>
      </w:r>
      <w:proofErr w:type="spellEnd"/>
      <w:r w:rsidRPr="000F0F3F">
        <w:t>, 2022, 1(2): 3.</w:t>
      </w:r>
      <w:bookmarkEnd w:id="172"/>
    </w:p>
    <w:p w14:paraId="09858140" w14:textId="77777777" w:rsidR="00076977" w:rsidRDefault="00076977" w:rsidP="00076977">
      <w:pPr>
        <w:pStyle w:val="a"/>
      </w:pPr>
      <w:bookmarkStart w:id="173" w:name="_Ref225763788"/>
      <w:r w:rsidRPr="000F0F3F">
        <w:rPr>
          <w:rFonts w:hint="eastAsia"/>
        </w:rPr>
        <w:t>Mao Y, Ge Y, Fan Y, et al. A survey on lora of large language models[J]. Frontiers of Computer Science, 2025, 19(7): 197605.</w:t>
      </w:r>
      <w:bookmarkEnd w:id="173"/>
    </w:p>
    <w:p w14:paraId="61BC1D62" w14:textId="77777777" w:rsidR="00076977" w:rsidRDefault="00076977" w:rsidP="00076977">
      <w:pPr>
        <w:pStyle w:val="a"/>
      </w:pPr>
      <w:bookmarkStart w:id="174" w:name="_Ref225763817"/>
      <w:r w:rsidRPr="000F0F3F">
        <w:t>Wei J, Wang X, Schuurmans D, et al. Chain-of-thought prompting elicits reasoning in large language models[J]. Advances in neural information processing systems, 2022, 35: 24824-24837.</w:t>
      </w:r>
      <w:bookmarkEnd w:id="174"/>
    </w:p>
    <w:p w14:paraId="08C02E18" w14:textId="77777777" w:rsidR="00076977" w:rsidRDefault="00076977" w:rsidP="00076977">
      <w:pPr>
        <w:pStyle w:val="a"/>
      </w:pPr>
      <w:bookmarkStart w:id="175" w:name="_Ref225763837"/>
      <w:r w:rsidRPr="000F0F3F">
        <w:t xml:space="preserve">Sprague Z, Yin F, Rodriguez J D, et al. To cot or not to cot? chain-of-thought helps mainly on math and symbolic reasoning[J]. </w:t>
      </w:r>
      <w:proofErr w:type="spellStart"/>
      <w:r w:rsidRPr="000F0F3F">
        <w:t>arXiv</w:t>
      </w:r>
      <w:proofErr w:type="spellEnd"/>
      <w:r w:rsidRPr="000F0F3F">
        <w:t xml:space="preserve"> preprint arXiv:2409.12183, 2024.</w:t>
      </w:r>
      <w:bookmarkEnd w:id="175"/>
    </w:p>
    <w:p w14:paraId="4FB4FB00" w14:textId="77777777" w:rsidR="00076977" w:rsidRDefault="00076977" w:rsidP="00076977">
      <w:pPr>
        <w:pStyle w:val="a"/>
      </w:pPr>
      <w:bookmarkStart w:id="176" w:name="_Ref225763888"/>
      <w:proofErr w:type="spellStart"/>
      <w:r w:rsidRPr="000F0F3F">
        <w:t>Grattafiori</w:t>
      </w:r>
      <w:proofErr w:type="spellEnd"/>
      <w:r w:rsidRPr="000F0F3F">
        <w:t xml:space="preserve"> A, Dubey A, </w:t>
      </w:r>
      <w:proofErr w:type="spellStart"/>
      <w:r w:rsidRPr="000F0F3F">
        <w:t>Jauhri</w:t>
      </w:r>
      <w:proofErr w:type="spellEnd"/>
      <w:r w:rsidRPr="000F0F3F">
        <w:t xml:space="preserve"> A, et al. The llama 3 herd of models[J]. </w:t>
      </w:r>
      <w:proofErr w:type="spellStart"/>
      <w:r w:rsidRPr="000F0F3F">
        <w:t>arXiv</w:t>
      </w:r>
      <w:proofErr w:type="spellEnd"/>
      <w:r w:rsidRPr="000F0F3F">
        <w:t xml:space="preserve"> preprint arXiv:2407.21783, 2024.</w:t>
      </w:r>
      <w:bookmarkEnd w:id="176"/>
    </w:p>
    <w:p w14:paraId="6D0E1640" w14:textId="77777777" w:rsidR="00076977" w:rsidRDefault="00076977" w:rsidP="00076977">
      <w:pPr>
        <w:pStyle w:val="a"/>
      </w:pPr>
      <w:bookmarkStart w:id="177" w:name="_Ref225763909"/>
      <w:r w:rsidRPr="000F0F3F">
        <w:t xml:space="preserve">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w:t>
      </w:r>
      <w:r w:rsidRPr="000F0F3F">
        <w:lastRenderedPageBreak/>
        <w:t>Intelligence Organization, 2020.</w:t>
      </w:r>
      <w:bookmarkEnd w:id="177"/>
    </w:p>
    <w:p w14:paraId="50787AA1" w14:textId="77777777" w:rsidR="00076977" w:rsidRDefault="00076977" w:rsidP="00076977">
      <w:pPr>
        <w:pStyle w:val="a"/>
      </w:pPr>
      <w:bookmarkStart w:id="178" w:name="_Ref225763929"/>
      <w:r w:rsidRPr="000F0F3F">
        <w:t xml:space="preserve">Kojima T, Gu S </w:t>
      </w:r>
      <w:proofErr w:type="spellStart"/>
      <w:r w:rsidRPr="000F0F3F">
        <w:t>S</w:t>
      </w:r>
      <w:proofErr w:type="spellEnd"/>
      <w:r w:rsidRPr="000F0F3F">
        <w:t xml:space="preserve">, Reid M, et al. </w:t>
      </w:r>
      <w:proofErr w:type="gramStart"/>
      <w:r w:rsidRPr="000F0F3F">
        <w:t>Large</w:t>
      </w:r>
      <w:proofErr w:type="gramEnd"/>
      <w:r w:rsidRPr="000F0F3F">
        <w:t xml:space="preserve"> language models are zero-shot reasoners[J]. Advances in neural information processing systems, 2022, 35: 22199-22213.</w:t>
      </w:r>
      <w:bookmarkEnd w:id="178"/>
    </w:p>
    <w:p w14:paraId="39054330" w14:textId="77777777" w:rsidR="00076977" w:rsidRDefault="00076977" w:rsidP="00076977">
      <w:pPr>
        <w:pStyle w:val="a"/>
      </w:pPr>
      <w:bookmarkStart w:id="179" w:name="_Ref225763964"/>
      <w:r w:rsidRPr="000F0F3F">
        <w:t xml:space="preserve">Huang K, Fu T, Gao W, et al. Therapeutics data commons: Machine learning datasets and tasks for drug discovery and development[J]. </w:t>
      </w:r>
      <w:proofErr w:type="spellStart"/>
      <w:r w:rsidRPr="000F0F3F">
        <w:t>arXiv</w:t>
      </w:r>
      <w:proofErr w:type="spellEnd"/>
      <w:r w:rsidRPr="000F0F3F">
        <w:t xml:space="preserve"> preprint arXiv:2102.09548, 2021.</w:t>
      </w:r>
      <w:bookmarkEnd w:id="179"/>
    </w:p>
    <w:p w14:paraId="19EF53F8" w14:textId="77777777" w:rsidR="00076977" w:rsidRDefault="00076977" w:rsidP="00076977">
      <w:pPr>
        <w:pStyle w:val="a"/>
      </w:pPr>
      <w:bookmarkStart w:id="180" w:name="_Ref225763996"/>
      <w:r w:rsidRPr="000F0F3F">
        <w:t>Li Y, Wan Y, Liu X. Semi-supervised learning with graph convolutional networks based on hypergraph[J]. Neural Processing Letters, 2022, 54(4): 2629-2644.</w:t>
      </w:r>
      <w:bookmarkEnd w:id="180"/>
    </w:p>
    <w:p w14:paraId="0D75082B" w14:textId="77777777" w:rsidR="00076977" w:rsidRDefault="00076977" w:rsidP="00076977">
      <w:pPr>
        <w:pStyle w:val="a"/>
      </w:pPr>
      <w:bookmarkStart w:id="181" w:name="_Ref225764008"/>
      <w:r w:rsidRPr="000F0F3F">
        <w:t>Xiong Z, Wang D, Liu X, et al. Pushing the boundaries of molecular representation for drug discovery with the graph attention mechanism[J]. Journal of medicinal chemistry, 2019, 63(16): 8749-8760.</w:t>
      </w:r>
      <w:bookmarkEnd w:id="181"/>
    </w:p>
    <w:p w14:paraId="5DC72080" w14:textId="77777777" w:rsidR="00076977" w:rsidRDefault="00076977" w:rsidP="00076977">
      <w:pPr>
        <w:pStyle w:val="a"/>
      </w:pPr>
      <w:bookmarkStart w:id="182" w:name="_Ref225764026"/>
      <w:proofErr w:type="spellStart"/>
      <w:r w:rsidRPr="000F0F3F">
        <w:t>Duvenaud</w:t>
      </w:r>
      <w:proofErr w:type="spellEnd"/>
      <w:r w:rsidRPr="000F0F3F">
        <w:t xml:space="preserve"> D K, Maclaurin D, Iparraguirre J, et al. Convolutional networks on graphs for learning molecular fingerprints[J]. Advances in neural information processing systems, 2015, 28.</w:t>
      </w:r>
      <w:bookmarkEnd w:id="182"/>
    </w:p>
    <w:p w14:paraId="3B36C842" w14:textId="77777777" w:rsidR="00076977" w:rsidRDefault="00076977" w:rsidP="00076977">
      <w:pPr>
        <w:pStyle w:val="a"/>
      </w:pPr>
      <w:bookmarkStart w:id="183" w:name="_Ref225764081"/>
      <w:proofErr w:type="spellStart"/>
      <w:r w:rsidRPr="000F0F3F">
        <w:t>Hirohara</w:t>
      </w:r>
      <w:proofErr w:type="spellEnd"/>
      <w:r w:rsidRPr="000F0F3F">
        <w:t xml:space="preserve"> M, Saito Y, Koda Y, et al. Convolutional neural network based on SMILES representation of compounds for detecting chemical motif[J]. BMC bioinformatics, 2018, 19(Suppl 19): 526.</w:t>
      </w:r>
      <w:bookmarkEnd w:id="183"/>
    </w:p>
    <w:p w14:paraId="3FAD6C2F" w14:textId="77777777" w:rsidR="00076977" w:rsidRDefault="00076977" w:rsidP="00076977">
      <w:pPr>
        <w:pStyle w:val="a"/>
      </w:pPr>
      <w:bookmarkStart w:id="184" w:name="_Ref225764226"/>
      <w:r w:rsidRPr="000F0F3F">
        <w:t xml:space="preserve">Liu Y, Ott M, Goyal N, et al. Roberta: A robustly optimized </w:t>
      </w:r>
      <w:proofErr w:type="spellStart"/>
      <w:r w:rsidRPr="000F0F3F">
        <w:t>bert</w:t>
      </w:r>
      <w:proofErr w:type="spellEnd"/>
      <w:r w:rsidRPr="000F0F3F">
        <w:t xml:space="preserve"> pretraining approach[J]. </w:t>
      </w:r>
      <w:proofErr w:type="spellStart"/>
      <w:r w:rsidRPr="000F0F3F">
        <w:t>arXiv</w:t>
      </w:r>
      <w:proofErr w:type="spellEnd"/>
      <w:r w:rsidRPr="000F0F3F">
        <w:t xml:space="preserve"> preprint arXiv:1907.11692, 2019.</w:t>
      </w:r>
      <w:bookmarkEnd w:id="184"/>
    </w:p>
    <w:p w14:paraId="7B1C299A" w14:textId="77777777" w:rsidR="00076977" w:rsidRDefault="00076977" w:rsidP="00076977">
      <w:pPr>
        <w:pStyle w:val="a"/>
      </w:pPr>
      <w:bookmarkStart w:id="185" w:name="_Ref225764254"/>
      <w:proofErr w:type="spellStart"/>
      <w:r w:rsidRPr="000F0F3F">
        <w:t>Beltagy</w:t>
      </w:r>
      <w:proofErr w:type="spellEnd"/>
      <w:r w:rsidRPr="000F0F3F">
        <w:t xml:space="preserve">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185"/>
    </w:p>
    <w:p w14:paraId="0274F3AF" w14:textId="77777777" w:rsidR="00076977" w:rsidRDefault="00076977" w:rsidP="00076977">
      <w:pPr>
        <w:pStyle w:val="a"/>
      </w:pPr>
      <w:bookmarkStart w:id="186" w:name="_Ref225764280"/>
      <w:r w:rsidRPr="000F0F3F">
        <w:t>Wu Z, Ramsundar B, Feinberg E N, et al. MoleculeNet: a benchmark for molecular machine learning[J]. Chemical science, 2018, 9(2): 513-530.</w:t>
      </w:r>
      <w:bookmarkEnd w:id="186"/>
    </w:p>
    <w:p w14:paraId="5BB52211" w14:textId="77777777" w:rsidR="00076977" w:rsidRDefault="00076977" w:rsidP="00076977">
      <w:pPr>
        <w:pStyle w:val="a"/>
      </w:pPr>
      <w:bookmarkStart w:id="187" w:name="_Ref225764307"/>
      <w:r w:rsidRPr="000F0F3F">
        <w:t xml:space="preserve">Chen T, </w:t>
      </w:r>
      <w:proofErr w:type="spellStart"/>
      <w:r w:rsidRPr="000F0F3F">
        <w:t>Kornblith</w:t>
      </w:r>
      <w:proofErr w:type="spellEnd"/>
      <w:r w:rsidRPr="000F0F3F">
        <w:t xml:space="preserve"> S, Norouzi M, et al. A simple framework for contrastive learning of visual representations[C]//International conference on machine learning. PmLR, 2020: 1597-1607.</w:t>
      </w:r>
      <w:bookmarkEnd w:id="187"/>
    </w:p>
    <w:p w14:paraId="4EE8C76F" w14:textId="77777777" w:rsidR="00076977" w:rsidRDefault="00076977" w:rsidP="00076977">
      <w:pPr>
        <w:pStyle w:val="a"/>
      </w:pPr>
      <w:bookmarkStart w:id="188" w:name="_Ref225764327"/>
      <w:r w:rsidRPr="000F0F3F">
        <w:t>Jaeger S, Fulle S, Turk S. Mol2vec: unsupervised machine learning approach with chemical intuition[J]. Journal of chemical information and modeling, 2018, 58(1): 27-35.</w:t>
      </w:r>
      <w:bookmarkEnd w:id="188"/>
    </w:p>
    <w:p w14:paraId="5337D553" w14:textId="77777777" w:rsidR="00076977" w:rsidRDefault="00076977" w:rsidP="00076977">
      <w:pPr>
        <w:pStyle w:val="a"/>
      </w:pPr>
      <w:bookmarkStart w:id="189" w:name="_Ref225764339"/>
      <w:r w:rsidRPr="00BD1B90">
        <w:t>Liu S, Demirel M F, Liang Y. N-gram graph: Simple unsupervised representation for graphs, with applications to molecules[J]. Advances in neural information processing systems, 2019, 32.</w:t>
      </w:r>
      <w:bookmarkEnd w:id="189"/>
    </w:p>
    <w:p w14:paraId="1FFFAF7D" w14:textId="77777777" w:rsidR="00076977" w:rsidRDefault="00076977" w:rsidP="00076977">
      <w:pPr>
        <w:pStyle w:val="a"/>
      </w:pPr>
      <w:bookmarkStart w:id="190" w:name="_Ref225764351"/>
      <w:r w:rsidRPr="00BD1B90">
        <w:t xml:space="preserve">Xu K, Hu W, Leskovec J, et al. How powerful are graph neural </w:t>
      </w:r>
      <w:proofErr w:type="gramStart"/>
      <w:r w:rsidRPr="00BD1B90">
        <w:t>networks?[</w:t>
      </w:r>
      <w:proofErr w:type="gramEnd"/>
      <w:r w:rsidRPr="00BD1B90">
        <w:t xml:space="preserve">J]. </w:t>
      </w:r>
      <w:proofErr w:type="spellStart"/>
      <w:r w:rsidRPr="00BD1B90">
        <w:t>arXiv</w:t>
      </w:r>
      <w:proofErr w:type="spellEnd"/>
      <w:r w:rsidRPr="00BD1B90">
        <w:t xml:space="preserve"> preprint arXiv:1810.00826, 2018.</w:t>
      </w:r>
      <w:bookmarkEnd w:id="190"/>
    </w:p>
    <w:p w14:paraId="2EFC1C30" w14:textId="77777777" w:rsidR="00076977" w:rsidRDefault="00076977" w:rsidP="00076977">
      <w:pPr>
        <w:pStyle w:val="a"/>
      </w:pPr>
      <w:bookmarkStart w:id="191" w:name="_Ref225764396"/>
      <w:r w:rsidRPr="00BD1B90">
        <w:t xml:space="preserve">Yang K, Swanson K, Jin W, et al. Analyzing learned molecular representations for property prediction[J]. </w:t>
      </w:r>
      <w:r w:rsidRPr="00BD1B90">
        <w:lastRenderedPageBreak/>
        <w:t>Journal of chemical information and modeling, 2019, 59(8): 3370-3388.</w:t>
      </w:r>
      <w:bookmarkEnd w:id="191"/>
    </w:p>
    <w:p w14:paraId="18D225BF" w14:textId="77777777" w:rsidR="00076977" w:rsidRDefault="00076977" w:rsidP="00076977">
      <w:pPr>
        <w:pStyle w:val="a"/>
      </w:pPr>
      <w:bookmarkStart w:id="192" w:name="_Ref225764425"/>
      <w:r w:rsidRPr="00BD1B90">
        <w:t>Rong Y, Bian Y, Xu T, et al. Self-supervised graph transformer on large-scale molecular data[J]. Advances in neural information processing systems, 2020, 33: 12559-12571.</w:t>
      </w:r>
      <w:bookmarkEnd w:id="192"/>
    </w:p>
    <w:p w14:paraId="50FECEBA" w14:textId="77777777" w:rsidR="00076977" w:rsidRDefault="00076977" w:rsidP="00076977">
      <w:pPr>
        <w:pStyle w:val="a"/>
      </w:pPr>
      <w:bookmarkStart w:id="193" w:name="_Ref225764437"/>
      <w:r w:rsidRPr="00BD1B90">
        <w:t xml:space="preserve">Schütt K, </w:t>
      </w:r>
      <w:proofErr w:type="spellStart"/>
      <w:r w:rsidRPr="00BD1B90">
        <w:t>Kindermans</w:t>
      </w:r>
      <w:proofErr w:type="spellEnd"/>
      <w:r w:rsidRPr="00BD1B90">
        <w:t xml:space="preserve"> P J, Sauceda Felix H E, et al. </w:t>
      </w:r>
      <w:proofErr w:type="spellStart"/>
      <w:r w:rsidRPr="00BD1B90">
        <w:t>Schnet</w:t>
      </w:r>
      <w:proofErr w:type="spellEnd"/>
      <w:r w:rsidRPr="00BD1B90">
        <w:t>: A continuous-filter convolutional neural network for modeling quantum interactions[J]. Advances in neural information processing systems, 2017, 30.</w:t>
      </w:r>
      <w:bookmarkEnd w:id="193"/>
    </w:p>
    <w:p w14:paraId="5A4D9434" w14:textId="77777777" w:rsidR="00076977" w:rsidRDefault="00076977" w:rsidP="00076977">
      <w:pPr>
        <w:pStyle w:val="a"/>
      </w:pPr>
      <w:bookmarkStart w:id="194" w:name="_Ref225764450"/>
      <w:r w:rsidRPr="00BD1B90">
        <w:t xml:space="preserve">Liu S, Wang H, Liu W, et al. Pre-training molecular graph representation with 3d geometry[J]. </w:t>
      </w:r>
      <w:proofErr w:type="spellStart"/>
      <w:r w:rsidRPr="00BD1B90">
        <w:t>arXiv</w:t>
      </w:r>
      <w:proofErr w:type="spellEnd"/>
      <w:r w:rsidRPr="00BD1B90">
        <w:t xml:space="preserve"> preprint arXiv:2110.07728, 2021.</w:t>
      </w:r>
      <w:bookmarkEnd w:id="194"/>
    </w:p>
    <w:p w14:paraId="6D3B7889" w14:textId="77777777" w:rsidR="00076977" w:rsidRDefault="00076977" w:rsidP="00076977">
      <w:pPr>
        <w:pStyle w:val="a"/>
      </w:pPr>
      <w:bookmarkStart w:id="195" w:name="_Ref225764476"/>
      <w:r w:rsidRPr="00BD1B90">
        <w:t>Liu S, Nie W, Wang C, et al. Multi-modal molecule structure–text model for text-based retrieval and editing[J]. Nature Machine Intelligence, 2023, 5(12): 1447-1457.</w:t>
      </w:r>
      <w:bookmarkEnd w:id="195"/>
    </w:p>
    <w:p w14:paraId="1D8C2452" w14:textId="77777777" w:rsidR="00076977" w:rsidRDefault="00076977" w:rsidP="00076977">
      <w:pPr>
        <w:pStyle w:val="a"/>
      </w:pPr>
      <w:bookmarkStart w:id="196" w:name="_Ref225764488"/>
      <w:r w:rsidRPr="00BD1B90">
        <w:t xml:space="preserve">Su B, Du D Y Z, Zhou Y, et al. A molecular multimodal foundation model associating molecule graphs with natural language. </w:t>
      </w:r>
      <w:proofErr w:type="spellStart"/>
      <w:r w:rsidRPr="00BD1B90">
        <w:t>arXiv</w:t>
      </w:r>
      <w:proofErr w:type="spellEnd"/>
      <w:r w:rsidRPr="00BD1B90">
        <w:t xml:space="preserve">[J]. </w:t>
      </w:r>
      <w:proofErr w:type="spellStart"/>
      <w:r w:rsidRPr="00BD1B90">
        <w:t>arXiv</w:t>
      </w:r>
      <w:proofErr w:type="spellEnd"/>
      <w:r w:rsidRPr="00BD1B90">
        <w:t xml:space="preserve"> preprint arXiv:2209.05481, 2022, 10.</w:t>
      </w:r>
      <w:bookmarkEnd w:id="196"/>
    </w:p>
    <w:p w14:paraId="245A1DB4" w14:textId="77777777" w:rsidR="00076977" w:rsidRPr="007236BE" w:rsidRDefault="00076977" w:rsidP="00076977">
      <w:pPr>
        <w:pStyle w:val="a"/>
        <w:rPr>
          <w:rFonts w:hint="eastAsia"/>
        </w:rPr>
      </w:pPr>
      <w:bookmarkStart w:id="197" w:name="_Ref225764510"/>
      <w:r w:rsidRPr="00BD1B90">
        <w:rPr>
          <w:rFonts w:hint="eastAsia"/>
        </w:rPr>
        <w:t>Zeng Z, Yao Y, Liu Z, et al. A deep-learning system bridging molecule structure and biomedical text with comprehension comparable to human professionals[J]. Nature communications, 2022, 13(1): 862.</w:t>
      </w:r>
      <w:bookmarkEnd w:id="197"/>
    </w:p>
    <w:p w14:paraId="1DEC59DE" w14:textId="77777777" w:rsidR="004C1FE5" w:rsidRPr="004C1FE5" w:rsidRDefault="004C1FE5" w:rsidP="004C1FE5">
      <w:pPr>
        <w:rPr>
          <w:rFonts w:hint="eastAsia"/>
        </w:rPr>
      </w:pPr>
    </w:p>
    <w:p w14:paraId="04E853B6" w14:textId="77777777" w:rsidR="008921AD" w:rsidRDefault="008921AD" w:rsidP="00E63254">
      <w:pPr>
        <w:ind w:firstLineChars="0" w:firstLine="0"/>
        <w:sectPr w:rsidR="008921AD" w:rsidSect="00226D3D">
          <w:headerReference w:type="even" r:id="rId317"/>
          <w:headerReference w:type="default" r:id="rId318"/>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198" w:name="_Toc225673322"/>
      <w:r w:rsidRPr="008921AD">
        <w:rPr>
          <w:rFonts w:hint="eastAsia"/>
        </w:rPr>
        <w:lastRenderedPageBreak/>
        <w:t>致谢</w:t>
      </w:r>
      <w:bookmarkEnd w:id="198"/>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pPr>
        <w:rPr>
          <w:rFonts w:hint="eastAsia"/>
        </w:rPr>
      </w:pPr>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w:t>
      </w:r>
      <w:r w:rsidR="004609D8">
        <w:rPr>
          <w:rFonts w:hint="eastAsia"/>
        </w:rPr>
        <w:t>青春永驻</w:t>
      </w:r>
      <w:r w:rsidR="004609D8">
        <w:rPr>
          <w:rFonts w:hint="eastAsia"/>
        </w:rPr>
        <w:t>、工作顺利、阖家欢乐！</w:t>
      </w:r>
    </w:p>
    <w:p w14:paraId="3B4C9DB6" w14:textId="40116847"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每当我遇到困难与挫折，是你们给予我无穷的力量与温暖，让我得以心无旁骛地成长与学习。二十载遮风挡雨，正是你们的无私托举，才成就了我今日的长大成人与学业有成。</w:t>
      </w:r>
    </w:p>
    <w:p w14:paraId="3F785E1A" w14:textId="41BC8FB3" w:rsidR="00522B2D" w:rsidRDefault="00FE6521" w:rsidP="00527350">
      <w:r>
        <w:rPr>
          <w:rFonts w:hint="eastAsia"/>
        </w:rPr>
        <w:t>再者，</w:t>
      </w:r>
      <w:r w:rsidR="00527350">
        <w:rPr>
          <w:rFonts w:hint="eastAsia"/>
        </w:rPr>
        <w:t>我要感谢我的女朋友孙志琴，感谢相遇和陪伴，</w:t>
      </w:r>
      <w:r w:rsidR="00527350" w:rsidRPr="00527350">
        <w:rPr>
          <w:rFonts w:hint="eastAsia"/>
        </w:rPr>
        <w:t>感谢她一直以来的信任和支持</w:t>
      </w:r>
      <w:r w:rsidR="00522B2D">
        <w:rPr>
          <w:rFonts w:hint="eastAsia"/>
        </w:rPr>
        <w:t>，</w:t>
      </w:r>
      <w:r w:rsidR="00522B2D" w:rsidRPr="00522B2D">
        <w:t>给了我勇往直前的动力与底气</w:t>
      </w:r>
      <w:r w:rsidR="00522B2D">
        <w:rPr>
          <w:rFonts w:hint="eastAsia"/>
        </w:rPr>
        <w:t>。</w:t>
      </w:r>
    </w:p>
    <w:p w14:paraId="3007915D" w14:textId="51FE1773" w:rsidR="00527350" w:rsidRDefault="00527350" w:rsidP="00527350">
      <w:r>
        <w:rPr>
          <w:rFonts w:hint="eastAsia"/>
        </w:rPr>
        <w:t>最后，</w:t>
      </w:r>
      <w:r>
        <w:rPr>
          <w:rFonts w:hint="eastAsia"/>
        </w:rPr>
        <w:t>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pPr>
        <w:rPr>
          <w:rFonts w:hint="eastAsia"/>
        </w:rPr>
      </w:pPr>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Pr>
        <w:rPr>
          <w:rFonts w:hint="eastAsia"/>
        </w:rPr>
      </w:pPr>
    </w:p>
    <w:p w14:paraId="3F31FF4E" w14:textId="77777777" w:rsidR="0040640D" w:rsidRDefault="0040640D" w:rsidP="008921AD">
      <w:pPr>
        <w:sectPr w:rsidR="0040640D" w:rsidSect="00226D3D">
          <w:headerReference w:type="even" r:id="rId319"/>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199" w:name="_Toc225673323"/>
      <w:r w:rsidRPr="0040640D">
        <w:rPr>
          <w:rFonts w:hint="eastAsia"/>
        </w:rPr>
        <w:lastRenderedPageBreak/>
        <w:t>附录</w:t>
      </w:r>
      <w:bookmarkEnd w:id="199"/>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77777777" w:rsidR="00E11E10" w:rsidRDefault="00E11E10" w:rsidP="00E11E10">
      <w:r>
        <w:rPr>
          <w:rFonts w:hint="eastAsia"/>
        </w:rPr>
        <w:t>范帅尧</w:t>
      </w:r>
      <w:r>
        <w:rPr>
          <w:rFonts w:hint="eastAsia"/>
        </w:rPr>
        <w:t>，男，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w:t>
      </w:r>
      <w:r>
        <w:rPr>
          <w:rFonts w:hint="eastAsia"/>
        </w:rPr>
        <w:t>河北省沙河市</w:t>
      </w:r>
      <w:r>
        <w:rPr>
          <w:rFonts w:hint="eastAsia"/>
        </w:rPr>
        <w:t>人</w:t>
      </w:r>
      <w:r>
        <w:rPr>
          <w:rFonts w:hint="eastAsia"/>
        </w:rPr>
        <w:t>。</w:t>
      </w:r>
    </w:p>
    <w:p w14:paraId="0E878A45" w14:textId="27AB9056" w:rsidR="00E11E10" w:rsidRDefault="00E11E10" w:rsidP="006B03AD">
      <w:r>
        <w:rPr>
          <w:rFonts w:hint="eastAsia"/>
        </w:rPr>
        <w:t>20</w:t>
      </w:r>
      <w:r>
        <w:rPr>
          <w:rFonts w:hint="eastAsia"/>
        </w:rPr>
        <w:t>19</w:t>
      </w:r>
      <w:r>
        <w:rPr>
          <w:rFonts w:hint="eastAsia"/>
        </w:rPr>
        <w:t>年</w:t>
      </w:r>
      <w:r>
        <w:rPr>
          <w:rFonts w:hint="eastAsia"/>
        </w:rPr>
        <w:t>6</w:t>
      </w:r>
      <w:r>
        <w:rPr>
          <w:rFonts w:hint="eastAsia"/>
        </w:rPr>
        <w:t>月</w:t>
      </w:r>
      <w:r>
        <w:rPr>
          <w:rFonts w:hint="eastAsia"/>
        </w:rPr>
        <w:t>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w:t>
      </w:r>
      <w:r>
        <w:rPr>
          <w:rFonts w:hint="eastAsia"/>
        </w:rPr>
        <w:t>3</w:t>
      </w:r>
      <w:r>
        <w:rPr>
          <w:rFonts w:hint="eastAsia"/>
        </w:rPr>
        <w:t>年</w:t>
      </w:r>
      <w:r>
        <w:rPr>
          <w:rFonts w:hint="eastAsia"/>
        </w:rPr>
        <w:t>9</w:t>
      </w:r>
      <w:r>
        <w:rPr>
          <w:rFonts w:hint="eastAsia"/>
        </w:rPr>
        <w:t>月至</w:t>
      </w:r>
      <w:r>
        <w:rPr>
          <w:rFonts w:hint="eastAsia"/>
        </w:rPr>
        <w:t>202</w:t>
      </w:r>
      <w:r>
        <w:rPr>
          <w:rFonts w:hint="eastAsia"/>
        </w:rPr>
        <w:t>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w:t>
      </w:r>
      <w:r w:rsidR="006B03AD">
        <w:rPr>
          <w:rFonts w:hint="eastAsia"/>
        </w:rPr>
        <w:t>计算机技术</w:t>
      </w:r>
      <w:r w:rsidR="006B03AD">
        <w:rPr>
          <w:rFonts w:hint="eastAsia"/>
        </w:rPr>
        <w:t>。</w:t>
      </w:r>
    </w:p>
    <w:p w14:paraId="0B1D0DC7" w14:textId="1230F83D" w:rsidR="006B03AD" w:rsidRDefault="006B03AD" w:rsidP="006B03AD">
      <w:r>
        <w:rPr>
          <w:rFonts w:hint="eastAsia"/>
        </w:rPr>
        <w:t>在研究生阶段，致力于</w:t>
      </w:r>
      <w:r>
        <w:rPr>
          <w:rFonts w:hint="eastAsia"/>
        </w:rPr>
        <w:t>计算机和生物信息交叉</w:t>
      </w:r>
      <w:r>
        <w:rPr>
          <w:rFonts w:hint="eastAsia"/>
        </w:rPr>
        <w:t>的前沿领域研究工作。目前，已经</w:t>
      </w:r>
      <w:proofErr w:type="gramStart"/>
      <w:r w:rsidR="003A6391">
        <w:rPr>
          <w:rFonts w:hint="eastAsia"/>
        </w:rPr>
        <w:t>与</w:t>
      </w:r>
      <w:r>
        <w:rPr>
          <w:rFonts w:hint="eastAsia"/>
        </w:rPr>
        <w:t>美团</w:t>
      </w:r>
      <w:r>
        <w:rPr>
          <w:rFonts w:hint="eastAsia"/>
        </w:rPr>
        <w:t>签订</w:t>
      </w:r>
      <w:proofErr w:type="gramEnd"/>
      <w:r>
        <w:rPr>
          <w:rFonts w:hint="eastAsia"/>
        </w:rPr>
        <w:t>三方协议，即将入职</w:t>
      </w:r>
      <w:r>
        <w:rPr>
          <w:rFonts w:hint="eastAsia"/>
        </w:rPr>
        <w:t>。</w:t>
      </w:r>
    </w:p>
    <w:p w14:paraId="04A3440E" w14:textId="449C6F37"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w:t>
      </w:r>
      <w:r w:rsidRPr="0015208C">
        <w:rPr>
          <w:rFonts w:ascii="黑体" w:eastAsia="黑体" w:hAnsi="黑体" w:hint="eastAsia"/>
          <w:sz w:val="30"/>
          <w:szCs w:val="30"/>
        </w:rPr>
        <w:t>研究生期间获奖情况</w:t>
      </w:r>
    </w:p>
    <w:p w14:paraId="067687E9" w14:textId="61865507" w:rsidR="0015208C" w:rsidRDefault="0015208C" w:rsidP="0015208C">
      <w:pPr>
        <w:rPr>
          <w:rFonts w:hint="eastAsia"/>
        </w:rPr>
      </w:pPr>
      <w:r>
        <w:rPr>
          <w:rFonts w:hint="eastAsia"/>
        </w:rPr>
        <w:t>于</w:t>
      </w:r>
      <w:r>
        <w:rPr>
          <w:rFonts w:hint="eastAsia"/>
        </w:rPr>
        <w:t>202</w:t>
      </w:r>
      <w:r>
        <w:rPr>
          <w:rFonts w:hint="eastAsia"/>
        </w:rPr>
        <w:t>3</w:t>
      </w:r>
      <w:r>
        <w:rPr>
          <w:rFonts w:hint="eastAsia"/>
        </w:rPr>
        <w:t>-202</w:t>
      </w:r>
      <w:r>
        <w:rPr>
          <w:rFonts w:hint="eastAsia"/>
        </w:rPr>
        <w:t>4</w:t>
      </w:r>
      <w:r>
        <w:rPr>
          <w:rFonts w:hint="eastAsia"/>
        </w:rPr>
        <w:t>学年取得中国地质大学（北京）研究生新生奖学金。</w:t>
      </w:r>
    </w:p>
    <w:p w14:paraId="0C489950" w14:textId="7978D76A" w:rsidR="0015208C" w:rsidRDefault="0015208C" w:rsidP="0015208C">
      <w:pPr>
        <w:rPr>
          <w:rFonts w:hint="eastAsia"/>
        </w:rPr>
      </w:pPr>
      <w:r>
        <w:rPr>
          <w:rFonts w:hint="eastAsia"/>
        </w:rPr>
        <w:t>于</w:t>
      </w:r>
      <w:r>
        <w:rPr>
          <w:rFonts w:hint="eastAsia"/>
        </w:rPr>
        <w:t>202</w:t>
      </w:r>
      <w:r>
        <w:rPr>
          <w:rFonts w:hint="eastAsia"/>
        </w:rPr>
        <w:t>4</w:t>
      </w:r>
      <w:r>
        <w:rPr>
          <w:rFonts w:hint="eastAsia"/>
        </w:rPr>
        <w:t>-202</w:t>
      </w:r>
      <w:r>
        <w:rPr>
          <w:rFonts w:hint="eastAsia"/>
        </w:rPr>
        <w:t>5</w:t>
      </w:r>
      <w:r>
        <w:rPr>
          <w:rFonts w:hint="eastAsia"/>
        </w:rPr>
        <w:t>学年取得中国地质大学（北京）研究生学业</w:t>
      </w:r>
      <w:r>
        <w:rPr>
          <w:rFonts w:hint="eastAsia"/>
        </w:rPr>
        <w:t>二</w:t>
      </w:r>
      <w:r>
        <w:rPr>
          <w:rFonts w:hint="eastAsia"/>
        </w:rPr>
        <w:t>等奖学金。</w:t>
      </w:r>
    </w:p>
    <w:p w14:paraId="167DF2FB" w14:textId="2BECF099" w:rsidR="0015208C" w:rsidRDefault="0015208C" w:rsidP="0015208C">
      <w:pPr>
        <w:rPr>
          <w:rFonts w:hint="eastAsia"/>
        </w:rPr>
      </w:pPr>
      <w:r>
        <w:rPr>
          <w:rFonts w:hint="eastAsia"/>
        </w:rPr>
        <w:t>于</w:t>
      </w:r>
      <w:r>
        <w:rPr>
          <w:rFonts w:hint="eastAsia"/>
        </w:rPr>
        <w:t>202</w:t>
      </w:r>
      <w:r>
        <w:rPr>
          <w:rFonts w:hint="eastAsia"/>
        </w:rPr>
        <w:t>5</w:t>
      </w:r>
      <w:r>
        <w:rPr>
          <w:rFonts w:hint="eastAsia"/>
        </w:rPr>
        <w:t>-202</w:t>
      </w:r>
      <w:r>
        <w:rPr>
          <w:rFonts w:hint="eastAsia"/>
        </w:rPr>
        <w:t>6</w:t>
      </w:r>
      <w:r>
        <w:rPr>
          <w:rFonts w:hint="eastAsia"/>
        </w:rPr>
        <w:t>学年取得中国地质大学（北京）研究生学业二等奖学金。</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3BD6F76C" w:rsidR="0040640D" w:rsidRPr="0040640D" w:rsidRDefault="006B03AD" w:rsidP="006B03AD">
      <w:pPr>
        <w:rPr>
          <w:rFonts w:hint="eastAsia"/>
        </w:rPr>
      </w:pPr>
      <w:r>
        <w:rPr>
          <w:rFonts w:hint="eastAsia"/>
        </w:rPr>
        <w:t>1</w:t>
      </w:r>
      <w:r w:rsidR="00E11E10">
        <w:rPr>
          <w:rFonts w:hint="eastAsia"/>
        </w:rPr>
        <w:t>.</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320"/>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05E0D" w14:textId="77777777" w:rsidR="00654128" w:rsidRDefault="00654128" w:rsidP="007E0097">
      <w:r>
        <w:separator/>
      </w:r>
    </w:p>
  </w:endnote>
  <w:endnote w:type="continuationSeparator" w:id="0">
    <w:p w14:paraId="12B9B8A7" w14:textId="77777777" w:rsidR="00654128" w:rsidRDefault="00654128"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42DF0" w14:textId="77777777" w:rsidR="00654128" w:rsidRDefault="00654128" w:rsidP="007E0097">
      <w:r>
        <w:separator/>
      </w:r>
    </w:p>
  </w:footnote>
  <w:footnote w:type="continuationSeparator" w:id="0">
    <w:p w14:paraId="5955FAE9" w14:textId="77777777" w:rsidR="00654128" w:rsidRDefault="00654128"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97208E">
    <w:pPr>
      <w:pStyle w:val="af5"/>
      <w:pBdr>
        <w:bottom w:val="single" w:sz="4" w:space="1" w:color="auto"/>
      </w:pBdr>
      <w:rPr>
        <w:rFonts w:hint="eastAsia"/>
      </w:rPr>
    </w:pPr>
    <w:r>
      <w:rPr>
        <w:rFonts w:hint="eastAsia"/>
      </w:rPr>
      <w:t>致谢</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97208E">
    <w:pPr>
      <w:pStyle w:val="af5"/>
      <w:pBdr>
        <w:bottom w:val="single" w:sz="4" w:space="1" w:color="auto"/>
      </w:pBdr>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4655DA76"/>
    <w:multiLevelType w:val="singleLevel"/>
    <w:tmpl w:val="4655DA76"/>
    <w:lvl w:ilvl="0">
      <w:start w:val="1"/>
      <w:numFmt w:val="decimal"/>
      <w:suff w:val="space"/>
      <w:lvlText w:val="%1."/>
      <w:lvlJc w:val="left"/>
    </w:lvl>
  </w:abstractNum>
  <w:abstractNum w:abstractNumId="11"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3"/>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10"/>
  </w:num>
  <w:num w:numId="7" w16cid:durableId="1230189270">
    <w:abstractNumId w:val="11"/>
  </w:num>
  <w:num w:numId="8" w16cid:durableId="1562011569">
    <w:abstractNumId w:val="12"/>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 w:numId="14" w16cid:durableId="5768633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2AF5"/>
    <w:rsid w:val="0000570C"/>
    <w:rsid w:val="0000762D"/>
    <w:rsid w:val="00011B97"/>
    <w:rsid w:val="00013713"/>
    <w:rsid w:val="0001525D"/>
    <w:rsid w:val="00023987"/>
    <w:rsid w:val="000300F8"/>
    <w:rsid w:val="000302B2"/>
    <w:rsid w:val="00032491"/>
    <w:rsid w:val="000425C5"/>
    <w:rsid w:val="00042996"/>
    <w:rsid w:val="000440AA"/>
    <w:rsid w:val="00046AE9"/>
    <w:rsid w:val="00046C3F"/>
    <w:rsid w:val="0005047E"/>
    <w:rsid w:val="0005143F"/>
    <w:rsid w:val="00051A45"/>
    <w:rsid w:val="0005572E"/>
    <w:rsid w:val="00056721"/>
    <w:rsid w:val="0006030B"/>
    <w:rsid w:val="00067B67"/>
    <w:rsid w:val="00072BD9"/>
    <w:rsid w:val="000746F4"/>
    <w:rsid w:val="000761DC"/>
    <w:rsid w:val="000762F2"/>
    <w:rsid w:val="00076977"/>
    <w:rsid w:val="000775BA"/>
    <w:rsid w:val="00081D44"/>
    <w:rsid w:val="0008283A"/>
    <w:rsid w:val="00082958"/>
    <w:rsid w:val="00085701"/>
    <w:rsid w:val="0008665E"/>
    <w:rsid w:val="00086A2F"/>
    <w:rsid w:val="00091816"/>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875"/>
    <w:rsid w:val="000E0B71"/>
    <w:rsid w:val="000E2D9C"/>
    <w:rsid w:val="000E37BD"/>
    <w:rsid w:val="000E42EB"/>
    <w:rsid w:val="000E79EA"/>
    <w:rsid w:val="000E7B62"/>
    <w:rsid w:val="000F0195"/>
    <w:rsid w:val="0010031E"/>
    <w:rsid w:val="001016E4"/>
    <w:rsid w:val="0010185F"/>
    <w:rsid w:val="00101BC5"/>
    <w:rsid w:val="00104361"/>
    <w:rsid w:val="00107007"/>
    <w:rsid w:val="00107952"/>
    <w:rsid w:val="0011067D"/>
    <w:rsid w:val="00111B6C"/>
    <w:rsid w:val="001138D7"/>
    <w:rsid w:val="00115F1C"/>
    <w:rsid w:val="00117045"/>
    <w:rsid w:val="00117536"/>
    <w:rsid w:val="00121B65"/>
    <w:rsid w:val="0012278D"/>
    <w:rsid w:val="001241EB"/>
    <w:rsid w:val="001241FF"/>
    <w:rsid w:val="00126CDF"/>
    <w:rsid w:val="0012706F"/>
    <w:rsid w:val="00127C0D"/>
    <w:rsid w:val="00141563"/>
    <w:rsid w:val="0014719D"/>
    <w:rsid w:val="001479E3"/>
    <w:rsid w:val="00147A10"/>
    <w:rsid w:val="00147EF3"/>
    <w:rsid w:val="00151C4B"/>
    <w:rsid w:val="0015208C"/>
    <w:rsid w:val="00152137"/>
    <w:rsid w:val="00162176"/>
    <w:rsid w:val="00162A73"/>
    <w:rsid w:val="00162EF4"/>
    <w:rsid w:val="00163053"/>
    <w:rsid w:val="0016460E"/>
    <w:rsid w:val="001727D2"/>
    <w:rsid w:val="00172F73"/>
    <w:rsid w:val="00176270"/>
    <w:rsid w:val="0017737B"/>
    <w:rsid w:val="001807F9"/>
    <w:rsid w:val="00186FE4"/>
    <w:rsid w:val="0018788F"/>
    <w:rsid w:val="001A020F"/>
    <w:rsid w:val="001A4690"/>
    <w:rsid w:val="001A5457"/>
    <w:rsid w:val="001A697C"/>
    <w:rsid w:val="001A6EFE"/>
    <w:rsid w:val="001A7FA5"/>
    <w:rsid w:val="001B637F"/>
    <w:rsid w:val="001C0A71"/>
    <w:rsid w:val="001C47BB"/>
    <w:rsid w:val="001C5BFB"/>
    <w:rsid w:val="001D5FB4"/>
    <w:rsid w:val="001E1850"/>
    <w:rsid w:val="001E2A6F"/>
    <w:rsid w:val="001E398C"/>
    <w:rsid w:val="001F1BDC"/>
    <w:rsid w:val="001F2FF3"/>
    <w:rsid w:val="001F41FB"/>
    <w:rsid w:val="001F42EC"/>
    <w:rsid w:val="001F4669"/>
    <w:rsid w:val="001F4DA1"/>
    <w:rsid w:val="001F5883"/>
    <w:rsid w:val="00203FE2"/>
    <w:rsid w:val="00206594"/>
    <w:rsid w:val="00207074"/>
    <w:rsid w:val="00211AE3"/>
    <w:rsid w:val="00211F2B"/>
    <w:rsid w:val="002163DC"/>
    <w:rsid w:val="00216A89"/>
    <w:rsid w:val="00217E8E"/>
    <w:rsid w:val="00220C07"/>
    <w:rsid w:val="00222EB8"/>
    <w:rsid w:val="00224E8F"/>
    <w:rsid w:val="00225572"/>
    <w:rsid w:val="00226D3D"/>
    <w:rsid w:val="00230EF8"/>
    <w:rsid w:val="00232CC6"/>
    <w:rsid w:val="00234DCD"/>
    <w:rsid w:val="002352F9"/>
    <w:rsid w:val="002356A9"/>
    <w:rsid w:val="00236F7F"/>
    <w:rsid w:val="00237075"/>
    <w:rsid w:val="00237A7F"/>
    <w:rsid w:val="00245FC4"/>
    <w:rsid w:val="00252ED1"/>
    <w:rsid w:val="002574A8"/>
    <w:rsid w:val="0026178A"/>
    <w:rsid w:val="00266F9A"/>
    <w:rsid w:val="00272861"/>
    <w:rsid w:val="00274F70"/>
    <w:rsid w:val="002756AF"/>
    <w:rsid w:val="002808AE"/>
    <w:rsid w:val="00282C8C"/>
    <w:rsid w:val="00283A3B"/>
    <w:rsid w:val="00285D4E"/>
    <w:rsid w:val="00286B8B"/>
    <w:rsid w:val="002957C7"/>
    <w:rsid w:val="002A09E7"/>
    <w:rsid w:val="002A0F0B"/>
    <w:rsid w:val="002A25B4"/>
    <w:rsid w:val="002A2AA7"/>
    <w:rsid w:val="002A5F30"/>
    <w:rsid w:val="002A70AA"/>
    <w:rsid w:val="002B0161"/>
    <w:rsid w:val="002B1880"/>
    <w:rsid w:val="002B1EFE"/>
    <w:rsid w:val="002B2251"/>
    <w:rsid w:val="002B24F4"/>
    <w:rsid w:val="002B39FE"/>
    <w:rsid w:val="002B5355"/>
    <w:rsid w:val="002B5853"/>
    <w:rsid w:val="002B6905"/>
    <w:rsid w:val="002B7B48"/>
    <w:rsid w:val="002C1411"/>
    <w:rsid w:val="002C1D06"/>
    <w:rsid w:val="002C2001"/>
    <w:rsid w:val="002D2665"/>
    <w:rsid w:val="002D3832"/>
    <w:rsid w:val="002D6F93"/>
    <w:rsid w:val="002D756A"/>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6FF9"/>
    <w:rsid w:val="00327F0B"/>
    <w:rsid w:val="00332860"/>
    <w:rsid w:val="003377DA"/>
    <w:rsid w:val="003408F3"/>
    <w:rsid w:val="00341493"/>
    <w:rsid w:val="0034211D"/>
    <w:rsid w:val="0034358D"/>
    <w:rsid w:val="00345E2F"/>
    <w:rsid w:val="0034727F"/>
    <w:rsid w:val="00351B72"/>
    <w:rsid w:val="003557C5"/>
    <w:rsid w:val="00361D66"/>
    <w:rsid w:val="003641CD"/>
    <w:rsid w:val="003646C2"/>
    <w:rsid w:val="00375586"/>
    <w:rsid w:val="0037565B"/>
    <w:rsid w:val="00380839"/>
    <w:rsid w:val="0038110F"/>
    <w:rsid w:val="00381FC9"/>
    <w:rsid w:val="0038234A"/>
    <w:rsid w:val="003827F0"/>
    <w:rsid w:val="003843BC"/>
    <w:rsid w:val="00385085"/>
    <w:rsid w:val="003851CF"/>
    <w:rsid w:val="0038695B"/>
    <w:rsid w:val="003930EC"/>
    <w:rsid w:val="00394123"/>
    <w:rsid w:val="00395ED9"/>
    <w:rsid w:val="0039790A"/>
    <w:rsid w:val="00397B4B"/>
    <w:rsid w:val="003A1BF3"/>
    <w:rsid w:val="003A6198"/>
    <w:rsid w:val="003A6391"/>
    <w:rsid w:val="003A664F"/>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F307B"/>
    <w:rsid w:val="003F76FB"/>
    <w:rsid w:val="00400047"/>
    <w:rsid w:val="00400C66"/>
    <w:rsid w:val="00402A47"/>
    <w:rsid w:val="0040573D"/>
    <w:rsid w:val="0040640D"/>
    <w:rsid w:val="004069CE"/>
    <w:rsid w:val="00414141"/>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47A57"/>
    <w:rsid w:val="00451F1A"/>
    <w:rsid w:val="004525E6"/>
    <w:rsid w:val="00455565"/>
    <w:rsid w:val="004609D8"/>
    <w:rsid w:val="00462C6C"/>
    <w:rsid w:val="004641C5"/>
    <w:rsid w:val="00464DE5"/>
    <w:rsid w:val="00470E7D"/>
    <w:rsid w:val="00471C4C"/>
    <w:rsid w:val="00472259"/>
    <w:rsid w:val="0047263F"/>
    <w:rsid w:val="00472A1A"/>
    <w:rsid w:val="0048501E"/>
    <w:rsid w:val="00492166"/>
    <w:rsid w:val="00492BA7"/>
    <w:rsid w:val="00492EDC"/>
    <w:rsid w:val="0049368B"/>
    <w:rsid w:val="00495058"/>
    <w:rsid w:val="00495ED6"/>
    <w:rsid w:val="004A74BB"/>
    <w:rsid w:val="004A7758"/>
    <w:rsid w:val="004A7F4F"/>
    <w:rsid w:val="004B023B"/>
    <w:rsid w:val="004B0C8B"/>
    <w:rsid w:val="004B101F"/>
    <w:rsid w:val="004B2AAB"/>
    <w:rsid w:val="004B3012"/>
    <w:rsid w:val="004B6D30"/>
    <w:rsid w:val="004C09C9"/>
    <w:rsid w:val="004C1FE5"/>
    <w:rsid w:val="004C212F"/>
    <w:rsid w:val="004C6245"/>
    <w:rsid w:val="004D6D30"/>
    <w:rsid w:val="004E23CF"/>
    <w:rsid w:val="004E33F1"/>
    <w:rsid w:val="004E674F"/>
    <w:rsid w:val="004F0F4E"/>
    <w:rsid w:val="004F3672"/>
    <w:rsid w:val="004F4FF5"/>
    <w:rsid w:val="004F5BCE"/>
    <w:rsid w:val="00510038"/>
    <w:rsid w:val="0051372A"/>
    <w:rsid w:val="00513F3E"/>
    <w:rsid w:val="00515E6D"/>
    <w:rsid w:val="0051600A"/>
    <w:rsid w:val="00516F15"/>
    <w:rsid w:val="0051794C"/>
    <w:rsid w:val="00520DAB"/>
    <w:rsid w:val="0052125F"/>
    <w:rsid w:val="00521854"/>
    <w:rsid w:val="005227C6"/>
    <w:rsid w:val="00522B2D"/>
    <w:rsid w:val="00522F00"/>
    <w:rsid w:val="00527350"/>
    <w:rsid w:val="00527F49"/>
    <w:rsid w:val="0053368B"/>
    <w:rsid w:val="005343CF"/>
    <w:rsid w:val="00535AD9"/>
    <w:rsid w:val="005377AE"/>
    <w:rsid w:val="00537C24"/>
    <w:rsid w:val="005416D1"/>
    <w:rsid w:val="00545898"/>
    <w:rsid w:val="005464D9"/>
    <w:rsid w:val="005513F9"/>
    <w:rsid w:val="00552CAC"/>
    <w:rsid w:val="00552E75"/>
    <w:rsid w:val="00564C75"/>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311F"/>
    <w:rsid w:val="00593ACC"/>
    <w:rsid w:val="00595C55"/>
    <w:rsid w:val="00596495"/>
    <w:rsid w:val="005A0D84"/>
    <w:rsid w:val="005A3E5A"/>
    <w:rsid w:val="005A6297"/>
    <w:rsid w:val="005B0146"/>
    <w:rsid w:val="005B3189"/>
    <w:rsid w:val="005B4AF9"/>
    <w:rsid w:val="005C02EC"/>
    <w:rsid w:val="005C1A9F"/>
    <w:rsid w:val="005C53A3"/>
    <w:rsid w:val="005C5933"/>
    <w:rsid w:val="005C6C72"/>
    <w:rsid w:val="005D2D04"/>
    <w:rsid w:val="005D6E17"/>
    <w:rsid w:val="005D6FA6"/>
    <w:rsid w:val="005E073A"/>
    <w:rsid w:val="005E2ADD"/>
    <w:rsid w:val="005E4009"/>
    <w:rsid w:val="005E6F18"/>
    <w:rsid w:val="005E7093"/>
    <w:rsid w:val="005E7399"/>
    <w:rsid w:val="005F0F17"/>
    <w:rsid w:val="005F74C3"/>
    <w:rsid w:val="006007A0"/>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128"/>
    <w:rsid w:val="00654B47"/>
    <w:rsid w:val="0065637B"/>
    <w:rsid w:val="006571B5"/>
    <w:rsid w:val="00660AFB"/>
    <w:rsid w:val="00663FAD"/>
    <w:rsid w:val="00664038"/>
    <w:rsid w:val="00664839"/>
    <w:rsid w:val="0066504D"/>
    <w:rsid w:val="006670DE"/>
    <w:rsid w:val="00672504"/>
    <w:rsid w:val="00674D61"/>
    <w:rsid w:val="00677F12"/>
    <w:rsid w:val="00681489"/>
    <w:rsid w:val="00682650"/>
    <w:rsid w:val="00682695"/>
    <w:rsid w:val="006849E9"/>
    <w:rsid w:val="00694583"/>
    <w:rsid w:val="00695F2A"/>
    <w:rsid w:val="006A155A"/>
    <w:rsid w:val="006A176B"/>
    <w:rsid w:val="006A1939"/>
    <w:rsid w:val="006A26EF"/>
    <w:rsid w:val="006A4820"/>
    <w:rsid w:val="006A51F7"/>
    <w:rsid w:val="006A55FD"/>
    <w:rsid w:val="006B03AD"/>
    <w:rsid w:val="006B2B13"/>
    <w:rsid w:val="006B30C7"/>
    <w:rsid w:val="006B3833"/>
    <w:rsid w:val="006B46B0"/>
    <w:rsid w:val="006B6229"/>
    <w:rsid w:val="006C02A5"/>
    <w:rsid w:val="006C11F9"/>
    <w:rsid w:val="006C145F"/>
    <w:rsid w:val="006C24D6"/>
    <w:rsid w:val="006C3E89"/>
    <w:rsid w:val="006C4F16"/>
    <w:rsid w:val="006C6236"/>
    <w:rsid w:val="006C70AC"/>
    <w:rsid w:val="006C79B3"/>
    <w:rsid w:val="006D1991"/>
    <w:rsid w:val="006D3B84"/>
    <w:rsid w:val="006D5049"/>
    <w:rsid w:val="006D6C69"/>
    <w:rsid w:val="006E1D46"/>
    <w:rsid w:val="006E3DA2"/>
    <w:rsid w:val="006E4E3E"/>
    <w:rsid w:val="006E77EB"/>
    <w:rsid w:val="006E7DCB"/>
    <w:rsid w:val="006F1CBB"/>
    <w:rsid w:val="006F7348"/>
    <w:rsid w:val="006F7562"/>
    <w:rsid w:val="006F7D1A"/>
    <w:rsid w:val="00701103"/>
    <w:rsid w:val="0070416D"/>
    <w:rsid w:val="0070439B"/>
    <w:rsid w:val="00706351"/>
    <w:rsid w:val="00711AA5"/>
    <w:rsid w:val="007137A9"/>
    <w:rsid w:val="00713B19"/>
    <w:rsid w:val="00714BDE"/>
    <w:rsid w:val="00720582"/>
    <w:rsid w:val="00723DFF"/>
    <w:rsid w:val="007243C3"/>
    <w:rsid w:val="0072513E"/>
    <w:rsid w:val="007359A6"/>
    <w:rsid w:val="007377C3"/>
    <w:rsid w:val="007401BB"/>
    <w:rsid w:val="007438A2"/>
    <w:rsid w:val="00743DC3"/>
    <w:rsid w:val="00744C2C"/>
    <w:rsid w:val="00745732"/>
    <w:rsid w:val="0074612A"/>
    <w:rsid w:val="00751847"/>
    <w:rsid w:val="0075321C"/>
    <w:rsid w:val="00753BE1"/>
    <w:rsid w:val="00754E70"/>
    <w:rsid w:val="007553FF"/>
    <w:rsid w:val="007562BE"/>
    <w:rsid w:val="00756B5B"/>
    <w:rsid w:val="0076042B"/>
    <w:rsid w:val="007616AF"/>
    <w:rsid w:val="007631C8"/>
    <w:rsid w:val="00764E88"/>
    <w:rsid w:val="007761EF"/>
    <w:rsid w:val="00776F5C"/>
    <w:rsid w:val="00777529"/>
    <w:rsid w:val="00783B04"/>
    <w:rsid w:val="00783B80"/>
    <w:rsid w:val="00784711"/>
    <w:rsid w:val="007914ED"/>
    <w:rsid w:val="00792C84"/>
    <w:rsid w:val="00793123"/>
    <w:rsid w:val="007A194F"/>
    <w:rsid w:val="007A4D3C"/>
    <w:rsid w:val="007A6CBA"/>
    <w:rsid w:val="007A7FAE"/>
    <w:rsid w:val="007B13CE"/>
    <w:rsid w:val="007B1FD0"/>
    <w:rsid w:val="007B22AF"/>
    <w:rsid w:val="007B284C"/>
    <w:rsid w:val="007B3292"/>
    <w:rsid w:val="007B60FE"/>
    <w:rsid w:val="007B7896"/>
    <w:rsid w:val="007C42F4"/>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91"/>
    <w:rsid w:val="00800735"/>
    <w:rsid w:val="0080283A"/>
    <w:rsid w:val="00804FD1"/>
    <w:rsid w:val="00805785"/>
    <w:rsid w:val="00810C61"/>
    <w:rsid w:val="008116D7"/>
    <w:rsid w:val="008129B7"/>
    <w:rsid w:val="0081648C"/>
    <w:rsid w:val="00816A9F"/>
    <w:rsid w:val="00817593"/>
    <w:rsid w:val="008203B2"/>
    <w:rsid w:val="00835E64"/>
    <w:rsid w:val="0083650A"/>
    <w:rsid w:val="0083774C"/>
    <w:rsid w:val="00837A9F"/>
    <w:rsid w:val="00846082"/>
    <w:rsid w:val="00847C56"/>
    <w:rsid w:val="00852AD0"/>
    <w:rsid w:val="008547D3"/>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6441"/>
    <w:rsid w:val="008921AD"/>
    <w:rsid w:val="00893E18"/>
    <w:rsid w:val="00895397"/>
    <w:rsid w:val="008962DA"/>
    <w:rsid w:val="00896A0A"/>
    <w:rsid w:val="00896C65"/>
    <w:rsid w:val="00897D5E"/>
    <w:rsid w:val="008A39B8"/>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C8A"/>
    <w:rsid w:val="009155B5"/>
    <w:rsid w:val="00915AE0"/>
    <w:rsid w:val="0091610B"/>
    <w:rsid w:val="00917672"/>
    <w:rsid w:val="009179A9"/>
    <w:rsid w:val="00920B92"/>
    <w:rsid w:val="00920BD6"/>
    <w:rsid w:val="00920DDE"/>
    <w:rsid w:val="00921868"/>
    <w:rsid w:val="00922DF9"/>
    <w:rsid w:val="00925DC5"/>
    <w:rsid w:val="00926AA3"/>
    <w:rsid w:val="0093048C"/>
    <w:rsid w:val="00933537"/>
    <w:rsid w:val="009356E7"/>
    <w:rsid w:val="009358AC"/>
    <w:rsid w:val="0093770E"/>
    <w:rsid w:val="009551B7"/>
    <w:rsid w:val="0095792F"/>
    <w:rsid w:val="00957CAE"/>
    <w:rsid w:val="009627A2"/>
    <w:rsid w:val="00964631"/>
    <w:rsid w:val="00965688"/>
    <w:rsid w:val="00965FE7"/>
    <w:rsid w:val="009669FA"/>
    <w:rsid w:val="0097208E"/>
    <w:rsid w:val="00974CD9"/>
    <w:rsid w:val="00981C1F"/>
    <w:rsid w:val="00983D12"/>
    <w:rsid w:val="0098414E"/>
    <w:rsid w:val="00987DB0"/>
    <w:rsid w:val="0099303E"/>
    <w:rsid w:val="00995D4D"/>
    <w:rsid w:val="009975ED"/>
    <w:rsid w:val="009A058C"/>
    <w:rsid w:val="009A1EA0"/>
    <w:rsid w:val="009A500D"/>
    <w:rsid w:val="009A55EA"/>
    <w:rsid w:val="009B05AE"/>
    <w:rsid w:val="009B37E4"/>
    <w:rsid w:val="009C1BB4"/>
    <w:rsid w:val="009C6321"/>
    <w:rsid w:val="009C7E97"/>
    <w:rsid w:val="009D1DD0"/>
    <w:rsid w:val="009D2DC6"/>
    <w:rsid w:val="009D4356"/>
    <w:rsid w:val="009D6340"/>
    <w:rsid w:val="009D660D"/>
    <w:rsid w:val="009D71BE"/>
    <w:rsid w:val="009D779B"/>
    <w:rsid w:val="009E5CF4"/>
    <w:rsid w:val="009E6019"/>
    <w:rsid w:val="009E6225"/>
    <w:rsid w:val="009E79BA"/>
    <w:rsid w:val="009F4BFE"/>
    <w:rsid w:val="009F5C67"/>
    <w:rsid w:val="009F7020"/>
    <w:rsid w:val="00A00BB9"/>
    <w:rsid w:val="00A033E3"/>
    <w:rsid w:val="00A0587F"/>
    <w:rsid w:val="00A0722A"/>
    <w:rsid w:val="00A1091E"/>
    <w:rsid w:val="00A11422"/>
    <w:rsid w:val="00A11A3A"/>
    <w:rsid w:val="00A12D28"/>
    <w:rsid w:val="00A1782E"/>
    <w:rsid w:val="00A20042"/>
    <w:rsid w:val="00A2270F"/>
    <w:rsid w:val="00A22D62"/>
    <w:rsid w:val="00A304A8"/>
    <w:rsid w:val="00A31EB5"/>
    <w:rsid w:val="00A35CFE"/>
    <w:rsid w:val="00A366CE"/>
    <w:rsid w:val="00A40985"/>
    <w:rsid w:val="00A450FA"/>
    <w:rsid w:val="00A45100"/>
    <w:rsid w:val="00A451AE"/>
    <w:rsid w:val="00A47385"/>
    <w:rsid w:val="00A5189B"/>
    <w:rsid w:val="00A51947"/>
    <w:rsid w:val="00A526BD"/>
    <w:rsid w:val="00A54470"/>
    <w:rsid w:val="00A564F2"/>
    <w:rsid w:val="00A619B7"/>
    <w:rsid w:val="00A6227F"/>
    <w:rsid w:val="00A635DB"/>
    <w:rsid w:val="00A6451C"/>
    <w:rsid w:val="00A64D0B"/>
    <w:rsid w:val="00A6708A"/>
    <w:rsid w:val="00A67E92"/>
    <w:rsid w:val="00A7293B"/>
    <w:rsid w:val="00A72D41"/>
    <w:rsid w:val="00A7721A"/>
    <w:rsid w:val="00A80326"/>
    <w:rsid w:val="00A80E38"/>
    <w:rsid w:val="00A81F56"/>
    <w:rsid w:val="00A827C5"/>
    <w:rsid w:val="00A84F2E"/>
    <w:rsid w:val="00A86F15"/>
    <w:rsid w:val="00A87B64"/>
    <w:rsid w:val="00A943F1"/>
    <w:rsid w:val="00A94D0D"/>
    <w:rsid w:val="00A95095"/>
    <w:rsid w:val="00A95FF4"/>
    <w:rsid w:val="00A96796"/>
    <w:rsid w:val="00AA1652"/>
    <w:rsid w:val="00AA4A1A"/>
    <w:rsid w:val="00AA57E7"/>
    <w:rsid w:val="00AB49CF"/>
    <w:rsid w:val="00AB630C"/>
    <w:rsid w:val="00AC045B"/>
    <w:rsid w:val="00AC2020"/>
    <w:rsid w:val="00AC28EC"/>
    <w:rsid w:val="00AC5FFB"/>
    <w:rsid w:val="00AC6096"/>
    <w:rsid w:val="00AD1FDD"/>
    <w:rsid w:val="00AD27E8"/>
    <w:rsid w:val="00AD6AD7"/>
    <w:rsid w:val="00AE0A8A"/>
    <w:rsid w:val="00AE18B9"/>
    <w:rsid w:val="00AE336E"/>
    <w:rsid w:val="00AE438D"/>
    <w:rsid w:val="00AE4F57"/>
    <w:rsid w:val="00AE7891"/>
    <w:rsid w:val="00AF3590"/>
    <w:rsid w:val="00AF673E"/>
    <w:rsid w:val="00AF7B8C"/>
    <w:rsid w:val="00B035DA"/>
    <w:rsid w:val="00B0628C"/>
    <w:rsid w:val="00B155EA"/>
    <w:rsid w:val="00B223CA"/>
    <w:rsid w:val="00B2295F"/>
    <w:rsid w:val="00B22AAF"/>
    <w:rsid w:val="00B24E9D"/>
    <w:rsid w:val="00B2547A"/>
    <w:rsid w:val="00B26C00"/>
    <w:rsid w:val="00B3162A"/>
    <w:rsid w:val="00B31EBF"/>
    <w:rsid w:val="00B34598"/>
    <w:rsid w:val="00B352E3"/>
    <w:rsid w:val="00B465A6"/>
    <w:rsid w:val="00B4673F"/>
    <w:rsid w:val="00B47321"/>
    <w:rsid w:val="00B509E1"/>
    <w:rsid w:val="00B521A8"/>
    <w:rsid w:val="00B5447A"/>
    <w:rsid w:val="00B55BA4"/>
    <w:rsid w:val="00B60655"/>
    <w:rsid w:val="00B61DE0"/>
    <w:rsid w:val="00B63320"/>
    <w:rsid w:val="00B64639"/>
    <w:rsid w:val="00B64887"/>
    <w:rsid w:val="00B7082D"/>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241A"/>
    <w:rsid w:val="00BB4A0D"/>
    <w:rsid w:val="00BC1E69"/>
    <w:rsid w:val="00BC24D2"/>
    <w:rsid w:val="00BC2825"/>
    <w:rsid w:val="00BC4F0C"/>
    <w:rsid w:val="00BC7BBB"/>
    <w:rsid w:val="00BD1DED"/>
    <w:rsid w:val="00BD3430"/>
    <w:rsid w:val="00BE0CDF"/>
    <w:rsid w:val="00BE10BB"/>
    <w:rsid w:val="00BE26CD"/>
    <w:rsid w:val="00BE5BAE"/>
    <w:rsid w:val="00BE6C53"/>
    <w:rsid w:val="00BE7081"/>
    <w:rsid w:val="00BF00FE"/>
    <w:rsid w:val="00BF4B45"/>
    <w:rsid w:val="00BF503A"/>
    <w:rsid w:val="00BF5C6C"/>
    <w:rsid w:val="00BF7016"/>
    <w:rsid w:val="00BF75FF"/>
    <w:rsid w:val="00BF7A24"/>
    <w:rsid w:val="00C02D38"/>
    <w:rsid w:val="00C040A5"/>
    <w:rsid w:val="00C04E28"/>
    <w:rsid w:val="00C04F3B"/>
    <w:rsid w:val="00C064BE"/>
    <w:rsid w:val="00C06AE4"/>
    <w:rsid w:val="00C07C8F"/>
    <w:rsid w:val="00C108DA"/>
    <w:rsid w:val="00C1107C"/>
    <w:rsid w:val="00C12DC9"/>
    <w:rsid w:val="00C142E3"/>
    <w:rsid w:val="00C146B6"/>
    <w:rsid w:val="00C17015"/>
    <w:rsid w:val="00C17A14"/>
    <w:rsid w:val="00C25DC5"/>
    <w:rsid w:val="00C26434"/>
    <w:rsid w:val="00C26E01"/>
    <w:rsid w:val="00C36DE5"/>
    <w:rsid w:val="00C3791B"/>
    <w:rsid w:val="00C37AE7"/>
    <w:rsid w:val="00C4004D"/>
    <w:rsid w:val="00C4205A"/>
    <w:rsid w:val="00C43E26"/>
    <w:rsid w:val="00C445A1"/>
    <w:rsid w:val="00C4477C"/>
    <w:rsid w:val="00C45D22"/>
    <w:rsid w:val="00C46C27"/>
    <w:rsid w:val="00C51CD7"/>
    <w:rsid w:val="00C525F3"/>
    <w:rsid w:val="00C54165"/>
    <w:rsid w:val="00C55C1F"/>
    <w:rsid w:val="00C55E1E"/>
    <w:rsid w:val="00C55E3D"/>
    <w:rsid w:val="00C57CB6"/>
    <w:rsid w:val="00C62B7C"/>
    <w:rsid w:val="00C6492F"/>
    <w:rsid w:val="00C70A40"/>
    <w:rsid w:val="00C714C8"/>
    <w:rsid w:val="00C72B58"/>
    <w:rsid w:val="00C8057E"/>
    <w:rsid w:val="00C81202"/>
    <w:rsid w:val="00C86752"/>
    <w:rsid w:val="00C87B31"/>
    <w:rsid w:val="00C90746"/>
    <w:rsid w:val="00C90760"/>
    <w:rsid w:val="00C96256"/>
    <w:rsid w:val="00CA0270"/>
    <w:rsid w:val="00CA2C0F"/>
    <w:rsid w:val="00CA3F69"/>
    <w:rsid w:val="00CA57C3"/>
    <w:rsid w:val="00CB5AD3"/>
    <w:rsid w:val="00CB77D6"/>
    <w:rsid w:val="00CC40E7"/>
    <w:rsid w:val="00CC4FE2"/>
    <w:rsid w:val="00CD16F2"/>
    <w:rsid w:val="00CE0BDC"/>
    <w:rsid w:val="00CE2353"/>
    <w:rsid w:val="00CE3446"/>
    <w:rsid w:val="00CE4C46"/>
    <w:rsid w:val="00CE6D84"/>
    <w:rsid w:val="00CE7BBB"/>
    <w:rsid w:val="00CF44C8"/>
    <w:rsid w:val="00D04FD3"/>
    <w:rsid w:val="00D052D1"/>
    <w:rsid w:val="00D13FD6"/>
    <w:rsid w:val="00D16EAD"/>
    <w:rsid w:val="00D20730"/>
    <w:rsid w:val="00D22676"/>
    <w:rsid w:val="00D2337E"/>
    <w:rsid w:val="00D23D32"/>
    <w:rsid w:val="00D25384"/>
    <w:rsid w:val="00D25D13"/>
    <w:rsid w:val="00D26ACB"/>
    <w:rsid w:val="00D27052"/>
    <w:rsid w:val="00D2777D"/>
    <w:rsid w:val="00D3038F"/>
    <w:rsid w:val="00D31642"/>
    <w:rsid w:val="00D35A4D"/>
    <w:rsid w:val="00D3755B"/>
    <w:rsid w:val="00D42C98"/>
    <w:rsid w:val="00D44A03"/>
    <w:rsid w:val="00D4599E"/>
    <w:rsid w:val="00D51DD6"/>
    <w:rsid w:val="00D53AED"/>
    <w:rsid w:val="00D53E62"/>
    <w:rsid w:val="00D54326"/>
    <w:rsid w:val="00D573E2"/>
    <w:rsid w:val="00D60C65"/>
    <w:rsid w:val="00D623B9"/>
    <w:rsid w:val="00D635C6"/>
    <w:rsid w:val="00D63F75"/>
    <w:rsid w:val="00D64755"/>
    <w:rsid w:val="00D649F0"/>
    <w:rsid w:val="00D670CF"/>
    <w:rsid w:val="00D6774D"/>
    <w:rsid w:val="00D70426"/>
    <w:rsid w:val="00D7065B"/>
    <w:rsid w:val="00D72086"/>
    <w:rsid w:val="00D72C6C"/>
    <w:rsid w:val="00D77C3D"/>
    <w:rsid w:val="00D81018"/>
    <w:rsid w:val="00D81723"/>
    <w:rsid w:val="00D81A0A"/>
    <w:rsid w:val="00D83925"/>
    <w:rsid w:val="00D846F7"/>
    <w:rsid w:val="00D877F5"/>
    <w:rsid w:val="00D90A0B"/>
    <w:rsid w:val="00D93E0E"/>
    <w:rsid w:val="00DA0B57"/>
    <w:rsid w:val="00DA6097"/>
    <w:rsid w:val="00DB01CD"/>
    <w:rsid w:val="00DB0A24"/>
    <w:rsid w:val="00DB0B96"/>
    <w:rsid w:val="00DB1AC2"/>
    <w:rsid w:val="00DB37A3"/>
    <w:rsid w:val="00DB4DE9"/>
    <w:rsid w:val="00DB59DE"/>
    <w:rsid w:val="00DB5AE0"/>
    <w:rsid w:val="00DB6F59"/>
    <w:rsid w:val="00DB7A42"/>
    <w:rsid w:val="00DB7CE5"/>
    <w:rsid w:val="00DC03DE"/>
    <w:rsid w:val="00DC142E"/>
    <w:rsid w:val="00DC4195"/>
    <w:rsid w:val="00DD024D"/>
    <w:rsid w:val="00DD13BA"/>
    <w:rsid w:val="00DD5182"/>
    <w:rsid w:val="00DD6208"/>
    <w:rsid w:val="00DD6D39"/>
    <w:rsid w:val="00DE1FF9"/>
    <w:rsid w:val="00DE484B"/>
    <w:rsid w:val="00DF01D8"/>
    <w:rsid w:val="00DF1EE6"/>
    <w:rsid w:val="00DF2487"/>
    <w:rsid w:val="00DF299B"/>
    <w:rsid w:val="00DF38F3"/>
    <w:rsid w:val="00E01450"/>
    <w:rsid w:val="00E03754"/>
    <w:rsid w:val="00E06442"/>
    <w:rsid w:val="00E070DB"/>
    <w:rsid w:val="00E1072E"/>
    <w:rsid w:val="00E11E10"/>
    <w:rsid w:val="00E12BFD"/>
    <w:rsid w:val="00E13869"/>
    <w:rsid w:val="00E15483"/>
    <w:rsid w:val="00E20BB3"/>
    <w:rsid w:val="00E21696"/>
    <w:rsid w:val="00E24335"/>
    <w:rsid w:val="00E261D2"/>
    <w:rsid w:val="00E31D1B"/>
    <w:rsid w:val="00E33E8D"/>
    <w:rsid w:val="00E34FBE"/>
    <w:rsid w:val="00E44187"/>
    <w:rsid w:val="00E4713A"/>
    <w:rsid w:val="00E50131"/>
    <w:rsid w:val="00E50E24"/>
    <w:rsid w:val="00E52B63"/>
    <w:rsid w:val="00E54662"/>
    <w:rsid w:val="00E54676"/>
    <w:rsid w:val="00E55536"/>
    <w:rsid w:val="00E55B11"/>
    <w:rsid w:val="00E570FD"/>
    <w:rsid w:val="00E60B06"/>
    <w:rsid w:val="00E63254"/>
    <w:rsid w:val="00E64F28"/>
    <w:rsid w:val="00E664EE"/>
    <w:rsid w:val="00E66874"/>
    <w:rsid w:val="00E70246"/>
    <w:rsid w:val="00E727DA"/>
    <w:rsid w:val="00E7599F"/>
    <w:rsid w:val="00E81168"/>
    <w:rsid w:val="00E83853"/>
    <w:rsid w:val="00E943C0"/>
    <w:rsid w:val="00E96057"/>
    <w:rsid w:val="00E97E37"/>
    <w:rsid w:val="00EA1364"/>
    <w:rsid w:val="00EA79C7"/>
    <w:rsid w:val="00EB0EAF"/>
    <w:rsid w:val="00EB1162"/>
    <w:rsid w:val="00EB1DA6"/>
    <w:rsid w:val="00EB38A6"/>
    <w:rsid w:val="00EB455A"/>
    <w:rsid w:val="00EB73F7"/>
    <w:rsid w:val="00EB7C05"/>
    <w:rsid w:val="00EC21CE"/>
    <w:rsid w:val="00EC4C5C"/>
    <w:rsid w:val="00EC4D59"/>
    <w:rsid w:val="00ED081F"/>
    <w:rsid w:val="00ED1420"/>
    <w:rsid w:val="00ED31E3"/>
    <w:rsid w:val="00EE06E6"/>
    <w:rsid w:val="00EE0FFE"/>
    <w:rsid w:val="00EE1A94"/>
    <w:rsid w:val="00EE2923"/>
    <w:rsid w:val="00EE52E8"/>
    <w:rsid w:val="00EE74A8"/>
    <w:rsid w:val="00EF3C48"/>
    <w:rsid w:val="00EF6DFE"/>
    <w:rsid w:val="00F05C86"/>
    <w:rsid w:val="00F061C9"/>
    <w:rsid w:val="00F066EC"/>
    <w:rsid w:val="00F13D9D"/>
    <w:rsid w:val="00F1592A"/>
    <w:rsid w:val="00F23193"/>
    <w:rsid w:val="00F23AA9"/>
    <w:rsid w:val="00F277CC"/>
    <w:rsid w:val="00F31790"/>
    <w:rsid w:val="00F32F08"/>
    <w:rsid w:val="00F36BFB"/>
    <w:rsid w:val="00F41F60"/>
    <w:rsid w:val="00F46205"/>
    <w:rsid w:val="00F53FA1"/>
    <w:rsid w:val="00F5462D"/>
    <w:rsid w:val="00F57C08"/>
    <w:rsid w:val="00F636A7"/>
    <w:rsid w:val="00F64256"/>
    <w:rsid w:val="00F707A2"/>
    <w:rsid w:val="00F7294F"/>
    <w:rsid w:val="00F74ED1"/>
    <w:rsid w:val="00F74F7D"/>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298F"/>
    <w:rsid w:val="00FB3945"/>
    <w:rsid w:val="00FB5908"/>
    <w:rsid w:val="00FB604D"/>
    <w:rsid w:val="00FB700F"/>
    <w:rsid w:val="00FB7550"/>
    <w:rsid w:val="00FC1C71"/>
    <w:rsid w:val="00FC4940"/>
    <w:rsid w:val="00FD0FBC"/>
    <w:rsid w:val="00FD2F29"/>
    <w:rsid w:val="00FD389D"/>
    <w:rsid w:val="00FD414E"/>
    <w:rsid w:val="00FD5019"/>
    <w:rsid w:val="00FD5A56"/>
    <w:rsid w:val="00FE05CE"/>
    <w:rsid w:val="00FE1664"/>
    <w:rsid w:val="00FE6521"/>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6A26EF"/>
    <w:rPr>
      <w:vanish/>
      <w:color w:val="FF0000"/>
    </w:rPr>
  </w:style>
  <w:style w:type="paragraph" w:customStyle="1" w:styleId="MTDisplayEquation">
    <w:name w:val="MTDisplayEquation"/>
    <w:basedOn w:val="a4"/>
    <w:next w:val="a4"/>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5"/>
    <w:link w:val="MTDisplayEquation"/>
    <w:rsid w:val="002B1880"/>
    <w:rPr>
      <w:kern w:val="2"/>
      <w:sz w:val="24"/>
      <w:szCs w:val="24"/>
    </w:rPr>
  </w:style>
  <w:style w:type="paragraph" w:styleId="af5">
    <w:name w:val="header"/>
    <w:basedOn w:val="a4"/>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5"/>
    <w:link w:val="af5"/>
    <w:uiPriority w:val="99"/>
    <w:rsid w:val="0097208E"/>
    <w:rPr>
      <w:kern w:val="2"/>
      <w:sz w:val="18"/>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7.bin"/><Relationship Id="rId299" Type="http://schemas.openxmlformats.org/officeDocument/2006/relationships/image" Target="media/image143.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oleObject" Target="embeddings/oleObject68.bin"/><Relationship Id="rId170" Type="http://schemas.openxmlformats.org/officeDocument/2006/relationships/oleObject" Target="embeddings/oleObject73.bin"/><Relationship Id="rId226" Type="http://schemas.openxmlformats.org/officeDocument/2006/relationships/image" Target="media/image105.wmf"/><Relationship Id="rId268" Type="http://schemas.openxmlformats.org/officeDocument/2006/relationships/image" Target="media/image127.png"/><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image" Target="media/image56.wmf"/><Relationship Id="rId5" Type="http://schemas.openxmlformats.org/officeDocument/2006/relationships/webSettings" Target="webSettings.xml"/><Relationship Id="rId181" Type="http://schemas.openxmlformats.org/officeDocument/2006/relationships/image" Target="media/image83.wmf"/><Relationship Id="rId237" Type="http://schemas.openxmlformats.org/officeDocument/2006/relationships/image" Target="media/image111.wmf"/><Relationship Id="rId279" Type="http://schemas.openxmlformats.org/officeDocument/2006/relationships/image" Target="media/image133.wmf"/><Relationship Id="rId43" Type="http://schemas.openxmlformats.org/officeDocument/2006/relationships/oleObject" Target="embeddings/oleObject11.bin"/><Relationship Id="rId139" Type="http://schemas.openxmlformats.org/officeDocument/2006/relationships/oleObject" Target="embeddings/oleObject58.bin"/><Relationship Id="rId290" Type="http://schemas.openxmlformats.org/officeDocument/2006/relationships/oleObject" Target="embeddings/oleObject128.bin"/><Relationship Id="rId304" Type="http://schemas.openxmlformats.org/officeDocument/2006/relationships/oleObject" Target="embeddings/oleObject135.bin"/><Relationship Id="rId85" Type="http://schemas.openxmlformats.org/officeDocument/2006/relationships/image" Target="media/image34.wmf"/><Relationship Id="rId150" Type="http://schemas.openxmlformats.org/officeDocument/2006/relationships/image" Target="media/image67.wmf"/><Relationship Id="rId192" Type="http://schemas.openxmlformats.org/officeDocument/2006/relationships/oleObject" Target="embeddings/oleObject84.bin"/><Relationship Id="rId206" Type="http://schemas.openxmlformats.org/officeDocument/2006/relationships/oleObject" Target="embeddings/oleObject91.bin"/><Relationship Id="rId248" Type="http://schemas.openxmlformats.org/officeDocument/2006/relationships/oleObject" Target="embeddings/oleObject110.bin"/><Relationship Id="rId12" Type="http://schemas.openxmlformats.org/officeDocument/2006/relationships/header" Target="header3.xml"/><Relationship Id="rId108" Type="http://schemas.openxmlformats.org/officeDocument/2006/relationships/image" Target="media/image46.wmf"/><Relationship Id="rId315" Type="http://schemas.openxmlformats.org/officeDocument/2006/relationships/header" Target="header13.xml"/><Relationship Id="rId54" Type="http://schemas.openxmlformats.org/officeDocument/2006/relationships/image" Target="media/image18.wmf"/><Relationship Id="rId96" Type="http://schemas.openxmlformats.org/officeDocument/2006/relationships/image" Target="media/image40.wmf"/><Relationship Id="rId161" Type="http://schemas.openxmlformats.org/officeDocument/2006/relationships/oleObject" Target="embeddings/oleObject69.bin"/><Relationship Id="rId217" Type="http://schemas.openxmlformats.org/officeDocument/2006/relationships/image" Target="media/image100.png"/><Relationship Id="rId259" Type="http://schemas.openxmlformats.org/officeDocument/2006/relationships/image" Target="media/image122.wmf"/><Relationship Id="rId23" Type="http://schemas.openxmlformats.org/officeDocument/2006/relationships/image" Target="media/image2.wmf"/><Relationship Id="rId119" Type="http://schemas.openxmlformats.org/officeDocument/2006/relationships/oleObject" Target="embeddings/oleObject48.bin"/><Relationship Id="rId270" Type="http://schemas.openxmlformats.org/officeDocument/2006/relationships/oleObject" Target="embeddings/oleObject118.bin"/><Relationship Id="rId65" Type="http://schemas.openxmlformats.org/officeDocument/2006/relationships/image" Target="media/image24.wmf"/><Relationship Id="rId130" Type="http://schemas.openxmlformats.org/officeDocument/2006/relationships/image" Target="media/image57.wmf"/><Relationship Id="rId172" Type="http://schemas.openxmlformats.org/officeDocument/2006/relationships/oleObject" Target="embeddings/oleObject74.bin"/><Relationship Id="rId228" Type="http://schemas.openxmlformats.org/officeDocument/2006/relationships/image" Target="media/image106.png"/><Relationship Id="rId281" Type="http://schemas.openxmlformats.org/officeDocument/2006/relationships/image" Target="media/image134.wmf"/><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oleObject" Target="embeddings/oleObject37.bin"/><Relationship Id="rId120" Type="http://schemas.openxmlformats.org/officeDocument/2006/relationships/image" Target="media/image52.wmf"/><Relationship Id="rId141" Type="http://schemas.openxmlformats.org/officeDocument/2006/relationships/oleObject" Target="embeddings/oleObject59.bin"/><Relationship Id="rId7" Type="http://schemas.openxmlformats.org/officeDocument/2006/relationships/endnotes" Target="endnotes.xml"/><Relationship Id="rId162" Type="http://schemas.openxmlformats.org/officeDocument/2006/relationships/image" Target="media/image73.wmf"/><Relationship Id="rId183" Type="http://schemas.openxmlformats.org/officeDocument/2006/relationships/image" Target="media/image84.wmf"/><Relationship Id="rId218" Type="http://schemas.openxmlformats.org/officeDocument/2006/relationships/image" Target="media/image101.wmf"/><Relationship Id="rId239" Type="http://schemas.openxmlformats.org/officeDocument/2006/relationships/image" Target="media/image112.wmf"/><Relationship Id="rId250" Type="http://schemas.openxmlformats.org/officeDocument/2006/relationships/oleObject" Target="embeddings/oleObject111.bin"/><Relationship Id="rId271" Type="http://schemas.openxmlformats.org/officeDocument/2006/relationships/image" Target="media/image129.wmf"/><Relationship Id="rId292" Type="http://schemas.openxmlformats.org/officeDocument/2006/relationships/oleObject" Target="embeddings/oleObject129.bin"/><Relationship Id="rId306" Type="http://schemas.openxmlformats.org/officeDocument/2006/relationships/image" Target="media/image146.wmf"/><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oleObject" Target="embeddings/oleObject22.bin"/><Relationship Id="rId87" Type="http://schemas.openxmlformats.org/officeDocument/2006/relationships/image" Target="media/image35.wmf"/><Relationship Id="rId110" Type="http://schemas.openxmlformats.org/officeDocument/2006/relationships/image" Target="media/image47.wmf"/><Relationship Id="rId131" Type="http://schemas.openxmlformats.org/officeDocument/2006/relationships/oleObject" Target="embeddings/oleObject54.bin"/><Relationship Id="rId152" Type="http://schemas.openxmlformats.org/officeDocument/2006/relationships/image" Target="media/image68.wmf"/><Relationship Id="rId173" Type="http://schemas.openxmlformats.org/officeDocument/2006/relationships/image" Target="media/image79.wmf"/><Relationship Id="rId194" Type="http://schemas.openxmlformats.org/officeDocument/2006/relationships/oleObject" Target="embeddings/oleObject85.bin"/><Relationship Id="rId208" Type="http://schemas.openxmlformats.org/officeDocument/2006/relationships/oleObject" Target="embeddings/oleObject92.bin"/><Relationship Id="rId229" Type="http://schemas.openxmlformats.org/officeDocument/2006/relationships/image" Target="media/image107.wmf"/><Relationship Id="rId240" Type="http://schemas.openxmlformats.org/officeDocument/2006/relationships/oleObject" Target="embeddings/oleObject106.bin"/><Relationship Id="rId261" Type="http://schemas.openxmlformats.org/officeDocument/2006/relationships/image" Target="media/image123.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image" Target="media/image42.wmf"/><Relationship Id="rId282" Type="http://schemas.openxmlformats.org/officeDocument/2006/relationships/oleObject" Target="embeddings/oleObject124.bin"/><Relationship Id="rId317" Type="http://schemas.openxmlformats.org/officeDocument/2006/relationships/header" Target="header15.xml"/><Relationship Id="rId8" Type="http://schemas.openxmlformats.org/officeDocument/2006/relationships/header" Target="header1.xml"/><Relationship Id="rId98" Type="http://schemas.openxmlformats.org/officeDocument/2006/relationships/image" Target="media/image41.wmf"/><Relationship Id="rId121" Type="http://schemas.openxmlformats.org/officeDocument/2006/relationships/oleObject" Target="embeddings/oleObject49.bin"/><Relationship Id="rId142" Type="http://schemas.openxmlformats.org/officeDocument/2006/relationships/image" Target="media/image63.wmf"/><Relationship Id="rId163" Type="http://schemas.openxmlformats.org/officeDocument/2006/relationships/oleObject" Target="embeddings/oleObject70.bin"/><Relationship Id="rId184" Type="http://schemas.openxmlformats.org/officeDocument/2006/relationships/oleObject" Target="embeddings/oleObject80.bin"/><Relationship Id="rId219" Type="http://schemas.openxmlformats.org/officeDocument/2006/relationships/oleObject" Target="embeddings/oleObject96.bin"/><Relationship Id="rId230" Type="http://schemas.openxmlformats.org/officeDocument/2006/relationships/oleObject" Target="embeddings/oleObject101.bin"/><Relationship Id="rId251" Type="http://schemas.openxmlformats.org/officeDocument/2006/relationships/oleObject" Target="embeddings/oleObject112.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oleObject" Target="embeddings/oleObject119.bin"/><Relationship Id="rId293" Type="http://schemas.openxmlformats.org/officeDocument/2006/relationships/image" Target="media/image140.wmf"/><Relationship Id="rId307" Type="http://schemas.openxmlformats.org/officeDocument/2006/relationships/oleObject" Target="embeddings/oleObject137.bin"/><Relationship Id="rId88" Type="http://schemas.openxmlformats.org/officeDocument/2006/relationships/oleObject" Target="embeddings/oleObject33.bin"/><Relationship Id="rId111" Type="http://schemas.openxmlformats.org/officeDocument/2006/relationships/oleObject" Target="embeddings/oleObject44.bin"/><Relationship Id="rId132" Type="http://schemas.openxmlformats.org/officeDocument/2006/relationships/image" Target="media/image58.wmf"/><Relationship Id="rId153" Type="http://schemas.openxmlformats.org/officeDocument/2006/relationships/oleObject" Target="embeddings/oleObject65.bin"/><Relationship Id="rId174" Type="http://schemas.openxmlformats.org/officeDocument/2006/relationships/oleObject" Target="embeddings/oleObject75.bin"/><Relationship Id="rId195" Type="http://schemas.openxmlformats.org/officeDocument/2006/relationships/image" Target="media/image90.wmf"/><Relationship Id="rId209" Type="http://schemas.openxmlformats.org/officeDocument/2006/relationships/image" Target="media/image97.wmf"/><Relationship Id="rId220" Type="http://schemas.openxmlformats.org/officeDocument/2006/relationships/image" Target="media/image102.wmf"/><Relationship Id="rId241" Type="http://schemas.openxmlformats.org/officeDocument/2006/relationships/image" Target="media/image113.wmf"/><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5.bin"/><Relationship Id="rId283" Type="http://schemas.openxmlformats.org/officeDocument/2006/relationships/image" Target="media/image135.wmf"/><Relationship Id="rId318" Type="http://schemas.openxmlformats.org/officeDocument/2006/relationships/header" Target="header16.xml"/><Relationship Id="rId78" Type="http://schemas.openxmlformats.org/officeDocument/2006/relationships/oleObject" Target="embeddings/oleObject28.bin"/><Relationship Id="rId99" Type="http://schemas.openxmlformats.org/officeDocument/2006/relationships/oleObject" Target="embeddings/oleObject38.bin"/><Relationship Id="rId101" Type="http://schemas.openxmlformats.org/officeDocument/2006/relationships/oleObject" Target="embeddings/oleObject39.bin"/><Relationship Id="rId122" Type="http://schemas.openxmlformats.org/officeDocument/2006/relationships/image" Target="media/image53.wmf"/><Relationship Id="rId143" Type="http://schemas.openxmlformats.org/officeDocument/2006/relationships/oleObject" Target="embeddings/oleObject60.bin"/><Relationship Id="rId164" Type="http://schemas.openxmlformats.org/officeDocument/2006/relationships/image" Target="media/image74.wmf"/><Relationship Id="rId185" Type="http://schemas.openxmlformats.org/officeDocument/2006/relationships/image" Target="media/image85.wmf"/><Relationship Id="rId9" Type="http://schemas.openxmlformats.org/officeDocument/2006/relationships/header" Target="header2.xml"/><Relationship Id="rId210" Type="http://schemas.openxmlformats.org/officeDocument/2006/relationships/oleObject" Target="embeddings/oleObject93.bin"/><Relationship Id="rId26" Type="http://schemas.openxmlformats.org/officeDocument/2006/relationships/oleObject" Target="embeddings/oleObject3.bin"/><Relationship Id="rId231" Type="http://schemas.openxmlformats.org/officeDocument/2006/relationships/image" Target="media/image108.wmf"/><Relationship Id="rId252" Type="http://schemas.openxmlformats.org/officeDocument/2006/relationships/image" Target="media/image118.wmf"/><Relationship Id="rId273" Type="http://schemas.openxmlformats.org/officeDocument/2006/relationships/image" Target="media/image130.wmf"/><Relationship Id="rId294" Type="http://schemas.openxmlformats.org/officeDocument/2006/relationships/oleObject" Target="embeddings/oleObject130.bin"/><Relationship Id="rId308" Type="http://schemas.openxmlformats.org/officeDocument/2006/relationships/image" Target="media/image147.png"/><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image" Target="media/image48.wmf"/><Relationship Id="rId133" Type="http://schemas.openxmlformats.org/officeDocument/2006/relationships/oleObject" Target="embeddings/oleObject55.bin"/><Relationship Id="rId154" Type="http://schemas.openxmlformats.org/officeDocument/2006/relationships/image" Target="media/image69.wmf"/><Relationship Id="rId175" Type="http://schemas.openxmlformats.org/officeDocument/2006/relationships/image" Target="media/image80.wmf"/><Relationship Id="rId196" Type="http://schemas.openxmlformats.org/officeDocument/2006/relationships/oleObject" Target="embeddings/oleObject86.bin"/><Relationship Id="rId200" Type="http://schemas.openxmlformats.org/officeDocument/2006/relationships/oleObject" Target="embeddings/oleObject88.bin"/><Relationship Id="rId16" Type="http://schemas.openxmlformats.org/officeDocument/2006/relationships/footer" Target="footer5.xml"/><Relationship Id="rId221" Type="http://schemas.openxmlformats.org/officeDocument/2006/relationships/oleObject" Target="embeddings/oleObject97.bin"/><Relationship Id="rId242" Type="http://schemas.openxmlformats.org/officeDocument/2006/relationships/oleObject" Target="embeddings/oleObject107.bin"/><Relationship Id="rId263" Type="http://schemas.openxmlformats.org/officeDocument/2006/relationships/image" Target="media/image124.wmf"/><Relationship Id="rId284" Type="http://schemas.openxmlformats.org/officeDocument/2006/relationships/oleObject" Target="embeddings/oleObject125.bin"/><Relationship Id="rId319" Type="http://schemas.openxmlformats.org/officeDocument/2006/relationships/header" Target="header17.xml"/><Relationship Id="rId37" Type="http://schemas.openxmlformats.org/officeDocument/2006/relationships/image" Target="media/image9.png"/><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image" Target="media/image43.wmf"/><Relationship Id="rId123" Type="http://schemas.openxmlformats.org/officeDocument/2006/relationships/oleObject" Target="embeddings/oleObject50.bin"/><Relationship Id="rId144" Type="http://schemas.openxmlformats.org/officeDocument/2006/relationships/image" Target="media/image64.wmf"/><Relationship Id="rId90" Type="http://schemas.openxmlformats.org/officeDocument/2006/relationships/oleObject" Target="embeddings/oleObject34.bin"/><Relationship Id="rId165" Type="http://schemas.openxmlformats.org/officeDocument/2006/relationships/oleObject" Target="embeddings/oleObject71.bin"/><Relationship Id="rId186" Type="http://schemas.openxmlformats.org/officeDocument/2006/relationships/oleObject" Target="embeddings/oleObject81.bin"/><Relationship Id="rId211" Type="http://schemas.openxmlformats.org/officeDocument/2006/relationships/image" Target="media/image98.wmf"/><Relationship Id="rId232" Type="http://schemas.openxmlformats.org/officeDocument/2006/relationships/oleObject" Target="embeddings/oleObject102.bin"/><Relationship Id="rId253" Type="http://schemas.openxmlformats.org/officeDocument/2006/relationships/oleObject" Target="embeddings/oleObject113.bin"/><Relationship Id="rId274" Type="http://schemas.openxmlformats.org/officeDocument/2006/relationships/oleObject" Target="embeddings/oleObject120.bin"/><Relationship Id="rId295" Type="http://schemas.openxmlformats.org/officeDocument/2006/relationships/image" Target="media/image141.wmf"/><Relationship Id="rId309" Type="http://schemas.openxmlformats.org/officeDocument/2006/relationships/image" Target="media/image148.png"/><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oleObject" Target="embeddings/oleObject45.bin"/><Relationship Id="rId134" Type="http://schemas.openxmlformats.org/officeDocument/2006/relationships/image" Target="media/image59.wmf"/><Relationship Id="rId320" Type="http://schemas.openxmlformats.org/officeDocument/2006/relationships/header" Target="header18.xml"/><Relationship Id="rId80" Type="http://schemas.openxmlformats.org/officeDocument/2006/relationships/oleObject" Target="embeddings/oleObject29.bin"/><Relationship Id="rId155" Type="http://schemas.openxmlformats.org/officeDocument/2006/relationships/oleObject" Target="embeddings/oleObject66.bin"/><Relationship Id="rId176" Type="http://schemas.openxmlformats.org/officeDocument/2006/relationships/oleObject" Target="embeddings/oleObject76.bin"/><Relationship Id="rId197" Type="http://schemas.openxmlformats.org/officeDocument/2006/relationships/image" Target="media/image91.wmf"/><Relationship Id="rId201" Type="http://schemas.openxmlformats.org/officeDocument/2006/relationships/image" Target="media/image93.wmf"/><Relationship Id="rId222" Type="http://schemas.openxmlformats.org/officeDocument/2006/relationships/image" Target="media/image103.wmf"/><Relationship Id="rId243" Type="http://schemas.openxmlformats.org/officeDocument/2006/relationships/image" Target="media/image114.wmf"/><Relationship Id="rId264" Type="http://schemas.openxmlformats.org/officeDocument/2006/relationships/oleObject" Target="embeddings/oleObject116.bin"/><Relationship Id="rId285" Type="http://schemas.openxmlformats.org/officeDocument/2006/relationships/image" Target="media/image136.wmf"/><Relationship Id="rId17" Type="http://schemas.openxmlformats.org/officeDocument/2006/relationships/header" Target="header5.xml"/><Relationship Id="rId38" Type="http://schemas.openxmlformats.org/officeDocument/2006/relationships/image" Target="media/image10.wmf"/><Relationship Id="rId59" Type="http://schemas.openxmlformats.org/officeDocument/2006/relationships/oleObject" Target="embeddings/oleObject19.bin"/><Relationship Id="rId103" Type="http://schemas.openxmlformats.org/officeDocument/2006/relationships/oleObject" Target="embeddings/oleObject40.bin"/><Relationship Id="rId124" Type="http://schemas.openxmlformats.org/officeDocument/2006/relationships/image" Target="media/image54.wmf"/><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oleObject" Target="embeddings/oleObject61.bin"/><Relationship Id="rId166" Type="http://schemas.openxmlformats.org/officeDocument/2006/relationships/image" Target="media/image75.wmf"/><Relationship Id="rId187" Type="http://schemas.openxmlformats.org/officeDocument/2006/relationships/image" Target="media/image86.wmf"/><Relationship Id="rId1" Type="http://schemas.openxmlformats.org/officeDocument/2006/relationships/customXml" Target="../customXml/item1.xml"/><Relationship Id="rId212" Type="http://schemas.openxmlformats.org/officeDocument/2006/relationships/oleObject" Target="embeddings/oleObject94.bin"/><Relationship Id="rId233" Type="http://schemas.openxmlformats.org/officeDocument/2006/relationships/image" Target="media/image109.wmf"/><Relationship Id="rId254" Type="http://schemas.openxmlformats.org/officeDocument/2006/relationships/image" Target="media/image119.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image" Target="media/image49.wmf"/><Relationship Id="rId275" Type="http://schemas.openxmlformats.org/officeDocument/2006/relationships/image" Target="media/image131.wmf"/><Relationship Id="rId296" Type="http://schemas.openxmlformats.org/officeDocument/2006/relationships/oleObject" Target="embeddings/oleObject131.bin"/><Relationship Id="rId300" Type="http://schemas.openxmlformats.org/officeDocument/2006/relationships/oleObject" Target="embeddings/oleObject133.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oleObject" Target="embeddings/oleObject56.bin"/><Relationship Id="rId156" Type="http://schemas.openxmlformats.org/officeDocument/2006/relationships/image" Target="media/image70.wmf"/><Relationship Id="rId177" Type="http://schemas.openxmlformats.org/officeDocument/2006/relationships/image" Target="media/image81.wmf"/><Relationship Id="rId198" Type="http://schemas.openxmlformats.org/officeDocument/2006/relationships/oleObject" Target="embeddings/oleObject87.bin"/><Relationship Id="rId321" Type="http://schemas.openxmlformats.org/officeDocument/2006/relationships/fontTable" Target="fontTable.xml"/><Relationship Id="rId202" Type="http://schemas.openxmlformats.org/officeDocument/2006/relationships/oleObject" Target="embeddings/oleObject89.bin"/><Relationship Id="rId223" Type="http://schemas.openxmlformats.org/officeDocument/2006/relationships/oleObject" Target="embeddings/oleObject98.bin"/><Relationship Id="rId244" Type="http://schemas.openxmlformats.org/officeDocument/2006/relationships/oleObject" Target="embeddings/oleObject108.bin"/><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image" Target="media/image125.wmf"/><Relationship Id="rId286" Type="http://schemas.openxmlformats.org/officeDocument/2006/relationships/oleObject" Target="embeddings/oleObject126.bin"/><Relationship Id="rId50" Type="http://schemas.openxmlformats.org/officeDocument/2006/relationships/image" Target="media/image16.wmf"/><Relationship Id="rId104" Type="http://schemas.openxmlformats.org/officeDocument/2006/relationships/image" Target="media/image44.wmf"/><Relationship Id="rId125" Type="http://schemas.openxmlformats.org/officeDocument/2006/relationships/oleObject" Target="embeddings/oleObject51.bin"/><Relationship Id="rId146" Type="http://schemas.openxmlformats.org/officeDocument/2006/relationships/image" Target="media/image65.wmf"/><Relationship Id="rId167" Type="http://schemas.openxmlformats.org/officeDocument/2006/relationships/oleObject" Target="embeddings/oleObject72.bin"/><Relationship Id="rId188" Type="http://schemas.openxmlformats.org/officeDocument/2006/relationships/oleObject" Target="embeddings/oleObject82.bin"/><Relationship Id="rId311" Type="http://schemas.openxmlformats.org/officeDocument/2006/relationships/image" Target="media/image150.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image" Target="media/image99.wmf"/><Relationship Id="rId234" Type="http://schemas.openxmlformats.org/officeDocument/2006/relationships/oleObject" Target="embeddings/oleObject103.bin"/><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20.png"/><Relationship Id="rId276" Type="http://schemas.openxmlformats.org/officeDocument/2006/relationships/oleObject" Target="embeddings/oleObject121.bin"/><Relationship Id="rId297" Type="http://schemas.openxmlformats.org/officeDocument/2006/relationships/image" Target="media/image142.wmf"/><Relationship Id="rId40" Type="http://schemas.openxmlformats.org/officeDocument/2006/relationships/image" Target="media/image11.wmf"/><Relationship Id="rId115" Type="http://schemas.openxmlformats.org/officeDocument/2006/relationships/oleObject" Target="embeddings/oleObject46.bin"/><Relationship Id="rId136" Type="http://schemas.openxmlformats.org/officeDocument/2006/relationships/image" Target="media/image60.wmf"/><Relationship Id="rId157" Type="http://schemas.openxmlformats.org/officeDocument/2006/relationships/oleObject" Target="embeddings/oleObject67.bin"/><Relationship Id="rId178" Type="http://schemas.openxmlformats.org/officeDocument/2006/relationships/oleObject" Target="embeddings/oleObject77.bin"/><Relationship Id="rId301" Type="http://schemas.openxmlformats.org/officeDocument/2006/relationships/image" Target="media/image144.wmf"/><Relationship Id="rId322" Type="http://schemas.openxmlformats.org/officeDocument/2006/relationships/theme" Target="theme/theme1.xml"/><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image" Target="media/image92.wmf"/><Relationship Id="rId203" Type="http://schemas.openxmlformats.org/officeDocument/2006/relationships/image" Target="media/image94.wmf"/><Relationship Id="rId19" Type="http://schemas.openxmlformats.org/officeDocument/2006/relationships/footer" Target="footer6.xml"/><Relationship Id="rId224" Type="http://schemas.openxmlformats.org/officeDocument/2006/relationships/image" Target="media/image104.wmf"/><Relationship Id="rId245" Type="http://schemas.openxmlformats.org/officeDocument/2006/relationships/image" Target="media/image115.wmf"/><Relationship Id="rId266" Type="http://schemas.openxmlformats.org/officeDocument/2006/relationships/oleObject" Target="embeddings/oleObject117.bin"/><Relationship Id="rId287" Type="http://schemas.openxmlformats.org/officeDocument/2006/relationships/image" Target="media/image137.wmf"/><Relationship Id="rId30" Type="http://schemas.openxmlformats.org/officeDocument/2006/relationships/oleObject" Target="embeddings/oleObject5.bin"/><Relationship Id="rId105" Type="http://schemas.openxmlformats.org/officeDocument/2006/relationships/oleObject" Target="embeddings/oleObject41.bin"/><Relationship Id="rId126" Type="http://schemas.openxmlformats.org/officeDocument/2006/relationships/image" Target="media/image55.wmf"/><Relationship Id="rId147" Type="http://schemas.openxmlformats.org/officeDocument/2006/relationships/oleObject" Target="embeddings/oleObject62.bin"/><Relationship Id="rId168" Type="http://schemas.openxmlformats.org/officeDocument/2006/relationships/image" Target="media/image76.png"/><Relationship Id="rId312" Type="http://schemas.openxmlformats.org/officeDocument/2006/relationships/image" Target="media/image151.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png"/><Relationship Id="rId189" Type="http://schemas.openxmlformats.org/officeDocument/2006/relationships/image" Target="media/image87.wmf"/><Relationship Id="rId3" Type="http://schemas.openxmlformats.org/officeDocument/2006/relationships/styles" Target="styles.xml"/><Relationship Id="rId214" Type="http://schemas.openxmlformats.org/officeDocument/2006/relationships/oleObject" Target="embeddings/oleObject95.bin"/><Relationship Id="rId235" Type="http://schemas.openxmlformats.org/officeDocument/2006/relationships/image" Target="media/image110.wmf"/><Relationship Id="rId256" Type="http://schemas.openxmlformats.org/officeDocument/2006/relationships/header" Target="header9.xml"/><Relationship Id="rId277" Type="http://schemas.openxmlformats.org/officeDocument/2006/relationships/image" Target="media/image132.wmf"/><Relationship Id="rId298" Type="http://schemas.openxmlformats.org/officeDocument/2006/relationships/oleObject" Target="embeddings/oleObject132.bin"/><Relationship Id="rId116" Type="http://schemas.openxmlformats.org/officeDocument/2006/relationships/image" Target="media/image50.wmf"/><Relationship Id="rId137" Type="http://schemas.openxmlformats.org/officeDocument/2006/relationships/oleObject" Target="embeddings/oleObject57.bin"/><Relationship Id="rId158" Type="http://schemas.openxmlformats.org/officeDocument/2006/relationships/image" Target="media/image71.wmf"/><Relationship Id="rId302" Type="http://schemas.openxmlformats.org/officeDocument/2006/relationships/oleObject" Target="embeddings/oleObject134.bin"/><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image" Target="media/image82.wmf"/><Relationship Id="rId190" Type="http://schemas.openxmlformats.org/officeDocument/2006/relationships/oleObject" Target="embeddings/oleObject83.bin"/><Relationship Id="rId204" Type="http://schemas.openxmlformats.org/officeDocument/2006/relationships/oleObject" Target="embeddings/oleObject90.bin"/><Relationship Id="rId225" Type="http://schemas.openxmlformats.org/officeDocument/2006/relationships/oleObject" Target="embeddings/oleObject99.bin"/><Relationship Id="rId246" Type="http://schemas.openxmlformats.org/officeDocument/2006/relationships/oleObject" Target="embeddings/oleObject109.bin"/><Relationship Id="rId267" Type="http://schemas.openxmlformats.org/officeDocument/2006/relationships/image" Target="media/image126.png"/><Relationship Id="rId288" Type="http://schemas.openxmlformats.org/officeDocument/2006/relationships/oleObject" Target="embeddings/oleObject127.bin"/><Relationship Id="rId106" Type="http://schemas.openxmlformats.org/officeDocument/2006/relationships/image" Target="media/image45.wmf"/><Relationship Id="rId127" Type="http://schemas.openxmlformats.org/officeDocument/2006/relationships/oleObject" Target="embeddings/oleObject52.bin"/><Relationship Id="rId313" Type="http://schemas.openxmlformats.org/officeDocument/2006/relationships/header" Target="header11.xml"/><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image" Target="media/image39.wmf"/><Relationship Id="rId148" Type="http://schemas.openxmlformats.org/officeDocument/2006/relationships/image" Target="media/image66.wmf"/><Relationship Id="rId169" Type="http://schemas.openxmlformats.org/officeDocument/2006/relationships/image" Target="media/image77.wmf"/><Relationship Id="rId4" Type="http://schemas.openxmlformats.org/officeDocument/2006/relationships/settings" Target="settings.xml"/><Relationship Id="rId180" Type="http://schemas.openxmlformats.org/officeDocument/2006/relationships/oleObject" Target="embeddings/oleObject78.bin"/><Relationship Id="rId215" Type="http://schemas.openxmlformats.org/officeDocument/2006/relationships/header" Target="header7.xml"/><Relationship Id="rId236" Type="http://schemas.openxmlformats.org/officeDocument/2006/relationships/oleObject" Target="embeddings/oleObject104.bin"/><Relationship Id="rId257" Type="http://schemas.openxmlformats.org/officeDocument/2006/relationships/header" Target="header10.xml"/><Relationship Id="rId278" Type="http://schemas.openxmlformats.org/officeDocument/2006/relationships/oleObject" Target="embeddings/oleObject122.bin"/><Relationship Id="rId303" Type="http://schemas.openxmlformats.org/officeDocument/2006/relationships/image" Target="media/image145.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image" Target="media/image61.wmf"/><Relationship Id="rId191" Type="http://schemas.openxmlformats.org/officeDocument/2006/relationships/image" Target="media/image88.wmf"/><Relationship Id="rId205" Type="http://schemas.openxmlformats.org/officeDocument/2006/relationships/image" Target="media/image95.wmf"/><Relationship Id="rId247" Type="http://schemas.openxmlformats.org/officeDocument/2006/relationships/image" Target="media/image116.wmf"/><Relationship Id="rId107" Type="http://schemas.openxmlformats.org/officeDocument/2006/relationships/oleObject" Target="embeddings/oleObject42.bin"/><Relationship Id="rId289" Type="http://schemas.openxmlformats.org/officeDocument/2006/relationships/image" Target="media/image138.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oleObject" Target="embeddings/oleObject63.bin"/><Relationship Id="rId314" Type="http://schemas.openxmlformats.org/officeDocument/2006/relationships/header" Target="header12.xml"/><Relationship Id="rId95" Type="http://schemas.openxmlformats.org/officeDocument/2006/relationships/oleObject" Target="embeddings/oleObject36.bin"/><Relationship Id="rId160" Type="http://schemas.openxmlformats.org/officeDocument/2006/relationships/image" Target="media/image72.wmf"/><Relationship Id="rId216" Type="http://schemas.openxmlformats.org/officeDocument/2006/relationships/header" Target="header8.xml"/><Relationship Id="rId258" Type="http://schemas.openxmlformats.org/officeDocument/2006/relationships/image" Target="media/image121.png"/><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image" Target="media/image51.wmf"/><Relationship Id="rId171" Type="http://schemas.openxmlformats.org/officeDocument/2006/relationships/image" Target="media/image78.wmf"/><Relationship Id="rId227" Type="http://schemas.openxmlformats.org/officeDocument/2006/relationships/oleObject" Target="embeddings/oleObject100.bin"/><Relationship Id="rId269" Type="http://schemas.openxmlformats.org/officeDocument/2006/relationships/image" Target="media/image128.wmf"/><Relationship Id="rId33" Type="http://schemas.openxmlformats.org/officeDocument/2006/relationships/image" Target="media/image7.wmf"/><Relationship Id="rId129" Type="http://schemas.openxmlformats.org/officeDocument/2006/relationships/oleObject" Target="embeddings/oleObject53.bin"/><Relationship Id="rId280" Type="http://schemas.openxmlformats.org/officeDocument/2006/relationships/oleObject" Target="embeddings/oleObject123.bin"/><Relationship Id="rId75" Type="http://schemas.openxmlformats.org/officeDocument/2006/relationships/image" Target="media/image29.wmf"/><Relationship Id="rId140" Type="http://schemas.openxmlformats.org/officeDocument/2006/relationships/image" Target="media/image62.wmf"/><Relationship Id="rId182" Type="http://schemas.openxmlformats.org/officeDocument/2006/relationships/oleObject" Target="embeddings/oleObject79.bin"/><Relationship Id="rId6" Type="http://schemas.openxmlformats.org/officeDocument/2006/relationships/footnotes" Target="footnotes.xml"/><Relationship Id="rId238" Type="http://schemas.openxmlformats.org/officeDocument/2006/relationships/oleObject" Target="embeddings/oleObject105.bin"/><Relationship Id="rId291" Type="http://schemas.openxmlformats.org/officeDocument/2006/relationships/image" Target="media/image139.wmf"/><Relationship Id="rId305" Type="http://schemas.openxmlformats.org/officeDocument/2006/relationships/oleObject" Target="embeddings/oleObject136.bin"/><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oleObject" Target="embeddings/oleObject64.bin"/><Relationship Id="rId193" Type="http://schemas.openxmlformats.org/officeDocument/2006/relationships/image" Target="media/image89.wmf"/><Relationship Id="rId207" Type="http://schemas.openxmlformats.org/officeDocument/2006/relationships/image" Target="media/image96.wmf"/><Relationship Id="rId249" Type="http://schemas.openxmlformats.org/officeDocument/2006/relationships/image" Target="media/image117.wmf"/><Relationship Id="rId13" Type="http://schemas.openxmlformats.org/officeDocument/2006/relationships/footer" Target="footer3.xml"/><Relationship Id="rId109" Type="http://schemas.openxmlformats.org/officeDocument/2006/relationships/oleObject" Target="embeddings/oleObject43.bin"/><Relationship Id="rId260" Type="http://schemas.openxmlformats.org/officeDocument/2006/relationships/oleObject" Target="embeddings/oleObject114.bin"/><Relationship Id="rId316" Type="http://schemas.openxmlformats.org/officeDocument/2006/relationships/header" Target="header14.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18425</TotalTime>
  <Pages>76</Pages>
  <Words>13169</Words>
  <Characters>75067</Characters>
  <Application>Microsoft Office Word</Application>
  <DocSecurity>0</DocSecurity>
  <Lines>625</Lines>
  <Paragraphs>176</Paragraphs>
  <ScaleCrop>false</ScaleCrop>
  <Company/>
  <LinksUpToDate>false</LinksUpToDate>
  <CharactersWithSpaces>88060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162</cp:revision>
  <cp:lastPrinted>2026-03-30T12:23:00Z</cp:lastPrinted>
  <dcterms:created xsi:type="dcterms:W3CDTF">2026-03-06T14:03:00Z</dcterms:created>
  <dcterms:modified xsi:type="dcterms:W3CDTF">2026-03-30T15:25:00Z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