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3FD2" w14:textId="0F3C57F9" w:rsidR="0006030B" w:rsidRDefault="00000000">
      <w:pPr>
        <w:pStyle w:val="1"/>
        <w:numPr>
          <w:ilvl w:val="0"/>
          <w:numId w:val="0"/>
        </w:numPr>
      </w:pPr>
      <w:r>
        <w:rPr>
          <w:rFonts w:hint="eastAsia"/>
        </w:rPr>
        <w:t>摘要</w:t>
      </w:r>
    </w:p>
    <w:p w14:paraId="52E956B2" w14:textId="77777777" w:rsidR="0006030B" w:rsidRDefault="00000000" w:rsidP="007E0097">
      <w:r>
        <w:rPr>
          <w:rFonts w:hint="eastAsia"/>
        </w:rPr>
        <w:t>药物研发面临着周期长、成本高及失败率</w:t>
      </w:r>
      <w:proofErr w:type="gramStart"/>
      <w:r>
        <w:rPr>
          <w:rFonts w:hint="eastAsia"/>
        </w:rPr>
        <w:t>极</w:t>
      </w:r>
      <w:proofErr w:type="gramEnd"/>
      <w:r>
        <w:rPr>
          <w:rFonts w:hint="eastAsia"/>
        </w:rPr>
        <w:t>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w:t>
      </w:r>
      <w:proofErr w:type="gramStart"/>
      <w:r>
        <w:rPr>
          <w:rFonts w:hint="eastAsia"/>
        </w:rPr>
        <w:t>且传统图网络</w:t>
      </w:r>
      <w:proofErr w:type="gramEnd"/>
      <w:r>
        <w:rPr>
          <w:rFonts w:hint="eastAsia"/>
        </w:rPr>
        <w:t>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与通信式图交互的分子性质预测框架。该框架在文本端引入</w:t>
      </w:r>
      <w:r>
        <w:rPr>
          <w:rFonts w:hint="eastAsia"/>
        </w:rPr>
        <w:t>LLaMA-3.1</w:t>
      </w:r>
      <w:r>
        <w:rPr>
          <w:rFonts w:hint="eastAsia"/>
        </w:rPr>
        <w:t>大语言模型，结合低</w:t>
      </w:r>
      <w:proofErr w:type="gramStart"/>
      <w:r>
        <w:rPr>
          <w:rFonts w:hint="eastAsia"/>
        </w:rPr>
        <w:t>秩</w:t>
      </w:r>
      <w:proofErr w:type="gramEnd"/>
      <w:r>
        <w:rPr>
          <w:rFonts w:hint="eastAsia"/>
        </w:rPr>
        <w:t>自适应与思维链技术，引导模型自发生成包含药效规则的显式逻辑推理文本，将隐式的决策过程外化为人类可读的药理分析，赋予了模型高度的可解释性。在</w:t>
      </w:r>
      <w:proofErr w:type="gramStart"/>
      <w:r>
        <w:rPr>
          <w:rFonts w:hint="eastAsia"/>
        </w:rPr>
        <w:t>图结构端</w:t>
      </w:r>
      <w:proofErr w:type="gramEnd"/>
      <w:r>
        <w:rPr>
          <w:rFonts w:hint="eastAsia"/>
        </w:rPr>
        <w:t>，采用交互式图神经网络构建原子与化学键的“通信核”，强制实现深度的动态交互，从根本上克服了传统无向图信息回流的弊端，精准捕获了分子的立体电子效应。两股特征最终通过交叉注意力机制，以分子拓扑</w:t>
      </w:r>
      <w:proofErr w:type="gramStart"/>
      <w:r>
        <w:rPr>
          <w:rFonts w:hint="eastAsia"/>
        </w:rPr>
        <w:t>为锚点动态</w:t>
      </w:r>
      <w:proofErr w:type="gramEnd"/>
      <w:r>
        <w:rPr>
          <w:rFonts w:hint="eastAsia"/>
        </w:rPr>
        <w:t>检索药理逻辑，实现了异构特征的深度对齐与自适应融合。</w:t>
      </w:r>
    </w:p>
    <w:p w14:paraId="5F00EFCD" w14:textId="77777777" w:rsidR="0006030B" w:rsidRDefault="00000000" w:rsidP="007E0097">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w:t>
      </w:r>
      <w:proofErr w:type="gramStart"/>
      <w:r>
        <w:rPr>
          <w:rFonts w:hint="eastAsia"/>
        </w:rPr>
        <w:t>预训练</w:t>
      </w:r>
      <w:proofErr w:type="gramEnd"/>
      <w:r>
        <w:rPr>
          <w:rFonts w:hint="eastAsia"/>
        </w:rPr>
        <w:t>阶段，模型摒弃传统的全排列对齐，确立以分子图为核心的语义锚点，并引入基于同方差不确定性的自适应加权机制，使模型能够自动识别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的稳健对齐。</w:t>
      </w:r>
    </w:p>
    <w:p w14:paraId="41FC6816" w14:textId="77777777" w:rsidR="0006030B" w:rsidRDefault="00000000" w:rsidP="007E0097">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pPr>
        <w:pStyle w:val="1"/>
        <w:numPr>
          <w:ilvl w:val="0"/>
          <w:numId w:val="0"/>
        </w:numPr>
      </w:pPr>
      <w:r>
        <w:lastRenderedPageBreak/>
        <w:t>Abstract</w:t>
      </w:r>
    </w:p>
    <w:p w14:paraId="12A976A5" w14:textId="77777777" w:rsidR="0006030B" w:rsidRDefault="00000000"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 xml:space="preserve">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pPr>
        <w:pStyle w:val="1"/>
        <w:ind w:left="425" w:hanging="425"/>
        <w:jc w:val="both"/>
      </w:pPr>
      <w:r>
        <w:rPr>
          <w:rFonts w:hint="eastAsia"/>
        </w:rPr>
        <w:lastRenderedPageBreak/>
        <w:t>引言</w:t>
      </w:r>
    </w:p>
    <w:p w14:paraId="5184F1FF" w14:textId="77777777" w:rsidR="0006030B" w:rsidRDefault="00000000">
      <w:pPr>
        <w:pStyle w:val="2"/>
      </w:pPr>
      <w:r>
        <w:rPr>
          <w:rFonts w:hint="eastAsia"/>
        </w:rPr>
        <w:t>研究背景及意义</w:t>
      </w:r>
    </w:p>
    <w:p w14:paraId="3BF3E00F" w14:textId="1B3D9427" w:rsidR="00537C24" w:rsidRPr="00A94D0D" w:rsidRDefault="00000000" w:rsidP="00537C24">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p>
    <w:p w14:paraId="7444AE42" w14:textId="727FA831" w:rsidR="0006030B" w:rsidRDefault="00537C24" w:rsidP="00A94D0D">
      <w:pPr>
        <w:ind w:firstLineChars="0" w:firstLine="0"/>
      </w:pPr>
      <w:r w:rsidRPr="00A94D0D">
        <w:t>这一阶段是基于一种特定的疾病或者病症，</w:t>
      </w:r>
      <w:r w:rsidRPr="00A94D0D">
        <w:rPr>
          <w:rFonts w:hint="eastAsia"/>
        </w:rPr>
        <w:t>研究人员通过</w:t>
      </w:r>
      <w:r w:rsidR="0034358D">
        <w:rPr>
          <w:rFonts w:hint="eastAsia"/>
        </w:rPr>
        <w:t>多种</w:t>
      </w:r>
      <w:r w:rsidRPr="00A94D0D">
        <w:rPr>
          <w:rFonts w:hint="eastAsia"/>
        </w:rPr>
        <w:t>寻找潜在候选药物的策略从百万量级的化合物库中遴选出具有关键作用</w:t>
      </w:r>
      <w:r w:rsidR="00A94D0D" w:rsidRPr="00A94D0D">
        <w:rPr>
          <w:rFonts w:hint="eastAsia"/>
        </w:rPr>
        <w:t>的目标分子。第二</w:t>
      </w:r>
      <w:r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Pr="00A94D0D">
        <w:rPr>
          <w:rFonts w:hint="eastAsia"/>
        </w:rPr>
        <w:t>批药物</w:t>
      </w:r>
      <w:proofErr w:type="gramEnd"/>
      <w:r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06275CDB"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w:t>
      </w:r>
      <w:r w:rsidRPr="00AB49CF">
        <w:rPr>
          <w:rFonts w:hint="eastAsia"/>
        </w:rPr>
        <w:t>QM</w:t>
      </w:r>
      <w:r w:rsidRPr="00AB49CF">
        <w:rPr>
          <w:rFonts w:hint="eastAsia"/>
        </w:rPr>
        <w:t>）和分子动力学模拟（</w:t>
      </w:r>
      <w:r w:rsidRPr="00AB49CF">
        <w:rPr>
          <w:rFonts w:hint="eastAsia"/>
        </w:rPr>
        <w:t>MD</w:t>
      </w:r>
      <w:r w:rsidRPr="00AB49CF">
        <w:rPr>
          <w:rFonts w:hint="eastAsia"/>
        </w:rPr>
        <w:t>）为代表的理论计算方法，虽能从微观原子层面解析分子的电子结构与构象动力学行为，但其对计算资源的极高消耗以及时间尺度的严苛限制，使其难以被广泛应用于复杂生物大分子体系的快速评估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ED5A77D" w:rsidR="00A94D0D" w:rsidRPr="00AB49CF" w:rsidRDefault="00AB49CF" w:rsidP="00AB49CF">
      <w:pPr>
        <w:ind w:left="1" w:firstLineChars="199" w:firstLine="478"/>
      </w:pPr>
      <w:r w:rsidRPr="00AB49CF">
        <w:rPr>
          <w:rFonts w:hint="eastAsia"/>
        </w:rPr>
        <w:lastRenderedPageBreak/>
        <w:t>近年来，随着计算能力的飞跃与高质量医药大数据的积累，计算机辅助方法特别是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000000">
      <w:pPr>
        <w:pStyle w:val="2"/>
        <w:ind w:left="567" w:hanging="567"/>
      </w:pPr>
      <w:r>
        <w:rPr>
          <w:rFonts w:hint="eastAsia"/>
        </w:rPr>
        <w:t>国内外研究现状</w:t>
      </w:r>
    </w:p>
    <w:p w14:paraId="3FA8C401" w14:textId="77777777" w:rsidR="0006030B" w:rsidRDefault="00000000">
      <w:pPr>
        <w:pStyle w:val="3"/>
        <w:rPr>
          <w:rFonts w:hint="default"/>
        </w:rPr>
      </w:pPr>
      <w:r>
        <w:t>深度学习在分子性质预测的研究现状</w:t>
      </w:r>
    </w:p>
    <w:p w14:paraId="623F27BA" w14:textId="2C86B0B6" w:rsidR="009551B7" w:rsidRPr="009551B7" w:rsidRDefault="00EE74A8" w:rsidP="009551B7">
      <w:pPr>
        <w:rPr>
          <w:rFonts w:hint="eastAsia"/>
        </w:rPr>
      </w:pPr>
      <w:r w:rsidRPr="00EE74A8">
        <w:t>在药物发现早期，准确预测分子的物理化学性质与药代动力学特性（</w:t>
      </w:r>
      <w:r w:rsidRPr="00EE74A8">
        <w:t>ADMET</w:t>
      </w:r>
      <w:r w:rsidRPr="00EE74A8">
        <w:t>）是加速高通量虚拟筛选的核心。随着医药大数据的积累与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爆发，计算机辅助分子性质预测经历了从传统机器学习到深度学习的范式跃迁。目前，国内外学术界与工业界在该领域的研究主要沿着四条核心技术主线展开：卷积神经网络（</w:t>
      </w:r>
      <w:r w:rsidRPr="00EE74A8">
        <w:t>CNN</w:t>
      </w:r>
      <w:r w:rsidRPr="00EE74A8">
        <w:t>）、图神经网络（</w:t>
      </w:r>
      <w:r w:rsidRPr="00EE74A8">
        <w:t>GNN</w:t>
      </w:r>
      <w:r w:rsidRPr="00EE74A8">
        <w:t>）、</w:t>
      </w:r>
      <w:r w:rsidRPr="00EE74A8">
        <w:t xml:space="preserve">Transformer </w:t>
      </w:r>
      <w:r w:rsidRPr="00EE74A8">
        <w:t>架构，以及近年来崛起的大语言模型（</w:t>
      </w:r>
      <w:r w:rsidRPr="00EE74A8">
        <w:t>LLM</w:t>
      </w:r>
      <w:r w:rsidRPr="00EE74A8">
        <w:t>）与多模态融合技术。</w:t>
      </w:r>
    </w:p>
    <w:p w14:paraId="487425AB" w14:textId="77777777" w:rsidR="0006030B" w:rsidRDefault="00000000">
      <w:pPr>
        <w:pStyle w:val="3"/>
        <w:rPr>
          <w:rFonts w:hint="default"/>
        </w:rPr>
      </w:pPr>
      <w:r>
        <w:t>多模态融合与对齐研究现状</w:t>
      </w:r>
    </w:p>
    <w:p w14:paraId="2922E82F" w14:textId="2809D680" w:rsidR="00492BA7" w:rsidRDefault="009551B7">
      <w:pPr>
        <w:pStyle w:val="2"/>
        <w:ind w:left="567" w:hanging="567"/>
      </w:pPr>
      <w:r>
        <w:rPr>
          <w:rFonts w:hint="eastAsia"/>
        </w:rPr>
        <w:t>当前研究不足</w:t>
      </w:r>
    </w:p>
    <w:p w14:paraId="2AD5D9A7" w14:textId="04D48D8C" w:rsidR="0006030B" w:rsidRDefault="00000000">
      <w:pPr>
        <w:pStyle w:val="2"/>
        <w:ind w:left="567" w:hanging="567"/>
      </w:pPr>
      <w:r>
        <w:rPr>
          <w:rFonts w:hint="eastAsia"/>
        </w:rPr>
        <w:t>研究内容</w:t>
      </w:r>
      <w:r w:rsidR="009551B7">
        <w:rPr>
          <w:rFonts w:hint="eastAsia"/>
        </w:rPr>
        <w:t>以及论文结构</w:t>
      </w:r>
    </w:p>
    <w:p w14:paraId="690BAEE9" w14:textId="185352A9" w:rsidR="0006030B" w:rsidRDefault="00000000" w:rsidP="007E0097">
      <w:r>
        <w:rPr>
          <w:rFonts w:hint="eastAsia"/>
        </w:rPr>
        <w:t>这厮国内外现状这厮国内外现状这厮国内外现状这厮国内外现状这厮国内外现状这厮国内外现状。</w:t>
      </w:r>
    </w:p>
    <w:p w14:paraId="18BCFEBC" w14:textId="4949E89C" w:rsidR="00455565" w:rsidRDefault="00455565" w:rsidP="00455565">
      <w:pPr>
        <w:pStyle w:val="3"/>
        <w:rPr>
          <w:rFonts w:hint="default"/>
        </w:rPr>
      </w:pPr>
      <w:r>
        <w:t>研究内容</w:t>
      </w:r>
    </w:p>
    <w:p w14:paraId="00421949" w14:textId="57C76D67" w:rsidR="0006030B" w:rsidRDefault="00000000" w:rsidP="00455565">
      <w:pPr>
        <w:pStyle w:val="3"/>
      </w:pPr>
      <w:r>
        <w:t>本文组织架构</w:t>
      </w:r>
    </w:p>
    <w:p w14:paraId="02D0A392" w14:textId="00894E9C" w:rsidR="0006030B" w:rsidRDefault="00000000" w:rsidP="007E0097">
      <w:r>
        <w:rPr>
          <w:rFonts w:hint="eastAsia"/>
        </w:rPr>
        <w:t>本小节将介绍本文的整体结构，本文分为五个大章节，</w:t>
      </w:r>
      <w:r w:rsidR="00492BA7">
        <w:rPr>
          <w:rFonts w:hint="eastAsia"/>
        </w:rPr>
        <w:t>以</w:t>
      </w:r>
      <w:r>
        <w:rPr>
          <w:rFonts w:hint="eastAsia"/>
        </w:rPr>
        <w:t>下是各个章节的详细介绍。</w:t>
      </w:r>
    </w:p>
    <w:p w14:paraId="15649FCC" w14:textId="273E99CE" w:rsidR="00492BA7" w:rsidRDefault="00492BA7" w:rsidP="00492BA7">
      <w:pPr>
        <w:ind w:firstLineChars="0"/>
      </w:pPr>
      <w:r>
        <w:rPr>
          <w:rFonts w:hint="eastAsia"/>
        </w:rPr>
        <w:t>第一章为引言，</w:t>
      </w:r>
      <w:r w:rsidR="00000000">
        <w:rPr>
          <w:rFonts w:hint="eastAsia"/>
        </w:rPr>
        <w:t>本章</w:t>
      </w:r>
      <w:r>
        <w:rPr>
          <w:rFonts w:hint="eastAsia"/>
        </w:rPr>
        <w:t>详细介绍了分子性质预测的研究背景以及相关研究现状。</w:t>
      </w:r>
    </w:p>
    <w:p w14:paraId="61DEB91D" w14:textId="6787A73B" w:rsidR="00492BA7" w:rsidRDefault="00492BA7" w:rsidP="00492BA7">
      <w:pPr>
        <w:ind w:firstLineChars="0" w:firstLine="0"/>
      </w:pPr>
      <w:r>
        <w:rPr>
          <w:rFonts w:hint="eastAsia"/>
        </w:rPr>
        <w:lastRenderedPageBreak/>
        <w:t>首先阐述了分子性质预测功能在新药研发中的重要性，以及</w:t>
      </w:r>
    </w:p>
    <w:p w14:paraId="72E0D1BB" w14:textId="5BE7421E" w:rsidR="0006030B" w:rsidRDefault="00492BA7" w:rsidP="00492BA7">
      <w:pPr>
        <w:ind w:firstLineChars="0"/>
      </w:pPr>
      <w:r>
        <w:rPr>
          <w:rFonts w:hint="eastAsia"/>
        </w:rPr>
        <w:t>第二章为</w:t>
      </w:r>
      <w:r w:rsidR="00000000">
        <w:rPr>
          <w:rFonts w:hint="eastAsia"/>
        </w:rPr>
        <w:t>相关理论基础</w:t>
      </w:r>
      <w:r>
        <w:rPr>
          <w:rFonts w:hint="eastAsia"/>
        </w:rPr>
        <w:t>，</w:t>
      </w:r>
      <w:r w:rsidR="00000000">
        <w:rPr>
          <w:rFonts w:hint="eastAsia"/>
        </w:rPr>
        <w:t>本章系统梳理了本文构建模型所依赖的底层数学原理与算法基石。首先介绍了涵盖一维</w:t>
      </w:r>
      <w:r w:rsidR="00000000">
        <w:rPr>
          <w:rFonts w:hint="eastAsia"/>
        </w:rPr>
        <w:t>SMILES</w:t>
      </w:r>
      <w:r w:rsidR="00000000">
        <w:rPr>
          <w:rFonts w:hint="eastAsia"/>
        </w:rPr>
        <w:t>序列、二维拓扑图、分子指纹及文本语义的多维数据表征方法。其次，深入剖析了</w:t>
      </w:r>
      <w:proofErr w:type="gramStart"/>
      <w:r w:rsidR="00000000">
        <w:rPr>
          <w:rFonts w:hint="eastAsia"/>
        </w:rPr>
        <w:t>图空间</w:t>
      </w:r>
      <w:proofErr w:type="gramEnd"/>
      <w:r w:rsidR="00000000">
        <w:rPr>
          <w:rFonts w:hint="eastAsia"/>
        </w:rPr>
        <w:t>域的特征提取算法，包括图卷积网络（</w:t>
      </w:r>
      <w:r w:rsidR="00000000">
        <w:rPr>
          <w:rFonts w:hint="eastAsia"/>
        </w:rPr>
        <w:t>GCN</w:t>
      </w:r>
      <w:r w:rsidR="00000000">
        <w:rPr>
          <w:rFonts w:hint="eastAsia"/>
        </w:rPr>
        <w:t>）、图注意力网络（</w:t>
      </w:r>
      <w:r w:rsidR="00000000">
        <w:rPr>
          <w:rFonts w:hint="eastAsia"/>
        </w:rPr>
        <w:t>GAT</w:t>
      </w:r>
      <w:r w:rsidR="00000000">
        <w:rPr>
          <w:rFonts w:hint="eastAsia"/>
        </w:rPr>
        <w:t>）、图</w:t>
      </w:r>
      <w:r w:rsidR="00000000">
        <w:rPr>
          <w:rFonts w:hint="eastAsia"/>
        </w:rPr>
        <w:t>Transformer</w:t>
      </w:r>
      <w:r w:rsidR="00000000">
        <w:rPr>
          <w:rFonts w:hint="eastAsia"/>
        </w:rPr>
        <w:t>架构及消息传递机制（</w:t>
      </w:r>
      <w:r w:rsidR="00000000">
        <w:rPr>
          <w:rFonts w:hint="eastAsia"/>
        </w:rPr>
        <w:t>MPNN</w:t>
      </w:r>
      <w:r w:rsidR="00000000">
        <w:rPr>
          <w:rFonts w:hint="eastAsia"/>
        </w:rPr>
        <w:t>）。接着，详细阐释了自然语言处理领域的</w:t>
      </w:r>
      <w:r w:rsidR="00000000">
        <w:rPr>
          <w:rFonts w:hint="eastAsia"/>
        </w:rPr>
        <w:t>Transformer</w:t>
      </w:r>
      <w:r w:rsidR="00000000">
        <w:rPr>
          <w:rFonts w:hint="eastAsia"/>
        </w:rPr>
        <w:t>架构、低</w:t>
      </w:r>
      <w:proofErr w:type="gramStart"/>
      <w:r w:rsidR="00000000">
        <w:rPr>
          <w:rFonts w:hint="eastAsia"/>
        </w:rPr>
        <w:t>秩</w:t>
      </w:r>
      <w:proofErr w:type="gramEnd"/>
      <w:r w:rsidR="00000000">
        <w:rPr>
          <w:rFonts w:hint="eastAsia"/>
        </w:rPr>
        <w:t>自适应（</w:t>
      </w:r>
      <w:r w:rsidR="00000000">
        <w:rPr>
          <w:rFonts w:hint="eastAsia"/>
        </w:rPr>
        <w:t>LoRA</w:t>
      </w:r>
      <w:r w:rsidR="00000000">
        <w:rPr>
          <w:rFonts w:hint="eastAsia"/>
        </w:rPr>
        <w:t>）轻量化微调技术以及激发大模型因果推理的思维链（</w:t>
      </w:r>
      <w:r w:rsidR="00000000">
        <w:rPr>
          <w:rFonts w:hint="eastAsia"/>
        </w:rPr>
        <w:t>CoT</w:t>
      </w:r>
      <w:r w:rsidR="00000000">
        <w:rPr>
          <w:rFonts w:hint="eastAsia"/>
        </w:rPr>
        <w:t>）技术。最后，界定了基于交叉注意力与对比学习的跨模态空间对齐与融合范式，为后续核心章节的设计奠定了严密的理论支撑。</w:t>
      </w:r>
    </w:p>
    <w:p w14:paraId="35DAEAC8" w14:textId="77777777" w:rsidR="0006030B" w:rsidRDefault="00000000" w:rsidP="007E0097">
      <w:pPr>
        <w:pStyle w:val="af2"/>
        <w:numPr>
          <w:ilvl w:val="0"/>
          <w:numId w:val="4"/>
        </w:numPr>
        <w:ind w:firstLineChars="0"/>
      </w:pPr>
      <w:r>
        <w:rPr>
          <w:rFonts w:hint="eastAsia"/>
        </w:rPr>
        <w:t>基于思维</w:t>
      </w:r>
      <w:proofErr w:type="gramStart"/>
      <w:r>
        <w:rPr>
          <w:rFonts w:hint="eastAsia"/>
        </w:rPr>
        <w:t>链增强</w:t>
      </w:r>
      <w:proofErr w:type="gramEnd"/>
      <w:r>
        <w:rPr>
          <w:rFonts w:hint="eastAsia"/>
        </w:rPr>
        <w:t>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r>
        <w:rPr>
          <w:rFonts w:hint="eastAsia"/>
        </w:rPr>
        <w:t>CoT-CMP</w:t>
      </w:r>
      <w:r>
        <w:rPr>
          <w:rFonts w:hint="eastAsia"/>
        </w:rPr>
        <w:t>）。在文本端，引入</w:t>
      </w:r>
      <w:r>
        <w:rPr>
          <w:rFonts w:hint="eastAsia"/>
        </w:rPr>
        <w:t>LLaMA-3.1</w:t>
      </w:r>
      <w:r>
        <w:rPr>
          <w:rFonts w:hint="eastAsia"/>
        </w:rPr>
        <w:t>大语言模型，结合思维链与</w:t>
      </w:r>
      <w:r>
        <w:rPr>
          <w:rFonts w:hint="eastAsia"/>
        </w:rPr>
        <w:t>LoRA</w:t>
      </w:r>
      <w:r>
        <w:rPr>
          <w:rFonts w:hint="eastAsia"/>
        </w:rPr>
        <w:t>技术，将分子序列转化为包含显式药理推导的逻辑文本；在</w:t>
      </w:r>
      <w:proofErr w:type="gramStart"/>
      <w:r>
        <w:rPr>
          <w:rFonts w:hint="eastAsia"/>
        </w:rPr>
        <w:t>图结构端</w:t>
      </w:r>
      <w:proofErr w:type="gramEnd"/>
      <w:r>
        <w:rPr>
          <w:rFonts w:hint="eastAsia"/>
        </w:rPr>
        <w:t>，采用交互式消息传递图神经网络（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2A6DD5D8" w14:textId="77777777" w:rsidR="0006030B" w:rsidRDefault="00000000" w:rsidP="007E0097">
      <w:pPr>
        <w:pStyle w:val="af2"/>
        <w:numPr>
          <w:ilvl w:val="0"/>
          <w:numId w:val="4"/>
        </w:numPr>
        <w:ind w:firstLineChars="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指纹、序列与文本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r>
        <w:rPr>
          <w:rFonts w:hint="eastAsia"/>
        </w:rPr>
        <w:t>MoleculeNet</w:t>
      </w:r>
      <w:r>
        <w:rPr>
          <w:rFonts w:hint="eastAsia"/>
        </w:rPr>
        <w:t>的</w:t>
      </w:r>
      <w:r>
        <w:rPr>
          <w:rFonts w:hint="eastAsia"/>
        </w:rPr>
        <w:t>9</w:t>
      </w:r>
      <w:r>
        <w:rPr>
          <w:rFonts w:hint="eastAsia"/>
        </w:rPr>
        <w:t>个基准数据集上进行了系统评估，全面论证了</w:t>
      </w:r>
      <w:proofErr w:type="gramStart"/>
      <w:r>
        <w:rPr>
          <w:rFonts w:hint="eastAsia"/>
        </w:rPr>
        <w:t>预训练</w:t>
      </w:r>
      <w:proofErr w:type="gramEnd"/>
      <w:r>
        <w:rPr>
          <w:rFonts w:hint="eastAsia"/>
        </w:rPr>
        <w:t>-</w:t>
      </w:r>
      <w:r>
        <w:rPr>
          <w:rFonts w:hint="eastAsia"/>
        </w:rPr>
        <w:t>微调范式在离散生物活性分类与连续理化性质回归任务中的卓越泛化能力。</w:t>
      </w:r>
    </w:p>
    <w:p w14:paraId="52B19B7B" w14:textId="77777777" w:rsidR="0006030B" w:rsidRDefault="00000000" w:rsidP="007E0097">
      <w:pPr>
        <w:pStyle w:val="af2"/>
        <w:numPr>
          <w:ilvl w:val="0"/>
          <w:numId w:val="4"/>
        </w:numPr>
        <w:ind w:firstLineChars="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w:t>
      </w:r>
      <w:r>
        <w:rPr>
          <w:rFonts w:hint="eastAsia"/>
        </w:rPr>
        <w:lastRenderedPageBreak/>
        <w:t>并从模型架构优化、更大规模多模态</w:t>
      </w:r>
      <w:proofErr w:type="gramStart"/>
      <w:r>
        <w:rPr>
          <w:rFonts w:hint="eastAsia"/>
        </w:rPr>
        <w:t>预训练</w:t>
      </w:r>
      <w:proofErr w:type="gramEnd"/>
      <w:r>
        <w:rPr>
          <w:rFonts w:hint="eastAsia"/>
        </w:rPr>
        <w:t>数据构建等方面，对该领域未来的发展方向进行了科学的展望。</w:t>
      </w:r>
    </w:p>
    <w:p w14:paraId="02A699A0" w14:textId="77777777" w:rsidR="0006030B" w:rsidRDefault="00000000">
      <w:pPr>
        <w:pStyle w:val="1"/>
        <w:ind w:left="425" w:hanging="425"/>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66A6359D" w:rsidR="0006030B" w:rsidRDefault="00000000"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7A22853C"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分子的拓扑结构表示了分子中原子之间的连接方式，且拓扑结构可以用拓扑图来表示，其中可以将原子抽象为节点，化学键抽象为边。通过拓扑图可以更加直观的表示出分子的性质和结构。</w:t>
      </w:r>
    </w:p>
    <w:p w14:paraId="55FC04B2" w14:textId="2C47F4FC" w:rsidR="0056634F" w:rsidRDefault="00000000" w:rsidP="007E0097">
      <w:r>
        <w:rPr>
          <w:rFonts w:hint="eastAsia"/>
        </w:rPr>
        <w:t>在图表征中，</w:t>
      </w:r>
      <w:r w:rsidR="0056634F" w:rsidRPr="0056634F">
        <w:rPr>
          <w:position w:val="-6"/>
        </w:rPr>
        <w:object w:dxaOrig="240" w:dyaOrig="279" w14:anchorId="75900B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9pt;height:13.75pt" o:ole="">
            <v:imagedata r:id="rId8" o:title=""/>
          </v:shape>
          <o:OLEObject Type="Embed" ProgID="Equation.DSMT4" ShapeID="_x0000_i1025" DrawAspect="Content" ObjectID="_1834316576" r:id="rId9"/>
        </w:object>
      </w:r>
      <w:r>
        <w:rPr>
          <w:rFonts w:hint="eastAsia"/>
        </w:rPr>
        <w:t>表示节点（原子）集合，</w:t>
      </w:r>
      <w:r w:rsidR="0056634F" w:rsidRPr="0056634F">
        <w:rPr>
          <w:position w:val="-4"/>
        </w:rPr>
        <w:object w:dxaOrig="240" w:dyaOrig="260" w14:anchorId="1475CA81">
          <v:shape id="_x0000_i1026" type="#_x0000_t75" style="width:11.9pt;height:13.15pt" o:ole="">
            <v:imagedata r:id="rId10" o:title=""/>
          </v:shape>
          <o:OLEObject Type="Embed" ProgID="Equation.DSMT4" ShapeID="_x0000_i1026" DrawAspect="Content" ObjectID="_1834316577" r:id="rId11"/>
        </w:object>
      </w:r>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CB5AD3" w:rsidRPr="00CB5AD3">
        <w:rPr>
          <w:iCs/>
        </w:rPr>
        <w:instrText>(2-1)</w:instrText>
      </w:r>
      <w:r w:rsidR="0056634F">
        <w:rPr>
          <w:iCs/>
        </w:rPr>
        <w:fldChar w:fldCharType="end"/>
      </w:r>
      <w:r w:rsidR="0056634F">
        <w:rPr>
          <w:iCs/>
        </w:rPr>
        <w:fldChar w:fldCharType="end"/>
      </w:r>
      <w:r w:rsidR="0056634F">
        <w:rPr>
          <w:rFonts w:hint="eastAsia"/>
        </w:rPr>
        <w:t>：</w:t>
      </w:r>
    </w:p>
    <w:p w14:paraId="11F904BC" w14:textId="6A5C83CF" w:rsidR="0056634F" w:rsidRDefault="0056634F" w:rsidP="0056634F">
      <w:pPr>
        <w:pStyle w:val="MTDisplayEquation"/>
      </w:pPr>
      <w:r>
        <w:tab/>
      </w:r>
      <w:r w:rsidRPr="0056634F">
        <w:rPr>
          <w:position w:val="-12"/>
        </w:rPr>
        <w:object w:dxaOrig="1120" w:dyaOrig="380" w14:anchorId="5F67EAED">
          <v:shape id="_x0000_i1027" type="#_x0000_t75" style="width:55.7pt;height:18.8pt" o:ole="">
            <v:imagedata r:id="rId12" o:title=""/>
          </v:shape>
          <o:OLEObject Type="Embed" ProgID="Equation.DSMT4" ShapeID="_x0000_i1027" DrawAspect="Content" ObjectID="_1834316578"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0" w:name="ZEqnNum825698"/>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w:instrText>
        </w:r>
      </w:fldSimple>
      <w:r>
        <w:instrText>)</w:instrText>
      </w:r>
      <w:bookmarkEnd w:id="0"/>
      <w:r>
        <w:fldChar w:fldCharType="end"/>
      </w:r>
    </w:p>
    <w:p w14:paraId="43D2BD40" w14:textId="77777777" w:rsidR="0056634F" w:rsidRDefault="00000000" w:rsidP="007E0097">
      <w:r>
        <w:rPr>
          <w:rFonts w:hint="eastAsia"/>
        </w:rPr>
        <w:t>其中</w:t>
      </w:r>
      <w:r w:rsidR="0056634F">
        <w:rPr>
          <w:rFonts w:hint="eastAsia"/>
        </w:rPr>
        <w:t>，</w:t>
      </w:r>
      <w:r w:rsidR="0056634F" w:rsidRPr="0056634F">
        <w:rPr>
          <w:position w:val="-10"/>
        </w:rPr>
        <w:object w:dxaOrig="400" w:dyaOrig="320" w14:anchorId="21042D67">
          <v:shape id="_x0000_i1028" type="#_x0000_t75" style="width:20.05pt;height:16.3pt" o:ole="">
            <v:imagedata r:id="rId14" o:title=""/>
          </v:shape>
          <o:OLEObject Type="Embed" ProgID="Equation.DSMT4" ShapeID="_x0000_i1028" DrawAspect="Content" ObjectID="_1834316579" r:id="rId15"/>
        </w:object>
      </w:r>
      <w:r>
        <w:rPr>
          <w:rFonts w:hint="eastAsia"/>
        </w:rPr>
        <w:t>为原子总数，</w:t>
      </w:r>
      <w:r w:rsidR="0056634F" w:rsidRPr="0056634F">
        <w:rPr>
          <w:position w:val="-12"/>
        </w:rPr>
        <w:object w:dxaOrig="279" w:dyaOrig="360" w14:anchorId="55765093">
          <v:shape id="_x0000_i1029" type="#_x0000_t75" style="width:13.75pt;height:18.15pt" o:ole="">
            <v:imagedata r:id="rId16" o:title=""/>
          </v:shape>
          <o:OLEObject Type="Embed" ProgID="Equation.DSMT4" ShapeID="_x0000_i1029" DrawAspect="Content" ObjectID="_1834316580" r:id="rId17"/>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7EEEACC0" w:rsidR="0056634F" w:rsidRDefault="0056634F" w:rsidP="0056634F">
      <w:pPr>
        <w:pStyle w:val="MTDisplayEquation"/>
      </w:pPr>
      <w:r>
        <w:tab/>
      </w:r>
      <w:r w:rsidRPr="0056634F">
        <w:rPr>
          <w:position w:val="-12"/>
        </w:rPr>
        <w:object w:dxaOrig="1120" w:dyaOrig="380" w14:anchorId="010AFC06">
          <v:shape id="_x0000_i1030" type="#_x0000_t75" style="width:55.7pt;height:18.8pt" o:ole="">
            <v:imagedata r:id="rId18" o:title=""/>
          </v:shape>
          <o:OLEObject Type="Embed" ProgID="Equation.DSMT4" ShapeID="_x0000_i1030" DrawAspect="Content" ObjectID="_1834316581" r:id="rId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2</w:instrText>
        </w:r>
      </w:fldSimple>
      <w:r>
        <w:instrText>)</w:instrText>
      </w:r>
      <w:r>
        <w:fldChar w:fldCharType="end"/>
      </w:r>
    </w:p>
    <w:p w14:paraId="349BE6E8" w14:textId="7C74374C" w:rsidR="0006030B" w:rsidRDefault="00000000" w:rsidP="007E0097">
      <w:r>
        <w:rPr>
          <w:rFonts w:hint="eastAsia"/>
        </w:rPr>
        <w:lastRenderedPageBreak/>
        <w:t>其中</w:t>
      </w:r>
      <w:r w:rsidR="0056634F">
        <w:rPr>
          <w:rFonts w:hint="eastAsia"/>
        </w:rPr>
        <w:t>，</w:t>
      </w:r>
      <w:r w:rsidR="0056634F" w:rsidRPr="0056634F">
        <w:rPr>
          <w:position w:val="-10"/>
        </w:rPr>
        <w:object w:dxaOrig="400" w:dyaOrig="320" w14:anchorId="48FFD66C">
          <v:shape id="_x0000_i1031" type="#_x0000_t75" style="width:20.05pt;height:16.3pt" o:ole="">
            <v:imagedata r:id="rId20" o:title=""/>
          </v:shape>
          <o:OLEObject Type="Embed" ProgID="Equation.DSMT4" ShapeID="_x0000_i1031" DrawAspect="Content" ObjectID="_1834316582" r:id="rId21"/>
        </w:object>
      </w:r>
      <w:r>
        <w:rPr>
          <w:rFonts w:hint="eastAsia"/>
        </w:rPr>
        <w:t>为化学键总数，</w:t>
      </w:r>
      <w:r w:rsidR="0056634F" w:rsidRPr="0056634F">
        <w:rPr>
          <w:position w:val="-12"/>
        </w:rPr>
        <w:object w:dxaOrig="279" w:dyaOrig="360" w14:anchorId="4C3E2684">
          <v:shape id="_x0000_i1032" type="#_x0000_t75" style="width:13.75pt;height:18.15pt" o:ole="">
            <v:imagedata r:id="rId22" o:title=""/>
          </v:shape>
          <o:OLEObject Type="Embed" ProgID="Equation.DSMT4" ShapeID="_x0000_i1032" DrawAspect="Content" ObjectID="_1834316583" r:id="rId23"/>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77777777" w:rsidR="0006030B" w:rsidRDefault="00000000" w:rsidP="007E0097">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15E1AB76" w14:textId="77777777" w:rsidR="0006030B" w:rsidRDefault="00000000" w:rsidP="007E0097">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24"/>
                    <a:stretch>
                      <a:fillRect/>
                    </a:stretch>
                  </pic:blipFill>
                  <pic:spPr>
                    <a:xfrm>
                      <a:off x="0" y="0"/>
                      <a:ext cx="5266690" cy="2694940"/>
                    </a:xfrm>
                    <a:prstGeom prst="rect">
                      <a:avLst/>
                    </a:prstGeom>
                  </pic:spPr>
                </pic:pic>
              </a:graphicData>
            </a:graphic>
          </wp:inline>
        </w:drawing>
      </w:r>
    </w:p>
    <w:p w14:paraId="0D7B81A5" w14:textId="6FFB06E1" w:rsidR="0006030B" w:rsidRDefault="00000000" w:rsidP="007E0097">
      <w:pPr>
        <w:pStyle w:val="a7"/>
      </w:pPr>
      <w:bookmarkStart w:id="1"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CB5AD3">
        <w:rPr>
          <w:noProof/>
        </w:rPr>
        <w:t>1</w:t>
      </w:r>
      <w:r w:rsidR="00E1072E">
        <w:fldChar w:fldCharType="end"/>
      </w:r>
      <w:bookmarkEnd w:id="1"/>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27C5F665"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CB5AD3">
        <w:rPr>
          <w:rFonts w:hint="eastAsia"/>
        </w:rPr>
        <w:t>图</w:t>
      </w:r>
      <w:r w:rsidR="00CB5AD3">
        <w:rPr>
          <w:rFonts w:hint="eastAsia"/>
        </w:rPr>
        <w:t>2-</w:t>
      </w:r>
      <w:r w:rsidR="00CB5AD3">
        <w:rPr>
          <w:noProof/>
        </w:rPr>
        <w:t>2</w:t>
      </w:r>
      <w:r>
        <w:fldChar w:fldCharType="end"/>
      </w:r>
      <w:r>
        <w:rPr>
          <w:rFonts w:hint="eastAsia"/>
        </w:rPr>
        <w:t>，具体来说是将每一层神经网络的操作分为了三个步骤：</w:t>
      </w:r>
    </w:p>
    <w:p w14:paraId="3E04A55A" w14:textId="77777777" w:rsidR="00345E2F" w:rsidRDefault="00345E2F" w:rsidP="00345E2F">
      <w:r>
        <w:rPr>
          <w:rFonts w:hint="eastAsia"/>
        </w:rPr>
        <w:t>第一步：消息构造。假设需要更新节点</w:t>
      </w:r>
      <w:r w:rsidRPr="000E79EA">
        <w:rPr>
          <w:position w:val="-6"/>
        </w:rPr>
        <w:object w:dxaOrig="180" w:dyaOrig="220" w14:anchorId="1E24D956">
          <v:shape id="_x0000_i1033" type="#_x0000_t75" style="width:8.75pt;height:11.25pt" o:ole="">
            <v:imagedata r:id="rId25" o:title=""/>
          </v:shape>
          <o:OLEObject Type="Embed" ProgID="Equation.DSMT4" ShapeID="_x0000_i1033" DrawAspect="Content" ObjectID="_1834316584" r:id="rId26"/>
        </w:object>
      </w:r>
      <w:r>
        <w:rPr>
          <w:rFonts w:hint="eastAsia"/>
        </w:rPr>
        <w:t>的特征信息，需要观察该节点的邻居节点集合</w:t>
      </w:r>
      <w:r w:rsidRPr="000E79EA">
        <w:rPr>
          <w:position w:val="-10"/>
        </w:rPr>
        <w:object w:dxaOrig="620" w:dyaOrig="320" w14:anchorId="06B26ECB">
          <v:shape id="_x0000_i1034" type="#_x0000_t75" style="width:31.3pt;height:16.3pt" o:ole="">
            <v:imagedata r:id="rId27" o:title=""/>
          </v:shape>
          <o:OLEObject Type="Embed" ProgID="Equation.DSMT4" ShapeID="_x0000_i1034" DrawAspect="Content" ObjectID="_1834316585" r:id="rId28"/>
        </w:object>
      </w:r>
      <w:r>
        <w:rPr>
          <w:rFonts w:hint="eastAsia"/>
        </w:rPr>
        <w:t>中的每一个节点，并且结合它们之间的</w:t>
      </w:r>
      <w:proofErr w:type="gramStart"/>
      <w:r>
        <w:rPr>
          <w:rFonts w:hint="eastAsia"/>
        </w:rPr>
        <w:t>边特征</w:t>
      </w:r>
      <w:proofErr w:type="gramEnd"/>
      <w:r w:rsidRPr="000E79EA">
        <w:rPr>
          <w:position w:val="-12"/>
        </w:rPr>
        <w:object w:dxaOrig="320" w:dyaOrig="360" w14:anchorId="06511E38">
          <v:shape id="_x0000_i1035" type="#_x0000_t75" style="width:16.3pt;height:18.15pt" o:ole="">
            <v:imagedata r:id="rId29" o:title=""/>
          </v:shape>
          <o:OLEObject Type="Embed" ProgID="Equation.DSMT4" ShapeID="_x0000_i1035" DrawAspect="Content" ObjectID="_1834316586" r:id="rId30"/>
        </w:object>
      </w:r>
      <w:r>
        <w:rPr>
          <w:rFonts w:hint="eastAsia"/>
        </w:rPr>
        <w:t>，为每条邻居关系构造一条专属信息：</w:t>
      </w:r>
    </w:p>
    <w:p w14:paraId="534832A1" w14:textId="51F508FC" w:rsidR="00345E2F" w:rsidRDefault="00345E2F" w:rsidP="00345E2F">
      <w:pPr>
        <w:pStyle w:val="MTDisplayEquation"/>
      </w:pPr>
      <w:r>
        <w:tab/>
      </w:r>
      <w:r w:rsidRPr="00FF737C">
        <w:rPr>
          <w:position w:val="-12"/>
        </w:rPr>
        <w:object w:dxaOrig="2480" w:dyaOrig="360" w14:anchorId="7100EDDB">
          <v:shape id="_x0000_i1036" type="#_x0000_t75" style="width:123.95pt;height:18.15pt" o:ole="">
            <v:imagedata r:id="rId31" o:title=""/>
          </v:shape>
          <o:OLEObject Type="Embed" ProgID="Equation.DSMT4" ShapeID="_x0000_i1036" DrawAspect="Content" ObjectID="_1834316587"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 w:name="ZEqnNum971418"/>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3</w:instrText>
        </w:r>
      </w:fldSimple>
      <w:r>
        <w:instrText>)</w:instrText>
      </w:r>
      <w:bookmarkEnd w:id="2"/>
      <w:r>
        <w:fldChar w:fldCharType="end"/>
      </w:r>
    </w:p>
    <w:p w14:paraId="13CB2887" w14:textId="77777777" w:rsidR="00345E2F" w:rsidRDefault="00345E2F" w:rsidP="00345E2F">
      <w:r>
        <w:rPr>
          <w:rFonts w:hint="eastAsia"/>
        </w:rPr>
        <w:t>第二步：消息聚合。节点</w:t>
      </w:r>
      <w:r w:rsidRPr="000E79EA">
        <w:rPr>
          <w:position w:val="-6"/>
        </w:rPr>
        <w:object w:dxaOrig="180" w:dyaOrig="220" w14:anchorId="4BB1EE82">
          <v:shape id="_x0000_i1037" type="#_x0000_t75" style="width:8.75pt;height:11.25pt" o:ole="">
            <v:imagedata r:id="rId33" o:title=""/>
          </v:shape>
          <o:OLEObject Type="Embed" ProgID="Equation.DSMT4" ShapeID="_x0000_i1037" DrawAspect="Content" ObjectID="_1834316588" r:id="rId34"/>
        </w:object>
      </w:r>
      <w:r>
        <w:rPr>
          <w:rFonts w:hint="eastAsia"/>
        </w:rPr>
        <w:t>将所有来自邻居节点的信息通过一个置换不变性</w:t>
      </w:r>
      <w:r>
        <w:rPr>
          <w:rFonts w:hint="eastAsia"/>
        </w:rPr>
        <w:lastRenderedPageBreak/>
        <w:t>的函数进行聚合，最终得到一个聚合表示：</w:t>
      </w:r>
    </w:p>
    <w:p w14:paraId="73DE74F1" w14:textId="1317325B" w:rsidR="00345E2F" w:rsidRDefault="00345E2F" w:rsidP="00345E2F">
      <w:pPr>
        <w:pStyle w:val="MTDisplayEquation"/>
      </w:pPr>
      <w:r>
        <w:tab/>
      </w:r>
      <w:r w:rsidRPr="000E79EA">
        <w:rPr>
          <w:position w:val="-12"/>
        </w:rPr>
        <w:object w:dxaOrig="3340" w:dyaOrig="360" w14:anchorId="0417C620">
          <v:shape id="_x0000_i1038" type="#_x0000_t75" style="width:167.15pt;height:18.15pt" o:ole="">
            <v:imagedata r:id="rId35" o:title=""/>
          </v:shape>
          <o:OLEObject Type="Embed" ProgID="Equation.DSMT4" ShapeID="_x0000_i1038" DrawAspect="Content" ObjectID="_1834316589" r:id="rId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4</w:instrText>
        </w:r>
      </w:fldSimple>
      <w:r>
        <w:instrText>)</w:instrText>
      </w:r>
      <w:r>
        <w:fldChar w:fldCharType="end"/>
      </w:r>
    </w:p>
    <w:p w14:paraId="383940B4" w14:textId="77777777" w:rsidR="00345E2F" w:rsidRDefault="00345E2F" w:rsidP="00345E2F">
      <w:r>
        <w:rPr>
          <w:rFonts w:hint="eastAsia"/>
        </w:rPr>
        <w:t>第三步：状态更新。节点</w:t>
      </w:r>
      <w:r w:rsidRPr="000E79EA">
        <w:rPr>
          <w:position w:val="-6"/>
        </w:rPr>
        <w:object w:dxaOrig="180" w:dyaOrig="220" w14:anchorId="1F186563">
          <v:shape id="_x0000_i1039" type="#_x0000_t75" style="width:8.75pt;height:11.25pt" o:ole="">
            <v:imagedata r:id="rId37" o:title=""/>
          </v:shape>
          <o:OLEObject Type="Embed" ProgID="Equation.DSMT4" ShapeID="_x0000_i1039" DrawAspect="Content" ObjectID="_1834316590" r:id="rId38"/>
        </w:object>
      </w:r>
      <w:r>
        <w:rPr>
          <w:rFonts w:hint="eastAsia"/>
        </w:rPr>
        <w:t>根据自己当的隐藏</w:t>
      </w:r>
      <w:r w:rsidRPr="004F3672">
        <w:rPr>
          <w:position w:val="-12"/>
        </w:rPr>
        <w:object w:dxaOrig="260" w:dyaOrig="360" w14:anchorId="05F63D71">
          <v:shape id="_x0000_i1040" type="#_x0000_t75" style="width:13.15pt;height:18.15pt" o:ole="">
            <v:imagedata r:id="rId39" o:title=""/>
          </v:shape>
          <o:OLEObject Type="Embed" ProgID="Equation.DSMT4" ShapeID="_x0000_i1040" DrawAspect="Content" ObjectID="_1834316591" r:id="rId40"/>
        </w:object>
      </w:r>
      <w:r>
        <w:rPr>
          <w:rFonts w:hint="eastAsia"/>
        </w:rPr>
        <w:t>和汇聚到邻居的信息</w:t>
      </w:r>
      <w:r w:rsidRPr="004F3672">
        <w:rPr>
          <w:position w:val="-12"/>
        </w:rPr>
        <w:object w:dxaOrig="320" w:dyaOrig="360" w14:anchorId="529FCD8C">
          <v:shape id="_x0000_i1041" type="#_x0000_t75" style="width:16.3pt;height:18.15pt" o:ole="">
            <v:imagedata r:id="rId41" o:title=""/>
          </v:shape>
          <o:OLEObject Type="Embed" ProgID="Equation.DSMT4" ShapeID="_x0000_i1041" DrawAspect="Content" ObjectID="_1834316592" r:id="rId42"/>
        </w:object>
      </w:r>
      <w:r>
        <w:t>为输入，经过一个</w:t>
      </w:r>
      <w:r>
        <w:rPr>
          <w:rFonts w:hint="eastAsia"/>
        </w:rPr>
        <w:t>可学习的神经网络来更新自身的状态，进而得到新的状态</w:t>
      </w:r>
      <w:r w:rsidRPr="004F3672">
        <w:rPr>
          <w:position w:val="-12"/>
        </w:rPr>
        <w:object w:dxaOrig="440" w:dyaOrig="380" w14:anchorId="579D6839">
          <v:shape id="_x0000_i1042" type="#_x0000_t75" style="width:21.9pt;height:18.8pt" o:ole="">
            <v:imagedata r:id="rId43" o:title=""/>
          </v:shape>
          <o:OLEObject Type="Embed" ProgID="Equation.DSMT4" ShapeID="_x0000_i1042" DrawAspect="Content" ObjectID="_1834316593" r:id="rId44"/>
        </w:object>
      </w:r>
      <w:r>
        <w:t>：</w:t>
      </w:r>
    </w:p>
    <w:p w14:paraId="07741CAD" w14:textId="72FDD252" w:rsidR="00345E2F" w:rsidRDefault="00345E2F" w:rsidP="00345E2F">
      <w:pPr>
        <w:pStyle w:val="MTDisplayEquation"/>
      </w:pPr>
      <w:r>
        <w:tab/>
      </w:r>
      <w:r w:rsidRPr="004F3672">
        <w:rPr>
          <w:position w:val="-12"/>
        </w:rPr>
        <w:object w:dxaOrig="2120" w:dyaOrig="380" w14:anchorId="4CB42FEB">
          <v:shape id="_x0000_i1043" type="#_x0000_t75" style="width:105.8pt;height:18.8pt" o:ole="">
            <v:imagedata r:id="rId45" o:title=""/>
          </v:shape>
          <o:OLEObject Type="Embed" ProgID="Equation.DSMT4" ShapeID="_x0000_i1043" DrawAspect="Content" ObjectID="_1834316594"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5</w:instrText>
        </w:r>
      </w:fldSimple>
      <w:r>
        <w:instrText>)</w:instrText>
      </w:r>
      <w:r>
        <w:fldChar w:fldCharType="end"/>
      </w:r>
    </w:p>
    <w:p w14:paraId="0C7CBFD0" w14:textId="77777777" w:rsidR="00345E2F" w:rsidRDefault="00345E2F" w:rsidP="00345E2F">
      <w:r>
        <w:rPr>
          <w:rFonts w:hint="eastAsia"/>
        </w:rPr>
        <w:t>在每一轮的消息传递的过程中，图中所有的节点都同步执行以上三个步骤，在经过</w:t>
      </w:r>
      <w:r w:rsidRPr="004F3672">
        <w:rPr>
          <w:position w:val="-4"/>
        </w:rPr>
        <w:object w:dxaOrig="260" w:dyaOrig="260" w14:anchorId="379F22B6">
          <v:shape id="_x0000_i1044" type="#_x0000_t75" style="width:13.15pt;height:13.15pt" o:ole="">
            <v:imagedata r:id="rId47" o:title=""/>
          </v:shape>
          <o:OLEObject Type="Embed" ProgID="Equation.DSMT4" ShapeID="_x0000_i1044" DrawAspect="Content" ObjectID="_1834316595" r:id="rId48"/>
        </w:object>
      </w:r>
      <w:proofErr w:type="gramStart"/>
      <w:r>
        <w:t>层迭</w:t>
      </w:r>
      <w:proofErr w:type="gramEnd"/>
      <w:r>
        <w:t>代之后，每一个节点的表示都将融合其</w:t>
      </w:r>
      <w:r w:rsidRPr="004F3672">
        <w:rPr>
          <w:position w:val="-4"/>
        </w:rPr>
        <w:object w:dxaOrig="260" w:dyaOrig="260" w14:anchorId="6F037FDF">
          <v:shape id="_x0000_i1045" type="#_x0000_t75" style="width:13.15pt;height:13.15pt" o:ole="">
            <v:imagedata r:id="rId49" o:title=""/>
          </v:shape>
          <o:OLEObject Type="Embed" ProgID="Equation.DSMT4" ShapeID="_x0000_i1045" DrawAspect="Content" ObjectID="_1834316596" r:id="rId50"/>
        </w:object>
      </w:r>
      <w:proofErr w:type="gramStart"/>
      <w:r>
        <w:t>阶领域</w:t>
      </w:r>
      <w:proofErr w:type="gramEnd"/>
      <w:r>
        <w:t>之内的所有的节点特征与结构信息，从而实现对</w:t>
      </w:r>
      <w:proofErr w:type="gramStart"/>
      <w:r>
        <w:t>图结构</w:t>
      </w:r>
      <w:proofErr w:type="gramEnd"/>
      <w:r>
        <w:t>的层次化感知。</w:t>
      </w:r>
    </w:p>
    <w:p w14:paraId="28D7536C" w14:textId="77777777" w:rsidR="00345E2F" w:rsidRDefault="00345E2F" w:rsidP="00345E2F">
      <w:pPr>
        <w:ind w:firstLineChars="0" w:firstLine="0"/>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06ADEB34" w:rsidR="00345E2F" w:rsidRPr="00A67E92" w:rsidRDefault="00345E2F" w:rsidP="00345E2F">
      <w:pPr>
        <w:pStyle w:val="a7"/>
      </w:pPr>
      <w:bookmarkStart w:id="3"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B5AD3">
        <w:rPr>
          <w:noProof/>
        </w:rPr>
        <w:t>2</w:t>
      </w:r>
      <w:r>
        <w:fldChar w:fldCharType="end"/>
      </w:r>
      <w:bookmarkEnd w:id="3"/>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675881A2" w:rsidR="00871E4F" w:rsidRDefault="00871E4F" w:rsidP="007E0097">
      <w:r>
        <w:rPr>
          <w:rFonts w:hint="eastAsia"/>
        </w:rPr>
        <w:t>设</w:t>
      </w:r>
      <w:r w:rsidRPr="00871E4F">
        <w:rPr>
          <w:position w:val="-4"/>
        </w:rPr>
        <w:object w:dxaOrig="1200" w:dyaOrig="300" w14:anchorId="511A8FAD">
          <v:shape id="_x0000_i1046" type="#_x0000_t75" style="width:60.1pt;height:15.05pt" o:ole="">
            <v:imagedata r:id="rId52" o:title=""/>
          </v:shape>
          <o:OLEObject Type="Embed" ProgID="Equation.DSMT4" ShapeID="_x0000_i1046" DrawAspect="Content" ObjectID="_1834316597" r:id="rId53"/>
        </w:object>
      </w:r>
      <w:r>
        <w:rPr>
          <w:rFonts w:hint="eastAsia"/>
        </w:rPr>
        <w:t>为第</w:t>
      </w:r>
      <w:r w:rsidRPr="00871E4F">
        <w:rPr>
          <w:position w:val="-6"/>
        </w:rPr>
        <w:object w:dxaOrig="139" w:dyaOrig="279" w14:anchorId="5AA23D89">
          <v:shape id="_x0000_i1047" type="#_x0000_t75" style="width:6.9pt;height:13.75pt" o:ole="">
            <v:imagedata r:id="rId54" o:title=""/>
          </v:shape>
          <o:OLEObject Type="Embed" ProgID="Equation.DSMT4" ShapeID="_x0000_i1047" DrawAspect="Content" ObjectID="_1834316598" r:id="rId55"/>
        </w:object>
      </w:r>
      <w:r>
        <w:rPr>
          <w:rFonts w:hint="eastAsia"/>
        </w:rPr>
        <w:t>层的节点特征矩阵，</w:t>
      </w:r>
      <w:r w:rsidRPr="00871E4F">
        <w:rPr>
          <w:position w:val="-4"/>
        </w:rPr>
        <w:object w:dxaOrig="240" w:dyaOrig="260" w14:anchorId="1AEA855A">
          <v:shape id="_x0000_i1048" type="#_x0000_t75" style="width:11.9pt;height:13.15pt" o:ole="">
            <v:imagedata r:id="rId56" o:title=""/>
          </v:shape>
          <o:OLEObject Type="Embed" ProgID="Equation.DSMT4" ShapeID="_x0000_i1048" DrawAspect="Content" ObjectID="_1834316599" r:id="rId57"/>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CB5AD3" w:rsidRPr="00CB5AD3">
        <w:rPr>
          <w:iCs/>
        </w:rPr>
        <w:instrText>(2-6)</w:instrText>
      </w:r>
      <w:r w:rsidR="005846EF">
        <w:rPr>
          <w:iCs/>
        </w:rPr>
        <w:fldChar w:fldCharType="end"/>
      </w:r>
      <w:r w:rsidR="005846EF">
        <w:rPr>
          <w:iCs/>
        </w:rPr>
        <w:fldChar w:fldCharType="end"/>
      </w:r>
      <w:r>
        <w:rPr>
          <w:rFonts w:hint="eastAsia"/>
        </w:rPr>
        <w:t>：</w:t>
      </w:r>
    </w:p>
    <w:p w14:paraId="39802D76" w14:textId="57A806CB" w:rsidR="00871E4F" w:rsidRDefault="00871E4F" w:rsidP="007E0097">
      <w:pPr>
        <w:pStyle w:val="MTDisplayEquation"/>
      </w:pPr>
      <w:r>
        <w:tab/>
      </w:r>
      <w:r w:rsidRPr="00871E4F">
        <w:rPr>
          <w:position w:val="-32"/>
        </w:rPr>
        <w:object w:dxaOrig="2980" w:dyaOrig="760" w14:anchorId="61A900A5">
          <v:shape id="_x0000_i1049" type="#_x0000_t75" style="width:149pt;height:38.2pt" o:ole="">
            <v:imagedata r:id="rId58" o:title=""/>
          </v:shape>
          <o:OLEObject Type="Embed" ProgID="Equation.DSMT4" ShapeID="_x0000_i1049" DrawAspect="Content" ObjectID="_1834316600"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 w:name="ZEqnNum31682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6</w:instrText>
        </w:r>
      </w:fldSimple>
      <w:r>
        <w:instrText>)</w:instrText>
      </w:r>
      <w:bookmarkEnd w:id="4"/>
      <w:r>
        <w:fldChar w:fldCharType="end"/>
      </w:r>
    </w:p>
    <w:p w14:paraId="023AA565" w14:textId="2BDE496A" w:rsidR="0006030B" w:rsidRDefault="00000000" w:rsidP="007E0097">
      <w:r>
        <w:rPr>
          <w:rFonts w:hint="eastAsia"/>
        </w:rPr>
        <w:t>其中</w:t>
      </w:r>
      <w:r w:rsidR="005846EF">
        <w:rPr>
          <w:rFonts w:hint="eastAsia"/>
        </w:rPr>
        <w:t>，</w:t>
      </w:r>
      <w:bookmarkStart w:id="5" w:name="OLE_LINK2"/>
      <w:r w:rsidR="005846EF" w:rsidRPr="005846EF">
        <w:rPr>
          <w:position w:val="-4"/>
        </w:rPr>
        <w:object w:dxaOrig="960" w:dyaOrig="320" w14:anchorId="0848F0FE">
          <v:shape id="_x0000_i1050" type="#_x0000_t75" style="width:48.2pt;height:16.3pt" o:ole="">
            <v:imagedata r:id="rId60" o:title=""/>
          </v:shape>
          <o:OLEObject Type="Embed" ProgID="Equation.DSMT4" ShapeID="_x0000_i1050" DrawAspect="Content" ObjectID="_1834316601" r:id="rId61"/>
        </w:object>
      </w:r>
      <w:bookmarkEnd w:id="5"/>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5846EF" w:rsidRPr="005846EF">
        <w:rPr>
          <w:position w:val="-4"/>
        </w:rPr>
        <w:object w:dxaOrig="260" w:dyaOrig="300" w14:anchorId="614A400D">
          <v:shape id="_x0000_i1051" type="#_x0000_t75" style="width:13.15pt;height:15.05pt" o:ole="">
            <v:imagedata r:id="rId62" o:title=""/>
          </v:shape>
          <o:OLEObject Type="Embed" ProgID="Equation.DSMT4" ShapeID="_x0000_i1051" DrawAspect="Content" ObjectID="_1834316602" r:id="rId63"/>
        </w:object>
      </w:r>
      <w:r w:rsidR="005846EF">
        <w:rPr>
          <w:rFonts w:hint="eastAsia"/>
        </w:rPr>
        <w:t>为</w:t>
      </w:r>
      <w:r w:rsidR="005846EF" w:rsidRPr="005846EF">
        <w:rPr>
          <w:position w:val="-4"/>
        </w:rPr>
        <w:object w:dxaOrig="240" w:dyaOrig="320" w14:anchorId="175D56E7">
          <v:shape id="_x0000_i1052" type="#_x0000_t75" style="width:11.9pt;height:16.3pt" o:ole="">
            <v:imagedata r:id="rId64" o:title=""/>
          </v:shape>
          <o:OLEObject Type="Embed" ProgID="Equation.DSMT4" ShapeID="_x0000_i1052" DrawAspect="Content" ObjectID="_1834316603" r:id="rId65"/>
        </w:object>
      </w:r>
      <w:r>
        <w:rPr>
          <w:rFonts w:hint="eastAsia"/>
        </w:rPr>
        <w:t>的</w:t>
      </w:r>
      <w:r w:rsidR="005846EF">
        <w:rPr>
          <w:rFonts w:hint="eastAsia"/>
        </w:rPr>
        <w:t>度矩阵</w:t>
      </w:r>
      <w:r w:rsidR="00A451AE">
        <w:rPr>
          <w:rFonts w:hint="eastAsia"/>
        </w:rPr>
        <w:t>，</w:t>
      </w:r>
      <w:r w:rsidR="005846EF">
        <w:rPr>
          <w:rFonts w:hint="eastAsia"/>
        </w:rPr>
        <w:t>其对角线元素即为</w:t>
      </w:r>
      <w:r w:rsidR="005846EF" w:rsidRPr="005846EF">
        <w:rPr>
          <w:position w:val="-30"/>
        </w:rPr>
        <w:object w:dxaOrig="1200" w:dyaOrig="580" w14:anchorId="05E7CF74">
          <v:shape id="_x0000_i1053" type="#_x0000_t75" style="width:60.1pt;height:28.8pt" o:ole="">
            <v:imagedata r:id="rId66" o:title=""/>
          </v:shape>
          <o:OLEObject Type="Embed" ProgID="Equation.DSMT4" ShapeID="_x0000_i1053" DrawAspect="Content" ObjectID="_1834316604" r:id="rId67"/>
        </w:object>
      </w:r>
      <w:r w:rsidR="00A451AE">
        <w:rPr>
          <w:rFonts w:hint="eastAsia"/>
        </w:rPr>
        <w:t>；</w:t>
      </w:r>
      <w:r w:rsidR="005846EF" w:rsidRPr="005846EF">
        <w:rPr>
          <w:position w:val="-6"/>
        </w:rPr>
        <w:object w:dxaOrig="460" w:dyaOrig="320" w14:anchorId="3777A670">
          <v:shape id="_x0000_i1054" type="#_x0000_t75" style="width:23.15pt;height:16.3pt" o:ole="">
            <v:imagedata r:id="rId68" o:title=""/>
          </v:shape>
          <o:OLEObject Type="Embed" ProgID="Equation.DSMT4" ShapeID="_x0000_i1054" DrawAspect="Content" ObjectID="_1834316605" r:id="rId69"/>
        </w:object>
      </w:r>
      <w:r w:rsidR="005846EF">
        <w:rPr>
          <w:rFonts w:hint="eastAsia"/>
        </w:rPr>
        <w:t>为第</w:t>
      </w:r>
      <w:r w:rsidR="005846EF" w:rsidRPr="00871E4F">
        <w:rPr>
          <w:position w:val="-6"/>
        </w:rPr>
        <w:object w:dxaOrig="139" w:dyaOrig="279" w14:anchorId="50AB9217">
          <v:shape id="_x0000_i1055" type="#_x0000_t75" style="width:6.9pt;height:13.75pt" o:ole="">
            <v:imagedata r:id="rId54" o:title=""/>
          </v:shape>
          <o:OLEObject Type="Embed" ProgID="Equation.DSMT4" ShapeID="_x0000_i1055" DrawAspect="Content" ObjectID="_1834316606" r:id="rId70"/>
        </w:object>
      </w:r>
      <w:r w:rsidR="005846EF">
        <w:rPr>
          <w:rFonts w:hint="eastAsia"/>
        </w:rPr>
        <w:t>层的可学习的权重</w:t>
      </w:r>
      <w:r w:rsidR="005846EF">
        <w:rPr>
          <w:rFonts w:hint="eastAsia"/>
        </w:rPr>
        <w:lastRenderedPageBreak/>
        <w:t>矩阵；</w:t>
      </w:r>
      <w:r w:rsidR="005846EF" w:rsidRPr="005846EF">
        <w:rPr>
          <w:position w:val="-10"/>
        </w:rPr>
        <w:object w:dxaOrig="440" w:dyaOrig="320" w14:anchorId="23F58A63">
          <v:shape id="_x0000_i1056" type="#_x0000_t75" style="width:21.9pt;height:16.3pt" o:ole="">
            <v:imagedata r:id="rId71" o:title=""/>
          </v:shape>
          <o:OLEObject Type="Embed" ProgID="Equation.DSMT4" ShapeID="_x0000_i1056" DrawAspect="Content" ObjectID="_1834316607" r:id="rId72"/>
        </w:object>
      </w:r>
      <w:r w:rsidR="005846EF">
        <w:rPr>
          <w:rFonts w:hint="eastAsia"/>
        </w:rPr>
        <w:t>为非线性激活函数，如</w:t>
      </w:r>
      <w:r w:rsidR="005846EF">
        <w:rPr>
          <w:rFonts w:hint="eastAsia"/>
        </w:rPr>
        <w:t>ReLU</w:t>
      </w:r>
      <w:r w:rsidR="005846EF">
        <w:rPr>
          <w:rFonts w:hint="eastAsia"/>
        </w:rPr>
        <w:t>；对称归一化项</w:t>
      </w:r>
      <w:r w:rsidR="005846EF" w:rsidRPr="005846EF">
        <w:rPr>
          <w:position w:val="-4"/>
        </w:rPr>
        <w:object w:dxaOrig="980" w:dyaOrig="460" w14:anchorId="5C0E9031">
          <v:shape id="_x0000_i1057" type="#_x0000_t75" style="width:48.85pt;height:23.15pt" o:ole="">
            <v:imagedata r:id="rId73" o:title=""/>
          </v:shape>
          <o:OLEObject Type="Embed" ProgID="Equation.DSMT4" ShapeID="_x0000_i1057" DrawAspect="Content" ObjectID="_1834316608" r:id="rId74"/>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0A781F" w:rsidRPr="000A781F">
        <w:rPr>
          <w:position w:val="-4"/>
        </w:rPr>
        <w:object w:dxaOrig="260" w:dyaOrig="260" w14:anchorId="71D81135">
          <v:shape id="_x0000_i1058" type="#_x0000_t75" style="width:13.15pt;height:13.15pt" o:ole="">
            <v:imagedata r:id="rId75" o:title=""/>
          </v:shape>
          <o:OLEObject Type="Embed" ProgID="Equation.DSMT4" ShapeID="_x0000_i1058" DrawAspect="Content" ObjectID="_1834316609" r:id="rId76"/>
        </w:object>
      </w:r>
      <w:r w:rsidR="000A781F">
        <w:rPr>
          <w:rFonts w:hint="eastAsia"/>
        </w:rPr>
        <w:t>层的堆叠之后，每一个节点都将融合其</w:t>
      </w:r>
      <w:r w:rsidR="000A781F" w:rsidRPr="000A781F">
        <w:rPr>
          <w:position w:val="-4"/>
        </w:rPr>
        <w:object w:dxaOrig="260" w:dyaOrig="260" w14:anchorId="206B08D4">
          <v:shape id="_x0000_i1059" type="#_x0000_t75" style="width:13.15pt;height:13.15pt" o:ole="">
            <v:imagedata r:id="rId75" o:title=""/>
          </v:shape>
          <o:OLEObject Type="Embed" ProgID="Equation.DSMT4" ShapeID="_x0000_i1059" DrawAspect="Content" ObjectID="_1834316610" r:id="rId77"/>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r>
        <w:t>基于注意力机制的图神经网络</w:t>
      </w:r>
    </w:p>
    <w:p w14:paraId="2C304A0C" w14:textId="33C6EA2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CB5AD3" w:rsidRPr="00CB5AD3">
        <w:rPr>
          <w:iCs/>
        </w:rPr>
        <w:instrText>(2-7)</w:instrText>
      </w:r>
      <w:r>
        <w:rPr>
          <w:iCs/>
        </w:rPr>
        <w:fldChar w:fldCharType="end"/>
      </w:r>
      <w:r>
        <w:rPr>
          <w:iCs/>
        </w:rPr>
        <w:fldChar w:fldCharType="end"/>
      </w:r>
      <w:r>
        <w:rPr>
          <w:rFonts w:hint="eastAsia"/>
        </w:rPr>
        <w:t>所示，对于中心节点</w:t>
      </w:r>
      <w:r w:rsidRPr="00361D66">
        <w:rPr>
          <w:position w:val="-6"/>
        </w:rPr>
        <w:object w:dxaOrig="139" w:dyaOrig="260" w14:anchorId="524228BF">
          <v:shape id="_x0000_i1060" type="#_x0000_t75" style="width:6.9pt;height:13.15pt" o:ole="">
            <v:imagedata r:id="rId78" o:title=""/>
          </v:shape>
          <o:OLEObject Type="Embed" ProgID="Equation.DSMT4" ShapeID="_x0000_i1060" DrawAspect="Content" ObjectID="_1834316611" r:id="rId79"/>
        </w:object>
      </w:r>
      <w:r>
        <w:rPr>
          <w:rFonts w:hint="eastAsia"/>
        </w:rPr>
        <w:t>及其邻居节点</w:t>
      </w:r>
      <w:r w:rsidRPr="00361D66">
        <w:rPr>
          <w:position w:val="-10"/>
        </w:rPr>
        <w:object w:dxaOrig="200" w:dyaOrig="300" w14:anchorId="4ABB8DF8">
          <v:shape id="_x0000_i1061" type="#_x0000_t75" style="width:10pt;height:15.05pt" o:ole="">
            <v:imagedata r:id="rId80" o:title=""/>
          </v:shape>
          <o:OLEObject Type="Embed" ProgID="Equation.DSMT4" ShapeID="_x0000_i1061" DrawAspect="Content" ObjectID="_1834316612" r:id="rId81"/>
        </w:object>
      </w:r>
      <w:r>
        <w:rPr>
          <w:rFonts w:hint="eastAsia"/>
        </w:rPr>
        <w:t>，</w:t>
      </w:r>
      <w:r>
        <w:rPr>
          <w:rFonts w:hint="eastAsia"/>
        </w:rPr>
        <w:t>GAT</w:t>
      </w:r>
      <w:r>
        <w:rPr>
          <w:rFonts w:hint="eastAsia"/>
        </w:rPr>
        <w:t>首先通过一个可以共享的注意力函数计算两者之间的注意力分数：</w:t>
      </w:r>
    </w:p>
    <w:p w14:paraId="0038E18B" w14:textId="0463321B" w:rsidR="00361D66" w:rsidRDefault="00361D66" w:rsidP="00361D66">
      <w:pPr>
        <w:pStyle w:val="MTDisplayEquation"/>
      </w:pPr>
      <w:r>
        <w:tab/>
      </w:r>
      <w:r w:rsidRPr="00361D66">
        <w:rPr>
          <w:position w:val="-18"/>
        </w:rPr>
        <w:object w:dxaOrig="3260" w:dyaOrig="480" w14:anchorId="0A83E3AA">
          <v:shape id="_x0000_i1062" type="#_x0000_t75" style="width:162.8pt;height:23.8pt" o:ole="">
            <v:imagedata r:id="rId82" o:title=""/>
          </v:shape>
          <o:OLEObject Type="Embed" ProgID="Equation.DSMT4" ShapeID="_x0000_i1062" DrawAspect="Content" ObjectID="_1834316613" r:id="rId8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 w:name="ZEqnNum67243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7</w:instrText>
        </w:r>
      </w:fldSimple>
      <w:r>
        <w:instrText>)</w:instrText>
      </w:r>
      <w:bookmarkEnd w:id="6"/>
      <w:r>
        <w:fldChar w:fldCharType="end"/>
      </w:r>
    </w:p>
    <w:p w14:paraId="7DA6790C" w14:textId="7F89313D" w:rsidR="00361D66" w:rsidRDefault="00361D66" w:rsidP="00361D66">
      <w:r>
        <w:rPr>
          <w:rFonts w:hint="eastAsia"/>
        </w:rPr>
        <w:t>其中，</w:t>
      </w:r>
      <w:r w:rsidR="00FA75F9" w:rsidRPr="00FA75F9">
        <w:rPr>
          <w:position w:val="-6"/>
        </w:rPr>
        <w:object w:dxaOrig="279" w:dyaOrig="279" w14:anchorId="49FF4CDB">
          <v:shape id="_x0000_i1063" type="#_x0000_t75" style="width:13.75pt;height:13.75pt" o:ole="">
            <v:imagedata r:id="rId84" o:title=""/>
          </v:shape>
          <o:OLEObject Type="Embed" ProgID="Equation.DSMT4" ShapeID="_x0000_i1063" DrawAspect="Content" ObjectID="_1834316614" r:id="rId85"/>
        </w:object>
      </w:r>
      <w:r w:rsidR="00FA75F9">
        <w:rPr>
          <w:rFonts w:hint="eastAsia"/>
        </w:rPr>
        <w:t>为共享的线性变换矩阵，</w:t>
      </w:r>
      <w:r w:rsidR="00FA75F9" w:rsidRPr="00FA75F9">
        <w:rPr>
          <w:position w:val="-6"/>
        </w:rPr>
        <w:object w:dxaOrig="200" w:dyaOrig="279" w14:anchorId="29ECB718">
          <v:shape id="_x0000_i1064" type="#_x0000_t75" style="width:10pt;height:13.75pt" o:ole="">
            <v:imagedata r:id="rId86" o:title=""/>
          </v:shape>
          <o:OLEObject Type="Embed" ProgID="Equation.DSMT4" ShapeID="_x0000_i1064" DrawAspect="Content" ObjectID="_1834316615" r:id="rId87"/>
        </w:object>
      </w:r>
      <w:r w:rsidR="00FA75F9">
        <w:rPr>
          <w:rFonts w:hint="eastAsia"/>
        </w:rPr>
        <w:t>为可学习的注意力权重向量，</w:t>
      </w:r>
      <w:r w:rsidR="00FA75F9" w:rsidRPr="00FA75F9">
        <w:rPr>
          <w:position w:val="-10"/>
        </w:rPr>
        <w:object w:dxaOrig="100" w:dyaOrig="320" w14:anchorId="38822292">
          <v:shape id="_x0000_i1065" type="#_x0000_t75" style="width:5pt;height:16.3pt" o:ole="">
            <v:imagedata r:id="rId88" o:title=""/>
          </v:shape>
          <o:OLEObject Type="Embed" ProgID="Equation.DSMT4" ShapeID="_x0000_i1065" DrawAspect="Content" ObjectID="_1834316616" r:id="rId89"/>
        </w:object>
      </w:r>
      <w:r w:rsidR="00FA75F9">
        <w:rPr>
          <w:rFonts w:hint="eastAsia"/>
        </w:rPr>
        <w:t>符号表示拼接操作。随后使用归一化函数</w:t>
      </w:r>
      <w:r w:rsidR="00FA75F9">
        <w:rPr>
          <w:rFonts w:hint="eastAsia"/>
        </w:rPr>
        <w:t>Softmax</w:t>
      </w:r>
      <w:r w:rsidR="00FA75F9">
        <w:rPr>
          <w:rFonts w:hint="eastAsia"/>
        </w:rPr>
        <w:t>对节点</w:t>
      </w:r>
      <w:r w:rsidR="00FA75F9" w:rsidRPr="00361D66">
        <w:rPr>
          <w:position w:val="-6"/>
        </w:rPr>
        <w:object w:dxaOrig="139" w:dyaOrig="260" w14:anchorId="7BEDA17E">
          <v:shape id="_x0000_i1066" type="#_x0000_t75" style="width:6.9pt;height:13.15pt" o:ole="">
            <v:imagedata r:id="rId78" o:title=""/>
          </v:shape>
          <o:OLEObject Type="Embed" ProgID="Equation.DSMT4" ShapeID="_x0000_i1066" DrawAspect="Content" ObjectID="_1834316617" r:id="rId90"/>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CB5AD3" w:rsidRPr="00CB5AD3">
        <w:rPr>
          <w:iCs/>
        </w:rPr>
        <w:instrText>(2-8)</w:instrText>
      </w:r>
      <w:r w:rsidR="00FA75F9">
        <w:rPr>
          <w:iCs/>
        </w:rPr>
        <w:fldChar w:fldCharType="end"/>
      </w:r>
      <w:r w:rsidR="00FA75F9">
        <w:rPr>
          <w:iCs/>
        </w:rPr>
        <w:fldChar w:fldCharType="end"/>
      </w:r>
      <w:r w:rsidR="00FA75F9">
        <w:rPr>
          <w:rFonts w:hint="eastAsia"/>
        </w:rPr>
        <w:t>所示：</w:t>
      </w:r>
    </w:p>
    <w:p w14:paraId="54A5CA49" w14:textId="249912D7" w:rsidR="00FA75F9" w:rsidRPr="00361D66" w:rsidRDefault="00FA75F9" w:rsidP="00FA75F9">
      <w:pPr>
        <w:pStyle w:val="MTDisplayEquation"/>
      </w:pPr>
      <w:r>
        <w:tab/>
      </w:r>
      <w:r w:rsidRPr="00FA75F9">
        <w:rPr>
          <w:position w:val="-50"/>
        </w:rPr>
        <w:object w:dxaOrig="1820" w:dyaOrig="920" w14:anchorId="6F8A723D">
          <v:shape id="_x0000_i1067" type="#_x0000_t75" style="width:90.8pt;height:45.7pt" o:ole="">
            <v:imagedata r:id="rId91" o:title=""/>
          </v:shape>
          <o:OLEObject Type="Embed" ProgID="Equation.DSMT4" ShapeID="_x0000_i1067" DrawAspect="Content" ObjectID="_1834316618" r:id="rId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 w:name="ZEqnNum91892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8</w:instrText>
        </w:r>
      </w:fldSimple>
      <w:r>
        <w:instrText>)</w:instrText>
      </w:r>
      <w:bookmarkEnd w:id="7"/>
      <w:r>
        <w:fldChar w:fldCharType="end"/>
      </w:r>
    </w:p>
    <w:p w14:paraId="6B4AC595" w14:textId="35206026" w:rsidR="00FA75F9" w:rsidRDefault="00FA75F9" w:rsidP="007E0097">
      <w:r>
        <w:rPr>
          <w:rFonts w:hint="eastAsia"/>
        </w:rPr>
        <w:t>最终，节点</w:t>
      </w:r>
      <w:r w:rsidRPr="00361D66">
        <w:rPr>
          <w:position w:val="-6"/>
        </w:rPr>
        <w:object w:dxaOrig="139" w:dyaOrig="260" w14:anchorId="38AF944A">
          <v:shape id="_x0000_i1068" type="#_x0000_t75" style="width:6.9pt;height:13.15pt" o:ole="">
            <v:imagedata r:id="rId78" o:title=""/>
          </v:shape>
          <o:OLEObject Type="Embed" ProgID="Equation.DSMT4" ShapeID="_x0000_i1068" DrawAspect="Content" ObjectID="_1834316619" r:id="rId9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CB5AD3" w:rsidRPr="00CB5AD3">
        <w:rPr>
          <w:iCs/>
        </w:rPr>
        <w:instrText>(2-9)</w:instrText>
      </w:r>
      <w:r>
        <w:rPr>
          <w:iCs/>
        </w:rPr>
        <w:fldChar w:fldCharType="end"/>
      </w:r>
      <w:r>
        <w:rPr>
          <w:iCs/>
        </w:rPr>
        <w:fldChar w:fldCharType="end"/>
      </w:r>
      <w:r>
        <w:rPr>
          <w:rFonts w:hint="eastAsia"/>
        </w:rPr>
        <w:t>所示：</w:t>
      </w:r>
    </w:p>
    <w:p w14:paraId="5C1DC712" w14:textId="62D481A7" w:rsidR="00FA75F9" w:rsidRDefault="00FA75F9" w:rsidP="00FA75F9">
      <w:pPr>
        <w:pStyle w:val="MTDisplayEquation"/>
      </w:pPr>
      <w:r>
        <w:tab/>
      </w:r>
      <w:r w:rsidRPr="00FA75F9">
        <w:rPr>
          <w:position w:val="-32"/>
        </w:rPr>
        <w:object w:dxaOrig="2380" w:dyaOrig="760" w14:anchorId="76DD4443">
          <v:shape id="_x0000_i1069" type="#_x0000_t75" style="width:118.95pt;height:38.2pt" o:ole="">
            <v:imagedata r:id="rId94" o:title=""/>
          </v:shape>
          <o:OLEObject Type="Embed" ProgID="Equation.DSMT4" ShapeID="_x0000_i1069" DrawAspect="Content" ObjectID="_1834316620" r:id="rId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8" w:name="ZEqnNum615324"/>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9</w:instrText>
        </w:r>
      </w:fldSimple>
      <w:r>
        <w:instrText>)</w:instrText>
      </w:r>
      <w:bookmarkEnd w:id="8"/>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w:t>
      </w:r>
      <w:r>
        <w:rPr>
          <w:rFonts w:hint="eastAsia"/>
        </w:rPr>
        <w:lastRenderedPageBreak/>
        <w:t>度</w:t>
      </w:r>
      <w:proofErr w:type="gramEnd"/>
      <w:r>
        <w:rPr>
          <w:rFonts w:hint="eastAsia"/>
        </w:rPr>
        <w:t>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9"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2E53E2FD" w:rsidR="0006030B" w:rsidRDefault="00000000"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D635C6" w:rsidRPr="00D635C6">
        <w:rPr>
          <w:position w:val="-4"/>
        </w:rPr>
        <w:object w:dxaOrig="279" w:dyaOrig="260" w14:anchorId="0777473E">
          <v:shape id="_x0000_i1070" type="#_x0000_t75" style="width:13.75pt;height:13.15pt" o:ole="">
            <v:imagedata r:id="rId96" o:title=""/>
          </v:shape>
          <o:OLEObject Type="Embed" ProgID="Equation.DSMT4" ShapeID="_x0000_i1070" DrawAspect="Content" ObjectID="_1834316621" r:id="rId97"/>
        </w:object>
      </w:r>
      <w:r>
        <w:t>的情况下，模型通过初始化三个可学习的参数矩阵</w:t>
      </w:r>
      <w:r w:rsidR="00D635C6" w:rsidRPr="00D635C6">
        <w:rPr>
          <w:position w:val="-14"/>
        </w:rPr>
        <w:object w:dxaOrig="340" w:dyaOrig="380" w14:anchorId="3EEAEB90">
          <v:shape id="_x0000_i1071" type="#_x0000_t75" style="width:17.55pt;height:18.8pt" o:ole="">
            <v:imagedata r:id="rId98" o:title=""/>
          </v:shape>
          <o:OLEObject Type="Embed" ProgID="Equation.DSMT4" ShapeID="_x0000_i1071" DrawAspect="Content" ObjectID="_1834316622" r:id="rId99"/>
        </w:object>
      </w:r>
      <w:r w:rsidR="00D635C6">
        <w:t>、</w:t>
      </w:r>
      <w:r w:rsidR="00D635C6" w:rsidRPr="00D635C6">
        <w:rPr>
          <w:position w:val="-12"/>
        </w:rPr>
        <w:object w:dxaOrig="360" w:dyaOrig="360" w14:anchorId="69C70760">
          <v:shape id="_x0000_i1072" type="#_x0000_t75" style="width:18.15pt;height:18.15pt" o:ole="">
            <v:imagedata r:id="rId100" o:title=""/>
          </v:shape>
          <o:OLEObject Type="Embed" ProgID="Equation.DSMT4" ShapeID="_x0000_i1072" DrawAspect="Content" ObjectID="_1834316623" r:id="rId101"/>
        </w:object>
      </w:r>
      <w:r w:rsidR="00D635C6">
        <w:t>、</w:t>
      </w:r>
      <w:r w:rsidR="00D635C6" w:rsidRPr="00D635C6">
        <w:rPr>
          <w:position w:val="-12"/>
        </w:rPr>
        <w:object w:dxaOrig="340" w:dyaOrig="360" w14:anchorId="3FD0142D">
          <v:shape id="_x0000_i1073" type="#_x0000_t75" style="width:17.55pt;height:18.15pt" o:ole="">
            <v:imagedata r:id="rId102" o:title=""/>
          </v:shape>
          <o:OLEObject Type="Embed" ProgID="Equation.DSMT4" ShapeID="_x0000_i1073" DrawAspect="Content" ObjectID="_1834316624" r:id="rId103"/>
        </w:object>
      </w:r>
      <w:r w:rsidR="00D635C6">
        <w:t>，</w:t>
      </w:r>
      <w:r>
        <w:t>将其分别投影为查询矩阵</w:t>
      </w:r>
      <w:r w:rsidR="00D635C6" w:rsidRPr="00D635C6">
        <w:rPr>
          <w:position w:val="-10"/>
        </w:rPr>
        <w:object w:dxaOrig="240" w:dyaOrig="320" w14:anchorId="0D3A7F1A">
          <v:shape id="_x0000_i1074" type="#_x0000_t75" style="width:11.9pt;height:16.3pt" o:ole="">
            <v:imagedata r:id="rId104" o:title=""/>
          </v:shape>
          <o:OLEObject Type="Embed" ProgID="Equation.DSMT4" ShapeID="_x0000_i1074" DrawAspect="Content" ObjectID="_1834316625" r:id="rId105"/>
        </w:object>
      </w:r>
      <w:r>
        <w:t>（</w:t>
      </w:r>
      <w:r>
        <w:t>Query</w:t>
      </w:r>
      <w:r>
        <w:t>）、键矩阵</w:t>
      </w:r>
      <w:r w:rsidR="00D635C6" w:rsidRPr="00D635C6">
        <w:rPr>
          <w:position w:val="-4"/>
        </w:rPr>
        <w:object w:dxaOrig="260" w:dyaOrig="260" w14:anchorId="4F3123BF">
          <v:shape id="_x0000_i1075" type="#_x0000_t75" style="width:13.15pt;height:13.15pt" o:ole="">
            <v:imagedata r:id="rId106" o:title=""/>
          </v:shape>
          <o:OLEObject Type="Embed" ProgID="Equation.DSMT4" ShapeID="_x0000_i1075" DrawAspect="Content" ObjectID="_1834316626" r:id="rId107"/>
        </w:object>
      </w:r>
      <w:r>
        <w:t>（</w:t>
      </w:r>
      <w:r>
        <w:t>Key</w:t>
      </w:r>
      <w:r>
        <w:t>）和值矩阵</w:t>
      </w:r>
      <w:r w:rsidR="00D635C6" w:rsidRPr="00D635C6">
        <w:rPr>
          <w:position w:val="-6"/>
        </w:rPr>
        <w:object w:dxaOrig="240" w:dyaOrig="279" w14:anchorId="4D0337D3">
          <v:shape id="_x0000_i1076" type="#_x0000_t75" style="width:11.9pt;height:13.75pt" o:ole="">
            <v:imagedata r:id="rId108" o:title=""/>
          </v:shape>
          <o:OLEObject Type="Embed" ProgID="Equation.DSMT4" ShapeID="_x0000_i1076" DrawAspect="Content" ObjectID="_1834316627" r:id="rId109"/>
        </w:object>
      </w:r>
      <w:r>
        <w:t>（</w:t>
      </w:r>
      <w:r>
        <w:t>Value</w:t>
      </w:r>
      <w:r>
        <w:t>）。通过这三个矩阵，可得注意力权重的计算公式：</w:t>
      </w:r>
    </w:p>
    <w:p w14:paraId="04F561FD" w14:textId="6EBEFB2C" w:rsidR="00C43E26" w:rsidRDefault="00C43E26" w:rsidP="007E0097">
      <w:pPr>
        <w:pStyle w:val="MTDisplayEquation"/>
      </w:pPr>
      <w:r>
        <w:tab/>
      </w:r>
      <w:r w:rsidRPr="00C43E26">
        <w:rPr>
          <w:position w:val="-36"/>
        </w:rPr>
        <w:object w:dxaOrig="3900" w:dyaOrig="840" w14:anchorId="271806EC">
          <v:shape id="_x0000_i1077" type="#_x0000_t75" style="width:194.7pt;height:41.95pt" o:ole="">
            <v:imagedata r:id="rId110" o:title=""/>
          </v:shape>
          <o:OLEObject Type="Embed" ProgID="Equation.DSMT4" ShapeID="_x0000_i1077" DrawAspect="Content" ObjectID="_1834316628"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10</w:instrText>
        </w:r>
      </w:fldSimple>
      <w:r>
        <w:instrText>)</w:instrText>
      </w:r>
      <w:r>
        <w:fldChar w:fldCharType="end"/>
      </w:r>
    </w:p>
    <w:p w14:paraId="185D1F92" w14:textId="6F840C4C" w:rsidR="0006030B" w:rsidRDefault="00C43E26" w:rsidP="007E0097">
      <w:r>
        <w:t>其中，矩阵乘法</w:t>
      </w:r>
      <w:r w:rsidRPr="00C43E26">
        <w:rPr>
          <w:position w:val="-10"/>
        </w:rPr>
        <w:object w:dxaOrig="540" w:dyaOrig="360" w14:anchorId="0DA6703A">
          <v:shape id="_x0000_i1078" type="#_x0000_t75" style="width:26.9pt;height:18.15pt" o:ole="">
            <v:imagedata r:id="rId112" o:title=""/>
          </v:shape>
          <o:OLEObject Type="Embed" ProgID="Equation.DSMT4" ShapeID="_x0000_i1078" DrawAspect="Content" ObjectID="_1834316629" r:id="rId113"/>
        </w:object>
      </w:r>
      <w:r>
        <w:t>计算序列中任意两个特征元素之间的内积相似度；除</w:t>
      </w:r>
      <w:r>
        <w:lastRenderedPageBreak/>
        <w:t>以缩放因子</w:t>
      </w:r>
      <w:r w:rsidRPr="00C43E26">
        <w:rPr>
          <w:position w:val="-14"/>
        </w:rPr>
        <w:object w:dxaOrig="480" w:dyaOrig="420" w14:anchorId="2AE67F4F">
          <v:shape id="_x0000_i1079" type="#_x0000_t75" style="width:23.8pt;height:20.65pt" o:ole="">
            <v:imagedata r:id="rId114" o:title=""/>
          </v:shape>
          <o:OLEObject Type="Embed" ProgID="Equation.DSMT4" ShapeID="_x0000_i1079" DrawAspect="Content" ObjectID="_1834316630" r:id="rId115"/>
        </w:object>
      </w:r>
      <w:r>
        <w:t>是为了防止特征维度较高时内积数值过大，</w:t>
      </w:r>
      <w:r>
        <w:rPr>
          <w:rFonts w:hint="eastAsia"/>
        </w:rPr>
        <w:t>导致梯度不稳定进而难以计算；</w:t>
      </w:r>
      <w:r>
        <w:t>Softmax</w:t>
      </w:r>
      <w:r>
        <w:t>操作将相似度矩阵转化为归一化的概率分布，并与值矩阵</w:t>
      </w:r>
      <w:r w:rsidRPr="00C43E26">
        <w:rPr>
          <w:position w:val="-6"/>
        </w:rPr>
        <w:object w:dxaOrig="240" w:dyaOrig="279" w14:anchorId="2A84338A">
          <v:shape id="_x0000_i1080" type="#_x0000_t75" style="width:11.9pt;height:13.75pt" o:ole="">
            <v:imagedata r:id="rId116" o:title=""/>
          </v:shape>
          <o:OLEObject Type="Embed" ProgID="Equation.DSMT4" ShapeID="_x0000_i1080" DrawAspect="Content" ObjectID="_1834316631" r:id="rId117"/>
        </w:object>
      </w:r>
      <w:r>
        <w:t>进行加权求和，以此实现全局信息的动态提取。</w:t>
      </w:r>
    </w:p>
    <w:p w14:paraId="4790F0D7" w14:textId="5085447E"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CB5AD3" w:rsidRPr="00CB5AD3">
        <w:rPr>
          <w:iCs/>
        </w:rPr>
        <w:instrText>(2-11)</w:instrText>
      </w:r>
      <w:r w:rsidR="00CA2C0F">
        <w:rPr>
          <w:iCs/>
        </w:rPr>
        <w:fldChar w:fldCharType="end"/>
      </w:r>
      <w:r w:rsidR="00CA2C0F">
        <w:rPr>
          <w:iCs/>
        </w:rPr>
        <w:fldChar w:fldCharType="end"/>
      </w:r>
      <w:r>
        <w:t>。模型将</w:t>
      </w:r>
      <w:r w:rsidR="00314BAA" w:rsidRPr="00D635C6">
        <w:rPr>
          <w:position w:val="-14"/>
        </w:rPr>
        <w:object w:dxaOrig="340" w:dyaOrig="380" w14:anchorId="517AA868">
          <v:shape id="_x0000_i1081" type="#_x0000_t75" style="width:17.55pt;height:18.8pt" o:ole="">
            <v:imagedata r:id="rId98" o:title=""/>
          </v:shape>
          <o:OLEObject Type="Embed" ProgID="Equation.DSMT4" ShapeID="_x0000_i1081" DrawAspect="Content" ObjectID="_1834316632" r:id="rId118"/>
        </w:object>
      </w:r>
      <w:r w:rsidR="00314BAA">
        <w:t>、</w:t>
      </w:r>
      <w:r w:rsidR="00314BAA" w:rsidRPr="00D635C6">
        <w:rPr>
          <w:position w:val="-12"/>
        </w:rPr>
        <w:object w:dxaOrig="360" w:dyaOrig="360" w14:anchorId="699B810F">
          <v:shape id="_x0000_i1082" type="#_x0000_t75" style="width:18.15pt;height:18.15pt" o:ole="">
            <v:imagedata r:id="rId100" o:title=""/>
          </v:shape>
          <o:OLEObject Type="Embed" ProgID="Equation.DSMT4" ShapeID="_x0000_i1082" DrawAspect="Content" ObjectID="_1834316633" r:id="rId119"/>
        </w:object>
      </w:r>
      <w:r w:rsidR="00314BAA">
        <w:t>、</w:t>
      </w:r>
      <w:r w:rsidR="00314BAA" w:rsidRPr="00D635C6">
        <w:rPr>
          <w:position w:val="-12"/>
        </w:rPr>
        <w:object w:dxaOrig="340" w:dyaOrig="360" w14:anchorId="0DB31024">
          <v:shape id="_x0000_i1083" type="#_x0000_t75" style="width:17.55pt;height:18.15pt" o:ole="">
            <v:imagedata r:id="rId102" o:title=""/>
          </v:shape>
          <o:OLEObject Type="Embed" ProgID="Equation.DSMT4" ShapeID="_x0000_i1083" DrawAspect="Content" ObjectID="_1834316634" r:id="rId120"/>
        </w:object>
      </w:r>
      <w:r>
        <w:t>并行投影至</w:t>
      </w:r>
      <w:r w:rsidR="005B3189" w:rsidRPr="005B3189">
        <w:rPr>
          <w:position w:val="-6"/>
        </w:rPr>
        <w:object w:dxaOrig="200" w:dyaOrig="279" w14:anchorId="54FEBAD3">
          <v:shape id="_x0000_i1084" type="#_x0000_t75" style="width:10pt;height:13.75pt" o:ole="">
            <v:imagedata r:id="rId121" o:title=""/>
          </v:shape>
          <o:OLEObject Type="Embed" ProgID="Equation.DSMT4" ShapeID="_x0000_i1084" DrawAspect="Content" ObjectID="_1834316635" r:id="rId12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0BFD6715" w:rsidR="00CA2C0F" w:rsidRDefault="00CA2C0F" w:rsidP="007E0097">
      <w:pPr>
        <w:pStyle w:val="MTDisplayEquation"/>
      </w:pPr>
      <w:r>
        <w:tab/>
      </w:r>
      <w:r w:rsidRPr="00CA2C0F">
        <w:rPr>
          <w:position w:val="-12"/>
        </w:rPr>
        <w:object w:dxaOrig="4900" w:dyaOrig="380" w14:anchorId="3701B172">
          <v:shape id="_x0000_i1085" type="#_x0000_t75" style="width:244.8pt;height:18.8pt" o:ole="">
            <v:imagedata r:id="rId123" o:title=""/>
          </v:shape>
          <o:OLEObject Type="Embed" ProgID="Equation.DSMT4" ShapeID="_x0000_i1085" DrawAspect="Content" ObjectID="_1834316636" r:id="rId12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104716"/>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11</w:instrText>
        </w:r>
      </w:fldSimple>
      <w:r>
        <w:instrText>)</w:instrText>
      </w:r>
      <w:bookmarkEnd w:id="10"/>
      <w:r>
        <w:fldChar w:fldCharType="end"/>
      </w:r>
    </w:p>
    <w:p w14:paraId="0BCA89F3" w14:textId="63BF797F" w:rsidR="00CA2C0F" w:rsidRPr="00CA2C0F" w:rsidRDefault="00CA2C0F" w:rsidP="007E0097">
      <w:pPr>
        <w:pStyle w:val="MTDisplayEquation"/>
      </w:pPr>
      <w:r>
        <w:tab/>
      </w:r>
      <w:r w:rsidRPr="00CA2C0F">
        <w:rPr>
          <w:position w:val="-14"/>
        </w:rPr>
        <w:object w:dxaOrig="3820" w:dyaOrig="400" w14:anchorId="302B65DF">
          <v:shape id="_x0000_i1086" type="#_x0000_t75" style="width:190.95pt;height:20.05pt" o:ole="">
            <v:imagedata r:id="rId125" o:title=""/>
          </v:shape>
          <o:OLEObject Type="Embed" ProgID="Equation.DSMT4" ShapeID="_x0000_i1086" DrawAspect="Content" ObjectID="_1834316637" r:id="rId1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12</w:instrText>
        </w:r>
      </w:fldSimple>
      <w:r>
        <w:instrText>)</w:instrText>
      </w:r>
      <w:r>
        <w:fldChar w:fldCharType="end"/>
      </w:r>
    </w:p>
    <w:p w14:paraId="10EE75B7" w14:textId="0E950E66" w:rsidR="0006030B" w:rsidRDefault="00000000" w:rsidP="007E0097">
      <w:r>
        <w:t>其中</w:t>
      </w:r>
      <w:r w:rsidR="00D3755B">
        <w:rPr>
          <w:rFonts w:hint="eastAsia"/>
        </w:rPr>
        <w:t>，</w:t>
      </w:r>
      <w:r w:rsidR="00BE5BAE" w:rsidRPr="00BE5BAE">
        <w:rPr>
          <w:position w:val="-14"/>
        </w:rPr>
        <w:object w:dxaOrig="440" w:dyaOrig="400" w14:anchorId="1D941875">
          <v:shape id="_x0000_i1087" type="#_x0000_t75" style="width:21.9pt;height:20.05pt" o:ole="">
            <v:imagedata r:id="rId127" o:title=""/>
          </v:shape>
          <o:OLEObject Type="Embed" ProgID="Equation.DSMT4" ShapeID="_x0000_i1087" DrawAspect="Content" ObjectID="_1834316638" r:id="rId128"/>
        </w:object>
      </w:r>
      <w:r w:rsidR="00BE5BAE">
        <w:rPr>
          <w:rFonts w:hint="eastAsia"/>
        </w:rPr>
        <w:t>、</w:t>
      </w:r>
      <w:r w:rsidR="00BE5BAE" w:rsidRPr="00BE5BAE">
        <w:rPr>
          <w:position w:val="-12"/>
        </w:rPr>
        <w:object w:dxaOrig="440" w:dyaOrig="380" w14:anchorId="7A529EDE">
          <v:shape id="_x0000_i1088" type="#_x0000_t75" style="width:21.9pt;height:18.8pt" o:ole="">
            <v:imagedata r:id="rId129" o:title=""/>
          </v:shape>
          <o:OLEObject Type="Embed" ProgID="Equation.DSMT4" ShapeID="_x0000_i1088" DrawAspect="Content" ObjectID="_1834316639" r:id="rId130"/>
        </w:object>
      </w:r>
      <w:r w:rsidR="00BE5BAE">
        <w:rPr>
          <w:rFonts w:hint="eastAsia"/>
        </w:rPr>
        <w:t>、</w:t>
      </w:r>
      <w:r w:rsidR="00BE5BAE" w:rsidRPr="00BE5BAE">
        <w:rPr>
          <w:position w:val="-12"/>
        </w:rPr>
        <w:object w:dxaOrig="440" w:dyaOrig="380" w14:anchorId="0D5E1244">
          <v:shape id="_x0000_i1089" type="#_x0000_t75" style="width:21.9pt;height:18.8pt" o:ole="">
            <v:imagedata r:id="rId131" o:title=""/>
          </v:shape>
          <o:OLEObject Type="Embed" ProgID="Equation.DSMT4" ShapeID="_x0000_i1089" DrawAspect="Content" ObjectID="_1834316640" r:id="rId132"/>
        </w:object>
      </w:r>
      <w:r w:rsidR="00D3755B">
        <w:rPr>
          <w:rFonts w:hint="eastAsia"/>
        </w:rPr>
        <w:t>是索引为</w:t>
      </w:r>
      <w:r w:rsidR="00BE5BAE" w:rsidRPr="00BE5BAE">
        <w:rPr>
          <w:position w:val="-6"/>
        </w:rPr>
        <w:object w:dxaOrig="139" w:dyaOrig="260" w14:anchorId="5F989F40">
          <v:shape id="_x0000_i1090" type="#_x0000_t75" style="width:6.9pt;height:13.15pt" o:ole="">
            <v:imagedata r:id="rId133" o:title=""/>
          </v:shape>
          <o:OLEObject Type="Embed" ProgID="Equation.DSMT4" ShapeID="_x0000_i1090" DrawAspect="Content" ObjectID="_1834316641" r:id="rId134"/>
        </w:object>
      </w:r>
      <w:r w:rsidR="00D3755B">
        <w:rPr>
          <w:rFonts w:hint="eastAsia"/>
        </w:rPr>
        <w:t>的</w:t>
      </w:r>
      <w:r w:rsidR="00BE5BAE">
        <w:rPr>
          <w:rFonts w:hint="eastAsia"/>
        </w:rPr>
        <w:t>注意力头的投影矩阵，</w:t>
      </w:r>
      <w:r w:rsidR="00BE5BAE" w:rsidRPr="00BE5BAE">
        <w:rPr>
          <w:position w:val="-6"/>
        </w:rPr>
        <w:object w:dxaOrig="1460" w:dyaOrig="320" w14:anchorId="2D53AA7A">
          <v:shape id="_x0000_i1091" type="#_x0000_t75" style="width:73.25pt;height:16.3pt" o:ole="">
            <v:imagedata r:id="rId135" o:title=""/>
          </v:shape>
          <o:OLEObject Type="Embed" ProgID="Equation.DSMT4" ShapeID="_x0000_i1091" DrawAspect="Content" ObjectID="_1834316642" r:id="rId13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A7CD094"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CB5AD3" w:rsidRPr="00CB5AD3">
        <w:rPr>
          <w:iCs/>
        </w:rPr>
        <w:instrText>(2-13)</w:instrText>
      </w:r>
      <w:r w:rsidR="00BE5BAE">
        <w:rPr>
          <w:iCs/>
        </w:rPr>
        <w:fldChar w:fldCharType="end"/>
      </w:r>
      <w:r w:rsidR="00BE5BAE">
        <w:rPr>
          <w:iCs/>
        </w:rPr>
        <w:fldChar w:fldCharType="end"/>
      </w:r>
      <w:r w:rsidR="00BE5BAE">
        <w:rPr>
          <w:rFonts w:hint="eastAsia"/>
        </w:rPr>
        <w:t>：</w:t>
      </w:r>
    </w:p>
    <w:p w14:paraId="13FD2DE4" w14:textId="1D0496F7" w:rsidR="00BE5BAE" w:rsidRDefault="00BE5BAE" w:rsidP="007E0097">
      <w:pPr>
        <w:pStyle w:val="MTDisplayEquation"/>
      </w:pPr>
      <w:r>
        <w:tab/>
      </w:r>
      <w:r w:rsidRPr="00BE5BAE">
        <w:rPr>
          <w:position w:val="-12"/>
        </w:rPr>
        <w:object w:dxaOrig="3240" w:dyaOrig="360" w14:anchorId="14154972">
          <v:shape id="_x0000_i1092" type="#_x0000_t75" style="width:162.15pt;height:18.15pt" o:ole="">
            <v:imagedata r:id="rId137" o:title=""/>
          </v:shape>
          <o:OLEObject Type="Embed" ProgID="Equation.DSMT4" ShapeID="_x0000_i1092" DrawAspect="Content" ObjectID="_1834316643" r:id="rId1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840977"/>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13</w:instrText>
        </w:r>
      </w:fldSimple>
      <w:r>
        <w:instrText>)</w:instrText>
      </w:r>
      <w:bookmarkEnd w:id="11"/>
      <w:r>
        <w:fldChar w:fldCharType="end"/>
      </w:r>
    </w:p>
    <w:p w14:paraId="5D99DC1F" w14:textId="1782D07E" w:rsidR="0006030B" w:rsidRDefault="00000000" w:rsidP="007E0097">
      <w:r>
        <w:t>其中</w:t>
      </w:r>
      <w:r w:rsidR="006C79B3" w:rsidRPr="006C79B3">
        <w:rPr>
          <w:position w:val="-12"/>
        </w:rPr>
        <w:object w:dxaOrig="300" w:dyaOrig="360" w14:anchorId="59397E64">
          <v:shape id="_x0000_i1093" type="#_x0000_t75" style="width:15.05pt;height:18.15pt" o:ole="">
            <v:imagedata r:id="rId139" o:title=""/>
          </v:shape>
          <o:OLEObject Type="Embed" ProgID="Equation.DSMT4" ShapeID="_x0000_i1093" DrawAspect="Content" ObjectID="_1834316644" r:id="rId140"/>
        </w:object>
      </w:r>
      <w:r>
        <w:t>用于将特征维度</w:t>
      </w:r>
      <w:r w:rsidR="00BE5BAE">
        <w:rPr>
          <w:rFonts w:hint="eastAsia"/>
        </w:rPr>
        <w:t>从</w:t>
      </w:r>
      <w:r w:rsidR="006C79B3" w:rsidRPr="006C79B3">
        <w:rPr>
          <w:position w:val="-12"/>
        </w:rPr>
        <w:object w:dxaOrig="560" w:dyaOrig="360" w14:anchorId="4AF091DB">
          <v:shape id="_x0000_i1094" type="#_x0000_t75" style="width:28.15pt;height:18.15pt" o:ole="">
            <v:imagedata r:id="rId141" o:title=""/>
          </v:shape>
          <o:OLEObject Type="Embed" ProgID="Equation.DSMT4" ShapeID="_x0000_i1094" DrawAspect="Content" ObjectID="_1834316645" r:id="rId142"/>
        </w:object>
      </w:r>
      <w:r>
        <w:t>扩展</w:t>
      </w:r>
      <w:r w:rsidR="00BE5BAE">
        <w:rPr>
          <w:rFonts w:hint="eastAsia"/>
        </w:rPr>
        <w:t>至更高的维度</w:t>
      </w:r>
      <w:r>
        <w:t>，而</w:t>
      </w:r>
      <w:r w:rsidR="006C79B3" w:rsidRPr="006C79B3">
        <w:rPr>
          <w:position w:val="-12"/>
        </w:rPr>
        <w:object w:dxaOrig="320" w:dyaOrig="360" w14:anchorId="617C30CA">
          <v:shape id="_x0000_i1095" type="#_x0000_t75" style="width:16.3pt;height:18.15pt" o:ole="">
            <v:imagedata r:id="rId143" o:title=""/>
          </v:shape>
          <o:OLEObject Type="Embed" ProgID="Equation.DSMT4" ShapeID="_x0000_i1095" DrawAspect="Content" ObjectID="_1834316646" r:id="rId144"/>
        </w:object>
      </w:r>
      <w:r>
        <w:t>则将其</w:t>
      </w:r>
      <w:proofErr w:type="gramStart"/>
      <w:r>
        <w:t>映射回</w:t>
      </w:r>
      <w:proofErr w:type="gramEnd"/>
      <w:r>
        <w:t>原始维度</w:t>
      </w:r>
      <w:r w:rsidR="006C79B3" w:rsidRPr="006C79B3">
        <w:rPr>
          <w:position w:val="-12"/>
        </w:rPr>
        <w:object w:dxaOrig="560" w:dyaOrig="360" w14:anchorId="31BCC5EE">
          <v:shape id="_x0000_i1096" type="#_x0000_t75" style="width:28.15pt;height:18.15pt" o:ole="">
            <v:imagedata r:id="rId145" o:title=""/>
          </v:shape>
          <o:OLEObject Type="Embed" ProgID="Equation.DSMT4" ShapeID="_x0000_i1096" DrawAspect="Content" ObjectID="_1834316647" r:id="rId146"/>
        </w:object>
      </w:r>
      <w:r w:rsidR="00BE5BAE">
        <w:rPr>
          <w:rFonts w:hint="eastAsia"/>
        </w:rPr>
        <w:t>，两次线性变换共同实现对每个位置特征的非线性变换。</w:t>
      </w:r>
    </w:p>
    <w:bookmarkEnd w:id="9"/>
    <w:p w14:paraId="6AFF0894" w14:textId="77777777" w:rsidR="00E261D2" w:rsidRDefault="00000000" w:rsidP="007E0097">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4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660296D9" w:rsidR="0006030B" w:rsidRPr="00E261D2" w:rsidRDefault="00E261D2" w:rsidP="007E0097">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B5AD3">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E0097">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37E7140A" w:rsidR="0006030B" w:rsidRDefault="00000000"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0E42EB" w:rsidRPr="000E42EB">
        <w:rPr>
          <w:position w:val="-6"/>
        </w:rPr>
        <w:object w:dxaOrig="960" w:dyaOrig="320" w14:anchorId="1D674E74">
          <v:shape id="_x0000_i1097" type="#_x0000_t75" style="width:48.2pt;height:16.3pt" o:ole="">
            <v:imagedata r:id="rId148" o:title=""/>
          </v:shape>
          <o:OLEObject Type="Embed" ProgID="Equation.DSMT4" ShapeID="_x0000_i1097" DrawAspect="Content" ObjectID="_1834316648" r:id="rId149"/>
        </w:object>
      </w:r>
      <w:r>
        <w:t>处于完全冻结状态，使其不参与任何梯</w:t>
      </w:r>
      <w:r>
        <w:lastRenderedPageBreak/>
        <w:t>度更新。与此同时，在原始矩阵旁引入两个较小的可训练参数矩阵</w:t>
      </w:r>
      <w:r w:rsidR="000E42EB" w:rsidRPr="000E42EB">
        <w:rPr>
          <w:position w:val="-4"/>
        </w:rPr>
        <w:object w:dxaOrig="880" w:dyaOrig="300" w14:anchorId="50A8E213">
          <v:shape id="_x0000_i1098" type="#_x0000_t75" style="width:43.85pt;height:15.05pt" o:ole="">
            <v:imagedata r:id="rId150" o:title=""/>
          </v:shape>
          <o:OLEObject Type="Embed" ProgID="Equation.DSMT4" ShapeID="_x0000_i1098" DrawAspect="Content" ObjectID="_1834316649" r:id="rId151"/>
        </w:object>
      </w:r>
      <w:r>
        <w:t>和</w:t>
      </w:r>
      <w:r w:rsidR="000E42EB" w:rsidRPr="000E42EB">
        <w:rPr>
          <w:position w:val="-4"/>
        </w:rPr>
        <w:object w:dxaOrig="880" w:dyaOrig="300" w14:anchorId="1ED95FBE">
          <v:shape id="_x0000_i1099" type="#_x0000_t75" style="width:43.85pt;height:15.05pt" o:ole="">
            <v:imagedata r:id="rId152" o:title=""/>
          </v:shape>
          <o:OLEObject Type="Embed" ProgID="Equation.DSMT4" ShapeID="_x0000_i1099" DrawAspect="Content" ObjectID="_1834316650" r:id="rId15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0E42EB" w:rsidRPr="000E42EB">
        <w:rPr>
          <w:position w:val="-6"/>
        </w:rPr>
        <w:object w:dxaOrig="1140" w:dyaOrig="279" w14:anchorId="64D02CA8">
          <v:shape id="_x0000_i1100" type="#_x0000_t75" style="width:56.95pt;height:13.75pt" o:ole="">
            <v:imagedata r:id="rId154" o:title=""/>
          </v:shape>
          <o:OLEObject Type="Embed" ProgID="Equation.DSMT4" ShapeID="_x0000_i1100" DrawAspect="Content" ObjectID="_1834316651" r:id="rId155"/>
        </w:object>
      </w:r>
      <w:r>
        <w:t>作为对原参数矩阵</w:t>
      </w:r>
      <m:oMath>
        <m:r>
          <w:rPr>
            <w:rFonts w:ascii="Cambria Math"/>
          </w:rPr>
          <m:t>W</m:t>
        </m:r>
      </m:oMath>
      <w:r>
        <w:t>的附加调整项，使得整体等效权重演变为：</w:t>
      </w:r>
    </w:p>
    <w:p w14:paraId="7B47F66B" w14:textId="30AF5533" w:rsidR="000E42EB" w:rsidRPr="000E42EB" w:rsidRDefault="000E42EB" w:rsidP="007E0097">
      <w:pPr>
        <w:pStyle w:val="MTDisplayEquation"/>
      </w:pPr>
      <w:r>
        <w:tab/>
      </w:r>
      <w:r w:rsidRPr="000E42EB">
        <w:rPr>
          <w:position w:val="-6"/>
        </w:rPr>
        <w:object w:dxaOrig="2439" w:dyaOrig="340" w14:anchorId="114C25DE">
          <v:shape id="_x0000_i1101" type="#_x0000_t75" style="width:122.1pt;height:17.55pt" o:ole="">
            <v:imagedata r:id="rId156" o:title=""/>
          </v:shape>
          <o:OLEObject Type="Embed" ProgID="Equation.DSMT4" ShapeID="_x0000_i1101" DrawAspect="Content" ObjectID="_1834316652" r:id="rId1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14</w:instrText>
        </w:r>
      </w:fldSimple>
      <w:r>
        <w:instrText>)</w:instrText>
      </w:r>
      <w:r>
        <w:fldChar w:fldCharType="end"/>
      </w:r>
    </w:p>
    <w:p w14:paraId="25557001" w14:textId="00F69740"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0E42EB" w:rsidRPr="000E42EB">
        <w:rPr>
          <w:position w:val="-6"/>
          <w:lang w:bidi="ar"/>
        </w:rPr>
        <w:object w:dxaOrig="279" w:dyaOrig="279" w14:anchorId="589EED7C">
          <v:shape id="_x0000_i1102" type="#_x0000_t75" style="width:13.75pt;height:13.75pt" o:ole="">
            <v:imagedata r:id="rId158" o:title=""/>
          </v:shape>
          <o:OLEObject Type="Embed" ProgID="Equation.DSMT4" ShapeID="_x0000_i1102" DrawAspect="Content" ObjectID="_1834316653" r:id="rId159"/>
        </w:object>
      </w:r>
      <w:r w:rsidR="000E42EB">
        <w:rPr>
          <w:rFonts w:hint="eastAsia"/>
          <w:lang w:bidi="ar"/>
        </w:rPr>
        <w:t>始终保持不变，</w:t>
      </w:r>
      <w:r>
        <w:rPr>
          <w:lang w:bidi="ar"/>
        </w:rPr>
        <w:t>从而在极大降低显存开销的同时实现了特定任务的参数适配。</w:t>
      </w:r>
    </w:p>
    <w:p w14:paraId="4D6DB0C6" w14:textId="1997DCB6"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472A1A" w:rsidRPr="00472A1A">
        <w:rPr>
          <w:position w:val="-6"/>
        </w:rPr>
        <w:object w:dxaOrig="279" w:dyaOrig="279" w14:anchorId="61F5AE07">
          <v:shape id="_x0000_i1103" type="#_x0000_t75" style="width:13.75pt;height:13.75pt" o:ole="">
            <v:imagedata r:id="rId160" o:title=""/>
          </v:shape>
          <o:OLEObject Type="Embed" ProgID="Equation.DSMT4" ShapeID="_x0000_i1103" DrawAspect="Content" ObjectID="_1834316654" r:id="rId161"/>
        </w:object>
      </w:r>
      <w:r>
        <w:t>相乘，而是使用带有</w:t>
      </w:r>
      <w:r w:rsidR="00472A1A">
        <w:t>LoRA</w:t>
      </w:r>
      <w:r>
        <w:t>调整项的融合权重。模型的正向传播行为等效为</w:t>
      </w:r>
      <w:r>
        <w:rPr>
          <w:rFonts w:hint="eastAsia"/>
        </w:rPr>
        <w:t>：</w:t>
      </w:r>
    </w:p>
    <w:p w14:paraId="42635D16" w14:textId="0A0C85C9" w:rsidR="00472A1A" w:rsidRPr="00472A1A" w:rsidRDefault="00472A1A" w:rsidP="007E0097">
      <w:pPr>
        <w:pStyle w:val="MTDisplayEquation"/>
      </w:pPr>
      <w:r>
        <w:tab/>
      </w:r>
      <w:r w:rsidRPr="00472A1A">
        <w:rPr>
          <w:position w:val="-10"/>
        </w:rPr>
        <w:object w:dxaOrig="2040" w:dyaOrig="380" w14:anchorId="2AAF88F3">
          <v:shape id="_x0000_i1104" type="#_x0000_t75" style="width:102.05pt;height:18.8pt" o:ole="">
            <v:imagedata r:id="rId162" o:title=""/>
          </v:shape>
          <o:OLEObject Type="Embed" ProgID="Equation.DSMT4" ShapeID="_x0000_i1104" DrawAspect="Content" ObjectID="_1834316655" r:id="rId1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15</w:instrText>
        </w:r>
      </w:fldSimple>
      <w:r>
        <w:instrText>)</w:instrText>
      </w:r>
      <w:r>
        <w:fldChar w:fldCharType="end"/>
      </w:r>
    </w:p>
    <w:p w14:paraId="04237852" w14:textId="38010AD9" w:rsidR="0006030B" w:rsidRDefault="00000000" w:rsidP="007E0097">
      <w:r>
        <w:t>由于</w:t>
      </w:r>
      <w:r w:rsidR="00472A1A" w:rsidRPr="00472A1A">
        <w:rPr>
          <w:position w:val="-6"/>
        </w:rPr>
        <w:object w:dxaOrig="1140" w:dyaOrig="279" w14:anchorId="3A56AC51">
          <v:shape id="_x0000_i1105" type="#_x0000_t75" style="width:56.95pt;height:13.75pt" o:ole="">
            <v:imagedata r:id="rId164" o:title=""/>
          </v:shape>
          <o:OLEObject Type="Embed" ProgID="Equation.DSMT4" ShapeID="_x0000_i1105" DrawAspect="Content" ObjectID="_1834316656" r:id="rId16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472A1A" w:rsidRPr="00472A1A">
        <w:rPr>
          <w:position w:val="-6"/>
        </w:rPr>
        <w:object w:dxaOrig="279" w:dyaOrig="279" w14:anchorId="2361A323">
          <v:shape id="_x0000_i1106" type="#_x0000_t75" style="width:13.75pt;height:13.75pt" o:ole="">
            <v:imagedata r:id="rId166" o:title=""/>
          </v:shape>
          <o:OLEObject Type="Embed" ProgID="Equation.DSMT4" ShapeID="_x0000_i1106" DrawAspect="Content" ObjectID="_1834316657" r:id="rId167"/>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7CD1BC34"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w:t>
      </w:r>
      <w:r>
        <w:rPr>
          <w:rFonts w:hint="eastAsia"/>
        </w:rPr>
        <w:lastRenderedPageBreak/>
        <w:t>行从输入到输出的直接映射，也就是</w:t>
      </w:r>
      <w:r w:rsidRPr="00380839">
        <w:rPr>
          <w:position w:val="-10"/>
        </w:rPr>
        <w:object w:dxaOrig="1700" w:dyaOrig="320" w14:anchorId="2D7B3263">
          <v:shape id="_x0000_i1107" type="#_x0000_t75" style="width:85.15pt;height:16.3pt" o:ole="">
            <v:imagedata r:id="rId168" o:title=""/>
          </v:shape>
          <o:OLEObject Type="Embed" ProgID="Equation.DSMT4" ShapeID="_x0000_i1107" DrawAspect="Content" ObjectID="_1834316658" r:id="rId16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B5AD3" w:rsidRPr="00CB5AD3">
        <w:rPr>
          <w:position w:val="-10"/>
        </w:rPr>
        <w:object w:dxaOrig="3560" w:dyaOrig="320" w14:anchorId="6630A194">
          <v:shape id="_x0000_i1108" type="#_x0000_t75" style="width:177.8pt;height:16.3pt" o:ole="">
            <v:imagedata r:id="rId170" o:title=""/>
          </v:shape>
          <o:OLEObject Type="Embed" ProgID="Equation.DSMT4" ShapeID="_x0000_i1108" DrawAspect="Content" ObjectID="_1834316659" r:id="rId171"/>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B5AD3" w:rsidRPr="00CB5AD3">
        <w:rPr>
          <w:position w:val="-10"/>
        </w:rPr>
        <w:object w:dxaOrig="900" w:dyaOrig="320" w14:anchorId="14528C67">
          <v:shape id="_x0000_i1109" type="#_x0000_t75" style="width:45.1pt;height:16.3pt" o:ole="">
            <v:imagedata r:id="rId172" o:title=""/>
          </v:shape>
          <o:OLEObject Type="Embed" ProgID="Equation.DSMT4" ShapeID="_x0000_i1109" DrawAspect="Content" ObjectID="_1834316660" r:id="rId173"/>
        </w:object>
      </w:r>
      <w:r w:rsidR="00CB5AD3">
        <w:rPr>
          <w:rFonts w:hint="eastAsia"/>
        </w:rPr>
        <w:t>扩展为联合概率分布</w:t>
      </w:r>
    </w:p>
    <w:p w14:paraId="22AEF743" w14:textId="4FA6E417" w:rsidR="00CB5AD3" w:rsidRDefault="00CB5AD3" w:rsidP="00CB5AD3">
      <w:pPr>
        <w:pStyle w:val="MTDisplayEquation"/>
      </w:pPr>
      <w:r>
        <w:tab/>
      </w:r>
      <w:r w:rsidRPr="00CB5AD3">
        <w:rPr>
          <w:position w:val="-10"/>
        </w:rPr>
        <w:object w:dxaOrig="3400" w:dyaOrig="320" w14:anchorId="0DE6746E">
          <v:shape id="_x0000_i1110" type="#_x0000_t75" style="width:170.3pt;height:16.3pt" o:ole="">
            <v:imagedata r:id="rId174" o:title=""/>
          </v:shape>
          <o:OLEObject Type="Embed" ProgID="Equation.DSMT4" ShapeID="_x0000_i1110" DrawAspect="Content" ObjectID="_1834316661" r:id="rId1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2</w:instrText>
        </w:r>
      </w:fldSimple>
      <w:r>
        <w:instrText>-</w:instrText>
      </w:r>
      <w:fldSimple w:instr=" SEQ MTEqn \c \* Arabic \* MERGEFORMAT ">
        <w:r>
          <w:rPr>
            <w:noProof/>
          </w:rPr>
          <w:instrText>16</w:instrText>
        </w:r>
      </w:fldSimple>
      <w:r>
        <w:instrText>)</w:instrText>
      </w:r>
      <w:r>
        <w:fldChar w:fldCharType="end"/>
      </w:r>
    </w:p>
    <w:p w14:paraId="38516814" w14:textId="224893B3" w:rsidR="00CB5AD3" w:rsidRPr="00CB5AD3" w:rsidRDefault="00CB5AD3" w:rsidP="00CB5AD3">
      <w:r>
        <w:rPr>
          <w:rFonts w:hint="eastAsia"/>
        </w:rPr>
        <w:t>其中，</w:t>
      </w:r>
      <w:r w:rsidRPr="00CB5AD3">
        <w:rPr>
          <w:position w:val="-4"/>
        </w:rPr>
        <w:object w:dxaOrig="279" w:dyaOrig="260" w14:anchorId="64DBF16E">
          <v:shape id="_x0000_i1111" type="#_x0000_t75" style="width:13.75pt;height:13.15pt" o:ole="">
            <v:imagedata r:id="rId176" o:title=""/>
          </v:shape>
          <o:OLEObject Type="Embed" ProgID="Equation.DSMT4" ShapeID="_x0000_i1111" DrawAspect="Content" ObjectID="_1834316662" r:id="rId177"/>
        </w:object>
      </w:r>
      <w:r>
        <w:rPr>
          <w:rFonts w:hint="eastAsia"/>
        </w:rPr>
        <w:t>为任务输入，</w:t>
      </w:r>
      <w:r w:rsidRPr="00CB5AD3">
        <w:rPr>
          <w:position w:val="-12"/>
        </w:rPr>
        <w:object w:dxaOrig="1560" w:dyaOrig="360" w14:anchorId="7CBA7D10">
          <v:shape id="_x0000_i1112" type="#_x0000_t75" style="width:78.25pt;height:18.15pt" o:ole="">
            <v:imagedata r:id="rId178" o:title=""/>
          </v:shape>
          <o:OLEObject Type="Embed" ProgID="Equation.DSMT4" ShapeID="_x0000_i1112" DrawAspect="Content" ObjectID="_1834316663" r:id="rId179"/>
        </w:object>
      </w:r>
      <w:r>
        <w:rPr>
          <w:rFonts w:hint="eastAsia"/>
        </w:rPr>
        <w:t>为由</w:t>
      </w:r>
      <w:r w:rsidRPr="00CB5AD3">
        <w:rPr>
          <w:position w:val="-6"/>
        </w:rPr>
        <w:object w:dxaOrig="260" w:dyaOrig="220" w14:anchorId="3D6525C9">
          <v:shape id="_x0000_i1113" type="#_x0000_t75" style="width:13.15pt;height:11.25pt" o:ole="">
            <v:imagedata r:id="rId180" o:title=""/>
          </v:shape>
          <o:OLEObject Type="Embed" ProgID="Equation.DSMT4" ShapeID="_x0000_i1113" DrawAspect="Content" ObjectID="_1834316664" r:id="rId181"/>
        </w:object>
      </w:r>
      <w:proofErr w:type="gramStart"/>
      <w:r>
        <w:rPr>
          <w:rFonts w:hint="eastAsia"/>
        </w:rPr>
        <w:t>个</w:t>
      </w:r>
      <w:proofErr w:type="gramEnd"/>
      <w:r>
        <w:rPr>
          <w:rFonts w:hint="eastAsia"/>
        </w:rPr>
        <w:t>逻辑节点组成的中间推理路径，</w:t>
      </w:r>
      <w:r w:rsidRPr="00CB5AD3">
        <w:rPr>
          <w:position w:val="-4"/>
        </w:rPr>
        <w:object w:dxaOrig="220" w:dyaOrig="260" w14:anchorId="302A3BE4">
          <v:shape id="_x0000_i1114" type="#_x0000_t75" style="width:11.25pt;height:13.15pt" o:ole="">
            <v:imagedata r:id="rId182" o:title=""/>
          </v:shape>
          <o:OLEObject Type="Embed" ProgID="Equation.DSMT4" ShapeID="_x0000_i1114" DrawAspect="Content" ObjectID="_1834316665" r:id="rId183"/>
        </w:object>
      </w:r>
      <w:r>
        <w:rPr>
          <w:rFonts w:hint="eastAsia"/>
        </w:rPr>
        <w:t>为最终输出。该分解表明，模型首先基于输入</w:t>
      </w:r>
      <w:r w:rsidRPr="00CB5AD3">
        <w:rPr>
          <w:position w:val="-4"/>
        </w:rPr>
        <w:object w:dxaOrig="279" w:dyaOrig="260" w14:anchorId="2587FA5E">
          <v:shape id="_x0000_i1115" type="#_x0000_t75" style="width:13.75pt;height:13.15pt" o:ole="">
            <v:imagedata r:id="rId184" o:title=""/>
          </v:shape>
          <o:OLEObject Type="Embed" ProgID="Equation.DSMT4" ShapeID="_x0000_i1115" DrawAspect="Content" ObjectID="_1834316666" r:id="rId185"/>
        </w:object>
      </w:r>
      <w:r>
        <w:rPr>
          <w:rFonts w:hint="eastAsia"/>
        </w:rPr>
        <w:t>生成推理路径</w:t>
      </w:r>
      <w:r w:rsidRPr="00CB5AD3">
        <w:rPr>
          <w:position w:val="-4"/>
        </w:rPr>
        <w:object w:dxaOrig="240" w:dyaOrig="260" w14:anchorId="10FDCC5D">
          <v:shape id="_x0000_i1116" type="#_x0000_t75" style="width:11.9pt;height:13.15pt" o:ole="">
            <v:imagedata r:id="rId186" o:title=""/>
          </v:shape>
          <o:OLEObject Type="Embed" ProgID="Equation.DSMT4" ShapeID="_x0000_i1116" DrawAspect="Content" ObjectID="_1834316667" r:id="rId187"/>
        </w:object>
      </w:r>
      <w:r>
        <w:rPr>
          <w:rFonts w:hint="eastAsia"/>
        </w:rPr>
        <w:t>，再在</w:t>
      </w:r>
      <w:r w:rsidRPr="00CB5AD3">
        <w:rPr>
          <w:position w:val="-4"/>
        </w:rPr>
        <w:object w:dxaOrig="279" w:dyaOrig="260" w14:anchorId="4992C22C">
          <v:shape id="_x0000_i1117" type="#_x0000_t75" style="width:13.75pt;height:13.15pt" o:ole="">
            <v:imagedata r:id="rId176" o:title=""/>
          </v:shape>
          <o:OLEObject Type="Embed" ProgID="Equation.DSMT4" ShapeID="_x0000_i1117" DrawAspect="Content" ObjectID="_1834316668" r:id="rId188"/>
        </w:object>
      </w:r>
      <w:r>
        <w:rPr>
          <w:rFonts w:hint="eastAsia"/>
        </w:rPr>
        <w:t>与</w:t>
      </w:r>
      <w:r w:rsidRPr="00CB5AD3">
        <w:rPr>
          <w:position w:val="-4"/>
        </w:rPr>
        <w:object w:dxaOrig="240" w:dyaOrig="260" w14:anchorId="49F0B2AC">
          <v:shape id="_x0000_i1118" type="#_x0000_t75" style="width:11.9pt;height:13.15pt" o:ole="">
            <v:imagedata r:id="rId189" o:title=""/>
          </v:shape>
          <o:OLEObject Type="Embed" ProgID="Equation.DSMT4" ShapeID="_x0000_i1118" DrawAspect="Content" ObjectID="_1834316669" r:id="rId190"/>
        </w:object>
      </w:r>
      <w:r>
        <w:rPr>
          <w:rFonts w:hint="eastAsia"/>
        </w:rPr>
        <w:t>的双重条件约束下推导最终结果</w:t>
      </w:r>
      <w:r w:rsidRPr="00CB5AD3">
        <w:rPr>
          <w:position w:val="-4"/>
        </w:rPr>
        <w:object w:dxaOrig="220" w:dyaOrig="260" w14:anchorId="5434B60D">
          <v:shape id="_x0000_i1119" type="#_x0000_t75" style="width:11.25pt;height:13.15pt" o:ole="">
            <v:imagedata r:id="rId191" o:title=""/>
          </v:shape>
          <o:OLEObject Type="Embed" ProgID="Equation.DSMT4" ShapeID="_x0000_i1119" DrawAspect="Content" ObjectID="_1834316670" r:id="rId192"/>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7777777" w:rsidR="0006030B" w:rsidRDefault="00000000">
      <w:pPr>
        <w:pStyle w:val="1"/>
      </w:pPr>
      <w:r>
        <w:rPr>
          <w:rFonts w:hint="eastAsia"/>
        </w:rPr>
        <w:t>基于思维</w:t>
      </w:r>
      <w:proofErr w:type="gramStart"/>
      <w:r>
        <w:rPr>
          <w:rFonts w:hint="eastAsia"/>
        </w:rPr>
        <w:t>链增强</w:t>
      </w:r>
      <w:proofErr w:type="gramEnd"/>
      <w:r>
        <w:rPr>
          <w:rFonts w:hint="eastAsia"/>
        </w:rPr>
        <w:t>与消息传递的分子性质预测方法</w:t>
      </w:r>
    </w:p>
    <w:p w14:paraId="67141DBC" w14:textId="77777777" w:rsidR="0006030B" w:rsidRDefault="00000000" w:rsidP="007E0097">
      <w:r>
        <w:rPr>
          <w:rFonts w:hint="eastAsia"/>
        </w:rPr>
        <w:t>近年来，随着深度学习与人工智能技术的迅猛发展，数据驱动的分子表征学习在药物研发领域取得了突破性进展，并被广泛应用于预测小分子化合物的吸收、分布、代谢、排泄与毒性（</w:t>
      </w:r>
      <w:r>
        <w:rPr>
          <w:rFonts w:hint="eastAsia"/>
        </w:rPr>
        <w:t>ADMET</w:t>
      </w:r>
      <w:r>
        <w:rPr>
          <w:rFonts w:hint="eastAsia"/>
        </w:rPr>
        <w:t>）等关键药代动力学性质</w:t>
      </w:r>
      <w:r>
        <w:rPr>
          <w:rFonts w:hint="eastAsia"/>
        </w:rPr>
        <w:t xml:space="preserve"> </w:t>
      </w:r>
      <w:r>
        <w:rPr>
          <w:rFonts w:hint="eastAsia"/>
        </w:rPr>
        <w:t>。在这一进程中，图神经网络（</w:t>
      </w:r>
      <w:r>
        <w:rPr>
          <w:rFonts w:hint="eastAsia"/>
        </w:rPr>
        <w:t>GNN</w:t>
      </w:r>
      <w:r>
        <w:rPr>
          <w:rFonts w:hint="eastAsia"/>
        </w:rPr>
        <w:t>）与大语言模型（</w:t>
      </w:r>
      <w:r>
        <w:rPr>
          <w:rFonts w:hint="eastAsia"/>
        </w:rPr>
        <w:t>LLM</w:t>
      </w:r>
      <w:r>
        <w:rPr>
          <w:rFonts w:hint="eastAsia"/>
        </w:rPr>
        <w:t>）成为了两种最具代表性且应用最广泛的基础技术</w:t>
      </w:r>
      <w:r>
        <w:rPr>
          <w:rFonts w:hint="eastAsia"/>
        </w:rPr>
        <w:t xml:space="preserve"> </w:t>
      </w:r>
      <w:r>
        <w:rPr>
          <w:rFonts w:hint="eastAsia"/>
        </w:rPr>
        <w:t>。前者将分子抽象为二维拓扑图，通过空间域的卷积与聚合操作捕获局部化学环境</w:t>
      </w:r>
      <w:r>
        <w:rPr>
          <w:rFonts w:hint="eastAsia"/>
        </w:rPr>
        <w:t xml:space="preserve"> </w:t>
      </w:r>
      <w:r>
        <w:rPr>
          <w:rFonts w:hint="eastAsia"/>
        </w:rPr>
        <w:t>；后者则将分子简化为一维序列（如</w:t>
      </w:r>
      <w:r>
        <w:rPr>
          <w:rFonts w:hint="eastAsia"/>
        </w:rPr>
        <w:t>SMILES</w:t>
      </w:r>
      <w:r>
        <w:rPr>
          <w:rFonts w:hint="eastAsia"/>
        </w:rPr>
        <w:t>），利用强大</w:t>
      </w:r>
      <w:r>
        <w:rPr>
          <w:rFonts w:hint="eastAsia"/>
        </w:rPr>
        <w:lastRenderedPageBreak/>
        <w:t>的</w:t>
      </w:r>
      <w:r>
        <w:rPr>
          <w:rFonts w:hint="eastAsia"/>
        </w:rPr>
        <w:t xml:space="preserve"> Transformer </w:t>
      </w:r>
      <w:r>
        <w:rPr>
          <w:rFonts w:hint="eastAsia"/>
        </w:rPr>
        <w:t>架构挖掘隐藏在海量化学序列背后的泛化语法规律</w:t>
      </w:r>
      <w:r>
        <w:rPr>
          <w:rFonts w:hint="eastAsia"/>
        </w:rPr>
        <w:t xml:space="preserve"> </w:t>
      </w:r>
      <w:r>
        <w:rPr>
          <w:rFonts w:hint="eastAsia"/>
        </w:rPr>
        <w:t>。这两种技术的大规模应用，极大地降低了早期药物筛选对昂贵“湿实验”的依赖，显著加速了先导化合物的发现进程。然而，随着药物化学空间探索的不断深入，现有基于传统</w:t>
      </w:r>
      <w:proofErr w:type="gramStart"/>
      <w:r>
        <w:rPr>
          <w:rFonts w:hint="eastAsia"/>
        </w:rPr>
        <w:t>图消息</w:t>
      </w:r>
      <w:proofErr w:type="gramEnd"/>
      <w:r>
        <w:rPr>
          <w:rFonts w:hint="eastAsia"/>
        </w:rPr>
        <w:t>传递与常规大模型提示</w:t>
      </w:r>
      <w:proofErr w:type="gramStart"/>
      <w:r>
        <w:rPr>
          <w:rFonts w:hint="eastAsia"/>
        </w:rPr>
        <w:t>词工程</w:t>
      </w:r>
      <w:proofErr w:type="gramEnd"/>
      <w:r>
        <w:rPr>
          <w:rFonts w:hint="eastAsia"/>
        </w:rPr>
        <w:t>的预测范式逐渐暴露出难以克服的理论瓶颈与性能天花板。首先，在分子图表征层面，经典的无</w:t>
      </w:r>
      <w:proofErr w:type="gramStart"/>
      <w:r>
        <w:rPr>
          <w:rFonts w:hint="eastAsia"/>
        </w:rPr>
        <w:t>向消息</w:t>
      </w:r>
      <w:proofErr w:type="gramEnd"/>
      <w:r>
        <w:rPr>
          <w:rFonts w:hint="eastAsia"/>
        </w:rPr>
        <w:t>传递神经网络（</w:t>
      </w:r>
      <w:r>
        <w:rPr>
          <w:rFonts w:hint="eastAsia"/>
        </w:rPr>
        <w:t>MPNN</w:t>
      </w:r>
      <w:r>
        <w:rPr>
          <w:rFonts w:hint="eastAsia"/>
        </w:rPr>
        <w:t>）通常基于“局部节点聚合”逻辑，其将化学键仅仅视为静态的辅助连接属性，严重忽略了化学键</w:t>
      </w:r>
      <w:proofErr w:type="gramStart"/>
      <w:r>
        <w:rPr>
          <w:rFonts w:hint="eastAsia"/>
        </w:rPr>
        <w:t>作为构效关系</w:t>
      </w:r>
      <w:proofErr w:type="gramEnd"/>
      <w:r>
        <w:rPr>
          <w:rFonts w:hint="eastAsia"/>
        </w:rPr>
        <w:t>核心实体在电子效应传递与特征演化中的动态交互作用</w:t>
      </w:r>
      <w:r>
        <w:rPr>
          <w:rFonts w:hint="eastAsia"/>
        </w:rPr>
        <w:t xml:space="preserve"> </w:t>
      </w:r>
      <w:r>
        <w:rPr>
          <w:rFonts w:hint="eastAsia"/>
        </w:rPr>
        <w:t>。更为致命的是，在迭代更新过程中，信息在相邻原子间极易产生冗余震荡，导致严重的“信息回流”问题，这不仅严重阻碍了长程拓扑依赖的捕捉，更导致模型难以精准感知多环</w:t>
      </w:r>
      <w:proofErr w:type="gramStart"/>
      <w:r>
        <w:rPr>
          <w:rFonts w:hint="eastAsia"/>
        </w:rPr>
        <w:t>稠合系统</w:t>
      </w:r>
      <w:proofErr w:type="gramEnd"/>
      <w:r>
        <w:rPr>
          <w:rFonts w:hint="eastAsia"/>
        </w:rPr>
        <w:t>或长碳链分子中的复杂立体电子效应</w:t>
      </w:r>
      <w:r>
        <w:rPr>
          <w:rFonts w:hint="eastAsia"/>
        </w:rPr>
        <w:t xml:space="preserve"> </w:t>
      </w:r>
      <w:r>
        <w:rPr>
          <w:rFonts w:hint="eastAsia"/>
        </w:rPr>
        <w:t>。其次，在文本语义与序列建模层面，虽然大语言模型内部隐式压缩了极其丰富的跨学科药理知识，但传统的提示</w:t>
      </w:r>
      <w:proofErr w:type="gramStart"/>
      <w:r>
        <w:rPr>
          <w:rFonts w:hint="eastAsia"/>
        </w:rPr>
        <w:t>词工程</w:t>
      </w:r>
      <w:proofErr w:type="gramEnd"/>
      <w:r>
        <w:rPr>
          <w:rFonts w:hint="eastAsia"/>
        </w:rPr>
        <w:t>往往将其</w:t>
      </w:r>
      <w:proofErr w:type="gramStart"/>
      <w:r>
        <w:rPr>
          <w:rFonts w:hint="eastAsia"/>
        </w:rPr>
        <w:t>强行降维为</w:t>
      </w:r>
      <w:proofErr w:type="gramEnd"/>
      <w:r>
        <w:rPr>
          <w:rFonts w:hint="eastAsia"/>
        </w:rPr>
        <w:t>一种“端到端”的直接映射工具</w:t>
      </w:r>
      <w:r>
        <w:rPr>
          <w:rFonts w:hint="eastAsia"/>
        </w:rPr>
        <w:t xml:space="preserve"> </w:t>
      </w:r>
      <w:r>
        <w:rPr>
          <w:rFonts w:hint="eastAsia"/>
        </w:rPr>
        <w:t>。在面对高度复杂的</w:t>
      </w:r>
      <w:r>
        <w:rPr>
          <w:rFonts w:hint="eastAsia"/>
        </w:rPr>
        <w:t xml:space="preserve"> ADMET </w:t>
      </w:r>
      <w:r>
        <w:rPr>
          <w:rFonts w:hint="eastAsia"/>
        </w:rPr>
        <w:t>性质预测（如判断分子是否具备潜在的心脏毒性或能否穿透血脑屏障）时，要求模型直接给出</w:t>
      </w:r>
      <w:r>
        <w:rPr>
          <w:rFonts w:hint="eastAsia"/>
        </w:rPr>
        <w:t xml:space="preserve"> $P(Y|X)$ </w:t>
      </w:r>
      <w:r>
        <w:rPr>
          <w:rFonts w:hint="eastAsia"/>
        </w:rPr>
        <w:t>的判定结果，本质上跨越了极其庞大的语义鸿沟</w:t>
      </w:r>
      <w:r>
        <w:rPr>
          <w:rFonts w:hint="eastAsia"/>
        </w:rPr>
        <w:t xml:space="preserve"> </w:t>
      </w:r>
      <w:r>
        <w:rPr>
          <w:rFonts w:hint="eastAsia"/>
        </w:rPr>
        <w:t>。这种缺乏中间逻辑支撑的直接映射不仅极易导致模型产生无事实依据的“文本幻觉”（</w:t>
      </w:r>
      <w:r>
        <w:rPr>
          <w:rFonts w:hint="eastAsia"/>
        </w:rPr>
        <w:t>Hallucination</w:t>
      </w:r>
      <w:r>
        <w:rPr>
          <w:rFonts w:hint="eastAsia"/>
        </w:rPr>
        <w:t>），更使得预测过程呈现出完全不可解释的“黑盒”特性，难以满足制药工业对安全性评估的严苛逻辑审计要求</w:t>
      </w:r>
      <w:r>
        <w:rPr>
          <w:rFonts w:hint="eastAsia"/>
        </w:rPr>
        <w:t xml:space="preserve"> </w:t>
      </w:r>
      <w:r>
        <w:rPr>
          <w:rFonts w:hint="eastAsia"/>
        </w:rPr>
        <w:t>。此外，在多模态特征融合阶段，传统方法多采用简单的特征拼接（</w:t>
      </w:r>
      <w:r>
        <w:rPr>
          <w:rFonts w:hint="eastAsia"/>
        </w:rPr>
        <w:t>Concatenation</w:t>
      </w:r>
      <w:r>
        <w:rPr>
          <w:rFonts w:hint="eastAsia"/>
        </w:rPr>
        <w:t>），这种粗糙的处理方式无视了微观拓扑结构与宏观药理语义之间固有的异质性，极易造成特征排斥与语义对齐失败</w:t>
      </w:r>
      <w:r>
        <w:rPr>
          <w:rFonts w:hint="eastAsia"/>
        </w:rPr>
        <w:t xml:space="preserve"> </w:t>
      </w:r>
      <w:r>
        <w:rPr>
          <w:rFonts w:hint="eastAsia"/>
        </w:rPr>
        <w:t>。为彻底突破上述图神经网络的信息回流瓶颈与大语言模型的逻辑推理盲区，本章提出了一种全新的端到端多模态分子性质预测框架——基于思维</w:t>
      </w:r>
      <w:proofErr w:type="gramStart"/>
      <w:r>
        <w:rPr>
          <w:rFonts w:hint="eastAsia"/>
        </w:rPr>
        <w:t>链增强</w:t>
      </w:r>
      <w:proofErr w:type="gramEnd"/>
      <w:r>
        <w:rPr>
          <w:rFonts w:hint="eastAsia"/>
        </w:rPr>
        <w:t>与通信</w:t>
      </w:r>
      <w:proofErr w:type="gramStart"/>
      <w:r>
        <w:rPr>
          <w:rFonts w:hint="eastAsia"/>
        </w:rPr>
        <w:t>式消息</w:t>
      </w:r>
      <w:proofErr w:type="gramEnd"/>
      <w:r>
        <w:rPr>
          <w:rFonts w:hint="eastAsia"/>
        </w:rPr>
        <w:t>传递的预测方法（</w:t>
      </w:r>
      <w:r>
        <w:rPr>
          <w:rFonts w:hint="eastAsia"/>
        </w:rPr>
        <w:t>Chain-of-Thought enabled Communicative Message Passing framework, CoT-CMP</w:t>
      </w:r>
      <w:r>
        <w:rPr>
          <w:rFonts w:hint="eastAsia"/>
        </w:rPr>
        <w:t>）。针对</w:t>
      </w:r>
      <w:r>
        <w:rPr>
          <w:rFonts w:hint="eastAsia"/>
        </w:rPr>
        <w:t>LLM</w:t>
      </w:r>
      <w:r>
        <w:rPr>
          <w:rFonts w:hint="eastAsia"/>
        </w:rPr>
        <w:t>的“黑盒”痛点，本框架创新性地将思维链（</w:t>
      </w:r>
      <w:r>
        <w:rPr>
          <w:rFonts w:hint="eastAsia"/>
        </w:rPr>
        <w:t>CoT</w:t>
      </w:r>
      <w:r>
        <w:rPr>
          <w:rFonts w:hint="eastAsia"/>
        </w:rPr>
        <w:t>）技术引入大语言模型（</w:t>
      </w:r>
      <w:r>
        <w:rPr>
          <w:rFonts w:hint="eastAsia"/>
        </w:rPr>
        <w:t>LLaMA-3.1</w:t>
      </w:r>
      <w:r>
        <w:rPr>
          <w:rFonts w:hint="eastAsia"/>
        </w:rPr>
        <w:t>），通过精心设计的提示</w:t>
      </w:r>
      <w:proofErr w:type="gramStart"/>
      <w:r>
        <w:rPr>
          <w:rFonts w:hint="eastAsia"/>
        </w:rPr>
        <w:t>词工程</w:t>
      </w:r>
      <w:proofErr w:type="gramEnd"/>
      <w:r>
        <w:rPr>
          <w:rFonts w:hint="eastAsia"/>
        </w:rPr>
        <w:t>引导模型在输出最终预测前，自发生成结构化显式推理路径，从而赋予了决策过程高度的可解释性。针对图模型的结构盲区，本框架引入了先进的交互式图编码器（</w:t>
      </w:r>
      <w:r>
        <w:rPr>
          <w:rFonts w:hint="eastAsia"/>
        </w:rPr>
        <w:t>CMPNN</w:t>
      </w:r>
      <w:r>
        <w:rPr>
          <w:rFonts w:hint="eastAsia"/>
        </w:rPr>
        <w:t>），通过构建独特的“通信核”模块，强制原子特征与化学键特征进行深度的动态交互，并在有</w:t>
      </w:r>
      <w:proofErr w:type="gramStart"/>
      <w:r>
        <w:rPr>
          <w:rFonts w:hint="eastAsia"/>
        </w:rPr>
        <w:t>向消息</w:t>
      </w:r>
      <w:proofErr w:type="gramEnd"/>
      <w:r>
        <w:rPr>
          <w:rFonts w:hint="eastAsia"/>
        </w:rPr>
        <w:t>传递范式下从根本上消除了信息回流现象，实</w:t>
      </w:r>
      <w:r>
        <w:rPr>
          <w:rFonts w:hint="eastAsia"/>
        </w:rPr>
        <w:lastRenderedPageBreak/>
        <w:t>现了对分子深层立体电子效应的精准捕获</w:t>
      </w:r>
      <w:r>
        <w:rPr>
          <w:rFonts w:hint="eastAsia"/>
        </w:rPr>
        <w:t xml:space="preserve"> </w:t>
      </w:r>
      <w:r>
        <w:rPr>
          <w:rFonts w:hint="eastAsia"/>
        </w:rPr>
        <w:t>。最后，为了跨越结构与语义的鸿沟，本框架设计了基于交叉注意力的动态融合机制，以物理意义明确的分子图表征为查询锚点，在文本推理空间中精准检索并自适应加权关键的药理逻辑描述</w:t>
      </w:r>
      <w:r>
        <w:rPr>
          <w:rFonts w:hint="eastAsia"/>
        </w:rPr>
        <w:t xml:space="preserve"> </w:t>
      </w:r>
      <w:r>
        <w:rPr>
          <w:rFonts w:hint="eastAsia"/>
        </w:rPr>
        <w:t>。</w:t>
      </w: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5904B52B"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0C1421DF" w14:textId="21333FDE" w:rsidR="00D13FD6" w:rsidRDefault="00D13FD6" w:rsidP="007E0097">
      <w:pPr>
        <w:pStyle w:val="MTDisplayEquation"/>
      </w:pPr>
      <w:r>
        <w:tab/>
      </w:r>
      <w:r w:rsidRPr="00D13FD6">
        <w:rPr>
          <w:position w:val="-8"/>
        </w:rPr>
        <w:object w:dxaOrig="920" w:dyaOrig="400" w14:anchorId="5423BD28">
          <v:shape id="_x0000_i1120" type="#_x0000_t75" style="width:45.7pt;height:20.05pt" o:ole="">
            <v:imagedata r:id="rId193" o:title=""/>
          </v:shape>
          <o:OLEObject Type="Embed" ProgID="Equation.DSMT4" ShapeID="_x0000_i1120" DrawAspect="Content" ObjectID="_1834316671" r:id="rId1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3</w:instrText>
        </w:r>
      </w:fldSimple>
      <w:r>
        <w:instrText>-</w:instrText>
      </w:r>
      <w:fldSimple w:instr=" SEQ MTEqn \c \* Arabic \* MERGEFORMAT ">
        <w:r w:rsidR="00CB5AD3">
          <w:rPr>
            <w:noProof/>
          </w:rPr>
          <w:instrText>1</w:instrText>
        </w:r>
      </w:fldSimple>
      <w:r>
        <w:instrText>)</w:instrText>
      </w:r>
      <w:r>
        <w:fldChar w:fldCharType="end"/>
      </w:r>
    </w:p>
    <w:p w14:paraId="300EBA20" w14:textId="16D7E77A" w:rsidR="0006030B" w:rsidRDefault="00000000" w:rsidP="007E0097">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r w:rsidR="00A1091E">
        <w:fldChar w:fldCharType="begin"/>
      </w:r>
      <w:r w:rsidR="00A1091E">
        <w:instrText xml:space="preserve"> </w:instrText>
      </w:r>
      <w:r w:rsidR="00A1091E">
        <w:rPr>
          <w:rFonts w:hint="eastAsia"/>
        </w:rPr>
        <w:instrText>MACROBUTTON MTEditEquationSection2</w:instrText>
      </w:r>
      <w:r w:rsidR="00A1091E">
        <w:instrText xml:space="preserve"> </w:instrText>
      </w:r>
      <w:r w:rsidR="00A1091E" w:rsidRPr="00A1091E">
        <w:rPr>
          <w:rStyle w:val="MTEquationSection"/>
          <w:rFonts w:hint="eastAsia"/>
        </w:rPr>
        <w:instrText>公式章</w:instrText>
      </w:r>
      <w:r w:rsidR="00A1091E" w:rsidRPr="00A1091E">
        <w:rPr>
          <w:rStyle w:val="MTEquationSection"/>
          <w:rFonts w:hint="eastAsia"/>
        </w:rPr>
        <w:instrText xml:space="preserve"> (</w:instrText>
      </w:r>
      <w:r w:rsidR="00A1091E" w:rsidRPr="00A1091E">
        <w:rPr>
          <w:rStyle w:val="MTEquationSection"/>
          <w:rFonts w:hint="eastAsia"/>
        </w:rPr>
        <w:instrText>下一章</w:instrText>
      </w:r>
      <w:r w:rsidR="00A1091E" w:rsidRPr="00A1091E">
        <w:rPr>
          <w:rStyle w:val="MTEquationSection"/>
          <w:rFonts w:hint="eastAsia"/>
        </w:rPr>
        <w:instrText xml:space="preserve">) </w:instrText>
      </w:r>
      <w:r w:rsidR="00A1091E" w:rsidRPr="00A1091E">
        <w:rPr>
          <w:rStyle w:val="MTEquationSection"/>
          <w:rFonts w:hint="eastAsia"/>
        </w:rPr>
        <w:instrText>节</w:instrText>
      </w:r>
      <w:r w:rsidR="00A1091E" w:rsidRPr="00A1091E">
        <w:rPr>
          <w:rStyle w:val="MTEquationSection"/>
          <w:rFonts w:hint="eastAsia"/>
        </w:rPr>
        <w:instrText xml:space="preserve"> 1</w:instrText>
      </w:r>
      <w:r w:rsidR="00A1091E">
        <w:fldChar w:fldCharType="begin"/>
      </w:r>
      <w:r w:rsidR="00A1091E">
        <w:instrText xml:space="preserve"> </w:instrText>
      </w:r>
      <w:r w:rsidR="00A1091E">
        <w:rPr>
          <w:rFonts w:hint="eastAsia"/>
        </w:rPr>
        <w:instrText>SEQ MTEqn \r \h \* MERGEFORMAT</w:instrText>
      </w:r>
      <w:r w:rsidR="00A1091E">
        <w:instrText xml:space="preserve"> </w:instrText>
      </w:r>
      <w:r w:rsidR="00A1091E">
        <w:fldChar w:fldCharType="end"/>
      </w:r>
      <w:r w:rsidR="00A1091E">
        <w:fldChar w:fldCharType="begin"/>
      </w:r>
      <w:r w:rsidR="00A1091E">
        <w:instrText xml:space="preserve"> SEQ MTSec \r 1 \h \* MERGEFORMAT </w:instrText>
      </w:r>
      <w:r w:rsidR="00A1091E">
        <w:fldChar w:fldCharType="end"/>
      </w:r>
      <w:r w:rsidR="00A1091E">
        <w:fldChar w:fldCharType="begin"/>
      </w:r>
      <w:r w:rsidR="00A1091E">
        <w:instrText xml:space="preserve"> SEQ MTChap \h \* MERGEFORMAT </w:instrText>
      </w:r>
      <w:r w:rsidR="00A1091E">
        <w:fldChar w:fldCharType="end"/>
      </w:r>
      <w:r w:rsidR="00A1091E">
        <w:fldChar w:fldCharType="end"/>
      </w:r>
    </w:p>
    <w:p w14:paraId="6311AE7F" w14:textId="4F308F74" w:rsidR="00A1091E" w:rsidRDefault="00A1091E" w:rsidP="007E0097">
      <w:pPr>
        <w:pStyle w:val="MTDisplayEquation"/>
      </w:pPr>
      <w:r>
        <w:tab/>
      </w:r>
      <w:r w:rsidRPr="00A1091E">
        <w:rPr>
          <w:position w:val="-8"/>
        </w:rPr>
        <w:object w:dxaOrig="1040" w:dyaOrig="400" w14:anchorId="625A27D3">
          <v:shape id="_x0000_i1121" type="#_x0000_t75" style="width:51.95pt;height:20.05pt" o:ole="">
            <v:imagedata r:id="rId195" o:title=""/>
          </v:shape>
          <o:OLEObject Type="Embed" ProgID="Equation.DSMT4" ShapeID="_x0000_i1121" DrawAspect="Content" ObjectID="_1834316672" r:id="rId1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4</w:instrText>
        </w:r>
      </w:fldSimple>
      <w:r>
        <w:instrText>-</w:instrText>
      </w:r>
      <w:fldSimple w:instr=" SEQ MTEqn \c \* Arabic \* MERGEFORMAT ">
        <w:r w:rsidR="00CB5AD3">
          <w:rPr>
            <w:noProof/>
          </w:rPr>
          <w:instrText>1</w:instrText>
        </w:r>
      </w:fldSimple>
      <w:r>
        <w:instrText>)</w:instrText>
      </w:r>
      <w:r>
        <w:fldChar w:fldCharType="end"/>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0D91E219" w:rsidR="0006030B" w:rsidRDefault="00000000" w:rsidP="007E0097">
      <w:r>
        <w:rPr>
          <w:rFonts w:hint="eastAsia"/>
        </w:rPr>
        <w:t>最后是多模态交叉注意力融合链路，该模块以结构信息更为稳定的图表征作</w:t>
      </w:r>
      <w:r>
        <w:rPr>
          <w:rFonts w:hint="eastAsia"/>
        </w:rPr>
        <w:lastRenderedPageBreak/>
        <w:t>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F98D741" w14:textId="77777777" w:rsidR="0006030B" w:rsidRDefault="00000000" w:rsidP="007E0097">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197"/>
                    <a:stretch>
                      <a:fillRect/>
                    </a:stretch>
                  </pic:blipFill>
                  <pic:spPr>
                    <a:xfrm>
                      <a:off x="0" y="0"/>
                      <a:ext cx="5270500" cy="1905635"/>
                    </a:xfrm>
                    <a:prstGeom prst="rect">
                      <a:avLst/>
                    </a:prstGeom>
                  </pic:spPr>
                </pic:pic>
              </a:graphicData>
            </a:graphic>
          </wp:inline>
        </w:drawing>
      </w:r>
    </w:p>
    <w:p w14:paraId="0586B9A6" w14:textId="77777777" w:rsidR="0006030B" w:rsidRDefault="00000000">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1C8CD166" w14:textId="77777777" w:rsidR="0006030B" w:rsidRDefault="00000000"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w:t>
      </w:r>
      <w:r>
        <w:lastRenderedPageBreak/>
        <w:t>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1AC19C0B"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A6227F" w:rsidRPr="00A6227F">
        <w:rPr>
          <w:position w:val="-10"/>
        </w:rPr>
        <w:object w:dxaOrig="1080" w:dyaOrig="320" w14:anchorId="4C3C3573">
          <v:shape id="_x0000_i1122" type="#_x0000_t75" style="width:53.85pt;height:16.3pt" o:ole="">
            <v:imagedata r:id="rId198" o:title=""/>
          </v:shape>
          <o:OLEObject Type="Embed" ProgID="Equation.DSMT4" ShapeID="_x0000_i1122" DrawAspect="Content" ObjectID="_1834316673" r:id="rId199"/>
        </w:object>
      </w:r>
      <w:r>
        <w:rPr>
          <w:rFonts w:hint="eastAsia"/>
        </w:rPr>
        <w:t>，其中</w:t>
      </w:r>
      <w:r w:rsidR="00A6227F" w:rsidRPr="00A6227F">
        <w:rPr>
          <w:position w:val="-6"/>
        </w:rPr>
        <w:object w:dxaOrig="580" w:dyaOrig="279" w14:anchorId="65102A8F">
          <v:shape id="_x0000_i1123" type="#_x0000_t75" style="width:28.8pt;height:13.75pt" o:ole="">
            <v:imagedata r:id="rId200" o:title=""/>
          </v:shape>
          <o:OLEObject Type="Embed" ProgID="Equation.DSMT4" ShapeID="_x0000_i1123" DrawAspect="Content" ObjectID="_1834316674" r:id="rId201"/>
        </w:object>
      </w:r>
      <w:r>
        <w:rPr>
          <w:rFonts w:hint="eastAsia"/>
        </w:rPr>
        <w:t>表示</w:t>
      </w:r>
      <w:r w:rsidR="00A6227F">
        <w:rPr>
          <w:rFonts w:hint="eastAsia"/>
        </w:rPr>
        <w:t>分子中的原子节点</w:t>
      </w:r>
      <w:r>
        <w:rPr>
          <w:rFonts w:hint="eastAsia"/>
        </w:rPr>
        <w:t>，</w:t>
      </w:r>
      <w:r w:rsidR="00A6227F" w:rsidRPr="00A6227F">
        <w:rPr>
          <w:position w:val="-12"/>
        </w:rPr>
        <w:object w:dxaOrig="720" w:dyaOrig="360" w14:anchorId="6BEABA81">
          <v:shape id="_x0000_i1124" type="#_x0000_t75" style="width:36.3pt;height:18.15pt" o:ole="">
            <v:imagedata r:id="rId202" o:title=""/>
          </v:shape>
          <o:OLEObject Type="Embed" ProgID="Equation.DSMT4" ShapeID="_x0000_i1124" DrawAspect="Content" ObjectID="_1834316675" r:id="rId203"/>
        </w:object>
      </w:r>
      <w:r w:rsidR="00A6227F">
        <w:rPr>
          <w:rFonts w:hint="eastAsia"/>
        </w:rPr>
        <w:t>表示原子</w:t>
      </w:r>
      <w:r w:rsidR="00A6227F" w:rsidRPr="00A6227F">
        <w:rPr>
          <w:position w:val="-6"/>
        </w:rPr>
        <w:object w:dxaOrig="200" w:dyaOrig="220" w14:anchorId="3E3C4018">
          <v:shape id="_x0000_i1125" type="#_x0000_t75" style="width:10pt;height:11.25pt" o:ole="">
            <v:imagedata r:id="rId204" o:title=""/>
          </v:shape>
          <o:OLEObject Type="Embed" ProgID="Equation.DSMT4" ShapeID="_x0000_i1125" DrawAspect="Content" ObjectID="_1834316676" r:id="rId205"/>
        </w:object>
      </w:r>
      <w:r w:rsidR="00A6227F">
        <w:rPr>
          <w:rFonts w:hint="eastAsia"/>
        </w:rPr>
        <w:t>与原子</w:t>
      </w:r>
      <w:r w:rsidR="00A6227F" w:rsidRPr="00A6227F">
        <w:rPr>
          <w:position w:val="-6"/>
        </w:rPr>
        <w:object w:dxaOrig="180" w:dyaOrig="220" w14:anchorId="5ABEBB30">
          <v:shape id="_x0000_i1126" type="#_x0000_t75" style="width:8.75pt;height:11.25pt" o:ole="">
            <v:imagedata r:id="rId206" o:title=""/>
          </v:shape>
          <o:OLEObject Type="Embed" ProgID="Equation.DSMT4" ShapeID="_x0000_i1126" DrawAspect="Content" ObjectID="_1834316677" r:id="rId20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135DF6E" w14:textId="77777777" w:rsidR="0006030B" w:rsidRDefault="00000000" w:rsidP="007E0097">
      <w:r>
        <w:t>通过这种设计，模型能够以分子的拓扑结构为索引，在文本推理空间中动态</w:t>
      </w:r>
      <w:r>
        <w:lastRenderedPageBreak/>
        <w:t>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34E3E628" w14:textId="77777777" w:rsidR="00A6227F" w:rsidRDefault="00A6227F" w:rsidP="007E0097"/>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4714A5CD" w14:textId="77777777" w:rsidR="0006030B" w:rsidRDefault="00000000" w:rsidP="007E0097">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06030B" w14:paraId="46D6FE03"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7E0097">
            <w:r>
              <w:rPr>
                <w:rFonts w:hint="eastAsia"/>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7E0097">
            <w:r>
              <w:rPr>
                <w:rFonts w:hint="eastAsia"/>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7E0097">
            <w:r>
              <w:rPr>
                <w:rFonts w:hint="eastAsia"/>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7E0097">
            <w:r>
              <w:rPr>
                <w:rFonts w:hint="eastAsia"/>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7E0097">
            <w:r>
              <w:rPr>
                <w:rFonts w:hint="eastAsia"/>
              </w:rPr>
              <w:t>划分方式</w:t>
            </w:r>
          </w:p>
        </w:tc>
      </w:tr>
      <w:tr w:rsidR="0006030B" w14:paraId="5C3E39C3"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7E0097">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7E0097">
            <w:r>
              <w:t>Scaffold</w:t>
            </w:r>
          </w:p>
        </w:tc>
      </w:tr>
      <w:tr w:rsidR="0006030B" w14:paraId="29D7685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0" w:type="auto"/>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1255" w:type="dxa"/>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7E0097">
            <w:r>
              <w:t>Scaffold</w:t>
            </w:r>
          </w:p>
        </w:tc>
      </w:tr>
      <w:tr w:rsidR="0006030B" w14:paraId="568735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proofErr w:type="spellStart"/>
            <w:r>
              <w:t>Pgp</w:t>
            </w:r>
            <w:proofErr w:type="spellEnd"/>
          </w:p>
        </w:tc>
        <w:tc>
          <w:tcPr>
            <w:tcW w:w="0" w:type="auto"/>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1255" w:type="dxa"/>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7E0097">
            <w:r>
              <w:t>Scaffold</w:t>
            </w:r>
          </w:p>
        </w:tc>
      </w:tr>
      <w:tr w:rsidR="0006030B" w14:paraId="50628330"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proofErr w:type="spellStart"/>
            <w:r>
              <w:t>Bioav</w:t>
            </w:r>
            <w:proofErr w:type="spellEnd"/>
          </w:p>
        </w:tc>
        <w:tc>
          <w:tcPr>
            <w:tcW w:w="0" w:type="auto"/>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1255" w:type="dxa"/>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7E0097">
            <w:r>
              <w:t>Scaffold</w:t>
            </w:r>
          </w:p>
        </w:tc>
      </w:tr>
      <w:tr w:rsidR="0006030B" w14:paraId="18AD881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0" w:type="auto"/>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1255" w:type="dxa"/>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7E0097">
            <w:r>
              <w:t>MAE</w:t>
            </w:r>
          </w:p>
        </w:tc>
        <w:tc>
          <w:tcPr>
            <w:tcW w:w="1255" w:type="dxa"/>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7E0097">
            <w:r>
              <w:t>Scaffold</w:t>
            </w:r>
          </w:p>
        </w:tc>
      </w:tr>
      <w:tr w:rsidR="0006030B" w14:paraId="5D591E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proofErr w:type="spellStart"/>
            <w:r>
              <w:rPr>
                <w:rFonts w:hint="eastAsia"/>
              </w:rPr>
              <w:t>AqSol</w:t>
            </w:r>
            <w:proofErr w:type="spellEnd"/>
          </w:p>
        </w:tc>
        <w:tc>
          <w:tcPr>
            <w:tcW w:w="0" w:type="auto"/>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7E0097">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7E0097">
            <w:r>
              <w:t>Scaffold</w:t>
            </w:r>
          </w:p>
        </w:tc>
      </w:tr>
      <w:tr w:rsidR="0006030B" w14:paraId="45DA8D2C"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7E0097">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7E0097">
            <w:r>
              <w:t>Scaffold</w:t>
            </w:r>
          </w:p>
        </w:tc>
      </w:tr>
      <w:tr w:rsidR="0006030B" w14:paraId="6A843BB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7E0097">
            <w:r>
              <w:t>MAE</w:t>
            </w:r>
          </w:p>
        </w:tc>
        <w:tc>
          <w:tcPr>
            <w:tcW w:w="1255" w:type="dxa"/>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7E0097">
            <w:r>
              <w:t>Scaffold</w:t>
            </w:r>
          </w:p>
        </w:tc>
      </w:tr>
      <w:tr w:rsidR="0006030B" w14:paraId="76564CAB"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proofErr w:type="spellStart"/>
            <w:r>
              <w:rPr>
                <w:rFonts w:hint="eastAsia"/>
              </w:rPr>
              <w:t>VDss</w:t>
            </w:r>
            <w:proofErr w:type="spellEnd"/>
          </w:p>
        </w:tc>
        <w:tc>
          <w:tcPr>
            <w:tcW w:w="0" w:type="auto"/>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7E0097">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7E0097">
            <w:r>
              <w:t>Scaffold</w:t>
            </w:r>
          </w:p>
        </w:tc>
      </w:tr>
      <w:tr w:rsidR="0006030B" w14:paraId="1B741C8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7E0097">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7E0097">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7E0097">
            <w:r>
              <w:t>Scaffold</w:t>
            </w:r>
          </w:p>
        </w:tc>
      </w:tr>
      <w:tr w:rsidR="0006030B" w14:paraId="24E93E9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7E0097">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7E0097">
            <w:r>
              <w:t>Scaffold</w:t>
            </w:r>
          </w:p>
        </w:tc>
      </w:tr>
      <w:tr w:rsidR="0006030B" w14:paraId="0B75130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7E0097">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7E0097">
            <w:r>
              <w:t>Scaffold</w:t>
            </w:r>
          </w:p>
        </w:tc>
      </w:tr>
      <w:tr w:rsidR="0006030B" w14:paraId="55F3EA86"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7E0097">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7E0097">
            <w:r>
              <w:t>Scaffold</w:t>
            </w:r>
          </w:p>
        </w:tc>
      </w:tr>
      <w:tr w:rsidR="0006030B" w14:paraId="6EF132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7E0097">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7E0097">
            <w:r>
              <w:t>Scaffold</w:t>
            </w:r>
          </w:p>
        </w:tc>
      </w:tr>
      <w:tr w:rsidR="0006030B" w14:paraId="2308E499"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7E0097">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7E0097">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7E0097">
            <w:r>
              <w:t>Scaffold</w:t>
            </w:r>
          </w:p>
        </w:tc>
      </w:tr>
      <w:tr w:rsidR="0006030B" w14:paraId="5C41BD49"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7E0097">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7E0097">
            <w:r>
              <w:t>Scaffold</w:t>
            </w:r>
          </w:p>
        </w:tc>
      </w:tr>
      <w:tr w:rsidR="0006030B" w14:paraId="2544774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7E0097">
            <w:r>
              <w:t>Spearman</w:t>
            </w:r>
          </w:p>
        </w:tc>
        <w:tc>
          <w:tcPr>
            <w:tcW w:w="1255" w:type="dxa"/>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7E0097">
            <w:r>
              <w:t>Scaffold</w:t>
            </w:r>
          </w:p>
        </w:tc>
      </w:tr>
      <w:tr w:rsidR="0006030B" w14:paraId="0606ED04"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7E0097">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7E0097">
            <w:r>
              <w:t>Scaffold</w:t>
            </w:r>
          </w:p>
        </w:tc>
      </w:tr>
      <w:tr w:rsidR="0006030B" w14:paraId="20091E7F"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7E0097">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7E0097">
            <w:r>
              <w:t>Scaffol</w:t>
            </w:r>
            <w:r>
              <w:lastRenderedPageBreak/>
              <w:t>d</w:t>
            </w:r>
          </w:p>
        </w:tc>
      </w:tr>
      <w:tr w:rsidR="0006030B" w14:paraId="565A778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proofErr w:type="spellStart"/>
            <w:r>
              <w:rPr>
                <w:rFonts w:hint="eastAsia"/>
              </w:rPr>
              <w:t>hERG</w:t>
            </w:r>
            <w:proofErr w:type="spellEnd"/>
          </w:p>
        </w:tc>
        <w:tc>
          <w:tcPr>
            <w:tcW w:w="0" w:type="auto"/>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7E0097">
            <w:r>
              <w:t>Scaffold</w:t>
            </w:r>
          </w:p>
        </w:tc>
      </w:tr>
      <w:tr w:rsidR="0006030B" w14:paraId="5C99032B"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7E0097">
            <w:r>
              <w:t>Scaffold</w:t>
            </w:r>
          </w:p>
        </w:tc>
      </w:tr>
      <w:tr w:rsidR="0006030B" w14:paraId="51299319"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2222" w:type="dxa"/>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7E0097">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7E0097">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000000" w:rsidP="007E0097">
      <w:r>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w:t>
      </w:r>
      <w:r>
        <w:lastRenderedPageBreak/>
        <w:t>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：预测药物在体内的消除半衰期，即血药浓度降低一半所需时间。它是描述药物在体内驻留时长的核心药代动力学参数。</w:t>
      </w:r>
    </w:p>
    <w:p w14:paraId="53255A5D" w14:textId="77777777" w:rsidR="0006030B" w:rsidRDefault="00000000" w:rsidP="007E0097">
      <w:r>
        <w:t>CL-Hepa</w:t>
      </w:r>
      <w:r>
        <w:t>：测量药物在肝细胞中的清除率，反映肝脏整体对药物的代谢清除能力，是评估药物肝脏代谢稳定性的体外模型。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t xml:space="preserve">5. </w:t>
      </w:r>
      <w:r>
        <w:t>毒性</w:t>
      </w:r>
    </w:p>
    <w:p w14:paraId="5F30EE58" w14:textId="77777777" w:rsidR="0006030B" w:rsidRDefault="00000000"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000000" w:rsidP="007E0097">
      <w:r>
        <w:t>Ames</w:t>
      </w:r>
      <w:r>
        <w:t>：基于细菌回复突变实验判断分子是否具有致突变性，用于早期筛查</w:t>
      </w:r>
      <w:r>
        <w:lastRenderedPageBreak/>
        <w:t>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5B50C645" w:rsidR="0006030B" w:rsidRDefault="00000000" w:rsidP="007E0097">
      <w:r>
        <w:t>为了更直观地揭示不同数据划分策略对模型泛化评估的影响，本研究选取了</w:t>
      </w:r>
      <w:r>
        <w:t>PPBR_AZ</w:t>
      </w:r>
      <w:r>
        <w:t>（血浆蛋白结合率）</w:t>
      </w:r>
      <w:r>
        <w:t xml:space="preserve"> </w:t>
      </w:r>
      <w:r>
        <w:t>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4638449" w:rsidR="0006030B" w:rsidRDefault="00000000" w:rsidP="007E0097">
      <w:r>
        <w:t>如图</w:t>
      </w:r>
      <w:r>
        <w:t>3-X</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53376B3D" w:rsidR="0006030B" w:rsidRDefault="00000000" w:rsidP="007E0097">
      <w:r>
        <w:t>相比之下，图</w:t>
      </w:r>
      <w:r>
        <w:t>3-X</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0535DDF3" w14:textId="77777777" w:rsidR="0006030B" w:rsidRDefault="00000000" w:rsidP="007E0097">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08"/>
                    <a:stretch>
                      <a:fillRect/>
                    </a:stretch>
                  </pic:blipFill>
                  <pic:spPr>
                    <a:xfrm>
                      <a:off x="0" y="0"/>
                      <a:ext cx="5267325" cy="2421890"/>
                    </a:xfrm>
                    <a:prstGeom prst="rect">
                      <a:avLst/>
                    </a:prstGeom>
                  </pic:spPr>
                </pic:pic>
              </a:graphicData>
            </a:graphic>
          </wp:inline>
        </w:drawing>
      </w:r>
    </w:p>
    <w:p w14:paraId="7E9057D7" w14:textId="77777777" w:rsidR="0006030B" w:rsidRDefault="00000000" w:rsidP="007E0097">
      <w:r>
        <w:t>随机划分与骨架划分在</w:t>
      </w:r>
      <w:r>
        <w:t xml:space="preserve"> PPBR_AZ </w:t>
      </w:r>
      <w:r>
        <w:t>数据集化学空间中的分布对比</w:t>
      </w:r>
    </w:p>
    <w:p w14:paraId="0286DC85" w14:textId="77777777" w:rsidR="0006030B" w:rsidRDefault="0006030B" w:rsidP="007E0097"/>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w:t>
      </w:r>
      <w:proofErr w:type="spellStart"/>
      <w:r>
        <w:t>PyTorch</w:t>
      </w:r>
      <w:proofErr w:type="spellEnd"/>
      <w:r>
        <w:t xml:space="preserve"> 2.4.1 </w:t>
      </w:r>
      <w:r>
        <w:t>深度学习框架构建</w:t>
      </w:r>
      <w:r>
        <w:t xml:space="preserve"> CoT-CMP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w:t>
      </w:r>
      <w:proofErr w:type="gramStart"/>
      <w:r>
        <w:t>秩</w:t>
      </w:r>
      <w:proofErr w:type="gramEnd"/>
      <w:r>
        <w:t>自适应（</w:t>
      </w:r>
      <w:r>
        <w:t>LoRA</w:t>
      </w:r>
      <w:r>
        <w:t>）技术进行轻量化微调。</w:t>
      </w:r>
      <w:r>
        <w:t xml:space="preserve">LoRA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w:t>
      </w:r>
      <w:r>
        <w:rPr>
          <w:rFonts w:hint="eastAsia"/>
        </w:rPr>
        <w:t>本文</w:t>
      </w:r>
      <w:r>
        <w:t>设计了分层学习率策略：图编码器与预测头的初始学</w:t>
      </w:r>
      <w:r>
        <w:lastRenderedPageBreak/>
        <w:t>习率设为</w:t>
      </w:r>
      <w:r>
        <w:t xml:space="preserve"> $1 \times 10^{-3}$</w:t>
      </w:r>
      <w:r>
        <w:t>，而</w:t>
      </w:r>
      <w:r>
        <w:t xml:space="preserve"> </w:t>
      </w:r>
      <w:proofErr w:type="spellStart"/>
      <w:r>
        <w:t>LLaMA</w:t>
      </w:r>
      <w:proofErr w:type="spellEnd"/>
      <w:r>
        <w:t xml:space="preserve"> </w:t>
      </w:r>
      <w:r>
        <w:t>的</w:t>
      </w:r>
      <w:r>
        <w:t xml:space="preserve"> LoRA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w:t>
      </w:r>
      <w:proofErr w:type="gramStart"/>
      <w:r>
        <w:t>集损失</w:t>
      </w:r>
      <w:proofErr w:type="gramEnd"/>
      <w:r>
        <w:t>连续</w:t>
      </w:r>
      <w:r>
        <w:t xml:space="preserve"> 10 </w:t>
      </w:r>
      <w:proofErr w:type="gramStart"/>
      <w:r>
        <w:t>个</w:t>
      </w:r>
      <w:proofErr w:type="gramEnd"/>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77777777" w:rsidR="0006030B" w:rsidRDefault="00000000" w:rsidP="007E0097">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7777777"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7341D2F5" w14:textId="77777777" w:rsidR="0006030B" w:rsidRDefault="00000000" w:rsidP="007E0097">
      <m:oMathPara>
        <m:oMath>
          <m:r>
            <w:rPr>
              <w:rFonts w:ascii="Cambria Math" w:hAnsi="Cambria Math" w:hint="eastAsia"/>
            </w:rPr>
            <m:t>TPR</m:t>
          </m:r>
          <m:r>
            <m:rPr>
              <m:sty m:val="p"/>
            </m:rPr>
            <w:rPr>
              <w:rFonts w:ascii="Cambria Math" w:eastAsia="Cambria Math" w:hAnsi="Cambria Math"/>
            </w:rPr>
            <m:t>=</m:t>
          </m:r>
          <m:f>
            <m:fPr>
              <m:ctrlPr>
                <w:rPr>
                  <w:rFonts w:ascii="Cambria Math" w:eastAsia="Cambria Math" w:hAnsi="Cambria Math"/>
                </w:rPr>
              </m:ctrlPr>
            </m:fPr>
            <m:num>
              <m:r>
                <w:rPr>
                  <w:rFonts w:ascii="Cambria Math" w:hAnsi="Cambria Math" w:hint="eastAsia"/>
                </w:rPr>
                <m:t>TP</m:t>
              </m:r>
            </m:num>
            <m:den>
              <m:r>
                <w:rPr>
                  <w:rFonts w:ascii="Cambria Math" w:hAnsi="Cambria Math" w:hint="eastAsia"/>
                </w:rPr>
                <m:t>TP</m:t>
              </m:r>
              <m:r>
                <m:rPr>
                  <m:sty m:val="p"/>
                </m:rPr>
                <w:rPr>
                  <w:rFonts w:ascii="Cambria Math" w:hAnsi="Cambria Math" w:hint="eastAsia"/>
                </w:rPr>
                <m:t>+</m:t>
              </m:r>
              <m:r>
                <w:rPr>
                  <w:rFonts w:ascii="Cambria Math" w:hAnsi="Cambria Math" w:hint="eastAsia"/>
                </w:rPr>
                <m:t>FN</m:t>
              </m:r>
            </m:den>
          </m:f>
        </m:oMath>
      </m:oMathPara>
    </w:p>
    <w:p w14:paraId="3F46E9C1" w14:textId="77777777" w:rsidR="0006030B" w:rsidRDefault="00000000" w:rsidP="007E0097">
      <m:oMathPara>
        <m:oMath>
          <m:r>
            <w:rPr>
              <w:rFonts w:ascii="Cambria Math" w:hAnsi="Cambria Math" w:hint="eastAsia"/>
            </w:rPr>
            <m:t>FPR</m:t>
          </m:r>
          <m:r>
            <m:rPr>
              <m:sty m:val="p"/>
            </m:rPr>
            <w:rPr>
              <w:rFonts w:ascii="Cambria Math" w:hAnsi="Cambria Math" w:hint="eastAsia"/>
            </w:rPr>
            <m:t>=</m:t>
          </m:r>
          <m:r>
            <m:rPr>
              <m:sty m:val="p"/>
            </m:rPr>
            <w:rPr>
              <w:rFonts w:ascii="Cambria Math" w:hAnsi="Cambria Math"/>
            </w:rPr>
            <m:t xml:space="preserve"> </m:t>
          </m:r>
          <m:f>
            <m:fPr>
              <m:ctrlPr>
                <w:rPr>
                  <w:rFonts w:ascii="Cambria Math" w:hAnsi="Cambria Math"/>
                  <w:sz w:val="21"/>
                </w:rPr>
              </m:ctrlPr>
            </m:fPr>
            <m:num>
              <m:r>
                <w:rPr>
                  <w:rFonts w:ascii="Cambria Math" w:hAnsi="Cambria Math" w:hint="eastAsia"/>
                </w:rPr>
                <m:t>FP</m:t>
              </m:r>
            </m:num>
            <m:den>
              <m:r>
                <w:rPr>
                  <w:rFonts w:ascii="Cambria Math" w:hAnsi="Cambria Math" w:hint="eastAsia"/>
                </w:rPr>
                <m:t>FP</m:t>
              </m:r>
              <m:r>
                <m:rPr>
                  <m:sty m:val="p"/>
                </m:rPr>
                <w:rPr>
                  <w:rFonts w:ascii="Cambria Math" w:hAnsi="Cambria Math" w:hint="eastAsia"/>
                </w:rPr>
                <m:t>+</m:t>
              </m:r>
              <m:r>
                <w:rPr>
                  <w:rFonts w:ascii="Cambria Math" w:hAnsi="Cambria Math" w:hint="eastAsia"/>
                </w:rPr>
                <m:t>TN</m:t>
              </m:r>
            </m:den>
          </m:f>
        </m:oMath>
      </m:oMathPara>
    </w:p>
    <w:p w14:paraId="1E82688F" w14:textId="77777777" w:rsidR="0006030B" w:rsidRDefault="00000000" w:rsidP="007E0097">
      <m:oMathPara>
        <m:oMath>
          <m:r>
            <w:rPr>
              <w:rFonts w:ascii="Cambria Math" w:hAnsi="Cambria Math"/>
            </w:rPr>
            <m:t>AUROC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hint="eastAsia"/>
                </w:rPr>
                <m:t>TPR</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FPR</m:t>
              </m:r>
              <m:r>
                <m:rPr>
                  <m:sty m:val="p"/>
                </m:rPr>
                <w:rPr>
                  <w:rFonts w:ascii="Cambria Math" w:hAnsi="Cambria Math"/>
                </w:rPr>
                <m:t>)</m:t>
              </m:r>
            </m:e>
          </m:nary>
        </m:oMath>
      </m:oMathPara>
    </w:p>
    <w:p w14:paraId="0BF1E874" w14:textId="77777777"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5A6F6DF3" w14:textId="77777777" w:rsidR="0006030B" w:rsidRDefault="00000000" w:rsidP="007E0097">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7FD9EBE0" w14:textId="77777777" w:rsidR="0006030B" w:rsidRDefault="00000000" w:rsidP="007E0097">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663AE017" w14:textId="77777777" w:rsidR="0006030B" w:rsidRDefault="00000000" w:rsidP="007E0097">
      <m:oMathPara>
        <m:oMath>
          <m:r>
            <w:rPr>
              <w:rFonts w:ascii="Cambria Math" w:hAnsi="Cambria Math"/>
            </w:rPr>
            <m:t>AU</m:t>
          </m:r>
          <m:r>
            <w:rPr>
              <w:rFonts w:ascii="Cambria Math" w:hAnsi="Cambria Math" w:hint="eastAsia"/>
            </w:rPr>
            <m:t>PR</m:t>
          </m:r>
          <m:r>
            <w:rPr>
              <w:rFonts w:ascii="Cambria Math" w:hAnsi="Cambria Math"/>
            </w:rPr>
            <m:t>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rPr>
                <m:t>Precision</m:t>
              </m:r>
              <m:r>
                <m:rPr>
                  <m:sty m:val="p"/>
                </m:rPr>
                <w:rPr>
                  <w:rFonts w:ascii="Cambria Math" w:hAnsi="Cambria Math"/>
                </w:rPr>
                <m:t>(</m:t>
              </m:r>
              <m:r>
                <w:rPr>
                  <w:rFonts w:ascii="Cambria Math" w:hAnsi="Cambria Math"/>
                </w:rPr>
                <m:t>Recall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Recall</m:t>
              </m:r>
              <m:r>
                <m:rPr>
                  <m:sty m:val="p"/>
                </m:rPr>
                <w:rPr>
                  <w:rFonts w:ascii="Cambria Math" w:hAnsi="Cambria Math"/>
                </w:rPr>
                <m:t>)</m:t>
              </m:r>
            </m:e>
          </m:nary>
        </m:oMath>
      </m:oMathPara>
    </w:p>
    <w:p w14:paraId="7BB3CBF6" w14:textId="77777777" w:rsidR="0006030B" w:rsidRDefault="00000000" w:rsidP="007E0097">
      <w:r>
        <w:rPr>
          <w:rFonts w:hint="eastAsia"/>
        </w:rPr>
        <w:lastRenderedPageBreak/>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样本的真实值，</w:t>
      </w:r>
      <w:proofErr w:type="spellStart"/>
      <w:r>
        <w:rPr>
          <w:rFonts w:hint="eastAsia"/>
        </w:rPr>
        <w:t>yi</w:t>
      </w:r>
      <w:proofErr w:type="spellEnd"/>
      <w:r>
        <w:rPr>
          <w:rFonts w:hint="eastAsia"/>
        </w:rPr>
        <w:t>是第</w:t>
      </w:r>
      <w:proofErr w:type="spellStart"/>
      <w:r>
        <w:rPr>
          <w:rFonts w:hint="eastAsia"/>
        </w:rPr>
        <w:t>i</w:t>
      </w:r>
      <w:proofErr w:type="spellEnd"/>
      <w:proofErr w:type="gramStart"/>
      <w:r>
        <w:rPr>
          <w:rFonts w:hint="eastAsia"/>
        </w:rPr>
        <w:t>个</w:t>
      </w:r>
      <w:proofErr w:type="gramEnd"/>
      <w:r>
        <w:rPr>
          <w:rFonts w:hint="eastAsia"/>
        </w:rPr>
        <w:t>样本的预测值，均方根误差可表示为：</w:t>
      </w:r>
    </w:p>
    <w:p w14:paraId="3BA49501" w14:textId="77777777" w:rsidR="0006030B" w:rsidRDefault="00000000" w:rsidP="007E0097">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e>
          </m:rad>
        </m:oMath>
      </m:oMathPara>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77777777" w:rsidR="0006030B" w:rsidRDefault="00000000" w:rsidP="007E0097">
      <w:r>
        <w:rPr>
          <w:rFonts w:hint="eastAsia"/>
        </w:rPr>
        <w:t>为了客观评估</w:t>
      </w:r>
      <w:r>
        <w:rPr>
          <w:rFonts w:hint="eastAsia"/>
        </w:rPr>
        <w:t xml:space="preserve"> CoT-CMP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w:t>
      </w:r>
      <w:r>
        <w:rPr>
          <w:rFonts w:hint="eastAsia"/>
        </w:rPr>
        <w:lastRenderedPageBreak/>
        <w:t>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214"/>
        <w:gridCol w:w="1292"/>
        <w:gridCol w:w="1377"/>
        <w:gridCol w:w="1101"/>
        <w:gridCol w:w="1229"/>
        <w:gridCol w:w="1093"/>
      </w:tblGrid>
      <w:tr w:rsidR="0006030B" w14:paraId="624444BB" w14:textId="77777777" w:rsidTr="00C55C1F">
        <w:trPr>
          <w:tblHeader/>
          <w:jc w:val="center"/>
        </w:trPr>
        <w:tc>
          <w:tcPr>
            <w:tcW w:w="1332"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7E0097">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7E0097">
            <w:proofErr w:type="spellStart"/>
            <w:r>
              <w:rPr>
                <w:rFonts w:hint="eastAsia"/>
              </w:rPr>
              <w:t>NeuralFP</w:t>
            </w:r>
            <w:proofErr w:type="spellEnd"/>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7E0097">
            <w:r>
              <w:rPr>
                <w:rFonts w:hint="eastAsia"/>
              </w:rPr>
              <w:t>CNN</w:t>
            </w:r>
          </w:p>
        </w:tc>
        <w:tc>
          <w:tcPr>
            <w:tcW w:w="659"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7E0097">
            <w:proofErr w:type="spellStart"/>
            <w:r>
              <w:t>M</w:t>
            </w:r>
            <w:r>
              <w:rPr>
                <w:rFonts w:hint="eastAsia"/>
              </w:rPr>
              <w:t>ymodel</w:t>
            </w:r>
            <w:proofErr w:type="spellEnd"/>
          </w:p>
        </w:tc>
      </w:tr>
      <w:tr w:rsidR="0006030B" w14:paraId="19A21EA7" w14:textId="77777777" w:rsidTr="00C55C1F">
        <w:trPr>
          <w:trHeight w:val="264"/>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9"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9"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9"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9"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9"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w:t>
            </w:r>
            <w:r>
              <w:rPr>
                <w:vertAlign w:val="subscript"/>
              </w:rPr>
              <w:lastRenderedPageBreak/>
              <w:t>.37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lastRenderedPageBreak/>
              <w:t>9.373</w:t>
            </w:r>
            <w:r>
              <w:rPr>
                <w:rFonts w:hint="eastAsia"/>
                <w:vertAlign w:val="subscript"/>
              </w:rPr>
              <w:t>(</w:t>
            </w:r>
            <w:r>
              <w:rPr>
                <w:vertAlign w:val="subscript"/>
              </w:rPr>
              <w:t>0.33</w:t>
            </w:r>
            <w:r>
              <w:rPr>
                <w:vertAlign w:val="subscript"/>
              </w:rPr>
              <w:lastRenderedPageBreak/>
              <w:t>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lastRenderedPageBreak/>
              <w:t>9.292</w:t>
            </w:r>
            <w:r>
              <w:rPr>
                <w:rFonts w:hint="eastAsia"/>
                <w:vertAlign w:val="subscript"/>
              </w:rPr>
              <w:t>(</w:t>
            </w:r>
            <w:r>
              <w:rPr>
                <w:rFonts w:hint="eastAsia"/>
                <w:vertAlign w:val="subscript"/>
              </w:rPr>
              <w:lastRenderedPageBreak/>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lastRenderedPageBreak/>
              <w:t>11.106</w:t>
            </w:r>
            <w:r>
              <w:rPr>
                <w:rFonts w:hint="eastAsia"/>
                <w:vertAlign w:val="subscript"/>
              </w:rPr>
              <w:t>(</w:t>
            </w:r>
            <w:r>
              <w:rPr>
                <w:rFonts w:hint="eastAsia"/>
                <w:vertAlign w:val="subscript"/>
              </w:rPr>
              <w:lastRenderedPageBreak/>
              <w:t>0.358)</w:t>
            </w:r>
          </w:p>
        </w:tc>
        <w:tc>
          <w:tcPr>
            <w:tcW w:w="659"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lastRenderedPageBreak/>
              <w:t>8.892</w:t>
            </w:r>
            <w:r>
              <w:rPr>
                <w:rFonts w:hint="eastAsia"/>
                <w:vertAlign w:val="subscript"/>
              </w:rPr>
              <w:t>(</w:t>
            </w:r>
            <w:r>
              <w:rPr>
                <w:rFonts w:hint="eastAsia"/>
                <w:vertAlign w:val="subscript"/>
              </w:rPr>
              <w:lastRenderedPageBreak/>
              <w:t>0.212)</w:t>
            </w:r>
          </w:p>
        </w:tc>
      </w:tr>
      <w:tr w:rsidR="0006030B" w14:paraId="6B08A00A"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proofErr w:type="spellStart"/>
            <w:r>
              <w:rPr>
                <w:rFonts w:hint="eastAsia"/>
              </w:rPr>
              <w:lastRenderedPageBreak/>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t>0.544</w:t>
            </w:r>
            <w:r>
              <w:rPr>
                <w:rFonts w:hint="eastAsia"/>
                <w:vertAlign w:val="subscript"/>
              </w:rPr>
              <w:t>(0.053)</w:t>
            </w:r>
          </w:p>
        </w:tc>
        <w:tc>
          <w:tcPr>
            <w:tcW w:w="659"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t>0.650</w:t>
            </w:r>
            <w:r>
              <w:rPr>
                <w:rFonts w:hint="eastAsia"/>
                <w:vertAlign w:val="subscript"/>
              </w:rPr>
              <w:t>(0.010)</w:t>
            </w:r>
          </w:p>
        </w:tc>
      </w:tr>
      <w:tr w:rsidR="0006030B" w14:paraId="68925D3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9"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7E0097">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9"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7E0097">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t>0.485</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t>0.621</w:t>
            </w:r>
            <w:r>
              <w:rPr>
                <w:rFonts w:hint="eastAsia"/>
                <w:vertAlign w:val="subscript"/>
              </w:rPr>
              <w:t>(0.029)</w:t>
            </w:r>
          </w:p>
        </w:tc>
      </w:tr>
      <w:tr w:rsidR="0006030B" w14:paraId="62C9AF37"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7E0097">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9"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9"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9"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9"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C55C1F">
        <w:trPr>
          <w:jc w:val="center"/>
        </w:trPr>
        <w:tc>
          <w:tcPr>
            <w:tcW w:w="1332"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lastRenderedPageBreak/>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9"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w:t>
      </w:r>
      <w:r>
        <w:rPr>
          <w:rFonts w:hint="eastAsia"/>
        </w:rPr>
        <w:lastRenderedPageBreak/>
        <w:t>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77777777"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1D6FC70C" w14:textId="77777777" w:rsidR="0006030B" w:rsidRDefault="0006030B" w:rsidP="007E0097"/>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77777777"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F7047F0" w14:textId="77777777" w:rsidR="0006030B" w:rsidRDefault="00000000" w:rsidP="007E0097">
      <w:r>
        <w:rPr>
          <w:rFonts w:hint="eastAsia"/>
        </w:rPr>
        <w:lastRenderedPageBreak/>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LoRA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77777777"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w:t>
      </w:r>
      <w:r>
        <w:rPr>
          <w:rFonts w:hint="eastAsia"/>
        </w:rPr>
        <w:lastRenderedPageBreak/>
        <w:t>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pPr>
        <w:pStyle w:val="1"/>
      </w:pPr>
      <w:r>
        <w:t>基于知识增强</w:t>
      </w:r>
      <w:r>
        <w:rPr>
          <w:rFonts w:hint="eastAsia"/>
        </w:rPr>
        <w:t>与</w:t>
      </w:r>
      <w:r>
        <w:t>图对齐的分子性质预测方法</w:t>
      </w:r>
    </w:p>
    <w:p w14:paraId="2B3AF0A8" w14:textId="77777777"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w:t>
      </w:r>
      <w:proofErr w:type="gramStart"/>
      <w:r>
        <w:rPr>
          <w:rFonts w:hint="eastAsia"/>
        </w:rPr>
        <w:t>预训练</w:t>
      </w:r>
      <w:proofErr w:type="gramEnd"/>
      <w:r>
        <w:rPr>
          <w:rFonts w:hint="eastAsia"/>
        </w:rPr>
        <w:t>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0F2F1E99" w14:textId="77777777" w:rsidR="0006030B" w:rsidRDefault="00000000" w:rsidP="007E0097">
      <w:r>
        <w:rPr>
          <w:rFonts w:hint="eastAsia"/>
        </w:rPr>
        <w:t>然而，现有的表征学习范式仍面临着难以逾越的瓶颈。首先，如</w:t>
      </w:r>
      <w:proofErr w:type="gramStart"/>
      <w:r>
        <w:rPr>
          <w:rFonts w:hint="eastAsia"/>
        </w:rPr>
        <w:t>纯分子图</w:t>
      </w:r>
      <w:proofErr w:type="gramEnd"/>
      <w:r>
        <w:rPr>
          <w:rFonts w:hint="eastAsia"/>
        </w:rPr>
        <w:t>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w:t>
      </w:r>
      <w:r>
        <w:lastRenderedPageBreak/>
        <w:t>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KGAMA</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739C61FA" w14:textId="77777777" w:rsidR="0006030B" w:rsidRDefault="00000000" w:rsidP="007E0097">
      <w:r>
        <w:rPr>
          <w:noProof/>
        </w:rPr>
        <w:lastRenderedPageBreak/>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sidP="007E0097">
            <w:r>
              <w:rPr>
                <w:rFonts w:hint="eastAsia"/>
              </w:rPr>
              <w:t>指纹类型</w:t>
            </w:r>
          </w:p>
        </w:tc>
        <w:tc>
          <w:tcPr>
            <w:tcW w:w="1638" w:type="dxa"/>
            <w:tcBorders>
              <w:bottom w:val="single" w:sz="8" w:space="0" w:color="auto"/>
            </w:tcBorders>
          </w:tcPr>
          <w:p w14:paraId="65961B01" w14:textId="77777777" w:rsidR="0006030B" w:rsidRDefault="00000000" w:rsidP="007E0097">
            <w:r>
              <w:rPr>
                <w:rFonts w:hint="eastAsia"/>
              </w:rPr>
              <w:t>结构信息</w:t>
            </w:r>
          </w:p>
        </w:tc>
        <w:tc>
          <w:tcPr>
            <w:tcW w:w="1574" w:type="dxa"/>
            <w:tcBorders>
              <w:bottom w:val="single" w:sz="8" w:space="0" w:color="auto"/>
            </w:tcBorders>
          </w:tcPr>
          <w:p w14:paraId="4A96DDBD" w14:textId="77777777" w:rsidR="0006030B" w:rsidRDefault="00000000" w:rsidP="007E0097">
            <w:r>
              <w:rPr>
                <w:rFonts w:hint="eastAsia"/>
              </w:rPr>
              <w:t>功能信息</w:t>
            </w:r>
          </w:p>
        </w:tc>
        <w:tc>
          <w:tcPr>
            <w:tcW w:w="1575" w:type="dxa"/>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rsidP="007E0097">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193499BD" w14:textId="77777777" w:rsidR="0006030B" w:rsidRDefault="00000000" w:rsidP="007E0097">
            <w:r>
              <w:rPr>
                <w:rFonts w:hint="eastAsia"/>
              </w:rPr>
              <w:t>√</w:t>
            </w:r>
          </w:p>
        </w:tc>
        <w:tc>
          <w:tcPr>
            <w:tcW w:w="1574" w:type="dxa"/>
            <w:tcBorders>
              <w:top w:val="single" w:sz="8" w:space="0" w:color="auto"/>
              <w:tl2br w:val="nil"/>
              <w:tr2bl w:val="nil"/>
            </w:tcBorders>
          </w:tcPr>
          <w:p w14:paraId="11FAABFF" w14:textId="77777777" w:rsidR="0006030B" w:rsidRDefault="0006030B" w:rsidP="007E0097"/>
        </w:tc>
        <w:tc>
          <w:tcPr>
            <w:tcW w:w="1575" w:type="dxa"/>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sidP="007E0097">
            <w:r>
              <w:rPr>
                <w:rFonts w:hint="eastAsia"/>
              </w:rPr>
              <w:lastRenderedPageBreak/>
              <w:t xml:space="preserve">MACCS </w:t>
            </w:r>
          </w:p>
        </w:tc>
        <w:tc>
          <w:tcPr>
            <w:tcW w:w="1638" w:type="dxa"/>
            <w:tcBorders>
              <w:tl2br w:val="nil"/>
              <w:tr2bl w:val="nil"/>
            </w:tcBorders>
          </w:tcPr>
          <w:p w14:paraId="3395554C" w14:textId="77777777" w:rsidR="0006030B" w:rsidRDefault="00000000" w:rsidP="007E0097">
            <w:r>
              <w:rPr>
                <w:rFonts w:hint="eastAsia"/>
              </w:rPr>
              <w:t>√</w:t>
            </w:r>
          </w:p>
        </w:tc>
        <w:tc>
          <w:tcPr>
            <w:tcW w:w="1574" w:type="dxa"/>
            <w:tcBorders>
              <w:tl2br w:val="nil"/>
              <w:tr2bl w:val="nil"/>
            </w:tcBorders>
          </w:tcPr>
          <w:p w14:paraId="02F6165C" w14:textId="77777777" w:rsidR="0006030B" w:rsidRDefault="00000000" w:rsidP="007E0097">
            <w:r>
              <w:rPr>
                <w:rFonts w:hint="eastAsia"/>
              </w:rPr>
              <w:t>√</w:t>
            </w:r>
          </w:p>
        </w:tc>
        <w:tc>
          <w:tcPr>
            <w:tcW w:w="1575" w:type="dxa"/>
            <w:tcBorders>
              <w:tl2br w:val="nil"/>
              <w:tr2bl w:val="nil"/>
            </w:tcBorders>
          </w:tcPr>
          <w:p w14:paraId="35C4816B" w14:textId="77777777" w:rsidR="0006030B" w:rsidRDefault="0006030B" w:rsidP="007E0097"/>
        </w:tc>
      </w:tr>
      <w:tr w:rsidR="0006030B" w14:paraId="784B7C6C" w14:textId="77777777">
        <w:trPr>
          <w:jc w:val="center"/>
        </w:trPr>
        <w:tc>
          <w:tcPr>
            <w:tcW w:w="1786" w:type="dxa"/>
            <w:tcBorders>
              <w:tl2br w:val="nil"/>
              <w:tr2bl w:val="nil"/>
            </w:tcBorders>
          </w:tcPr>
          <w:p w14:paraId="455CECF3" w14:textId="77777777" w:rsidR="0006030B" w:rsidRDefault="00000000" w:rsidP="007E0097">
            <w:r>
              <w:t>Morgan</w:t>
            </w:r>
          </w:p>
        </w:tc>
        <w:tc>
          <w:tcPr>
            <w:tcW w:w="1638" w:type="dxa"/>
            <w:tcBorders>
              <w:tl2br w:val="nil"/>
              <w:tr2bl w:val="nil"/>
            </w:tcBorders>
          </w:tcPr>
          <w:p w14:paraId="18FB0C08" w14:textId="77777777" w:rsidR="0006030B" w:rsidRDefault="00000000" w:rsidP="007E0097">
            <w:r>
              <w:rPr>
                <w:rFonts w:hint="eastAsia"/>
              </w:rPr>
              <w:t>√</w:t>
            </w:r>
          </w:p>
        </w:tc>
        <w:tc>
          <w:tcPr>
            <w:tcW w:w="1574" w:type="dxa"/>
            <w:tcBorders>
              <w:tl2br w:val="nil"/>
              <w:tr2bl w:val="nil"/>
            </w:tcBorders>
          </w:tcPr>
          <w:p w14:paraId="72095C01" w14:textId="77777777" w:rsidR="0006030B" w:rsidRDefault="0006030B" w:rsidP="007E0097"/>
        </w:tc>
        <w:tc>
          <w:tcPr>
            <w:tcW w:w="1575" w:type="dxa"/>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8DFA9D0" w14:textId="77777777" w:rsidR="0006030B" w:rsidRDefault="00000000" w:rsidP="007E0097">
      <m:oMathPara>
        <m:oMath>
          <m:r>
            <w:rPr>
              <w:rFonts w:ascii="Cambria Math" w:hAnsi="Cambria Math"/>
            </w:rPr>
            <m:t>Output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78260E3" w14:textId="77777777" w:rsidR="0006030B" w:rsidRDefault="00000000" w:rsidP="007E0097">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lastRenderedPageBreak/>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rsidP="007E0097">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77777777" w:rsidR="0006030B" w:rsidRDefault="00000000" w:rsidP="007E0097">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00325EDD" w14:textId="77777777" w:rsidR="0006030B" w:rsidRDefault="00000000" w:rsidP="007E0097">
      <w:pPr>
        <w:pStyle w:val="af2"/>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proofErr w:type="gramStart"/>
      <w:r>
        <w:t>预训练</w:t>
      </w:r>
      <w:proofErr w:type="gramEnd"/>
      <w:r>
        <w:t>数据</w:t>
      </w:r>
    </w:p>
    <w:p w14:paraId="1424558B" w14:textId="5C9BB143" w:rsidR="0006030B" w:rsidRDefault="00000000"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w:t>
      </w:r>
      <w:r>
        <w:lastRenderedPageBreak/>
        <w:t>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000000"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000000"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000000"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466989C0" w:rsidR="0006030B" w:rsidRDefault="00000000" w:rsidP="007E0097">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rsidTr="00C45D22">
        <w:trPr>
          <w:jc w:val="center"/>
        </w:trPr>
        <w:tc>
          <w:tcPr>
            <w:tcW w:w="1944" w:type="dxa"/>
            <w:tcBorders>
              <w:bottom w:val="single" w:sz="8" w:space="0" w:color="auto"/>
            </w:tcBorders>
            <w:vAlign w:val="center"/>
          </w:tcPr>
          <w:p w14:paraId="0866D792" w14:textId="77777777" w:rsidR="0006030B" w:rsidRDefault="00000000" w:rsidP="00C45D22">
            <w:pPr>
              <w:ind w:firstLineChars="0" w:firstLine="0"/>
            </w:pPr>
            <w:r>
              <w:rPr>
                <w:rFonts w:hint="eastAsia"/>
              </w:rPr>
              <w:t>属性名称</w:t>
            </w:r>
          </w:p>
        </w:tc>
        <w:tc>
          <w:tcPr>
            <w:tcW w:w="2169" w:type="dxa"/>
            <w:tcBorders>
              <w:bottom w:val="single" w:sz="8" w:space="0" w:color="auto"/>
            </w:tcBorders>
            <w:vAlign w:val="center"/>
          </w:tcPr>
          <w:p w14:paraId="6C68B73B" w14:textId="77777777" w:rsidR="0006030B" w:rsidRDefault="00000000" w:rsidP="007E0097">
            <w:r>
              <w:rPr>
                <w:rFonts w:hint="eastAsia"/>
              </w:rPr>
              <w:t>英文标识</w:t>
            </w:r>
          </w:p>
        </w:tc>
        <w:tc>
          <w:tcPr>
            <w:tcW w:w="4338" w:type="dxa"/>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rsidTr="00C45D22">
        <w:trPr>
          <w:jc w:val="center"/>
        </w:trPr>
        <w:tc>
          <w:tcPr>
            <w:tcW w:w="1944" w:type="dxa"/>
            <w:tcBorders>
              <w:top w:val="single" w:sz="8" w:space="0" w:color="auto"/>
              <w:tl2br w:val="nil"/>
              <w:tr2bl w:val="nil"/>
            </w:tcBorders>
            <w:vAlign w:val="center"/>
          </w:tcPr>
          <w:p w14:paraId="6ADAEDEE" w14:textId="77777777" w:rsidR="0006030B" w:rsidRDefault="00000000" w:rsidP="00C45D22">
            <w:pPr>
              <w:ind w:firstLineChars="0" w:firstLine="0"/>
            </w:pPr>
            <w:r>
              <w:t>平均分子量</w:t>
            </w:r>
          </w:p>
        </w:tc>
        <w:tc>
          <w:tcPr>
            <w:tcW w:w="2169" w:type="dxa"/>
            <w:tcBorders>
              <w:top w:val="single" w:sz="8" w:space="0" w:color="auto"/>
              <w:tl2br w:val="nil"/>
              <w:tr2bl w:val="nil"/>
            </w:tcBorders>
            <w:vAlign w:val="center"/>
          </w:tcPr>
          <w:p w14:paraId="6BE6C65C" w14:textId="77777777" w:rsidR="0006030B" w:rsidRDefault="00000000" w:rsidP="00C45D22">
            <w:pPr>
              <w:ind w:firstLineChars="0" w:firstLine="0"/>
            </w:pPr>
            <w:proofErr w:type="spellStart"/>
            <w:r>
              <w:t>MolWt</w:t>
            </w:r>
            <w:proofErr w:type="spellEnd"/>
          </w:p>
        </w:tc>
        <w:tc>
          <w:tcPr>
            <w:tcW w:w="4338" w:type="dxa"/>
            <w:tcBorders>
              <w:top w:val="single" w:sz="8" w:space="0" w:color="auto"/>
              <w:tl2br w:val="nil"/>
              <w:tr2bl w:val="nil"/>
            </w:tcBorders>
            <w:vAlign w:val="center"/>
          </w:tcPr>
          <w:p w14:paraId="0F549DDA" w14:textId="77777777" w:rsidR="0006030B" w:rsidRDefault="00000000" w:rsidP="00C45D22">
            <w:pPr>
              <w:ind w:firstLineChars="0" w:firstLine="0"/>
            </w:pPr>
            <w:r>
              <w:t>分子的平均相对质量</w:t>
            </w:r>
          </w:p>
        </w:tc>
      </w:tr>
      <w:tr w:rsidR="0006030B" w14:paraId="719A63AE" w14:textId="77777777" w:rsidTr="00C45D22">
        <w:trPr>
          <w:jc w:val="center"/>
        </w:trPr>
        <w:tc>
          <w:tcPr>
            <w:tcW w:w="1944" w:type="dxa"/>
            <w:tcBorders>
              <w:tl2br w:val="nil"/>
              <w:tr2bl w:val="nil"/>
            </w:tcBorders>
            <w:vAlign w:val="center"/>
          </w:tcPr>
          <w:p w14:paraId="5CAE6EFB" w14:textId="77777777" w:rsidR="0006030B" w:rsidRDefault="00000000" w:rsidP="00C45D22">
            <w:pPr>
              <w:ind w:firstLineChars="0" w:firstLine="0"/>
            </w:pPr>
            <w:r>
              <w:lastRenderedPageBreak/>
              <w:t>精确分子量</w:t>
            </w:r>
          </w:p>
        </w:tc>
        <w:tc>
          <w:tcPr>
            <w:tcW w:w="2169" w:type="dxa"/>
            <w:tcBorders>
              <w:tl2br w:val="nil"/>
              <w:tr2bl w:val="nil"/>
            </w:tcBorders>
            <w:vAlign w:val="center"/>
          </w:tcPr>
          <w:p w14:paraId="2AE475DE" w14:textId="77777777" w:rsidR="0006030B" w:rsidRDefault="00000000" w:rsidP="00C45D22">
            <w:pPr>
              <w:ind w:firstLineChars="0" w:firstLine="0"/>
            </w:pPr>
            <w:proofErr w:type="spellStart"/>
            <w:r>
              <w:t>ExactMolWt</w:t>
            </w:r>
            <w:proofErr w:type="spellEnd"/>
          </w:p>
        </w:tc>
        <w:tc>
          <w:tcPr>
            <w:tcW w:w="4338" w:type="dxa"/>
            <w:tcBorders>
              <w:tl2br w:val="nil"/>
              <w:tr2bl w:val="nil"/>
            </w:tcBorders>
            <w:vAlign w:val="center"/>
          </w:tcPr>
          <w:p w14:paraId="198A8198" w14:textId="77777777" w:rsidR="0006030B" w:rsidRDefault="00000000" w:rsidP="00C45D22">
            <w:pPr>
              <w:ind w:firstLineChars="0" w:firstLine="0"/>
            </w:pPr>
            <w:r>
              <w:t>基于同位素质量计算的精确分子质量</w:t>
            </w:r>
          </w:p>
        </w:tc>
      </w:tr>
      <w:tr w:rsidR="0006030B" w14:paraId="78F1F3D6" w14:textId="77777777" w:rsidTr="00C45D22">
        <w:trPr>
          <w:jc w:val="center"/>
        </w:trPr>
        <w:tc>
          <w:tcPr>
            <w:tcW w:w="1944" w:type="dxa"/>
            <w:tcBorders>
              <w:tl2br w:val="nil"/>
              <w:tr2bl w:val="nil"/>
            </w:tcBorders>
            <w:vAlign w:val="center"/>
          </w:tcPr>
          <w:p w14:paraId="4AEF04A5" w14:textId="77777777" w:rsidR="0006030B" w:rsidRDefault="00000000" w:rsidP="00C45D22">
            <w:pPr>
              <w:ind w:firstLineChars="0" w:firstLine="0"/>
            </w:pPr>
            <w:r>
              <w:t>脂水分配系数</w:t>
            </w:r>
          </w:p>
        </w:tc>
        <w:tc>
          <w:tcPr>
            <w:tcW w:w="2169" w:type="dxa"/>
            <w:tcBorders>
              <w:tl2br w:val="nil"/>
              <w:tr2bl w:val="nil"/>
            </w:tcBorders>
            <w:vAlign w:val="center"/>
          </w:tcPr>
          <w:p w14:paraId="4E920049" w14:textId="77777777" w:rsidR="0006030B" w:rsidRDefault="00000000" w:rsidP="00C45D22">
            <w:pPr>
              <w:ind w:firstLineChars="0" w:firstLine="0"/>
            </w:pPr>
            <w:proofErr w:type="spellStart"/>
            <w:r>
              <w:t>LogP</w:t>
            </w:r>
            <w:proofErr w:type="spellEnd"/>
          </w:p>
        </w:tc>
        <w:tc>
          <w:tcPr>
            <w:tcW w:w="4338" w:type="dxa"/>
            <w:tcBorders>
              <w:tl2br w:val="nil"/>
              <w:tr2bl w:val="nil"/>
            </w:tcBorders>
            <w:vAlign w:val="center"/>
          </w:tcPr>
          <w:p w14:paraId="5221E243" w14:textId="77777777" w:rsidR="0006030B" w:rsidRDefault="00000000" w:rsidP="00C45D22">
            <w:pPr>
              <w:ind w:firstLineChars="0" w:firstLine="0"/>
            </w:pPr>
            <w:r>
              <w:t>衡量分子亲脂性的关键参数</w:t>
            </w:r>
          </w:p>
        </w:tc>
      </w:tr>
      <w:tr w:rsidR="0006030B" w14:paraId="55381B33" w14:textId="77777777" w:rsidTr="00C45D22">
        <w:trPr>
          <w:jc w:val="center"/>
        </w:trPr>
        <w:tc>
          <w:tcPr>
            <w:tcW w:w="1944" w:type="dxa"/>
            <w:tcBorders>
              <w:tl2br w:val="nil"/>
              <w:tr2bl w:val="nil"/>
            </w:tcBorders>
            <w:vAlign w:val="center"/>
          </w:tcPr>
          <w:p w14:paraId="75244E3A" w14:textId="77777777" w:rsidR="0006030B" w:rsidRDefault="00000000" w:rsidP="00C45D22">
            <w:pPr>
              <w:ind w:firstLineChars="0" w:firstLine="0"/>
            </w:pPr>
            <w:r>
              <w:t>拓扑极性表面积</w:t>
            </w:r>
          </w:p>
        </w:tc>
        <w:tc>
          <w:tcPr>
            <w:tcW w:w="2169" w:type="dxa"/>
            <w:tcBorders>
              <w:tl2br w:val="nil"/>
              <w:tr2bl w:val="nil"/>
            </w:tcBorders>
            <w:vAlign w:val="center"/>
          </w:tcPr>
          <w:p w14:paraId="0CDA0015" w14:textId="77777777" w:rsidR="0006030B" w:rsidRDefault="00000000" w:rsidP="00C45D22">
            <w:pPr>
              <w:ind w:firstLineChars="0" w:firstLine="0"/>
            </w:pPr>
            <w:r>
              <w:t>TPSA</w:t>
            </w:r>
          </w:p>
        </w:tc>
        <w:tc>
          <w:tcPr>
            <w:tcW w:w="4338" w:type="dxa"/>
            <w:tcBorders>
              <w:tl2br w:val="nil"/>
              <w:tr2bl w:val="nil"/>
            </w:tcBorders>
            <w:vAlign w:val="center"/>
          </w:tcPr>
          <w:p w14:paraId="2241E698" w14:textId="77777777" w:rsidR="0006030B" w:rsidRDefault="00000000" w:rsidP="00C45D22">
            <w:pPr>
              <w:ind w:firstLineChars="0" w:firstLine="0"/>
            </w:pPr>
            <w:r>
              <w:t>分子表面极性原子的总面积</w:t>
            </w:r>
          </w:p>
        </w:tc>
      </w:tr>
      <w:tr w:rsidR="0006030B" w14:paraId="4302D23C" w14:textId="77777777" w:rsidTr="00C45D22">
        <w:trPr>
          <w:jc w:val="center"/>
        </w:trPr>
        <w:tc>
          <w:tcPr>
            <w:tcW w:w="1944" w:type="dxa"/>
            <w:tcBorders>
              <w:tl2br w:val="nil"/>
              <w:tr2bl w:val="nil"/>
            </w:tcBorders>
            <w:vAlign w:val="center"/>
          </w:tcPr>
          <w:p w14:paraId="64786664" w14:textId="77777777" w:rsidR="0006030B" w:rsidRDefault="00000000" w:rsidP="00C45D22">
            <w:pPr>
              <w:ind w:firstLineChars="0" w:firstLine="0"/>
            </w:pPr>
            <w:r>
              <w:t>重原子数</w:t>
            </w:r>
          </w:p>
        </w:tc>
        <w:tc>
          <w:tcPr>
            <w:tcW w:w="2169" w:type="dxa"/>
            <w:tcBorders>
              <w:tl2br w:val="nil"/>
              <w:tr2bl w:val="nil"/>
            </w:tcBorders>
            <w:vAlign w:val="center"/>
          </w:tcPr>
          <w:p w14:paraId="79FCF59F" w14:textId="77777777" w:rsidR="0006030B" w:rsidRDefault="00000000" w:rsidP="00C45D22">
            <w:pPr>
              <w:ind w:firstLineChars="0" w:firstLine="0"/>
            </w:pPr>
            <w:proofErr w:type="spellStart"/>
            <w:r>
              <w:t>Heavy_Atoms</w:t>
            </w:r>
            <w:proofErr w:type="spellEnd"/>
          </w:p>
        </w:tc>
        <w:tc>
          <w:tcPr>
            <w:tcW w:w="4338" w:type="dxa"/>
            <w:tcBorders>
              <w:tl2br w:val="nil"/>
              <w:tr2bl w:val="nil"/>
            </w:tcBorders>
            <w:vAlign w:val="center"/>
          </w:tcPr>
          <w:p w14:paraId="7867D928" w14:textId="77777777" w:rsidR="0006030B" w:rsidRDefault="00000000" w:rsidP="00C45D22">
            <w:pPr>
              <w:ind w:firstLineChars="0" w:firstLine="0"/>
            </w:pPr>
            <w:r>
              <w:t>分子中非氢原子的总数量</w:t>
            </w:r>
          </w:p>
        </w:tc>
      </w:tr>
      <w:tr w:rsidR="0006030B" w14:paraId="6D0F4C01" w14:textId="77777777" w:rsidTr="00C45D22">
        <w:trPr>
          <w:jc w:val="center"/>
        </w:trPr>
        <w:tc>
          <w:tcPr>
            <w:tcW w:w="1944" w:type="dxa"/>
            <w:tcBorders>
              <w:tl2br w:val="nil"/>
              <w:tr2bl w:val="nil"/>
            </w:tcBorders>
            <w:vAlign w:val="center"/>
          </w:tcPr>
          <w:p w14:paraId="5E4827A1" w14:textId="77777777" w:rsidR="0006030B" w:rsidRDefault="00000000" w:rsidP="00C45D22">
            <w:pPr>
              <w:ind w:firstLineChars="0" w:firstLine="0"/>
            </w:pPr>
            <w:r>
              <w:t>氢键供体数</w:t>
            </w:r>
          </w:p>
        </w:tc>
        <w:tc>
          <w:tcPr>
            <w:tcW w:w="2169" w:type="dxa"/>
            <w:tcBorders>
              <w:tl2br w:val="nil"/>
              <w:tr2bl w:val="nil"/>
            </w:tcBorders>
            <w:vAlign w:val="center"/>
          </w:tcPr>
          <w:p w14:paraId="1125318B" w14:textId="77777777" w:rsidR="0006030B" w:rsidRDefault="00000000" w:rsidP="00C45D22">
            <w:pPr>
              <w:ind w:firstLineChars="0" w:firstLine="0"/>
            </w:pPr>
            <w:proofErr w:type="spellStart"/>
            <w:r>
              <w:t>H_Bond_Donors</w:t>
            </w:r>
            <w:proofErr w:type="spellEnd"/>
          </w:p>
        </w:tc>
        <w:tc>
          <w:tcPr>
            <w:tcW w:w="4338" w:type="dxa"/>
            <w:tcBorders>
              <w:tl2br w:val="nil"/>
              <w:tr2bl w:val="nil"/>
            </w:tcBorders>
            <w:vAlign w:val="center"/>
          </w:tcPr>
          <w:p w14:paraId="5AEA641B" w14:textId="77777777" w:rsidR="0006030B" w:rsidRDefault="00000000" w:rsidP="00C45D22">
            <w:pPr>
              <w:ind w:firstLineChars="0" w:firstLine="0"/>
            </w:pPr>
            <w:r>
              <w:t>分子中能提供质子的基团数量</w:t>
            </w:r>
          </w:p>
        </w:tc>
      </w:tr>
      <w:tr w:rsidR="0006030B" w14:paraId="27EB9077" w14:textId="77777777" w:rsidTr="00C45D22">
        <w:trPr>
          <w:jc w:val="center"/>
        </w:trPr>
        <w:tc>
          <w:tcPr>
            <w:tcW w:w="1944" w:type="dxa"/>
            <w:tcBorders>
              <w:tl2br w:val="nil"/>
              <w:tr2bl w:val="nil"/>
            </w:tcBorders>
            <w:vAlign w:val="center"/>
          </w:tcPr>
          <w:p w14:paraId="7EE3A74A" w14:textId="77777777" w:rsidR="0006030B" w:rsidRDefault="00000000" w:rsidP="00C45D22">
            <w:pPr>
              <w:ind w:firstLineChars="0" w:firstLine="0"/>
            </w:pPr>
            <w:r>
              <w:t>氢键</w:t>
            </w:r>
            <w:proofErr w:type="gramStart"/>
            <w:r>
              <w:t>受体数</w:t>
            </w:r>
            <w:proofErr w:type="gramEnd"/>
          </w:p>
        </w:tc>
        <w:tc>
          <w:tcPr>
            <w:tcW w:w="2169" w:type="dxa"/>
            <w:tcBorders>
              <w:tl2br w:val="nil"/>
              <w:tr2bl w:val="nil"/>
            </w:tcBorders>
            <w:vAlign w:val="center"/>
          </w:tcPr>
          <w:p w14:paraId="7E95B57E" w14:textId="77777777" w:rsidR="0006030B" w:rsidRDefault="00000000" w:rsidP="00C45D22">
            <w:pPr>
              <w:ind w:firstLineChars="0" w:firstLine="0"/>
            </w:pPr>
            <w:proofErr w:type="spellStart"/>
            <w:r>
              <w:t>H_Bond_Acceptors</w:t>
            </w:r>
            <w:proofErr w:type="spellEnd"/>
          </w:p>
        </w:tc>
        <w:tc>
          <w:tcPr>
            <w:tcW w:w="4338" w:type="dxa"/>
            <w:tcBorders>
              <w:tl2br w:val="nil"/>
              <w:tr2bl w:val="nil"/>
            </w:tcBorders>
            <w:vAlign w:val="center"/>
          </w:tcPr>
          <w:p w14:paraId="5060AD77" w14:textId="77777777" w:rsidR="0006030B" w:rsidRDefault="00000000" w:rsidP="00C45D22">
            <w:pPr>
              <w:ind w:firstLineChars="0" w:firstLine="0"/>
            </w:pPr>
            <w:r>
              <w:t>分子中能接受质子的原子数量</w:t>
            </w:r>
          </w:p>
        </w:tc>
      </w:tr>
      <w:tr w:rsidR="0006030B" w14:paraId="1CFBDCB9" w14:textId="77777777" w:rsidTr="00C45D22">
        <w:trPr>
          <w:jc w:val="center"/>
        </w:trPr>
        <w:tc>
          <w:tcPr>
            <w:tcW w:w="1944" w:type="dxa"/>
            <w:tcBorders>
              <w:tl2br w:val="nil"/>
              <w:tr2bl w:val="nil"/>
            </w:tcBorders>
            <w:vAlign w:val="center"/>
          </w:tcPr>
          <w:p w14:paraId="1311DDBB" w14:textId="77777777" w:rsidR="0006030B" w:rsidRDefault="00000000" w:rsidP="00C45D22">
            <w:pPr>
              <w:ind w:firstLineChars="0" w:firstLine="0"/>
            </w:pPr>
            <w:r>
              <w:t>可旋转键数</w:t>
            </w:r>
          </w:p>
        </w:tc>
        <w:tc>
          <w:tcPr>
            <w:tcW w:w="2169" w:type="dxa"/>
            <w:tcBorders>
              <w:tl2br w:val="nil"/>
              <w:tr2bl w:val="nil"/>
            </w:tcBorders>
            <w:vAlign w:val="center"/>
          </w:tcPr>
          <w:p w14:paraId="2F7400C3" w14:textId="77777777" w:rsidR="0006030B" w:rsidRDefault="00000000" w:rsidP="00C45D22">
            <w:pPr>
              <w:ind w:firstLineChars="0" w:firstLine="0"/>
            </w:pPr>
            <w:proofErr w:type="spellStart"/>
            <w:r>
              <w:t>Rotatable_Bonds</w:t>
            </w:r>
            <w:proofErr w:type="spellEnd"/>
          </w:p>
        </w:tc>
        <w:tc>
          <w:tcPr>
            <w:tcW w:w="4338" w:type="dxa"/>
            <w:tcBorders>
              <w:tl2br w:val="nil"/>
              <w:tr2bl w:val="nil"/>
            </w:tcBorders>
            <w:vAlign w:val="center"/>
          </w:tcPr>
          <w:p w14:paraId="104E0AAA" w14:textId="77777777" w:rsidR="0006030B" w:rsidRDefault="00000000" w:rsidP="00C45D22">
            <w:pPr>
              <w:ind w:firstLineChars="0" w:firstLine="0"/>
            </w:pPr>
            <w:r>
              <w:t>单键旋转自由度的度量</w:t>
            </w:r>
          </w:p>
        </w:tc>
      </w:tr>
      <w:tr w:rsidR="0006030B" w14:paraId="68E11119" w14:textId="77777777" w:rsidTr="00C45D22">
        <w:trPr>
          <w:jc w:val="center"/>
        </w:trPr>
        <w:tc>
          <w:tcPr>
            <w:tcW w:w="1944" w:type="dxa"/>
            <w:tcBorders>
              <w:tl2br w:val="nil"/>
              <w:tr2bl w:val="nil"/>
            </w:tcBorders>
            <w:vAlign w:val="center"/>
          </w:tcPr>
          <w:p w14:paraId="054F6B32" w14:textId="77777777" w:rsidR="0006030B" w:rsidRDefault="00000000" w:rsidP="00C45D22">
            <w:pPr>
              <w:ind w:firstLineChars="0" w:firstLine="0"/>
            </w:pPr>
            <w:proofErr w:type="gramStart"/>
            <w:r>
              <w:t>环数量</w:t>
            </w:r>
            <w:proofErr w:type="gramEnd"/>
          </w:p>
        </w:tc>
        <w:tc>
          <w:tcPr>
            <w:tcW w:w="2169" w:type="dxa"/>
            <w:tcBorders>
              <w:tl2br w:val="nil"/>
              <w:tr2bl w:val="nil"/>
            </w:tcBorders>
            <w:vAlign w:val="center"/>
          </w:tcPr>
          <w:p w14:paraId="52D0034D" w14:textId="77777777" w:rsidR="0006030B" w:rsidRDefault="00000000" w:rsidP="00C45D22">
            <w:pPr>
              <w:ind w:firstLineChars="0" w:firstLine="0"/>
            </w:pPr>
            <w:proofErr w:type="spellStart"/>
            <w:r>
              <w:t>Ring_Count</w:t>
            </w:r>
            <w:proofErr w:type="spellEnd"/>
          </w:p>
        </w:tc>
        <w:tc>
          <w:tcPr>
            <w:tcW w:w="4338" w:type="dxa"/>
            <w:tcBorders>
              <w:tl2br w:val="nil"/>
              <w:tr2bl w:val="nil"/>
            </w:tcBorders>
            <w:vAlign w:val="center"/>
          </w:tcPr>
          <w:p w14:paraId="111B8C46" w14:textId="77777777" w:rsidR="0006030B" w:rsidRDefault="00000000" w:rsidP="00C45D22">
            <w:pPr>
              <w:ind w:firstLineChars="0" w:firstLine="0"/>
            </w:pPr>
            <w:r>
              <w:t>分子中环状结构的总数</w:t>
            </w:r>
          </w:p>
        </w:tc>
      </w:tr>
      <w:tr w:rsidR="0006030B" w14:paraId="10704CC5" w14:textId="77777777" w:rsidTr="00C45D22">
        <w:trPr>
          <w:jc w:val="center"/>
        </w:trPr>
        <w:tc>
          <w:tcPr>
            <w:tcW w:w="1944" w:type="dxa"/>
            <w:tcBorders>
              <w:tl2br w:val="nil"/>
              <w:tr2bl w:val="nil"/>
            </w:tcBorders>
            <w:vAlign w:val="center"/>
          </w:tcPr>
          <w:p w14:paraId="1D59EAB7" w14:textId="77777777" w:rsidR="0006030B" w:rsidRDefault="00000000" w:rsidP="00C45D22">
            <w:pPr>
              <w:ind w:firstLineChars="0" w:firstLine="0"/>
            </w:pPr>
            <w:proofErr w:type="gramStart"/>
            <w:r>
              <w:t>芳香环数量</w:t>
            </w:r>
            <w:proofErr w:type="gramEnd"/>
          </w:p>
        </w:tc>
        <w:tc>
          <w:tcPr>
            <w:tcW w:w="2169" w:type="dxa"/>
            <w:tcBorders>
              <w:tl2br w:val="nil"/>
              <w:tr2bl w:val="nil"/>
            </w:tcBorders>
            <w:vAlign w:val="center"/>
          </w:tcPr>
          <w:p w14:paraId="1D8E20E9" w14:textId="77777777" w:rsidR="0006030B" w:rsidRDefault="00000000" w:rsidP="00C45D22">
            <w:pPr>
              <w:ind w:firstLineChars="0" w:firstLine="0"/>
            </w:pPr>
            <w:proofErr w:type="spellStart"/>
            <w:r>
              <w:t>Aromatic_Rings</w:t>
            </w:r>
            <w:proofErr w:type="spellEnd"/>
          </w:p>
        </w:tc>
        <w:tc>
          <w:tcPr>
            <w:tcW w:w="4338" w:type="dxa"/>
            <w:tcBorders>
              <w:tl2br w:val="nil"/>
              <w:tr2bl w:val="nil"/>
            </w:tcBorders>
            <w:vAlign w:val="center"/>
          </w:tcPr>
          <w:p w14:paraId="7091477C" w14:textId="77777777" w:rsidR="0006030B" w:rsidRDefault="00000000" w:rsidP="00C45D22">
            <w:pPr>
              <w:ind w:firstLineChars="0" w:firstLine="0"/>
            </w:pPr>
            <w:r>
              <w:rPr>
                <w:lang w:bidi="ar"/>
              </w:rPr>
              <w:t>具有芳香性的环结构数量</w:t>
            </w:r>
          </w:p>
        </w:tc>
      </w:tr>
      <w:tr w:rsidR="0006030B" w14:paraId="32BE3736" w14:textId="77777777" w:rsidTr="00C45D22">
        <w:trPr>
          <w:jc w:val="center"/>
        </w:trPr>
        <w:tc>
          <w:tcPr>
            <w:tcW w:w="1944" w:type="dxa"/>
            <w:tcBorders>
              <w:tl2br w:val="nil"/>
              <w:tr2bl w:val="nil"/>
            </w:tcBorders>
            <w:vAlign w:val="center"/>
          </w:tcPr>
          <w:p w14:paraId="3F3DEA9F" w14:textId="77777777" w:rsidR="0006030B" w:rsidRDefault="00000000" w:rsidP="00C45D22">
            <w:pPr>
              <w:ind w:firstLineChars="0" w:firstLine="0"/>
            </w:pPr>
            <w:r>
              <w:t>手性中心数</w:t>
            </w:r>
          </w:p>
        </w:tc>
        <w:tc>
          <w:tcPr>
            <w:tcW w:w="2169" w:type="dxa"/>
            <w:tcBorders>
              <w:tl2br w:val="nil"/>
              <w:tr2bl w:val="nil"/>
            </w:tcBorders>
            <w:vAlign w:val="center"/>
          </w:tcPr>
          <w:p w14:paraId="455EB36C" w14:textId="77777777" w:rsidR="0006030B" w:rsidRDefault="00000000" w:rsidP="00C45D22">
            <w:pPr>
              <w:ind w:firstLineChars="0" w:firstLine="0"/>
            </w:pPr>
            <w:r>
              <w:t>Stereocenters</w:t>
            </w:r>
          </w:p>
        </w:tc>
        <w:tc>
          <w:tcPr>
            <w:tcW w:w="4338" w:type="dxa"/>
            <w:tcBorders>
              <w:tl2br w:val="nil"/>
              <w:tr2bl w:val="nil"/>
            </w:tcBorders>
            <w:vAlign w:val="center"/>
          </w:tcPr>
          <w:p w14:paraId="5D161205" w14:textId="77777777" w:rsidR="0006030B" w:rsidRDefault="00000000"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lastRenderedPageBreak/>
              <w:t>输入上下文</w:t>
            </w:r>
          </w:p>
        </w:tc>
        <w:tc>
          <w:tcPr>
            <w:tcW w:w="6254" w:type="dxa"/>
            <w:tcBorders>
              <w:tl2br w:val="nil"/>
              <w:tr2bl w:val="nil"/>
            </w:tcBorders>
          </w:tcPr>
          <w:p w14:paraId="74EE9EFC" w14:textId="77777777" w:rsidR="0006030B" w:rsidRDefault="00000000" w:rsidP="007E0097">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000000" w:rsidP="007E0097">
            <w:r>
              <w:t>[Raw Description]: {</w:t>
            </w:r>
            <w:proofErr w:type="spellStart"/>
            <w:r>
              <w:t>raw_description_text</w:t>
            </w:r>
            <w:proofErr w:type="spellEnd"/>
            <w:r>
              <w:t>}</w:t>
            </w:r>
          </w:p>
          <w:p w14:paraId="5FCC10AC" w14:textId="77777777" w:rsidR="0006030B" w:rsidRDefault="00000000" w:rsidP="007E0097">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0315CA31" w:rsidR="00FA0AD3" w:rsidRDefault="00FA0AD3" w:rsidP="00FA0AD3">
      <w:pPr>
        <w:tabs>
          <w:tab w:val="left" w:pos="312"/>
        </w:tabs>
        <w:ind w:firstLineChars="0" w:firstLine="0"/>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10"/>
                    <a:stretch>
                      <a:fillRect/>
                    </a:stretch>
                  </pic:blipFill>
                  <pic:spPr>
                    <a:xfrm>
                      <a:off x="0" y="0"/>
                      <a:ext cx="5274310" cy="6249670"/>
                    </a:xfrm>
                    <a:prstGeom prst="rect">
                      <a:avLst/>
                    </a:prstGeom>
                  </pic:spPr>
                </pic:pic>
              </a:graphicData>
            </a:graphic>
          </wp:inline>
        </w:drawing>
      </w:r>
    </w:p>
    <w:p w14:paraId="1EDE5925" w14:textId="51105D00"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000000"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w:t>
      </w:r>
      <w:r>
        <w:rPr>
          <w:rFonts w:hint="eastAsia"/>
        </w:rPr>
        <w:lastRenderedPageBreak/>
        <w:t>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06030B" w14:paraId="7C1CBA17" w14:textId="77777777">
        <w:trPr>
          <w:jc w:val="center"/>
        </w:trPr>
        <w:tc>
          <w:tcPr>
            <w:tcW w:w="1395" w:type="dxa"/>
            <w:tcBorders>
              <w:bottom w:val="single" w:sz="8" w:space="0" w:color="auto"/>
            </w:tcBorders>
          </w:tcPr>
          <w:p w14:paraId="49709A87" w14:textId="77777777" w:rsidR="0006030B" w:rsidRDefault="00000000" w:rsidP="007E0097">
            <w:r>
              <w:rPr>
                <w:rFonts w:hint="eastAsia"/>
              </w:rPr>
              <w:t>数据集</w:t>
            </w:r>
          </w:p>
        </w:tc>
        <w:tc>
          <w:tcPr>
            <w:tcW w:w="1302" w:type="dxa"/>
            <w:tcBorders>
              <w:bottom w:val="single" w:sz="8" w:space="0" w:color="auto"/>
            </w:tcBorders>
          </w:tcPr>
          <w:p w14:paraId="7FE51A36" w14:textId="77777777" w:rsidR="0006030B" w:rsidRDefault="00000000" w:rsidP="007E0097">
            <w:r>
              <w:rPr>
                <w:rFonts w:hint="eastAsia"/>
              </w:rPr>
              <w:t>任务类型</w:t>
            </w:r>
          </w:p>
        </w:tc>
        <w:tc>
          <w:tcPr>
            <w:tcW w:w="1070" w:type="dxa"/>
            <w:tcBorders>
              <w:bottom w:val="single" w:sz="8" w:space="0" w:color="auto"/>
            </w:tcBorders>
          </w:tcPr>
          <w:p w14:paraId="132B7C69" w14:textId="77777777" w:rsidR="0006030B" w:rsidRDefault="00000000" w:rsidP="007E0097">
            <w:r>
              <w:rPr>
                <w:rFonts w:hint="eastAsia"/>
              </w:rPr>
              <w:t>分子数</w:t>
            </w:r>
          </w:p>
        </w:tc>
        <w:tc>
          <w:tcPr>
            <w:tcW w:w="1456" w:type="dxa"/>
            <w:tcBorders>
              <w:bottom w:val="single" w:sz="8" w:space="0" w:color="auto"/>
            </w:tcBorders>
          </w:tcPr>
          <w:p w14:paraId="0650861D" w14:textId="77777777" w:rsidR="0006030B" w:rsidRDefault="00000000" w:rsidP="007E0097">
            <w:r>
              <w:rPr>
                <w:rFonts w:hint="eastAsia"/>
              </w:rPr>
              <w:t>种类</w:t>
            </w:r>
          </w:p>
        </w:tc>
        <w:tc>
          <w:tcPr>
            <w:tcW w:w="1066" w:type="dxa"/>
            <w:tcBorders>
              <w:bottom w:val="single" w:sz="8" w:space="0" w:color="auto"/>
            </w:tcBorders>
          </w:tcPr>
          <w:p w14:paraId="5A35C254" w14:textId="77777777" w:rsidR="0006030B" w:rsidRDefault="00000000" w:rsidP="007E0097">
            <w:r>
              <w:rPr>
                <w:rFonts w:hint="eastAsia"/>
              </w:rPr>
              <w:t>指标</w:t>
            </w:r>
          </w:p>
        </w:tc>
        <w:tc>
          <w:tcPr>
            <w:tcW w:w="1274" w:type="dxa"/>
            <w:tcBorders>
              <w:bottom w:val="single" w:sz="8" w:space="0" w:color="auto"/>
            </w:tcBorders>
          </w:tcPr>
          <w:p w14:paraId="5B6CE868" w14:textId="77777777" w:rsidR="0006030B" w:rsidRDefault="00000000" w:rsidP="007E0097">
            <w:r>
              <w:rPr>
                <w:rFonts w:hint="eastAsia"/>
              </w:rPr>
              <w:t>划分方式</w:t>
            </w:r>
          </w:p>
        </w:tc>
      </w:tr>
      <w:tr w:rsidR="0006030B" w14:paraId="041166D8" w14:textId="77777777">
        <w:trPr>
          <w:jc w:val="center"/>
        </w:trPr>
        <w:tc>
          <w:tcPr>
            <w:tcW w:w="1395" w:type="dxa"/>
            <w:tcBorders>
              <w:top w:val="single" w:sz="8" w:space="0" w:color="auto"/>
              <w:tl2br w:val="nil"/>
              <w:tr2bl w:val="nil"/>
            </w:tcBorders>
          </w:tcPr>
          <w:p w14:paraId="751BFC2A" w14:textId="77777777" w:rsidR="0006030B" w:rsidRDefault="00000000" w:rsidP="007E0097">
            <w:r>
              <w:rPr>
                <w:rFonts w:hint="eastAsia"/>
              </w:rPr>
              <w:t>BACE</w:t>
            </w:r>
          </w:p>
        </w:tc>
        <w:tc>
          <w:tcPr>
            <w:tcW w:w="1302" w:type="dxa"/>
            <w:tcBorders>
              <w:top w:val="single" w:sz="8" w:space="0" w:color="auto"/>
              <w:tl2br w:val="nil"/>
              <w:tr2bl w:val="nil"/>
            </w:tcBorders>
          </w:tcPr>
          <w:p w14:paraId="4DA5C22E" w14:textId="77777777" w:rsidR="0006030B" w:rsidRDefault="00000000" w:rsidP="007E0097">
            <w:r>
              <w:rPr>
                <w:rFonts w:hint="eastAsia"/>
              </w:rPr>
              <w:t>分类</w:t>
            </w:r>
          </w:p>
        </w:tc>
        <w:tc>
          <w:tcPr>
            <w:tcW w:w="1070" w:type="dxa"/>
            <w:tcBorders>
              <w:top w:val="single" w:sz="8" w:space="0" w:color="auto"/>
              <w:tl2br w:val="nil"/>
              <w:tr2bl w:val="nil"/>
            </w:tcBorders>
          </w:tcPr>
          <w:p w14:paraId="6B174057" w14:textId="77777777" w:rsidR="0006030B" w:rsidRDefault="00000000" w:rsidP="007E0097">
            <w:r>
              <w:rPr>
                <w:rFonts w:hint="eastAsia"/>
              </w:rPr>
              <w:t>1513</w:t>
            </w:r>
          </w:p>
        </w:tc>
        <w:tc>
          <w:tcPr>
            <w:tcW w:w="1456" w:type="dxa"/>
            <w:tcBorders>
              <w:top w:val="single" w:sz="8" w:space="0" w:color="auto"/>
              <w:tl2br w:val="nil"/>
              <w:tr2bl w:val="nil"/>
            </w:tcBorders>
          </w:tcPr>
          <w:p w14:paraId="760C3D71" w14:textId="77777777" w:rsidR="0006030B" w:rsidRDefault="00000000" w:rsidP="007E0097">
            <w:r>
              <w:rPr>
                <w:rFonts w:hint="eastAsia"/>
              </w:rPr>
              <w:t>生物物理学</w:t>
            </w:r>
          </w:p>
        </w:tc>
        <w:tc>
          <w:tcPr>
            <w:tcW w:w="1066" w:type="dxa"/>
            <w:tcBorders>
              <w:top w:val="single" w:sz="8" w:space="0" w:color="auto"/>
              <w:tl2br w:val="nil"/>
              <w:tr2bl w:val="nil"/>
            </w:tcBorders>
          </w:tcPr>
          <w:p w14:paraId="4E9E115C" w14:textId="77777777" w:rsidR="0006030B" w:rsidRDefault="00000000" w:rsidP="007E0097">
            <w:r>
              <w:rPr>
                <w:rFonts w:hint="eastAsia"/>
              </w:rPr>
              <w:t>AUC</w:t>
            </w:r>
          </w:p>
        </w:tc>
        <w:tc>
          <w:tcPr>
            <w:tcW w:w="1274" w:type="dxa"/>
            <w:tcBorders>
              <w:top w:val="single" w:sz="8" w:space="0" w:color="auto"/>
              <w:tl2br w:val="nil"/>
              <w:tr2bl w:val="nil"/>
            </w:tcBorders>
          </w:tcPr>
          <w:p w14:paraId="210CD343" w14:textId="77777777" w:rsidR="0006030B" w:rsidRDefault="00000000" w:rsidP="007E0097">
            <w:r>
              <w:rPr>
                <w:rFonts w:hint="eastAsia"/>
              </w:rPr>
              <w:t>骨架划分</w:t>
            </w:r>
          </w:p>
        </w:tc>
      </w:tr>
      <w:tr w:rsidR="0006030B" w14:paraId="59A12E79" w14:textId="77777777">
        <w:trPr>
          <w:jc w:val="center"/>
        </w:trPr>
        <w:tc>
          <w:tcPr>
            <w:tcW w:w="1395" w:type="dxa"/>
            <w:tcBorders>
              <w:tl2br w:val="nil"/>
              <w:tr2bl w:val="nil"/>
            </w:tcBorders>
          </w:tcPr>
          <w:p w14:paraId="2AA3141C" w14:textId="77777777" w:rsidR="0006030B" w:rsidRDefault="00000000" w:rsidP="007E0097">
            <w:r>
              <w:rPr>
                <w:rFonts w:hint="eastAsia"/>
              </w:rPr>
              <w:t>BBBP</w:t>
            </w:r>
          </w:p>
        </w:tc>
        <w:tc>
          <w:tcPr>
            <w:tcW w:w="1302" w:type="dxa"/>
            <w:tcBorders>
              <w:tl2br w:val="nil"/>
              <w:tr2bl w:val="nil"/>
            </w:tcBorders>
          </w:tcPr>
          <w:p w14:paraId="4D472D05" w14:textId="77777777" w:rsidR="0006030B" w:rsidRDefault="00000000" w:rsidP="007E0097">
            <w:r>
              <w:rPr>
                <w:rFonts w:hint="eastAsia"/>
              </w:rPr>
              <w:t>分类</w:t>
            </w:r>
          </w:p>
        </w:tc>
        <w:tc>
          <w:tcPr>
            <w:tcW w:w="1070" w:type="dxa"/>
            <w:tcBorders>
              <w:tl2br w:val="nil"/>
              <w:tr2bl w:val="nil"/>
            </w:tcBorders>
          </w:tcPr>
          <w:p w14:paraId="3E96F128" w14:textId="77777777" w:rsidR="0006030B" w:rsidRDefault="00000000" w:rsidP="007E0097">
            <w:r>
              <w:rPr>
                <w:rFonts w:hint="eastAsia"/>
              </w:rPr>
              <w:t>2050</w:t>
            </w:r>
          </w:p>
        </w:tc>
        <w:tc>
          <w:tcPr>
            <w:tcW w:w="1456" w:type="dxa"/>
            <w:tcBorders>
              <w:tl2br w:val="nil"/>
              <w:tr2bl w:val="nil"/>
            </w:tcBorders>
          </w:tcPr>
          <w:p w14:paraId="3FAE6B4A" w14:textId="77777777" w:rsidR="0006030B" w:rsidRDefault="00000000" w:rsidP="007E0097">
            <w:r>
              <w:rPr>
                <w:rFonts w:hint="eastAsia"/>
              </w:rPr>
              <w:t>生理学</w:t>
            </w:r>
          </w:p>
        </w:tc>
        <w:tc>
          <w:tcPr>
            <w:tcW w:w="1066" w:type="dxa"/>
            <w:tcBorders>
              <w:tl2br w:val="nil"/>
              <w:tr2bl w:val="nil"/>
            </w:tcBorders>
          </w:tcPr>
          <w:p w14:paraId="2156D4F8" w14:textId="77777777" w:rsidR="0006030B" w:rsidRDefault="00000000" w:rsidP="007E0097">
            <w:r>
              <w:rPr>
                <w:rFonts w:hint="eastAsia"/>
              </w:rPr>
              <w:t>AUC</w:t>
            </w:r>
          </w:p>
        </w:tc>
        <w:tc>
          <w:tcPr>
            <w:tcW w:w="1274" w:type="dxa"/>
            <w:tcBorders>
              <w:tl2br w:val="nil"/>
              <w:tr2bl w:val="nil"/>
            </w:tcBorders>
          </w:tcPr>
          <w:p w14:paraId="1B34F4D4" w14:textId="77777777" w:rsidR="0006030B" w:rsidRDefault="00000000" w:rsidP="007E0097">
            <w:r>
              <w:rPr>
                <w:rFonts w:hint="eastAsia"/>
              </w:rPr>
              <w:t>骨架划分</w:t>
            </w:r>
          </w:p>
        </w:tc>
      </w:tr>
      <w:tr w:rsidR="0006030B" w14:paraId="25EDCD0D" w14:textId="77777777">
        <w:trPr>
          <w:jc w:val="center"/>
        </w:trPr>
        <w:tc>
          <w:tcPr>
            <w:tcW w:w="1395" w:type="dxa"/>
            <w:tcBorders>
              <w:tl2br w:val="nil"/>
              <w:tr2bl w:val="nil"/>
            </w:tcBorders>
          </w:tcPr>
          <w:p w14:paraId="1780C069" w14:textId="77777777" w:rsidR="0006030B" w:rsidRDefault="00000000" w:rsidP="007E0097">
            <w:r>
              <w:rPr>
                <w:rFonts w:hint="eastAsia"/>
              </w:rPr>
              <w:t>ClinTox</w:t>
            </w:r>
          </w:p>
        </w:tc>
        <w:tc>
          <w:tcPr>
            <w:tcW w:w="1302" w:type="dxa"/>
            <w:tcBorders>
              <w:tl2br w:val="nil"/>
              <w:tr2bl w:val="nil"/>
            </w:tcBorders>
          </w:tcPr>
          <w:p w14:paraId="41623790" w14:textId="77777777" w:rsidR="0006030B" w:rsidRDefault="00000000" w:rsidP="007E0097">
            <w:r>
              <w:rPr>
                <w:rFonts w:hint="eastAsia"/>
              </w:rPr>
              <w:t>分类</w:t>
            </w:r>
          </w:p>
        </w:tc>
        <w:tc>
          <w:tcPr>
            <w:tcW w:w="1070" w:type="dxa"/>
            <w:tcBorders>
              <w:tl2br w:val="nil"/>
              <w:tr2bl w:val="nil"/>
            </w:tcBorders>
          </w:tcPr>
          <w:p w14:paraId="6FFA6AB9" w14:textId="77777777" w:rsidR="0006030B" w:rsidRDefault="00000000" w:rsidP="007E0097">
            <w:r>
              <w:rPr>
                <w:rFonts w:hint="eastAsia"/>
              </w:rPr>
              <w:t>1484</w:t>
            </w:r>
          </w:p>
        </w:tc>
        <w:tc>
          <w:tcPr>
            <w:tcW w:w="1456" w:type="dxa"/>
            <w:tcBorders>
              <w:tl2br w:val="nil"/>
              <w:tr2bl w:val="nil"/>
            </w:tcBorders>
          </w:tcPr>
          <w:p w14:paraId="74DD2C1F" w14:textId="77777777" w:rsidR="0006030B" w:rsidRDefault="00000000" w:rsidP="007E0097">
            <w:r>
              <w:rPr>
                <w:rFonts w:hint="eastAsia"/>
              </w:rPr>
              <w:t>生理学</w:t>
            </w:r>
          </w:p>
        </w:tc>
        <w:tc>
          <w:tcPr>
            <w:tcW w:w="1066" w:type="dxa"/>
            <w:tcBorders>
              <w:tl2br w:val="nil"/>
              <w:tr2bl w:val="nil"/>
            </w:tcBorders>
          </w:tcPr>
          <w:p w14:paraId="63F29746" w14:textId="77777777" w:rsidR="0006030B" w:rsidRDefault="00000000" w:rsidP="007E0097">
            <w:r>
              <w:rPr>
                <w:rFonts w:hint="eastAsia"/>
              </w:rPr>
              <w:t>AUC</w:t>
            </w:r>
          </w:p>
        </w:tc>
        <w:tc>
          <w:tcPr>
            <w:tcW w:w="1274" w:type="dxa"/>
            <w:tcBorders>
              <w:tl2br w:val="nil"/>
              <w:tr2bl w:val="nil"/>
            </w:tcBorders>
          </w:tcPr>
          <w:p w14:paraId="6CA23590" w14:textId="77777777" w:rsidR="0006030B" w:rsidRDefault="00000000" w:rsidP="007E0097">
            <w:r>
              <w:rPr>
                <w:rFonts w:hint="eastAsia"/>
              </w:rPr>
              <w:t>骨架划分</w:t>
            </w:r>
          </w:p>
        </w:tc>
      </w:tr>
      <w:tr w:rsidR="0006030B" w14:paraId="1594993C" w14:textId="77777777">
        <w:trPr>
          <w:jc w:val="center"/>
        </w:trPr>
        <w:tc>
          <w:tcPr>
            <w:tcW w:w="1395" w:type="dxa"/>
            <w:tcBorders>
              <w:tl2br w:val="nil"/>
              <w:tr2bl w:val="nil"/>
            </w:tcBorders>
          </w:tcPr>
          <w:p w14:paraId="2EE02964" w14:textId="77777777" w:rsidR="0006030B" w:rsidRDefault="00000000" w:rsidP="007E0097">
            <w:r>
              <w:rPr>
                <w:rFonts w:hint="eastAsia"/>
              </w:rPr>
              <w:t>Tox21</w:t>
            </w:r>
          </w:p>
        </w:tc>
        <w:tc>
          <w:tcPr>
            <w:tcW w:w="1302" w:type="dxa"/>
            <w:tcBorders>
              <w:tl2br w:val="nil"/>
              <w:tr2bl w:val="nil"/>
            </w:tcBorders>
          </w:tcPr>
          <w:p w14:paraId="68A0A79C" w14:textId="77777777" w:rsidR="0006030B" w:rsidRDefault="00000000" w:rsidP="007E0097">
            <w:r>
              <w:rPr>
                <w:rFonts w:hint="eastAsia"/>
              </w:rPr>
              <w:t>分类</w:t>
            </w:r>
          </w:p>
        </w:tc>
        <w:tc>
          <w:tcPr>
            <w:tcW w:w="1070" w:type="dxa"/>
            <w:tcBorders>
              <w:tl2br w:val="nil"/>
              <w:tr2bl w:val="nil"/>
            </w:tcBorders>
          </w:tcPr>
          <w:p w14:paraId="764AF40B" w14:textId="77777777" w:rsidR="0006030B" w:rsidRDefault="00000000" w:rsidP="007E0097">
            <w:r>
              <w:rPr>
                <w:rFonts w:hint="eastAsia"/>
              </w:rPr>
              <w:t>7831</w:t>
            </w:r>
          </w:p>
        </w:tc>
        <w:tc>
          <w:tcPr>
            <w:tcW w:w="1456" w:type="dxa"/>
            <w:tcBorders>
              <w:tl2br w:val="nil"/>
              <w:tr2bl w:val="nil"/>
            </w:tcBorders>
          </w:tcPr>
          <w:p w14:paraId="34814B2C" w14:textId="77777777" w:rsidR="0006030B" w:rsidRDefault="00000000" w:rsidP="007E0097">
            <w:r>
              <w:rPr>
                <w:rFonts w:hint="eastAsia"/>
              </w:rPr>
              <w:t>生理学</w:t>
            </w:r>
          </w:p>
        </w:tc>
        <w:tc>
          <w:tcPr>
            <w:tcW w:w="1066" w:type="dxa"/>
            <w:tcBorders>
              <w:tl2br w:val="nil"/>
              <w:tr2bl w:val="nil"/>
            </w:tcBorders>
          </w:tcPr>
          <w:p w14:paraId="5F2DB684" w14:textId="77777777" w:rsidR="0006030B" w:rsidRDefault="00000000" w:rsidP="007E0097">
            <w:r>
              <w:rPr>
                <w:rFonts w:hint="eastAsia"/>
              </w:rPr>
              <w:t>AUC</w:t>
            </w:r>
          </w:p>
        </w:tc>
        <w:tc>
          <w:tcPr>
            <w:tcW w:w="1274" w:type="dxa"/>
            <w:tcBorders>
              <w:tl2br w:val="nil"/>
              <w:tr2bl w:val="nil"/>
            </w:tcBorders>
          </w:tcPr>
          <w:p w14:paraId="77BFD67E" w14:textId="77777777" w:rsidR="0006030B" w:rsidRDefault="00000000" w:rsidP="007E0097">
            <w:r>
              <w:rPr>
                <w:rFonts w:hint="eastAsia"/>
              </w:rPr>
              <w:t>骨架划分</w:t>
            </w:r>
          </w:p>
        </w:tc>
      </w:tr>
      <w:tr w:rsidR="0006030B" w14:paraId="1A45F76C" w14:textId="77777777">
        <w:trPr>
          <w:jc w:val="center"/>
        </w:trPr>
        <w:tc>
          <w:tcPr>
            <w:tcW w:w="1395" w:type="dxa"/>
            <w:tcBorders>
              <w:tl2br w:val="nil"/>
              <w:tr2bl w:val="nil"/>
            </w:tcBorders>
          </w:tcPr>
          <w:p w14:paraId="00C75736" w14:textId="77777777" w:rsidR="0006030B" w:rsidRDefault="00000000" w:rsidP="007E0097">
            <w:r>
              <w:rPr>
                <w:rFonts w:hint="eastAsia"/>
              </w:rPr>
              <w:t>ToxCast</w:t>
            </w:r>
          </w:p>
        </w:tc>
        <w:tc>
          <w:tcPr>
            <w:tcW w:w="1302" w:type="dxa"/>
            <w:tcBorders>
              <w:tl2br w:val="nil"/>
              <w:tr2bl w:val="nil"/>
            </w:tcBorders>
          </w:tcPr>
          <w:p w14:paraId="7A695FDF" w14:textId="77777777" w:rsidR="0006030B" w:rsidRDefault="00000000" w:rsidP="007E0097">
            <w:r>
              <w:rPr>
                <w:rFonts w:hint="eastAsia"/>
              </w:rPr>
              <w:t>分类</w:t>
            </w:r>
          </w:p>
        </w:tc>
        <w:tc>
          <w:tcPr>
            <w:tcW w:w="1070" w:type="dxa"/>
            <w:tcBorders>
              <w:tl2br w:val="nil"/>
              <w:tr2bl w:val="nil"/>
            </w:tcBorders>
          </w:tcPr>
          <w:p w14:paraId="378FE320" w14:textId="77777777" w:rsidR="0006030B" w:rsidRDefault="00000000" w:rsidP="007E0097">
            <w:r>
              <w:rPr>
                <w:rFonts w:hint="eastAsia"/>
              </w:rPr>
              <w:t>8597</w:t>
            </w:r>
          </w:p>
        </w:tc>
        <w:tc>
          <w:tcPr>
            <w:tcW w:w="1456" w:type="dxa"/>
            <w:tcBorders>
              <w:tl2br w:val="nil"/>
              <w:tr2bl w:val="nil"/>
            </w:tcBorders>
          </w:tcPr>
          <w:p w14:paraId="26092469" w14:textId="77777777" w:rsidR="0006030B" w:rsidRDefault="00000000" w:rsidP="007E0097">
            <w:r>
              <w:rPr>
                <w:rFonts w:hint="eastAsia"/>
              </w:rPr>
              <w:t>生理学</w:t>
            </w:r>
          </w:p>
        </w:tc>
        <w:tc>
          <w:tcPr>
            <w:tcW w:w="1066" w:type="dxa"/>
            <w:tcBorders>
              <w:tl2br w:val="nil"/>
              <w:tr2bl w:val="nil"/>
            </w:tcBorders>
          </w:tcPr>
          <w:p w14:paraId="47C68532" w14:textId="77777777" w:rsidR="0006030B" w:rsidRDefault="00000000" w:rsidP="007E0097">
            <w:r>
              <w:rPr>
                <w:rFonts w:hint="eastAsia"/>
              </w:rPr>
              <w:t>AUC</w:t>
            </w:r>
          </w:p>
        </w:tc>
        <w:tc>
          <w:tcPr>
            <w:tcW w:w="1274" w:type="dxa"/>
            <w:tcBorders>
              <w:tl2br w:val="nil"/>
              <w:tr2bl w:val="nil"/>
            </w:tcBorders>
          </w:tcPr>
          <w:p w14:paraId="25F099B8" w14:textId="77777777" w:rsidR="0006030B" w:rsidRDefault="00000000" w:rsidP="007E0097">
            <w:r>
              <w:rPr>
                <w:rFonts w:hint="eastAsia"/>
              </w:rPr>
              <w:t>骨架划分</w:t>
            </w:r>
          </w:p>
        </w:tc>
      </w:tr>
      <w:tr w:rsidR="0006030B" w14:paraId="4F4FC74C" w14:textId="77777777">
        <w:trPr>
          <w:jc w:val="center"/>
        </w:trPr>
        <w:tc>
          <w:tcPr>
            <w:tcW w:w="1395" w:type="dxa"/>
            <w:tcBorders>
              <w:tl2br w:val="nil"/>
              <w:tr2bl w:val="nil"/>
            </w:tcBorders>
          </w:tcPr>
          <w:p w14:paraId="093199F8" w14:textId="77777777" w:rsidR="0006030B" w:rsidRDefault="00000000" w:rsidP="007E0097">
            <w:r>
              <w:rPr>
                <w:rFonts w:hint="eastAsia"/>
              </w:rPr>
              <w:t>Sider</w:t>
            </w:r>
          </w:p>
        </w:tc>
        <w:tc>
          <w:tcPr>
            <w:tcW w:w="1302" w:type="dxa"/>
            <w:tcBorders>
              <w:tl2br w:val="nil"/>
              <w:tr2bl w:val="nil"/>
            </w:tcBorders>
          </w:tcPr>
          <w:p w14:paraId="4EEC6741" w14:textId="77777777" w:rsidR="0006030B" w:rsidRDefault="00000000" w:rsidP="007E0097">
            <w:r>
              <w:rPr>
                <w:rFonts w:hint="eastAsia"/>
              </w:rPr>
              <w:t>分类</w:t>
            </w:r>
          </w:p>
        </w:tc>
        <w:tc>
          <w:tcPr>
            <w:tcW w:w="1070" w:type="dxa"/>
            <w:tcBorders>
              <w:tl2br w:val="nil"/>
              <w:tr2bl w:val="nil"/>
            </w:tcBorders>
          </w:tcPr>
          <w:p w14:paraId="5E42103D" w14:textId="77777777" w:rsidR="0006030B" w:rsidRDefault="00000000" w:rsidP="007E0097">
            <w:r>
              <w:rPr>
                <w:rFonts w:hint="eastAsia"/>
              </w:rPr>
              <w:t>1427</w:t>
            </w:r>
          </w:p>
        </w:tc>
        <w:tc>
          <w:tcPr>
            <w:tcW w:w="1456" w:type="dxa"/>
            <w:tcBorders>
              <w:tl2br w:val="nil"/>
              <w:tr2bl w:val="nil"/>
            </w:tcBorders>
          </w:tcPr>
          <w:p w14:paraId="2775D605" w14:textId="77777777" w:rsidR="0006030B" w:rsidRDefault="00000000" w:rsidP="007E0097">
            <w:r>
              <w:rPr>
                <w:rFonts w:hint="eastAsia"/>
              </w:rPr>
              <w:t>生理学</w:t>
            </w:r>
          </w:p>
        </w:tc>
        <w:tc>
          <w:tcPr>
            <w:tcW w:w="1066" w:type="dxa"/>
            <w:tcBorders>
              <w:tl2br w:val="nil"/>
              <w:tr2bl w:val="nil"/>
            </w:tcBorders>
          </w:tcPr>
          <w:p w14:paraId="6EA039D5" w14:textId="77777777" w:rsidR="0006030B" w:rsidRDefault="00000000" w:rsidP="007E0097">
            <w:r>
              <w:rPr>
                <w:rFonts w:hint="eastAsia"/>
              </w:rPr>
              <w:t>AUC</w:t>
            </w:r>
          </w:p>
        </w:tc>
        <w:tc>
          <w:tcPr>
            <w:tcW w:w="1274" w:type="dxa"/>
            <w:tcBorders>
              <w:tl2br w:val="nil"/>
              <w:tr2bl w:val="nil"/>
            </w:tcBorders>
          </w:tcPr>
          <w:p w14:paraId="13D78D2E" w14:textId="77777777" w:rsidR="0006030B" w:rsidRDefault="00000000" w:rsidP="007E0097">
            <w:r>
              <w:rPr>
                <w:rFonts w:hint="eastAsia"/>
              </w:rPr>
              <w:t>骨架划分</w:t>
            </w:r>
          </w:p>
        </w:tc>
      </w:tr>
      <w:tr w:rsidR="0006030B" w14:paraId="10F4FC92" w14:textId="77777777">
        <w:trPr>
          <w:jc w:val="center"/>
        </w:trPr>
        <w:tc>
          <w:tcPr>
            <w:tcW w:w="1395" w:type="dxa"/>
            <w:tcBorders>
              <w:tl2br w:val="nil"/>
              <w:tr2bl w:val="nil"/>
            </w:tcBorders>
          </w:tcPr>
          <w:p w14:paraId="429D812E" w14:textId="77777777" w:rsidR="0006030B" w:rsidRDefault="00000000" w:rsidP="007E0097">
            <w:r>
              <w:rPr>
                <w:rFonts w:hint="eastAsia"/>
              </w:rPr>
              <w:t>FreeSolv</w:t>
            </w:r>
          </w:p>
        </w:tc>
        <w:tc>
          <w:tcPr>
            <w:tcW w:w="1302" w:type="dxa"/>
            <w:tcBorders>
              <w:tl2br w:val="nil"/>
              <w:tr2bl w:val="nil"/>
            </w:tcBorders>
          </w:tcPr>
          <w:p w14:paraId="2F71A1FF" w14:textId="77777777" w:rsidR="0006030B" w:rsidRDefault="00000000" w:rsidP="007E0097">
            <w:r>
              <w:rPr>
                <w:rFonts w:hint="eastAsia"/>
              </w:rPr>
              <w:t>回归</w:t>
            </w:r>
          </w:p>
        </w:tc>
        <w:tc>
          <w:tcPr>
            <w:tcW w:w="1070" w:type="dxa"/>
            <w:tcBorders>
              <w:tl2br w:val="nil"/>
              <w:tr2bl w:val="nil"/>
            </w:tcBorders>
          </w:tcPr>
          <w:p w14:paraId="356076C6" w14:textId="77777777" w:rsidR="0006030B" w:rsidRDefault="00000000" w:rsidP="007E0097">
            <w:r>
              <w:rPr>
                <w:rFonts w:hint="eastAsia"/>
              </w:rPr>
              <w:t>642</w:t>
            </w:r>
          </w:p>
        </w:tc>
        <w:tc>
          <w:tcPr>
            <w:tcW w:w="1456" w:type="dxa"/>
            <w:tcBorders>
              <w:tl2br w:val="nil"/>
              <w:tr2bl w:val="nil"/>
            </w:tcBorders>
          </w:tcPr>
          <w:p w14:paraId="50B95A2D" w14:textId="77777777" w:rsidR="0006030B" w:rsidRDefault="00000000" w:rsidP="007E0097">
            <w:r>
              <w:rPr>
                <w:rFonts w:hint="eastAsia"/>
              </w:rPr>
              <w:t>物理化学</w:t>
            </w:r>
          </w:p>
        </w:tc>
        <w:tc>
          <w:tcPr>
            <w:tcW w:w="1066" w:type="dxa"/>
            <w:tcBorders>
              <w:tl2br w:val="nil"/>
              <w:tr2bl w:val="nil"/>
            </w:tcBorders>
          </w:tcPr>
          <w:p w14:paraId="71C55ECA" w14:textId="77777777" w:rsidR="0006030B" w:rsidRDefault="00000000" w:rsidP="007E0097">
            <w:r>
              <w:rPr>
                <w:rFonts w:hint="eastAsia"/>
              </w:rPr>
              <w:t>RMSE</w:t>
            </w:r>
          </w:p>
        </w:tc>
        <w:tc>
          <w:tcPr>
            <w:tcW w:w="1274" w:type="dxa"/>
            <w:tcBorders>
              <w:tl2br w:val="nil"/>
              <w:tr2bl w:val="nil"/>
            </w:tcBorders>
          </w:tcPr>
          <w:p w14:paraId="3BD2618C" w14:textId="77777777" w:rsidR="0006030B" w:rsidRDefault="00000000" w:rsidP="007E0097">
            <w:r>
              <w:rPr>
                <w:rFonts w:hint="eastAsia"/>
              </w:rPr>
              <w:t>骨架划分</w:t>
            </w:r>
          </w:p>
        </w:tc>
      </w:tr>
      <w:tr w:rsidR="0006030B" w14:paraId="2202CBAB" w14:textId="77777777">
        <w:trPr>
          <w:jc w:val="center"/>
        </w:trPr>
        <w:tc>
          <w:tcPr>
            <w:tcW w:w="1395" w:type="dxa"/>
            <w:tcBorders>
              <w:tl2br w:val="nil"/>
              <w:tr2bl w:val="nil"/>
            </w:tcBorders>
          </w:tcPr>
          <w:p w14:paraId="218A362C" w14:textId="77777777" w:rsidR="0006030B" w:rsidRDefault="00000000" w:rsidP="007E0097">
            <w:r>
              <w:rPr>
                <w:rFonts w:hint="eastAsia"/>
              </w:rPr>
              <w:t>ESOL</w:t>
            </w:r>
          </w:p>
        </w:tc>
        <w:tc>
          <w:tcPr>
            <w:tcW w:w="1302" w:type="dxa"/>
            <w:tcBorders>
              <w:tl2br w:val="nil"/>
              <w:tr2bl w:val="nil"/>
            </w:tcBorders>
          </w:tcPr>
          <w:p w14:paraId="4E4CF440" w14:textId="77777777" w:rsidR="0006030B" w:rsidRDefault="00000000" w:rsidP="007E0097">
            <w:r>
              <w:rPr>
                <w:rFonts w:hint="eastAsia"/>
              </w:rPr>
              <w:t>回归</w:t>
            </w:r>
          </w:p>
        </w:tc>
        <w:tc>
          <w:tcPr>
            <w:tcW w:w="1070" w:type="dxa"/>
            <w:tcBorders>
              <w:tl2br w:val="nil"/>
              <w:tr2bl w:val="nil"/>
            </w:tcBorders>
          </w:tcPr>
          <w:p w14:paraId="794312EA" w14:textId="77777777" w:rsidR="0006030B" w:rsidRDefault="00000000" w:rsidP="007E0097">
            <w:r>
              <w:rPr>
                <w:rFonts w:hint="eastAsia"/>
              </w:rPr>
              <w:t>1128</w:t>
            </w:r>
          </w:p>
        </w:tc>
        <w:tc>
          <w:tcPr>
            <w:tcW w:w="1456" w:type="dxa"/>
            <w:tcBorders>
              <w:tl2br w:val="nil"/>
              <w:tr2bl w:val="nil"/>
            </w:tcBorders>
          </w:tcPr>
          <w:p w14:paraId="1D3988C8" w14:textId="77777777" w:rsidR="0006030B" w:rsidRDefault="00000000" w:rsidP="007E0097">
            <w:r>
              <w:rPr>
                <w:rFonts w:hint="eastAsia"/>
              </w:rPr>
              <w:t>物理化学</w:t>
            </w:r>
          </w:p>
        </w:tc>
        <w:tc>
          <w:tcPr>
            <w:tcW w:w="1066" w:type="dxa"/>
            <w:tcBorders>
              <w:tl2br w:val="nil"/>
              <w:tr2bl w:val="nil"/>
            </w:tcBorders>
          </w:tcPr>
          <w:p w14:paraId="4341182E" w14:textId="77777777" w:rsidR="0006030B" w:rsidRDefault="00000000" w:rsidP="007E0097">
            <w:r>
              <w:rPr>
                <w:rFonts w:hint="eastAsia"/>
              </w:rPr>
              <w:t>RMSE</w:t>
            </w:r>
          </w:p>
        </w:tc>
        <w:tc>
          <w:tcPr>
            <w:tcW w:w="1274" w:type="dxa"/>
            <w:tcBorders>
              <w:tl2br w:val="nil"/>
              <w:tr2bl w:val="nil"/>
            </w:tcBorders>
          </w:tcPr>
          <w:p w14:paraId="3349670A" w14:textId="77777777" w:rsidR="0006030B" w:rsidRDefault="00000000" w:rsidP="007E0097">
            <w:r>
              <w:rPr>
                <w:rFonts w:hint="eastAsia"/>
              </w:rPr>
              <w:t>骨架划分</w:t>
            </w:r>
          </w:p>
        </w:tc>
      </w:tr>
      <w:tr w:rsidR="0006030B" w14:paraId="459EF33F" w14:textId="77777777">
        <w:trPr>
          <w:jc w:val="center"/>
        </w:trPr>
        <w:tc>
          <w:tcPr>
            <w:tcW w:w="1395" w:type="dxa"/>
            <w:tcBorders>
              <w:tl2br w:val="nil"/>
              <w:tr2bl w:val="nil"/>
            </w:tcBorders>
          </w:tcPr>
          <w:p w14:paraId="604C1B36" w14:textId="77777777" w:rsidR="0006030B" w:rsidRDefault="00000000" w:rsidP="007E0097">
            <w:r>
              <w:rPr>
                <w:rFonts w:hint="eastAsia"/>
              </w:rPr>
              <w:t>Lipo</w:t>
            </w:r>
          </w:p>
        </w:tc>
        <w:tc>
          <w:tcPr>
            <w:tcW w:w="1302" w:type="dxa"/>
            <w:tcBorders>
              <w:tl2br w:val="nil"/>
              <w:tr2bl w:val="nil"/>
            </w:tcBorders>
          </w:tcPr>
          <w:p w14:paraId="62BCDA61" w14:textId="77777777" w:rsidR="0006030B" w:rsidRDefault="00000000" w:rsidP="007E0097">
            <w:r>
              <w:rPr>
                <w:rFonts w:hint="eastAsia"/>
              </w:rPr>
              <w:t>回归</w:t>
            </w:r>
          </w:p>
        </w:tc>
        <w:tc>
          <w:tcPr>
            <w:tcW w:w="1070" w:type="dxa"/>
            <w:tcBorders>
              <w:tl2br w:val="nil"/>
              <w:tr2bl w:val="nil"/>
            </w:tcBorders>
          </w:tcPr>
          <w:p w14:paraId="0212AD6F" w14:textId="77777777" w:rsidR="0006030B" w:rsidRDefault="00000000" w:rsidP="007E0097">
            <w:r>
              <w:rPr>
                <w:rFonts w:hint="eastAsia"/>
              </w:rPr>
              <w:t>4200</w:t>
            </w:r>
          </w:p>
        </w:tc>
        <w:tc>
          <w:tcPr>
            <w:tcW w:w="1456" w:type="dxa"/>
            <w:tcBorders>
              <w:tl2br w:val="nil"/>
              <w:tr2bl w:val="nil"/>
            </w:tcBorders>
          </w:tcPr>
          <w:p w14:paraId="219427E9" w14:textId="77777777" w:rsidR="0006030B" w:rsidRDefault="00000000" w:rsidP="007E0097">
            <w:r>
              <w:rPr>
                <w:rFonts w:hint="eastAsia"/>
              </w:rPr>
              <w:t>物理化学</w:t>
            </w:r>
          </w:p>
        </w:tc>
        <w:tc>
          <w:tcPr>
            <w:tcW w:w="1066" w:type="dxa"/>
            <w:tcBorders>
              <w:tl2br w:val="nil"/>
              <w:tr2bl w:val="nil"/>
            </w:tcBorders>
          </w:tcPr>
          <w:p w14:paraId="4BCBCC0B" w14:textId="77777777" w:rsidR="0006030B" w:rsidRDefault="00000000" w:rsidP="007E0097">
            <w:r>
              <w:rPr>
                <w:rFonts w:hint="eastAsia"/>
              </w:rPr>
              <w:t>RMSE</w:t>
            </w:r>
          </w:p>
        </w:tc>
        <w:tc>
          <w:tcPr>
            <w:tcW w:w="1274" w:type="dxa"/>
            <w:tcBorders>
              <w:tl2br w:val="nil"/>
              <w:tr2bl w:val="nil"/>
            </w:tcBorders>
          </w:tcPr>
          <w:p w14:paraId="645FADE4" w14:textId="77777777" w:rsidR="0006030B" w:rsidRDefault="00000000" w:rsidP="007E0097">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w:t>
      </w:r>
      <w:r>
        <w:rPr>
          <w:rFonts w:hint="eastAsia"/>
        </w:rPr>
        <w:lastRenderedPageBreak/>
        <w:t>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rsidP="007E0097">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11"/>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7E0097">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12"/>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7E0097">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13"/>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rsidP="007E0097">
            <w:r>
              <w:rPr>
                <w:rFonts w:hint="eastAsia"/>
                <w:noProof/>
              </w:rPr>
              <w:lastRenderedPageBreak/>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14"/>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7E0097">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15"/>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7E0097">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16"/>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rsidP="007E0097">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17"/>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7E0097">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18"/>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7E0097">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19"/>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w:t>
      </w:r>
      <w:r>
        <w:rPr>
          <w:rFonts w:hint="eastAsia"/>
        </w:rPr>
        <w:lastRenderedPageBreak/>
        <w:t>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lastRenderedPageBreak/>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56114228" w14:textId="77777777" w:rsidR="0006030B" w:rsidRDefault="00000000" w:rsidP="007E0097">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sidP="007E0097">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4FA2F1A5" w14:textId="77777777" w:rsidR="0006030B" w:rsidRDefault="00000000" w:rsidP="007E0097">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77777777"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w:t>
      </w:r>
      <w:r>
        <w:rPr>
          <w:rFonts w:hint="eastAsia"/>
        </w:rPr>
        <w:lastRenderedPageBreak/>
        <w:t>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sidP="007E0097">
      <w:r>
        <w:rPr>
          <w:rFonts w:hint="eastAsia"/>
        </w:rPr>
        <w:t>在该机制下：</w:t>
      </w:r>
    </w:p>
    <w:p w14:paraId="5BFBE4A0" w14:textId="77777777" w:rsidR="0006030B" w:rsidRDefault="00000000" w:rsidP="007E0097">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sidP="007E0097">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sidP="007E0097">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000000"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w:t>
      </w:r>
      <w:r>
        <w:lastRenderedPageBreak/>
        <w:t>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000000"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000000"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sidP="007E0097">
      <w:r>
        <w:rPr>
          <w:rFonts w:hint="eastAsia"/>
        </w:rPr>
        <w:t>针对</w:t>
      </w:r>
      <w:r>
        <w:rPr>
          <w:rFonts w:hint="eastAsia"/>
        </w:rPr>
        <w:t xml:space="preserve"> MoleculeNet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w:t>
      </w:r>
      <w:r>
        <w:rPr>
          <w:rFonts w:hint="eastAsia"/>
        </w:rPr>
        <w:lastRenderedPageBreak/>
        <w:t>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34"/>
        <w:gridCol w:w="1164"/>
        <w:gridCol w:w="1164"/>
        <w:gridCol w:w="1165"/>
        <w:gridCol w:w="1165"/>
        <w:gridCol w:w="1165"/>
        <w:gridCol w:w="1165"/>
      </w:tblGrid>
      <w:tr w:rsidR="0006030B" w14:paraId="24910286" w14:textId="77777777" w:rsidTr="00965688">
        <w:trPr>
          <w:tblHeader/>
        </w:trPr>
        <w:tc>
          <w:tcPr>
            <w:tcW w:w="900" w:type="pct"/>
            <w:tcBorders>
              <w:top w:val="single" w:sz="12" w:space="0" w:color="000000"/>
              <w:left w:val="nil"/>
              <w:bottom w:val="nil"/>
              <w:right w:val="nil"/>
            </w:tcBorders>
            <w:vAlign w:val="bottom"/>
          </w:tcPr>
          <w:p w14:paraId="6922C5CD" w14:textId="77777777" w:rsidR="0006030B" w:rsidRDefault="00000000" w:rsidP="007E0097">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7E0097">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7E0097">
            <w:r>
              <w:rPr>
                <w:rFonts w:hint="eastAsia"/>
              </w:rPr>
              <w:t>BBBP</w:t>
            </w:r>
          </w:p>
        </w:tc>
        <w:tc>
          <w:tcPr>
            <w:tcW w:w="684" w:type="pct"/>
            <w:tcBorders>
              <w:top w:val="single" w:sz="12" w:space="0" w:color="000000"/>
              <w:left w:val="nil"/>
              <w:bottom w:val="nil"/>
              <w:right w:val="nil"/>
            </w:tcBorders>
            <w:vAlign w:val="bottom"/>
          </w:tcPr>
          <w:p w14:paraId="6F229356" w14:textId="77777777" w:rsidR="0006030B" w:rsidRDefault="00000000" w:rsidP="007E0097">
            <w:r>
              <w:rPr>
                <w:rFonts w:hint="eastAsia"/>
              </w:rPr>
              <w:t>ClinTox</w:t>
            </w:r>
          </w:p>
        </w:tc>
        <w:tc>
          <w:tcPr>
            <w:tcW w:w="684"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4" w:type="pct"/>
            <w:tcBorders>
              <w:top w:val="single" w:sz="12" w:space="0" w:color="000000"/>
              <w:left w:val="nil"/>
              <w:bottom w:val="nil"/>
              <w:right w:val="nil"/>
            </w:tcBorders>
            <w:vAlign w:val="bottom"/>
          </w:tcPr>
          <w:p w14:paraId="3D4912C0" w14:textId="77777777" w:rsidR="0006030B" w:rsidRDefault="00000000" w:rsidP="007E0097">
            <w:r>
              <w:rPr>
                <w:rFonts w:hint="eastAsia"/>
              </w:rPr>
              <w:t>ToxCast</w:t>
            </w:r>
          </w:p>
        </w:tc>
        <w:tc>
          <w:tcPr>
            <w:tcW w:w="684" w:type="pct"/>
            <w:tcBorders>
              <w:top w:val="single" w:sz="12" w:space="0" w:color="000000"/>
              <w:left w:val="nil"/>
              <w:bottom w:val="nil"/>
              <w:right w:val="nil"/>
            </w:tcBorders>
            <w:vAlign w:val="bottom"/>
          </w:tcPr>
          <w:p w14:paraId="37612339" w14:textId="77777777" w:rsidR="0006030B" w:rsidRDefault="00000000" w:rsidP="007E0097">
            <w:r>
              <w:rPr>
                <w:rFonts w:hint="eastAsia"/>
              </w:rPr>
              <w:t>SIDER</w:t>
            </w:r>
          </w:p>
        </w:tc>
      </w:tr>
      <w:tr w:rsidR="0006030B" w14:paraId="1B036726" w14:textId="77777777" w:rsidTr="00965688">
        <w:trPr>
          <w:tblHeader/>
        </w:trPr>
        <w:tc>
          <w:tcPr>
            <w:tcW w:w="900" w:type="pct"/>
            <w:tcBorders>
              <w:top w:val="nil"/>
              <w:left w:val="nil"/>
              <w:bottom w:val="nil"/>
              <w:right w:val="nil"/>
            </w:tcBorders>
            <w:vAlign w:val="bottom"/>
          </w:tcPr>
          <w:p w14:paraId="6A1A86B9" w14:textId="77777777" w:rsidR="0006030B" w:rsidRDefault="00000000" w:rsidP="007E0097">
            <w:r>
              <w:rPr>
                <w:rFonts w:hint="eastAsia"/>
              </w:rPr>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4" w:type="pct"/>
            <w:tcBorders>
              <w:top w:val="nil"/>
              <w:left w:val="nil"/>
              <w:bottom w:val="nil"/>
              <w:right w:val="nil"/>
            </w:tcBorders>
            <w:vAlign w:val="bottom"/>
          </w:tcPr>
          <w:p w14:paraId="0E8822C1" w14:textId="77777777" w:rsidR="0006030B" w:rsidRDefault="00000000" w:rsidP="007E0097">
            <w:r>
              <w:rPr>
                <w:rFonts w:hint="eastAsia"/>
              </w:rPr>
              <w:t>1478</w:t>
            </w:r>
          </w:p>
        </w:tc>
        <w:tc>
          <w:tcPr>
            <w:tcW w:w="684" w:type="pct"/>
            <w:tcBorders>
              <w:top w:val="nil"/>
              <w:left w:val="nil"/>
              <w:bottom w:val="nil"/>
              <w:right w:val="nil"/>
            </w:tcBorders>
            <w:vAlign w:val="bottom"/>
          </w:tcPr>
          <w:p w14:paraId="17A9FADE" w14:textId="77777777" w:rsidR="0006030B" w:rsidRDefault="00000000" w:rsidP="007E0097">
            <w:r>
              <w:rPr>
                <w:rFonts w:hint="eastAsia"/>
              </w:rPr>
              <w:t>7831</w:t>
            </w:r>
          </w:p>
        </w:tc>
        <w:tc>
          <w:tcPr>
            <w:tcW w:w="684" w:type="pct"/>
            <w:tcBorders>
              <w:top w:val="nil"/>
              <w:left w:val="nil"/>
              <w:bottom w:val="nil"/>
              <w:right w:val="nil"/>
            </w:tcBorders>
            <w:vAlign w:val="bottom"/>
          </w:tcPr>
          <w:p w14:paraId="6F09C554" w14:textId="77777777" w:rsidR="0006030B" w:rsidRDefault="00000000" w:rsidP="007E0097">
            <w:r>
              <w:rPr>
                <w:rFonts w:hint="eastAsia"/>
              </w:rPr>
              <w:t>8575</w:t>
            </w:r>
          </w:p>
        </w:tc>
        <w:tc>
          <w:tcPr>
            <w:tcW w:w="684"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965688">
        <w:trPr>
          <w:tblHeader/>
        </w:trPr>
        <w:tc>
          <w:tcPr>
            <w:tcW w:w="900" w:type="pct"/>
            <w:tcBorders>
              <w:top w:val="nil"/>
              <w:left w:val="nil"/>
              <w:right w:val="nil"/>
            </w:tcBorders>
            <w:vAlign w:val="bottom"/>
          </w:tcPr>
          <w:p w14:paraId="6C98E0FD" w14:textId="77777777" w:rsidR="0006030B" w:rsidRDefault="00000000" w:rsidP="007E0097">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4" w:type="pct"/>
            <w:tcBorders>
              <w:top w:val="nil"/>
              <w:left w:val="nil"/>
              <w:right w:val="nil"/>
            </w:tcBorders>
            <w:vAlign w:val="bottom"/>
          </w:tcPr>
          <w:p w14:paraId="42B64A18" w14:textId="77777777" w:rsidR="0006030B" w:rsidRDefault="00000000" w:rsidP="007E0097">
            <w:r>
              <w:rPr>
                <w:rFonts w:hint="eastAsia"/>
              </w:rPr>
              <w:t>2</w:t>
            </w:r>
          </w:p>
        </w:tc>
        <w:tc>
          <w:tcPr>
            <w:tcW w:w="684" w:type="pct"/>
            <w:tcBorders>
              <w:top w:val="nil"/>
              <w:left w:val="nil"/>
              <w:right w:val="nil"/>
            </w:tcBorders>
            <w:vAlign w:val="bottom"/>
          </w:tcPr>
          <w:p w14:paraId="664556A7" w14:textId="77777777" w:rsidR="0006030B" w:rsidRDefault="00000000" w:rsidP="007E0097">
            <w:r>
              <w:rPr>
                <w:rFonts w:hint="eastAsia"/>
              </w:rPr>
              <w:t>12</w:t>
            </w:r>
          </w:p>
        </w:tc>
        <w:tc>
          <w:tcPr>
            <w:tcW w:w="684" w:type="pct"/>
            <w:tcBorders>
              <w:top w:val="nil"/>
              <w:left w:val="nil"/>
              <w:right w:val="nil"/>
            </w:tcBorders>
            <w:vAlign w:val="bottom"/>
          </w:tcPr>
          <w:p w14:paraId="0D1A4001" w14:textId="77777777" w:rsidR="0006030B" w:rsidRDefault="00000000" w:rsidP="007E0097">
            <w:r>
              <w:rPr>
                <w:rFonts w:hint="eastAsia"/>
              </w:rPr>
              <w:t>617</w:t>
            </w:r>
          </w:p>
        </w:tc>
        <w:tc>
          <w:tcPr>
            <w:tcW w:w="684"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965688">
        <w:trPr>
          <w:tblHeader/>
        </w:trPr>
        <w:tc>
          <w:tcPr>
            <w:tcW w:w="900"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4"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4"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4"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4"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965688">
        <w:trPr>
          <w:tblHeader/>
        </w:trPr>
        <w:tc>
          <w:tcPr>
            <w:tcW w:w="900"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4"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4"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4"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4"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965688">
        <w:trPr>
          <w:tblHeader/>
        </w:trPr>
        <w:tc>
          <w:tcPr>
            <w:tcW w:w="900"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4"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4"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4"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4"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965688">
        <w:trPr>
          <w:tblHeader/>
        </w:trPr>
        <w:tc>
          <w:tcPr>
            <w:tcW w:w="900" w:type="pct"/>
            <w:tcBorders>
              <w:top w:val="nil"/>
              <w:left w:val="nil"/>
              <w:bottom w:val="nil"/>
              <w:right w:val="nil"/>
            </w:tcBorders>
            <w:vAlign w:val="bottom"/>
          </w:tcPr>
          <w:p w14:paraId="34CB8AAF" w14:textId="77777777" w:rsidR="0006030B" w:rsidRDefault="00000000" w:rsidP="007E0097">
            <w:r>
              <w:rPr>
                <w:rFonts w:hint="eastAsia"/>
              </w:rPr>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4"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4"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4"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4"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965688">
        <w:trPr>
          <w:tblHeader/>
        </w:trPr>
        <w:tc>
          <w:tcPr>
            <w:tcW w:w="900"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4"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4"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4"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4"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965688">
        <w:trPr>
          <w:tblHeader/>
        </w:trPr>
        <w:tc>
          <w:tcPr>
            <w:tcW w:w="900"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4"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4"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4"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4"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965688">
        <w:trPr>
          <w:tblHeader/>
        </w:trPr>
        <w:tc>
          <w:tcPr>
            <w:tcW w:w="900"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4"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4"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4"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4"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965688">
        <w:trPr>
          <w:tblHeader/>
        </w:trPr>
        <w:tc>
          <w:tcPr>
            <w:tcW w:w="900"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4"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4"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4"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4"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965688">
        <w:trPr>
          <w:tblHeader/>
        </w:trPr>
        <w:tc>
          <w:tcPr>
            <w:tcW w:w="900"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4"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4"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4"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4"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965688">
        <w:trPr>
          <w:tblHeader/>
        </w:trPr>
        <w:tc>
          <w:tcPr>
            <w:tcW w:w="900" w:type="pct"/>
            <w:tcBorders>
              <w:top w:val="nil"/>
              <w:left w:val="nil"/>
              <w:bottom w:val="nil"/>
              <w:right w:val="nil"/>
            </w:tcBorders>
            <w:vAlign w:val="bottom"/>
          </w:tcPr>
          <w:p w14:paraId="7C1E7403" w14:textId="77777777" w:rsidR="0006030B" w:rsidRDefault="00000000" w:rsidP="007E0097">
            <w:r>
              <w:rPr>
                <w:rFonts w:hint="eastAsia"/>
              </w:rPr>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4"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4"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4"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4"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965688">
        <w:trPr>
          <w:tblHeader/>
        </w:trPr>
        <w:tc>
          <w:tcPr>
            <w:tcW w:w="900" w:type="pct"/>
            <w:tcBorders>
              <w:top w:val="nil"/>
              <w:left w:val="nil"/>
              <w:bottom w:val="nil"/>
              <w:right w:val="nil"/>
            </w:tcBorders>
            <w:vAlign w:val="bottom"/>
          </w:tcPr>
          <w:p w14:paraId="3303F732" w14:textId="77777777" w:rsidR="0006030B" w:rsidRDefault="00000000" w:rsidP="007E0097">
            <w:r>
              <w:rPr>
                <w:rFonts w:hint="eastAsia"/>
              </w:rPr>
              <w:lastRenderedPageBreak/>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4"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4"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4"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4"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965688">
        <w:trPr>
          <w:tblHeader/>
        </w:trPr>
        <w:tc>
          <w:tcPr>
            <w:tcW w:w="900"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4"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4"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4"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4"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965688">
        <w:trPr>
          <w:tblHeader/>
        </w:trPr>
        <w:tc>
          <w:tcPr>
            <w:tcW w:w="900"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4"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4"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4"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4"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965688">
        <w:trPr>
          <w:tblHeader/>
        </w:trPr>
        <w:tc>
          <w:tcPr>
            <w:tcW w:w="900" w:type="pct"/>
            <w:tcBorders>
              <w:left w:val="nil"/>
              <w:bottom w:val="single" w:sz="12" w:space="0" w:color="000000"/>
              <w:right w:val="nil"/>
            </w:tcBorders>
            <w:vAlign w:val="bottom"/>
          </w:tcPr>
          <w:p w14:paraId="0F5CA5CB" w14:textId="77777777" w:rsidR="0006030B" w:rsidRDefault="00000000" w:rsidP="007E0097">
            <w:r>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4"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4"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4"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4"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3C3BBB88" w14:textId="77777777" w:rsidR="0006030B" w:rsidRDefault="0006030B" w:rsidP="007E0097"/>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sidP="007E0097">
            <w:r>
              <w:rPr>
                <w:rFonts w:hint="eastAsia"/>
              </w:rPr>
              <w:t># Molecules</w:t>
            </w:r>
          </w:p>
        </w:tc>
        <w:tc>
          <w:tcPr>
            <w:tcW w:w="2130" w:type="dxa"/>
            <w:tcBorders>
              <w:top w:val="nil"/>
              <w:left w:val="nil"/>
              <w:bottom w:val="nil"/>
              <w:right w:val="nil"/>
            </w:tcBorders>
          </w:tcPr>
          <w:p w14:paraId="6FF4862F" w14:textId="77777777" w:rsidR="0006030B" w:rsidRDefault="00000000" w:rsidP="007E0097">
            <w:r>
              <w:rPr>
                <w:rFonts w:hint="eastAsia"/>
              </w:rPr>
              <w:t>1128</w:t>
            </w:r>
          </w:p>
        </w:tc>
        <w:tc>
          <w:tcPr>
            <w:tcW w:w="2131" w:type="dxa"/>
            <w:tcBorders>
              <w:top w:val="nil"/>
              <w:left w:val="nil"/>
              <w:bottom w:val="nil"/>
              <w:right w:val="nil"/>
            </w:tcBorders>
          </w:tcPr>
          <w:p w14:paraId="12CC9BD5" w14:textId="77777777" w:rsidR="0006030B" w:rsidRDefault="00000000" w:rsidP="007E0097">
            <w:r>
              <w:rPr>
                <w:rFonts w:hint="eastAsia"/>
              </w:rPr>
              <w:t>642</w:t>
            </w:r>
          </w:p>
        </w:tc>
        <w:tc>
          <w:tcPr>
            <w:tcW w:w="2131" w:type="dxa"/>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2130" w:type="dxa"/>
            <w:tcBorders>
              <w:top w:val="nil"/>
              <w:left w:val="nil"/>
              <w:bottom w:val="single" w:sz="8" w:space="0" w:color="auto"/>
              <w:right w:val="nil"/>
            </w:tcBorders>
          </w:tcPr>
          <w:p w14:paraId="2611230E" w14:textId="77777777" w:rsidR="0006030B" w:rsidRDefault="00000000" w:rsidP="007E0097">
            <w:r>
              <w:rPr>
                <w:rFonts w:hint="eastAsia"/>
              </w:rPr>
              <w:t>1</w:t>
            </w:r>
          </w:p>
        </w:tc>
        <w:tc>
          <w:tcPr>
            <w:tcW w:w="2131" w:type="dxa"/>
            <w:tcBorders>
              <w:top w:val="nil"/>
              <w:left w:val="nil"/>
              <w:bottom w:val="single" w:sz="8" w:space="0" w:color="auto"/>
              <w:right w:val="nil"/>
            </w:tcBorders>
          </w:tcPr>
          <w:p w14:paraId="7A7A983D" w14:textId="77777777" w:rsidR="0006030B" w:rsidRDefault="00000000" w:rsidP="007E0097">
            <w:r>
              <w:rPr>
                <w:rFonts w:hint="eastAsia"/>
              </w:rPr>
              <w:t>1</w:t>
            </w:r>
          </w:p>
        </w:tc>
        <w:tc>
          <w:tcPr>
            <w:tcW w:w="2131" w:type="dxa"/>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sidP="007E0097">
            <w:r>
              <w:rPr>
                <w:rFonts w:hint="eastAsia"/>
              </w:rPr>
              <w:lastRenderedPageBreak/>
              <w:t>AttentiveFP</w:t>
            </w:r>
          </w:p>
        </w:tc>
        <w:tc>
          <w:tcPr>
            <w:tcW w:w="2130" w:type="dxa"/>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sidP="007E0097">
            <w:r>
              <w:rPr>
                <w:rFonts w:hint="eastAsia"/>
              </w:rPr>
              <w:t>Mol2Vec</w:t>
            </w:r>
          </w:p>
        </w:tc>
        <w:tc>
          <w:tcPr>
            <w:tcW w:w="2130" w:type="dxa"/>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sidP="007E0097">
            <w:r>
              <w:rPr>
                <w:rFonts w:hint="eastAsia"/>
              </w:rPr>
              <w:t>GROVER</w:t>
            </w:r>
          </w:p>
        </w:tc>
        <w:tc>
          <w:tcPr>
            <w:tcW w:w="2130" w:type="dxa"/>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sidP="007E0097">
            <w:r>
              <w:rPr>
                <w:rFonts w:hint="eastAsia"/>
              </w:rPr>
              <w:t>GraphMVP</w:t>
            </w:r>
          </w:p>
        </w:tc>
        <w:tc>
          <w:tcPr>
            <w:tcW w:w="2130" w:type="dxa"/>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sidP="007E0097">
            <w:r>
              <w:rPr>
                <w:rFonts w:hint="eastAsia"/>
              </w:rPr>
              <w:t>MPNN</w:t>
            </w:r>
          </w:p>
        </w:tc>
        <w:tc>
          <w:tcPr>
            <w:tcW w:w="2130" w:type="dxa"/>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sidP="007E0097">
            <w:r>
              <w:rPr>
                <w:rFonts w:hint="eastAsia"/>
              </w:rPr>
              <w:t>DMPNN</w:t>
            </w:r>
          </w:p>
        </w:tc>
        <w:tc>
          <w:tcPr>
            <w:tcW w:w="2130" w:type="dxa"/>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sidP="007E0097">
            <w:r>
              <w:rPr>
                <w:rFonts w:hint="eastAsia"/>
              </w:rPr>
              <w:t>CMPNN</w:t>
            </w:r>
          </w:p>
        </w:tc>
        <w:tc>
          <w:tcPr>
            <w:tcW w:w="2130" w:type="dxa"/>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sidP="007E0097">
            <w:r>
              <w:rPr>
                <w:rFonts w:hint="eastAsia"/>
              </w:rPr>
              <w:t>GIN</w:t>
            </w:r>
          </w:p>
        </w:tc>
        <w:tc>
          <w:tcPr>
            <w:tcW w:w="2130" w:type="dxa"/>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sidP="007E0097">
            <w:r>
              <w:rPr>
                <w:rFonts w:hint="eastAsia"/>
              </w:rPr>
              <w:t>SchNet</w:t>
            </w:r>
          </w:p>
        </w:tc>
        <w:tc>
          <w:tcPr>
            <w:tcW w:w="2130" w:type="dxa"/>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sidP="007E0097">
            <w:r>
              <w:rPr>
                <w:rFonts w:hint="eastAsia"/>
              </w:rPr>
              <w:t>N-Gram</w:t>
            </w:r>
          </w:p>
        </w:tc>
        <w:tc>
          <w:tcPr>
            <w:tcW w:w="2130" w:type="dxa"/>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sidP="007E0097">
            <w:r>
              <w:rPr>
                <w:rFonts w:hint="eastAsia"/>
              </w:rPr>
              <w:t>MoleculeSTM</w:t>
            </w:r>
          </w:p>
        </w:tc>
        <w:tc>
          <w:tcPr>
            <w:tcW w:w="2130" w:type="dxa"/>
            <w:tcBorders>
              <w:top w:val="nil"/>
              <w:left w:val="nil"/>
              <w:bottom w:val="nil"/>
              <w:right w:val="nil"/>
            </w:tcBorders>
            <w:vAlign w:val="center"/>
          </w:tcPr>
          <w:p w14:paraId="68C1ED92" w14:textId="77777777" w:rsidR="0006030B" w:rsidRDefault="00000000" w:rsidP="007E0097">
            <w:r>
              <w:rPr>
                <w:rFonts w:hint="eastAsia"/>
              </w:rPr>
              <w:t>-</w:t>
            </w:r>
          </w:p>
        </w:tc>
        <w:tc>
          <w:tcPr>
            <w:tcW w:w="2131" w:type="dxa"/>
            <w:tcBorders>
              <w:top w:val="nil"/>
              <w:left w:val="nil"/>
              <w:bottom w:val="nil"/>
              <w:right w:val="nil"/>
            </w:tcBorders>
            <w:vAlign w:val="center"/>
          </w:tcPr>
          <w:p w14:paraId="72C3E0C3" w14:textId="77777777" w:rsidR="0006030B" w:rsidRDefault="00000000" w:rsidP="007E0097">
            <w:r>
              <w:rPr>
                <w:rFonts w:hint="eastAsia"/>
              </w:rPr>
              <w:t>-</w:t>
            </w:r>
          </w:p>
        </w:tc>
        <w:tc>
          <w:tcPr>
            <w:tcW w:w="2131" w:type="dxa"/>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sidP="007E0097">
            <w:r>
              <w:rPr>
                <w:rFonts w:hint="eastAsia"/>
              </w:rPr>
              <w:t>MoMu</w:t>
            </w:r>
          </w:p>
        </w:tc>
        <w:tc>
          <w:tcPr>
            <w:tcW w:w="2130" w:type="dxa"/>
            <w:tcBorders>
              <w:top w:val="nil"/>
              <w:left w:val="nil"/>
              <w:bottom w:val="nil"/>
              <w:right w:val="nil"/>
            </w:tcBorders>
            <w:vAlign w:val="center"/>
          </w:tcPr>
          <w:p w14:paraId="71B157A3" w14:textId="77777777" w:rsidR="0006030B" w:rsidRDefault="00000000" w:rsidP="007E0097">
            <w:r>
              <w:rPr>
                <w:rFonts w:hint="eastAsia"/>
              </w:rPr>
              <w:t>-</w:t>
            </w:r>
          </w:p>
        </w:tc>
        <w:tc>
          <w:tcPr>
            <w:tcW w:w="2131" w:type="dxa"/>
            <w:tcBorders>
              <w:top w:val="nil"/>
              <w:left w:val="nil"/>
              <w:bottom w:val="nil"/>
              <w:right w:val="nil"/>
            </w:tcBorders>
            <w:vAlign w:val="center"/>
          </w:tcPr>
          <w:p w14:paraId="3B7BECB2" w14:textId="77777777" w:rsidR="0006030B" w:rsidRDefault="00000000" w:rsidP="007E0097">
            <w:r>
              <w:rPr>
                <w:rFonts w:hint="eastAsia"/>
              </w:rPr>
              <w:t>-</w:t>
            </w:r>
          </w:p>
        </w:tc>
        <w:tc>
          <w:tcPr>
            <w:tcW w:w="2131" w:type="dxa"/>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7160F307" w14:textId="77777777" w:rsidR="0006030B" w:rsidRDefault="0006030B" w:rsidP="007E0097"/>
    <w:p w14:paraId="2F583BB2" w14:textId="77777777" w:rsidR="0006030B" w:rsidRDefault="00000000" w:rsidP="007E0097">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77777777"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lastRenderedPageBreak/>
        <w:t>消融实验</w:t>
      </w:r>
    </w:p>
    <w:p w14:paraId="789D5905" w14:textId="77777777" w:rsidR="0006030B" w:rsidRDefault="00000000"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000000" w:rsidP="007E0097">
      <w:r>
        <w:rPr>
          <w:rFonts w:hint="eastAsia"/>
        </w:rPr>
        <w:t>本文以分子图作为核心语义锚点，逐步引入其他辅助模态，具体变体定义如下：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w:rsidP="007E0097">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rsidP="007E0097">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7E0097">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7E0097">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7E0097">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7E0097">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7E0097">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t>w/o All</w:t>
            </w:r>
          </w:p>
        </w:tc>
        <w:tc>
          <w:tcPr>
            <w:tcW w:w="1254" w:type="dxa"/>
            <w:tcBorders>
              <w:left w:val="nil"/>
              <w:bottom w:val="nil"/>
              <w:right w:val="nil"/>
            </w:tcBorders>
            <w:vAlign w:val="bottom"/>
          </w:tcPr>
          <w:p w14:paraId="6A448310" w14:textId="77777777" w:rsidR="0006030B" w:rsidRDefault="00000000" w:rsidP="007E0097">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7E0097">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7E0097">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7E0097">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7E0097">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7E0097">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7E0097">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7E0097">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7E0097">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7E0097">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7E0097">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7E0097">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7E0097">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7E0097">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7E0097">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7E0097">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7E0097">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7E0097">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7E0097">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7E0097">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7E0097">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7E0097">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7E0097">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7E0097">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lastRenderedPageBreak/>
              <w:t>KGAMA</w:t>
            </w:r>
          </w:p>
        </w:tc>
        <w:tc>
          <w:tcPr>
            <w:tcW w:w="1254" w:type="dxa"/>
            <w:tcBorders>
              <w:top w:val="nil"/>
              <w:left w:val="nil"/>
              <w:bottom w:val="single" w:sz="12" w:space="0" w:color="auto"/>
              <w:right w:val="nil"/>
            </w:tcBorders>
            <w:vAlign w:val="bottom"/>
          </w:tcPr>
          <w:p w14:paraId="50988DE6" w14:textId="77777777" w:rsidR="0006030B" w:rsidRDefault="00000000" w:rsidP="007E0097">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7E0097">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7E0097">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7E0097">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7E0097">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7E0097">
            <w:r>
              <w:rPr>
                <w:rFonts w:hint="eastAsia"/>
              </w:rPr>
              <w:t>0.669</w:t>
            </w:r>
            <w:r>
              <w:rPr>
                <w:rFonts w:hint="eastAsia"/>
                <w:vertAlign w:val="subscript"/>
              </w:rPr>
              <w:t>(0.031)</w:t>
            </w:r>
          </w:p>
        </w:tc>
      </w:tr>
    </w:tbl>
    <w:p w14:paraId="3ACA86E1" w14:textId="77777777" w:rsidR="0006030B" w:rsidRDefault="00000000" w:rsidP="007E0097">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20"/>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06030B" w14:paraId="0E9C0AD4" w14:textId="77777777">
        <w:tc>
          <w:tcPr>
            <w:tcW w:w="2130" w:type="dxa"/>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0A17FE60"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558663B1" w14:textId="77777777" w:rsidR="0006030B" w:rsidRDefault="00000000" w:rsidP="007E0097">
            <w:r>
              <w:t>FreeSolv</w:t>
            </w:r>
          </w:p>
        </w:tc>
        <w:tc>
          <w:tcPr>
            <w:tcW w:w="2131" w:type="dxa"/>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tc>
          <w:tcPr>
            <w:tcW w:w="2130" w:type="dxa"/>
            <w:tcBorders>
              <w:top w:val="single" w:sz="8" w:space="0" w:color="auto"/>
              <w:left w:val="nil"/>
              <w:bottom w:val="nil"/>
              <w:right w:val="nil"/>
            </w:tcBorders>
            <w:vAlign w:val="bottom"/>
          </w:tcPr>
          <w:p w14:paraId="13580D3B" w14:textId="77777777" w:rsidR="0006030B" w:rsidRDefault="00000000" w:rsidP="007E0097">
            <w:r>
              <w:rPr>
                <w:rFonts w:hint="eastAsia"/>
              </w:rPr>
              <w:t>w/o All</w:t>
            </w:r>
          </w:p>
        </w:tc>
        <w:tc>
          <w:tcPr>
            <w:tcW w:w="2130" w:type="dxa"/>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2131" w:type="dxa"/>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2131" w:type="dxa"/>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tc>
          <w:tcPr>
            <w:tcW w:w="2130" w:type="dxa"/>
            <w:tcBorders>
              <w:top w:val="nil"/>
              <w:left w:val="nil"/>
              <w:bottom w:val="nil"/>
              <w:right w:val="nil"/>
            </w:tcBorders>
            <w:vAlign w:val="bottom"/>
          </w:tcPr>
          <w:p w14:paraId="6A50C137" w14:textId="77777777" w:rsidR="0006030B" w:rsidRDefault="00000000" w:rsidP="007E0097">
            <w:r>
              <w:rPr>
                <w:rFonts w:hint="eastAsia"/>
              </w:rPr>
              <w:t>w/o STC</w:t>
            </w:r>
          </w:p>
        </w:tc>
        <w:tc>
          <w:tcPr>
            <w:tcW w:w="2130" w:type="dxa"/>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2131" w:type="dxa"/>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2131" w:type="dxa"/>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tc>
          <w:tcPr>
            <w:tcW w:w="2130" w:type="dxa"/>
            <w:tcBorders>
              <w:top w:val="nil"/>
              <w:left w:val="nil"/>
              <w:bottom w:val="nil"/>
              <w:right w:val="nil"/>
            </w:tcBorders>
            <w:vAlign w:val="bottom"/>
          </w:tcPr>
          <w:p w14:paraId="121D7EB7" w14:textId="77777777" w:rsidR="0006030B" w:rsidRDefault="00000000" w:rsidP="007E0097">
            <w:r>
              <w:rPr>
                <w:rFonts w:hint="eastAsia"/>
              </w:rPr>
              <w:t>w/o TC</w:t>
            </w:r>
          </w:p>
        </w:tc>
        <w:tc>
          <w:tcPr>
            <w:tcW w:w="2130" w:type="dxa"/>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2131" w:type="dxa"/>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2131" w:type="dxa"/>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tc>
          <w:tcPr>
            <w:tcW w:w="2130" w:type="dxa"/>
            <w:tcBorders>
              <w:top w:val="nil"/>
              <w:left w:val="nil"/>
              <w:bottom w:val="nil"/>
              <w:right w:val="nil"/>
            </w:tcBorders>
            <w:vAlign w:val="bottom"/>
          </w:tcPr>
          <w:p w14:paraId="03395173" w14:textId="77777777" w:rsidR="0006030B" w:rsidRDefault="00000000" w:rsidP="007E0097">
            <w:r>
              <w:rPr>
                <w:rFonts w:hint="eastAsia"/>
              </w:rPr>
              <w:t>w/o C</w:t>
            </w:r>
          </w:p>
        </w:tc>
        <w:tc>
          <w:tcPr>
            <w:tcW w:w="2130" w:type="dxa"/>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2131" w:type="dxa"/>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2131" w:type="dxa"/>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tc>
          <w:tcPr>
            <w:tcW w:w="2130" w:type="dxa"/>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2130" w:type="dxa"/>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2131" w:type="dxa"/>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2131" w:type="dxa"/>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7777777" w:rsidR="0006030B" w:rsidRDefault="0006030B" w:rsidP="007E0097"/>
    <w:p w14:paraId="069561C9" w14:textId="77777777" w:rsidR="0006030B" w:rsidRDefault="00000000" w:rsidP="007E0097">
      <w:r>
        <w:rPr>
          <w:rFonts w:hint="eastAsia"/>
          <w:noProof/>
        </w:rPr>
        <w:drawing>
          <wp:inline distT="0" distB="0" distL="114300" distR="114300" wp14:anchorId="29FA24AB" wp14:editId="7C5D8C4F">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21"/>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6030B" w14:paraId="42DB97BC" w14:textId="77777777">
        <w:tc>
          <w:tcPr>
            <w:tcW w:w="2840" w:type="dxa"/>
          </w:tcPr>
          <w:p w14:paraId="2BD50621" w14:textId="77777777" w:rsidR="0006030B" w:rsidRDefault="00000000"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22"/>
                          <a:stretch>
                            <a:fillRect/>
                          </a:stretch>
                        </pic:blipFill>
                        <pic:spPr>
                          <a:xfrm>
                            <a:off x="0" y="0"/>
                            <a:ext cx="1664335" cy="1671320"/>
                          </a:xfrm>
                          <a:prstGeom prst="rect">
                            <a:avLst/>
                          </a:prstGeom>
                        </pic:spPr>
                      </pic:pic>
                    </a:graphicData>
                  </a:graphic>
                </wp:inline>
              </w:drawing>
            </w:r>
          </w:p>
        </w:tc>
        <w:tc>
          <w:tcPr>
            <w:tcW w:w="2841"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23"/>
                          <a:stretch>
                            <a:fillRect/>
                          </a:stretch>
                        </pic:blipFill>
                        <pic:spPr>
                          <a:xfrm>
                            <a:off x="0" y="0"/>
                            <a:ext cx="1664335" cy="1671320"/>
                          </a:xfrm>
                          <a:prstGeom prst="rect">
                            <a:avLst/>
                          </a:prstGeom>
                        </pic:spPr>
                      </pic:pic>
                    </a:graphicData>
                  </a:graphic>
                </wp:inline>
              </w:drawing>
            </w:r>
          </w:p>
        </w:tc>
        <w:tc>
          <w:tcPr>
            <w:tcW w:w="2841"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24"/>
                          <a:stretch>
                            <a:fillRect/>
                          </a:stretch>
                        </pic:blipFill>
                        <pic:spPr>
                          <a:xfrm>
                            <a:off x="0" y="0"/>
                            <a:ext cx="1664335" cy="1671320"/>
                          </a:xfrm>
                          <a:prstGeom prst="rect">
                            <a:avLst/>
                          </a:prstGeom>
                        </pic:spPr>
                      </pic:pic>
                    </a:graphicData>
                  </a:graphic>
                </wp:inline>
              </w:drawing>
            </w:r>
          </w:p>
        </w:tc>
      </w:tr>
      <w:tr w:rsidR="0006030B" w14:paraId="220E144F" w14:textId="77777777">
        <w:tc>
          <w:tcPr>
            <w:tcW w:w="2840"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25"/>
                          <a:stretch>
                            <a:fillRect/>
                          </a:stretch>
                        </pic:blipFill>
                        <pic:spPr>
                          <a:xfrm>
                            <a:off x="0" y="0"/>
                            <a:ext cx="1664335" cy="1671320"/>
                          </a:xfrm>
                          <a:prstGeom prst="rect">
                            <a:avLst/>
                          </a:prstGeom>
                        </pic:spPr>
                      </pic:pic>
                    </a:graphicData>
                  </a:graphic>
                </wp:inline>
              </w:drawing>
            </w:r>
          </w:p>
        </w:tc>
        <w:tc>
          <w:tcPr>
            <w:tcW w:w="2841"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26"/>
                          <a:stretch>
                            <a:fillRect/>
                          </a:stretch>
                        </pic:blipFill>
                        <pic:spPr>
                          <a:xfrm>
                            <a:off x="0" y="0"/>
                            <a:ext cx="1664335" cy="1671320"/>
                          </a:xfrm>
                          <a:prstGeom prst="rect">
                            <a:avLst/>
                          </a:prstGeom>
                        </pic:spPr>
                      </pic:pic>
                    </a:graphicData>
                  </a:graphic>
                </wp:inline>
              </w:drawing>
            </w:r>
          </w:p>
        </w:tc>
        <w:tc>
          <w:tcPr>
            <w:tcW w:w="2841"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27"/>
                          <a:stretch>
                            <a:fillRect/>
                          </a:stretch>
                        </pic:blipFill>
                        <pic:spPr>
                          <a:xfrm>
                            <a:off x="0" y="0"/>
                            <a:ext cx="1664335" cy="1671320"/>
                          </a:xfrm>
                          <a:prstGeom prst="rect">
                            <a:avLst/>
                          </a:prstGeom>
                        </pic:spPr>
                      </pic:pic>
                    </a:graphicData>
                  </a:graphic>
                </wp:inline>
              </w:drawing>
            </w:r>
          </w:p>
        </w:tc>
      </w:tr>
      <w:tr w:rsidR="0006030B" w14:paraId="24F8DBF5" w14:textId="77777777">
        <w:tc>
          <w:tcPr>
            <w:tcW w:w="2840" w:type="dxa"/>
          </w:tcPr>
          <w:p w14:paraId="112DE076" w14:textId="77777777" w:rsidR="0006030B" w:rsidRDefault="00000000"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73B29486" w14:textId="77777777"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A1B0278" w14:textId="77777777" w:rsidR="0006030B" w:rsidRDefault="0006030B" w:rsidP="007E0097"/>
    <w:p w14:paraId="793AA5D5" w14:textId="77777777" w:rsidR="0006030B" w:rsidRDefault="00000000"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lastRenderedPageBreak/>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lastRenderedPageBreak/>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000000"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65FEDBC" w14:textId="77777777" w:rsidR="0006030B" w:rsidRDefault="00000000" w:rsidP="007E0097">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31"/>
                    <a:stretch>
                      <a:fillRect/>
                    </a:stretch>
                  </pic:blipFill>
                  <pic:spPr>
                    <a:xfrm>
                      <a:off x="0" y="0"/>
                      <a:ext cx="4781843" cy="2102834"/>
                    </a:xfrm>
                    <a:prstGeom prst="rect">
                      <a:avLst/>
                    </a:prstGeom>
                  </pic:spPr>
                </pic:pic>
              </a:graphicData>
            </a:graphic>
          </wp:inline>
        </w:drawing>
      </w:r>
    </w:p>
    <w:p w14:paraId="693020C8" w14:textId="77777777" w:rsidR="0006030B" w:rsidRDefault="00000000" w:rsidP="007E0097">
      <w:r>
        <w:rPr>
          <w:rFonts w:hint="eastAsia"/>
        </w:rPr>
        <w:t>增加一个</w:t>
      </w:r>
      <w:proofErr w:type="gramStart"/>
      <w:r>
        <w:rPr>
          <w:rFonts w:hint="eastAsia"/>
        </w:rPr>
        <w:t>预训练</w:t>
      </w:r>
      <w:proofErr w:type="gramEnd"/>
      <w:r>
        <w:rPr>
          <w:rFonts w:hint="eastAsia"/>
        </w:rPr>
        <w:t>和没有</w:t>
      </w:r>
      <w:proofErr w:type="gramStart"/>
      <w:r>
        <w:rPr>
          <w:rFonts w:hint="eastAsia"/>
        </w:rPr>
        <w:t>预训练</w:t>
      </w:r>
      <w:proofErr w:type="gramEnd"/>
      <w:r>
        <w:rPr>
          <w:rFonts w:hint="eastAsia"/>
        </w:rPr>
        <w:t>的一个图</w:t>
      </w:r>
    </w:p>
    <w:p w14:paraId="7666908A" w14:textId="77777777" w:rsidR="0006030B" w:rsidRDefault="00000000" w:rsidP="007E0097">
      <w:r>
        <w:rPr>
          <w:noProof/>
        </w:rPr>
        <w:lastRenderedPageBreak/>
        <w:drawing>
          <wp:inline distT="0" distB="0" distL="114300" distR="114300" wp14:anchorId="5535EB99" wp14:editId="109C2E11">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232"/>
                    <a:stretch>
                      <a:fillRect/>
                    </a:stretch>
                  </pic:blipFill>
                  <pic:spPr>
                    <a:xfrm>
                      <a:off x="0" y="0"/>
                      <a:ext cx="2969260" cy="2376170"/>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7E0097">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7AF83BF3" w14:textId="77777777" w:rsidR="0006030B" w:rsidRDefault="00000000" w:rsidP="007E0097">
      <w:r>
        <w:t>为了全面验证所提方法的有效性，本章在</w:t>
      </w:r>
      <w:r>
        <w:t xml:space="preserve"> MoleculeNet </w:t>
      </w:r>
      <w:r>
        <w:t>的</w:t>
      </w:r>
      <w:r>
        <w:t xml:space="preserve"> 9 </w:t>
      </w:r>
      <w:proofErr w:type="gramStart"/>
      <w:r>
        <w:t>个</w:t>
      </w:r>
      <w:proofErr w:type="gramEnd"/>
      <w:r>
        <w:t>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2020E3E6" w14:textId="77777777" w:rsidR="0006030B" w:rsidRDefault="0006030B" w:rsidP="007E0097"/>
    <w:p w14:paraId="28D3A388" w14:textId="77777777" w:rsidR="0006030B" w:rsidRDefault="00000000" w:rsidP="007E0097">
      <w:r>
        <w:t>综上所述，本章提出的方法不仅在预测精度上刷新了多项记录，更在模型的</w:t>
      </w:r>
      <w:r>
        <w:lastRenderedPageBreak/>
        <w:t>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w:t>
      </w:r>
      <w:r>
        <w:rPr>
          <w:rFonts w:hint="eastAsia"/>
        </w:rPr>
        <w:lastRenderedPageBreak/>
        <w:t>及自然语言的四维全景表征体系。在数据层面，创新性地设计了“知识重写流水线”，利用大语言模型剔除原始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w:t>
      </w:r>
      <w:r>
        <w:rPr>
          <w:rFonts w:hint="eastAsia"/>
        </w:rPr>
        <w:lastRenderedPageBreak/>
        <w:t>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br w:type="page"/>
      </w:r>
    </w:p>
    <w:p w14:paraId="7B88F78F" w14:textId="77777777" w:rsidR="0006030B" w:rsidRDefault="0006030B" w:rsidP="007E0097"/>
    <w:p w14:paraId="508E28ED" w14:textId="77777777" w:rsidR="0006030B" w:rsidRDefault="00000000">
      <w:pPr>
        <w:pStyle w:val="1"/>
      </w:pPr>
      <w:r>
        <w:rPr>
          <w:rFonts w:hint="eastAsia"/>
        </w:rPr>
        <w:t>参考文献</w:t>
      </w:r>
    </w:p>
    <w:p w14:paraId="78C4EF3A" w14:textId="77777777" w:rsidR="0006030B" w:rsidRDefault="00000000" w:rsidP="007E0097">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7E0097">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sidP="007E0097">
      <w:r>
        <w:fldChar w:fldCharType="end"/>
      </w:r>
    </w:p>
    <w:p w14:paraId="6375D22C" w14:textId="77777777" w:rsidR="0006030B" w:rsidRDefault="0006030B" w:rsidP="007E0097"/>
    <w:p w14:paraId="3A0CBD2C" w14:textId="77777777" w:rsidR="0006030B" w:rsidRDefault="00000000" w:rsidP="007E0097">
      <w:r>
        <w:br/>
      </w:r>
    </w:p>
    <w:p w14:paraId="15C21D00" w14:textId="2FDB70CE" w:rsidR="0006030B" w:rsidRDefault="008E71F8" w:rsidP="007E0097">
      <w:r>
        <w:rPr>
          <w:rFonts w:hint="eastAsia"/>
        </w:rPr>
        <w:t xml:space="preserve">                                                                   </w:t>
      </w:r>
    </w:p>
    <w:sectPr w:rsidR="0006030B">
      <w:headerReference w:type="even" r:id="rId234"/>
      <w:headerReference w:type="default" r:id="rId235"/>
      <w:footerReference w:type="even" r:id="rId236"/>
      <w:footerReference w:type="default" r:id="rId237"/>
      <w:headerReference w:type="first" r:id="rId238"/>
      <w:footerReference w:type="first" r:id="rId23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5B1AD" w14:textId="77777777" w:rsidR="0000762D" w:rsidRDefault="0000762D" w:rsidP="007E0097">
      <w:r>
        <w:separator/>
      </w:r>
    </w:p>
  </w:endnote>
  <w:endnote w:type="continuationSeparator" w:id="0">
    <w:p w14:paraId="279437A6" w14:textId="77777777" w:rsidR="0000762D" w:rsidRDefault="0000762D"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730A0" w14:textId="77777777" w:rsidR="0000762D" w:rsidRDefault="0000762D" w:rsidP="007E0097">
      <w:r>
        <w:separator/>
      </w:r>
    </w:p>
  </w:footnote>
  <w:footnote w:type="continuationSeparator" w:id="0">
    <w:p w14:paraId="2F6B68A3" w14:textId="77777777" w:rsidR="0000762D" w:rsidRDefault="0000762D"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77777777" w:rsidR="00D13FD6" w:rsidRDefault="00D13FD6" w:rsidP="007E0097">
    <w:pPr>
      <w:pStyle w:val="af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6"/>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440AA"/>
    <w:rsid w:val="0005047E"/>
    <w:rsid w:val="00056721"/>
    <w:rsid w:val="0006030B"/>
    <w:rsid w:val="00072BD9"/>
    <w:rsid w:val="000775BA"/>
    <w:rsid w:val="00085701"/>
    <w:rsid w:val="00096ADD"/>
    <w:rsid w:val="000A4AC2"/>
    <w:rsid w:val="000A781F"/>
    <w:rsid w:val="000C7CCC"/>
    <w:rsid w:val="000D3B86"/>
    <w:rsid w:val="000D4473"/>
    <w:rsid w:val="000D510A"/>
    <w:rsid w:val="000D680E"/>
    <w:rsid w:val="000E0B71"/>
    <w:rsid w:val="000E42EB"/>
    <w:rsid w:val="000E79EA"/>
    <w:rsid w:val="000F0195"/>
    <w:rsid w:val="00101BC5"/>
    <w:rsid w:val="00107007"/>
    <w:rsid w:val="00107952"/>
    <w:rsid w:val="0011067D"/>
    <w:rsid w:val="00126CDF"/>
    <w:rsid w:val="00127C0D"/>
    <w:rsid w:val="0014719D"/>
    <w:rsid w:val="00147EF3"/>
    <w:rsid w:val="0016460E"/>
    <w:rsid w:val="00176270"/>
    <w:rsid w:val="001807F9"/>
    <w:rsid w:val="0018788F"/>
    <w:rsid w:val="001A020F"/>
    <w:rsid w:val="001A5457"/>
    <w:rsid w:val="001B637F"/>
    <w:rsid w:val="001C0A71"/>
    <w:rsid w:val="001C47BB"/>
    <w:rsid w:val="001D5FB4"/>
    <w:rsid w:val="001F1BDC"/>
    <w:rsid w:val="001F41FB"/>
    <w:rsid w:val="001F5883"/>
    <w:rsid w:val="00203FE2"/>
    <w:rsid w:val="00211AE3"/>
    <w:rsid w:val="002163DC"/>
    <w:rsid w:val="00217E8E"/>
    <w:rsid w:val="00224E8F"/>
    <w:rsid w:val="00230EF8"/>
    <w:rsid w:val="00232CC6"/>
    <w:rsid w:val="002352F9"/>
    <w:rsid w:val="002356A9"/>
    <w:rsid w:val="00237A7F"/>
    <w:rsid w:val="00245FC4"/>
    <w:rsid w:val="0026178A"/>
    <w:rsid w:val="00266F9A"/>
    <w:rsid w:val="00274F70"/>
    <w:rsid w:val="00283A3B"/>
    <w:rsid w:val="00285D4E"/>
    <w:rsid w:val="002A25B4"/>
    <w:rsid w:val="002A5F30"/>
    <w:rsid w:val="002B2251"/>
    <w:rsid w:val="002B39FE"/>
    <w:rsid w:val="002B5355"/>
    <w:rsid w:val="002B6905"/>
    <w:rsid w:val="002B7B48"/>
    <w:rsid w:val="002C1411"/>
    <w:rsid w:val="002C2001"/>
    <w:rsid w:val="002D3832"/>
    <w:rsid w:val="002F18CA"/>
    <w:rsid w:val="002F6183"/>
    <w:rsid w:val="002F6F9F"/>
    <w:rsid w:val="002F7115"/>
    <w:rsid w:val="00301BA3"/>
    <w:rsid w:val="00314BAA"/>
    <w:rsid w:val="00321148"/>
    <w:rsid w:val="00327F0B"/>
    <w:rsid w:val="003377DA"/>
    <w:rsid w:val="00341493"/>
    <w:rsid w:val="0034211D"/>
    <w:rsid w:val="0034358D"/>
    <w:rsid w:val="00345E2F"/>
    <w:rsid w:val="003557C5"/>
    <w:rsid w:val="00361D66"/>
    <w:rsid w:val="003646C2"/>
    <w:rsid w:val="00380839"/>
    <w:rsid w:val="0038110F"/>
    <w:rsid w:val="00381FC9"/>
    <w:rsid w:val="003A664F"/>
    <w:rsid w:val="003C0BC5"/>
    <w:rsid w:val="003D0D9F"/>
    <w:rsid w:val="003D1AB8"/>
    <w:rsid w:val="003E2C24"/>
    <w:rsid w:val="003E6391"/>
    <w:rsid w:val="003E665A"/>
    <w:rsid w:val="00400C66"/>
    <w:rsid w:val="00423B56"/>
    <w:rsid w:val="0042719E"/>
    <w:rsid w:val="004340C0"/>
    <w:rsid w:val="00437FDC"/>
    <w:rsid w:val="00443D75"/>
    <w:rsid w:val="004452F9"/>
    <w:rsid w:val="004525E6"/>
    <w:rsid w:val="00455565"/>
    <w:rsid w:val="00472A1A"/>
    <w:rsid w:val="0048501E"/>
    <w:rsid w:val="00492BA7"/>
    <w:rsid w:val="0049368B"/>
    <w:rsid w:val="00495058"/>
    <w:rsid w:val="004A7F4F"/>
    <w:rsid w:val="004B023B"/>
    <w:rsid w:val="004B101F"/>
    <w:rsid w:val="004B2AAB"/>
    <w:rsid w:val="004B6D30"/>
    <w:rsid w:val="004C09C9"/>
    <w:rsid w:val="004C212F"/>
    <w:rsid w:val="004F3672"/>
    <w:rsid w:val="004F4FF5"/>
    <w:rsid w:val="004F5BCE"/>
    <w:rsid w:val="00513F3E"/>
    <w:rsid w:val="0051794C"/>
    <w:rsid w:val="005227C6"/>
    <w:rsid w:val="005377AE"/>
    <w:rsid w:val="00537C24"/>
    <w:rsid w:val="00545898"/>
    <w:rsid w:val="005464D9"/>
    <w:rsid w:val="005513F9"/>
    <w:rsid w:val="00564C75"/>
    <w:rsid w:val="0056634F"/>
    <w:rsid w:val="0057337B"/>
    <w:rsid w:val="0058190E"/>
    <w:rsid w:val="005846EF"/>
    <w:rsid w:val="00590655"/>
    <w:rsid w:val="00595C55"/>
    <w:rsid w:val="00596495"/>
    <w:rsid w:val="005A6297"/>
    <w:rsid w:val="005B3189"/>
    <w:rsid w:val="005D2D04"/>
    <w:rsid w:val="005E4009"/>
    <w:rsid w:val="005E6F18"/>
    <w:rsid w:val="005E7093"/>
    <w:rsid w:val="005E7399"/>
    <w:rsid w:val="005F74C3"/>
    <w:rsid w:val="00612DD9"/>
    <w:rsid w:val="006150C6"/>
    <w:rsid w:val="00620CF5"/>
    <w:rsid w:val="00642C5A"/>
    <w:rsid w:val="006437C0"/>
    <w:rsid w:val="00652466"/>
    <w:rsid w:val="00682650"/>
    <w:rsid w:val="006849E9"/>
    <w:rsid w:val="00695F2A"/>
    <w:rsid w:val="006A176B"/>
    <w:rsid w:val="006A55FD"/>
    <w:rsid w:val="006B2B13"/>
    <w:rsid w:val="006B30C7"/>
    <w:rsid w:val="006B6229"/>
    <w:rsid w:val="006C24D6"/>
    <w:rsid w:val="006C79B3"/>
    <w:rsid w:val="006D1991"/>
    <w:rsid w:val="006F1CBB"/>
    <w:rsid w:val="0070439B"/>
    <w:rsid w:val="007243C3"/>
    <w:rsid w:val="0072513E"/>
    <w:rsid w:val="007377C3"/>
    <w:rsid w:val="00745732"/>
    <w:rsid w:val="0074612A"/>
    <w:rsid w:val="00751847"/>
    <w:rsid w:val="007553FF"/>
    <w:rsid w:val="007562BE"/>
    <w:rsid w:val="0076042B"/>
    <w:rsid w:val="007616AF"/>
    <w:rsid w:val="007761EF"/>
    <w:rsid w:val="007914ED"/>
    <w:rsid w:val="00793123"/>
    <w:rsid w:val="007A194F"/>
    <w:rsid w:val="007B1FD0"/>
    <w:rsid w:val="007B22AF"/>
    <w:rsid w:val="007D628A"/>
    <w:rsid w:val="007E0097"/>
    <w:rsid w:val="007E7921"/>
    <w:rsid w:val="007F1D3F"/>
    <w:rsid w:val="007F5991"/>
    <w:rsid w:val="0081648C"/>
    <w:rsid w:val="00846082"/>
    <w:rsid w:val="00847C56"/>
    <w:rsid w:val="00852AD0"/>
    <w:rsid w:val="008567BE"/>
    <w:rsid w:val="0086508D"/>
    <w:rsid w:val="0086683D"/>
    <w:rsid w:val="00867BED"/>
    <w:rsid w:val="00871E4F"/>
    <w:rsid w:val="00880417"/>
    <w:rsid w:val="00882116"/>
    <w:rsid w:val="00883A65"/>
    <w:rsid w:val="00886441"/>
    <w:rsid w:val="00895397"/>
    <w:rsid w:val="00896A0A"/>
    <w:rsid w:val="008C0C1E"/>
    <w:rsid w:val="008C3192"/>
    <w:rsid w:val="008C3203"/>
    <w:rsid w:val="008C384F"/>
    <w:rsid w:val="008C410B"/>
    <w:rsid w:val="008D2CA2"/>
    <w:rsid w:val="008E11FC"/>
    <w:rsid w:val="008E2693"/>
    <w:rsid w:val="008E71F8"/>
    <w:rsid w:val="008F1005"/>
    <w:rsid w:val="008F6CC6"/>
    <w:rsid w:val="009006C5"/>
    <w:rsid w:val="0090089D"/>
    <w:rsid w:val="00901CC0"/>
    <w:rsid w:val="0090445A"/>
    <w:rsid w:val="0090734F"/>
    <w:rsid w:val="00912142"/>
    <w:rsid w:val="00915AE0"/>
    <w:rsid w:val="0091610B"/>
    <w:rsid w:val="00917672"/>
    <w:rsid w:val="00922DF9"/>
    <w:rsid w:val="00925DC5"/>
    <w:rsid w:val="00926AA3"/>
    <w:rsid w:val="009551B7"/>
    <w:rsid w:val="0095792F"/>
    <w:rsid w:val="00965688"/>
    <w:rsid w:val="00974CD9"/>
    <w:rsid w:val="0098414E"/>
    <w:rsid w:val="009A058C"/>
    <w:rsid w:val="009A1EA0"/>
    <w:rsid w:val="009A500D"/>
    <w:rsid w:val="009A55EA"/>
    <w:rsid w:val="009B05AE"/>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E18B9"/>
    <w:rsid w:val="00AE7891"/>
    <w:rsid w:val="00AF7B8C"/>
    <w:rsid w:val="00B0628C"/>
    <w:rsid w:val="00B155EA"/>
    <w:rsid w:val="00B3162A"/>
    <w:rsid w:val="00B31EBF"/>
    <w:rsid w:val="00B34598"/>
    <w:rsid w:val="00B352E3"/>
    <w:rsid w:val="00B465A6"/>
    <w:rsid w:val="00B47321"/>
    <w:rsid w:val="00B60655"/>
    <w:rsid w:val="00B61DE0"/>
    <w:rsid w:val="00B77C35"/>
    <w:rsid w:val="00B80734"/>
    <w:rsid w:val="00B809BD"/>
    <w:rsid w:val="00B81182"/>
    <w:rsid w:val="00B8244B"/>
    <w:rsid w:val="00B8625D"/>
    <w:rsid w:val="00B9604A"/>
    <w:rsid w:val="00BA0896"/>
    <w:rsid w:val="00BA2569"/>
    <w:rsid w:val="00BB241A"/>
    <w:rsid w:val="00BB4A0D"/>
    <w:rsid w:val="00BD1DED"/>
    <w:rsid w:val="00BE5BAE"/>
    <w:rsid w:val="00BF00FE"/>
    <w:rsid w:val="00BF4B45"/>
    <w:rsid w:val="00BF7016"/>
    <w:rsid w:val="00C06AE4"/>
    <w:rsid w:val="00C146B6"/>
    <w:rsid w:val="00C17A14"/>
    <w:rsid w:val="00C25DC5"/>
    <w:rsid w:val="00C26434"/>
    <w:rsid w:val="00C37AE7"/>
    <w:rsid w:val="00C4205A"/>
    <w:rsid w:val="00C43E26"/>
    <w:rsid w:val="00C4477C"/>
    <w:rsid w:val="00C45D22"/>
    <w:rsid w:val="00C46C27"/>
    <w:rsid w:val="00C525F3"/>
    <w:rsid w:val="00C55C1F"/>
    <w:rsid w:val="00C57CB6"/>
    <w:rsid w:val="00C62B7C"/>
    <w:rsid w:val="00C70A40"/>
    <w:rsid w:val="00C81202"/>
    <w:rsid w:val="00CA0270"/>
    <w:rsid w:val="00CA2C0F"/>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4755"/>
    <w:rsid w:val="00D649F0"/>
    <w:rsid w:val="00D6774D"/>
    <w:rsid w:val="00D77C3D"/>
    <w:rsid w:val="00D81018"/>
    <w:rsid w:val="00D81723"/>
    <w:rsid w:val="00D846F7"/>
    <w:rsid w:val="00D93E0E"/>
    <w:rsid w:val="00DB4DE9"/>
    <w:rsid w:val="00DB6F59"/>
    <w:rsid w:val="00DC142E"/>
    <w:rsid w:val="00DC4195"/>
    <w:rsid w:val="00DD024D"/>
    <w:rsid w:val="00DE484B"/>
    <w:rsid w:val="00DF38F3"/>
    <w:rsid w:val="00E03754"/>
    <w:rsid w:val="00E06442"/>
    <w:rsid w:val="00E1072E"/>
    <w:rsid w:val="00E21696"/>
    <w:rsid w:val="00E24335"/>
    <w:rsid w:val="00E261D2"/>
    <w:rsid w:val="00E31D1B"/>
    <w:rsid w:val="00E4713A"/>
    <w:rsid w:val="00E54662"/>
    <w:rsid w:val="00E54676"/>
    <w:rsid w:val="00E66874"/>
    <w:rsid w:val="00E727DA"/>
    <w:rsid w:val="00E7599F"/>
    <w:rsid w:val="00E96057"/>
    <w:rsid w:val="00EB0EAF"/>
    <w:rsid w:val="00EB1DA6"/>
    <w:rsid w:val="00EB38A6"/>
    <w:rsid w:val="00EB7C05"/>
    <w:rsid w:val="00EC4C5C"/>
    <w:rsid w:val="00EC4D59"/>
    <w:rsid w:val="00ED081F"/>
    <w:rsid w:val="00EE0FFE"/>
    <w:rsid w:val="00EE52E8"/>
    <w:rsid w:val="00EE74A8"/>
    <w:rsid w:val="00EF6DFE"/>
    <w:rsid w:val="00F05C86"/>
    <w:rsid w:val="00F066EC"/>
    <w:rsid w:val="00F13D9D"/>
    <w:rsid w:val="00F36BFB"/>
    <w:rsid w:val="00F5462D"/>
    <w:rsid w:val="00F707A2"/>
    <w:rsid w:val="00F8709D"/>
    <w:rsid w:val="00F874BC"/>
    <w:rsid w:val="00F91888"/>
    <w:rsid w:val="00F9554D"/>
    <w:rsid w:val="00FA0AD3"/>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A67E92"/>
    <w:pPr>
      <w:ind w:firstLine="42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rsid w:val="00FF737C"/>
    <w:pPr>
      <w:tabs>
        <w:tab w:val="center" w:pos="4160"/>
        <w:tab w:val="right" w:pos="8300"/>
      </w:tabs>
    </w:pPr>
  </w:style>
  <w:style w:type="character" w:customStyle="1" w:styleId="MTDisplayEquation0">
    <w:name w:val="MTDisplayEquation 字符"/>
    <w:basedOn w:val="a4"/>
    <w:link w:val="MTDisplayEquation"/>
    <w:rsid w:val="00FF737C"/>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6.bin"/><Relationship Id="rId21" Type="http://schemas.openxmlformats.org/officeDocument/2006/relationships/oleObject" Target="embeddings/oleObject7.bin"/><Relationship Id="rId42" Type="http://schemas.openxmlformats.org/officeDocument/2006/relationships/oleObject" Target="embeddings/oleObject17.bin"/><Relationship Id="rId63" Type="http://schemas.openxmlformats.org/officeDocument/2006/relationships/oleObject" Target="embeddings/oleObject27.bin"/><Relationship Id="rId84" Type="http://schemas.openxmlformats.org/officeDocument/2006/relationships/image" Target="media/image39.wmf"/><Relationship Id="rId138" Type="http://schemas.openxmlformats.org/officeDocument/2006/relationships/oleObject" Target="embeddings/oleObject68.bin"/><Relationship Id="rId159" Type="http://schemas.openxmlformats.org/officeDocument/2006/relationships/oleObject" Target="embeddings/oleObject78.bin"/><Relationship Id="rId170" Type="http://schemas.openxmlformats.org/officeDocument/2006/relationships/image" Target="media/image80.wmf"/><Relationship Id="rId191" Type="http://schemas.openxmlformats.org/officeDocument/2006/relationships/image" Target="media/image90.wmf"/><Relationship Id="rId205" Type="http://schemas.openxmlformats.org/officeDocument/2006/relationships/oleObject" Target="embeddings/oleObject101.bin"/><Relationship Id="rId226" Type="http://schemas.openxmlformats.org/officeDocument/2006/relationships/image" Target="media/image117.png"/><Relationship Id="rId107" Type="http://schemas.openxmlformats.org/officeDocument/2006/relationships/oleObject" Target="embeddings/oleObject51.bin"/><Relationship Id="rId11" Type="http://schemas.openxmlformats.org/officeDocument/2006/relationships/oleObject" Target="embeddings/oleObject2.bin"/><Relationship Id="rId32" Type="http://schemas.openxmlformats.org/officeDocument/2006/relationships/oleObject" Target="embeddings/oleObject12.bin"/><Relationship Id="rId53" Type="http://schemas.openxmlformats.org/officeDocument/2006/relationships/oleObject" Target="embeddings/oleObject22.bin"/><Relationship Id="rId74" Type="http://schemas.openxmlformats.org/officeDocument/2006/relationships/oleObject" Target="embeddings/oleObject33.bin"/><Relationship Id="rId128" Type="http://schemas.openxmlformats.org/officeDocument/2006/relationships/oleObject" Target="embeddings/oleObject63.bin"/><Relationship Id="rId149" Type="http://schemas.openxmlformats.org/officeDocument/2006/relationships/oleObject" Target="embeddings/oleObject73.bin"/><Relationship Id="rId5" Type="http://schemas.openxmlformats.org/officeDocument/2006/relationships/webSettings" Target="webSettings.xml"/><Relationship Id="rId95" Type="http://schemas.openxmlformats.org/officeDocument/2006/relationships/oleObject" Target="embeddings/oleObject45.bin"/><Relationship Id="rId160" Type="http://schemas.openxmlformats.org/officeDocument/2006/relationships/image" Target="media/image75.wmf"/><Relationship Id="rId181" Type="http://schemas.openxmlformats.org/officeDocument/2006/relationships/oleObject" Target="embeddings/oleObject89.bin"/><Relationship Id="rId216" Type="http://schemas.openxmlformats.org/officeDocument/2006/relationships/image" Target="media/image107.png"/><Relationship Id="rId237" Type="http://schemas.openxmlformats.org/officeDocument/2006/relationships/footer" Target="footer2.xml"/><Relationship Id="rId22" Type="http://schemas.openxmlformats.org/officeDocument/2006/relationships/image" Target="media/image8.wmf"/><Relationship Id="rId43" Type="http://schemas.openxmlformats.org/officeDocument/2006/relationships/image" Target="media/image19.wmf"/><Relationship Id="rId64" Type="http://schemas.openxmlformats.org/officeDocument/2006/relationships/image" Target="media/image30.wmf"/><Relationship Id="rId118" Type="http://schemas.openxmlformats.org/officeDocument/2006/relationships/oleObject" Target="embeddings/oleObject57.bin"/><Relationship Id="rId139" Type="http://schemas.openxmlformats.org/officeDocument/2006/relationships/image" Target="media/image64.wmf"/><Relationship Id="rId85" Type="http://schemas.openxmlformats.org/officeDocument/2006/relationships/oleObject" Target="embeddings/oleObject39.bin"/><Relationship Id="rId150" Type="http://schemas.openxmlformats.org/officeDocument/2006/relationships/image" Target="media/image70.wmf"/><Relationship Id="rId171" Type="http://schemas.openxmlformats.org/officeDocument/2006/relationships/oleObject" Target="embeddings/oleObject84.bin"/><Relationship Id="rId192" Type="http://schemas.openxmlformats.org/officeDocument/2006/relationships/oleObject" Target="embeddings/oleObject95.bin"/><Relationship Id="rId206" Type="http://schemas.openxmlformats.org/officeDocument/2006/relationships/image" Target="media/image98.wmf"/><Relationship Id="rId227" Type="http://schemas.openxmlformats.org/officeDocument/2006/relationships/image" Target="media/image118.png"/><Relationship Id="rId12" Type="http://schemas.openxmlformats.org/officeDocument/2006/relationships/image" Target="media/image3.wmf"/><Relationship Id="rId33" Type="http://schemas.openxmlformats.org/officeDocument/2006/relationships/image" Target="media/image14.wmf"/><Relationship Id="rId108" Type="http://schemas.openxmlformats.org/officeDocument/2006/relationships/image" Target="media/image50.wmf"/><Relationship Id="rId129" Type="http://schemas.openxmlformats.org/officeDocument/2006/relationships/image" Target="media/image59.wmf"/><Relationship Id="rId54" Type="http://schemas.openxmlformats.org/officeDocument/2006/relationships/image" Target="media/image25.wmf"/><Relationship Id="rId75" Type="http://schemas.openxmlformats.org/officeDocument/2006/relationships/image" Target="media/image35.wmf"/><Relationship Id="rId96" Type="http://schemas.openxmlformats.org/officeDocument/2006/relationships/image" Target="media/image44.wmf"/><Relationship Id="rId140" Type="http://schemas.openxmlformats.org/officeDocument/2006/relationships/oleObject" Target="embeddings/oleObject69.bin"/><Relationship Id="rId161" Type="http://schemas.openxmlformats.org/officeDocument/2006/relationships/oleObject" Target="embeddings/oleObject79.bin"/><Relationship Id="rId182" Type="http://schemas.openxmlformats.org/officeDocument/2006/relationships/image" Target="media/image86.wmf"/><Relationship Id="rId217" Type="http://schemas.openxmlformats.org/officeDocument/2006/relationships/image" Target="media/image108.png"/><Relationship Id="rId6" Type="http://schemas.openxmlformats.org/officeDocument/2006/relationships/footnotes" Target="footnotes.xml"/><Relationship Id="rId238" Type="http://schemas.openxmlformats.org/officeDocument/2006/relationships/header" Target="header3.xml"/><Relationship Id="rId23" Type="http://schemas.openxmlformats.org/officeDocument/2006/relationships/oleObject" Target="embeddings/oleObject8.bin"/><Relationship Id="rId119" Type="http://schemas.openxmlformats.org/officeDocument/2006/relationships/oleObject" Target="embeddings/oleObject58.bin"/><Relationship Id="rId44" Type="http://schemas.openxmlformats.org/officeDocument/2006/relationships/oleObject" Target="embeddings/oleObject18.bin"/><Relationship Id="rId65" Type="http://schemas.openxmlformats.org/officeDocument/2006/relationships/oleObject" Target="embeddings/oleObject28.bin"/><Relationship Id="rId86" Type="http://schemas.openxmlformats.org/officeDocument/2006/relationships/image" Target="media/image40.wmf"/><Relationship Id="rId130" Type="http://schemas.openxmlformats.org/officeDocument/2006/relationships/oleObject" Target="embeddings/oleObject64.bin"/><Relationship Id="rId151" Type="http://schemas.openxmlformats.org/officeDocument/2006/relationships/oleObject" Target="embeddings/oleObject74.bin"/><Relationship Id="rId172" Type="http://schemas.openxmlformats.org/officeDocument/2006/relationships/image" Target="media/image81.wmf"/><Relationship Id="rId193" Type="http://schemas.openxmlformats.org/officeDocument/2006/relationships/image" Target="media/image91.wmf"/><Relationship Id="rId207" Type="http://schemas.openxmlformats.org/officeDocument/2006/relationships/oleObject" Target="embeddings/oleObject102.bin"/><Relationship Id="rId228" Type="http://schemas.openxmlformats.org/officeDocument/2006/relationships/image" Target="media/image119.png"/><Relationship Id="rId13" Type="http://schemas.openxmlformats.org/officeDocument/2006/relationships/oleObject" Target="embeddings/oleObject3.bin"/><Relationship Id="rId109" Type="http://schemas.openxmlformats.org/officeDocument/2006/relationships/oleObject" Target="embeddings/oleObject52.bin"/><Relationship Id="rId34" Type="http://schemas.openxmlformats.org/officeDocument/2006/relationships/oleObject" Target="embeddings/oleObject13.bin"/><Relationship Id="rId55" Type="http://schemas.openxmlformats.org/officeDocument/2006/relationships/oleObject" Target="embeddings/oleObject23.bin"/><Relationship Id="rId76" Type="http://schemas.openxmlformats.org/officeDocument/2006/relationships/oleObject" Target="embeddings/oleObject34.bin"/><Relationship Id="rId97" Type="http://schemas.openxmlformats.org/officeDocument/2006/relationships/oleObject" Target="embeddings/oleObject46.bin"/><Relationship Id="rId120" Type="http://schemas.openxmlformats.org/officeDocument/2006/relationships/oleObject" Target="embeddings/oleObject59.bin"/><Relationship Id="rId141" Type="http://schemas.openxmlformats.org/officeDocument/2006/relationships/image" Target="media/image65.wmf"/><Relationship Id="rId7" Type="http://schemas.openxmlformats.org/officeDocument/2006/relationships/endnotes" Target="endnotes.xml"/><Relationship Id="rId162" Type="http://schemas.openxmlformats.org/officeDocument/2006/relationships/image" Target="media/image76.wmf"/><Relationship Id="rId183" Type="http://schemas.openxmlformats.org/officeDocument/2006/relationships/oleObject" Target="embeddings/oleObject90.bin"/><Relationship Id="rId218" Type="http://schemas.openxmlformats.org/officeDocument/2006/relationships/image" Target="media/image109.png"/><Relationship Id="rId239" Type="http://schemas.openxmlformats.org/officeDocument/2006/relationships/footer" Target="footer3.xml"/><Relationship Id="rId24" Type="http://schemas.openxmlformats.org/officeDocument/2006/relationships/image" Target="media/image9.png"/><Relationship Id="rId45" Type="http://schemas.openxmlformats.org/officeDocument/2006/relationships/image" Target="media/image20.wmf"/><Relationship Id="rId66" Type="http://schemas.openxmlformats.org/officeDocument/2006/relationships/image" Target="media/image31.wmf"/><Relationship Id="rId87" Type="http://schemas.openxmlformats.org/officeDocument/2006/relationships/oleObject" Target="embeddings/oleObject40.bin"/><Relationship Id="rId110" Type="http://schemas.openxmlformats.org/officeDocument/2006/relationships/image" Target="media/image51.wmf"/><Relationship Id="rId131" Type="http://schemas.openxmlformats.org/officeDocument/2006/relationships/image" Target="media/image60.wmf"/><Relationship Id="rId152" Type="http://schemas.openxmlformats.org/officeDocument/2006/relationships/image" Target="media/image71.wmf"/><Relationship Id="rId173" Type="http://schemas.openxmlformats.org/officeDocument/2006/relationships/oleObject" Target="embeddings/oleObject85.bin"/><Relationship Id="rId194" Type="http://schemas.openxmlformats.org/officeDocument/2006/relationships/oleObject" Target="embeddings/oleObject96.bin"/><Relationship Id="rId208" Type="http://schemas.openxmlformats.org/officeDocument/2006/relationships/image" Target="media/image99.png"/><Relationship Id="rId229" Type="http://schemas.openxmlformats.org/officeDocument/2006/relationships/image" Target="media/image120.png"/><Relationship Id="rId240" Type="http://schemas.openxmlformats.org/officeDocument/2006/relationships/fontTable" Target="fontTable.xml"/><Relationship Id="rId14" Type="http://schemas.openxmlformats.org/officeDocument/2006/relationships/image" Target="media/image4.wmf"/><Relationship Id="rId35" Type="http://schemas.openxmlformats.org/officeDocument/2006/relationships/image" Target="media/image15.wmf"/><Relationship Id="rId56" Type="http://schemas.openxmlformats.org/officeDocument/2006/relationships/image" Target="media/image26.wmf"/><Relationship Id="rId77" Type="http://schemas.openxmlformats.org/officeDocument/2006/relationships/oleObject" Target="embeddings/oleObject35.bin"/><Relationship Id="rId100" Type="http://schemas.openxmlformats.org/officeDocument/2006/relationships/image" Target="media/image46.wmf"/><Relationship Id="rId8" Type="http://schemas.openxmlformats.org/officeDocument/2006/relationships/image" Target="media/image1.wmf"/><Relationship Id="rId98" Type="http://schemas.openxmlformats.org/officeDocument/2006/relationships/image" Target="media/image45.wmf"/><Relationship Id="rId121" Type="http://schemas.openxmlformats.org/officeDocument/2006/relationships/image" Target="media/image55.wmf"/><Relationship Id="rId142" Type="http://schemas.openxmlformats.org/officeDocument/2006/relationships/oleObject" Target="embeddings/oleObject70.bin"/><Relationship Id="rId163" Type="http://schemas.openxmlformats.org/officeDocument/2006/relationships/oleObject" Target="embeddings/oleObject80.bin"/><Relationship Id="rId184" Type="http://schemas.openxmlformats.org/officeDocument/2006/relationships/image" Target="media/image87.wmf"/><Relationship Id="rId219" Type="http://schemas.openxmlformats.org/officeDocument/2006/relationships/image" Target="media/image110.png"/><Relationship Id="rId230" Type="http://schemas.openxmlformats.org/officeDocument/2006/relationships/image" Target="media/image121.png"/><Relationship Id="rId25" Type="http://schemas.openxmlformats.org/officeDocument/2006/relationships/image" Target="media/image10.wmf"/><Relationship Id="rId46" Type="http://schemas.openxmlformats.org/officeDocument/2006/relationships/oleObject" Target="embeddings/oleObject19.bin"/><Relationship Id="rId67" Type="http://schemas.openxmlformats.org/officeDocument/2006/relationships/oleObject" Target="embeddings/oleObject29.bin"/><Relationship Id="rId88" Type="http://schemas.openxmlformats.org/officeDocument/2006/relationships/image" Target="media/image41.wmf"/><Relationship Id="rId111" Type="http://schemas.openxmlformats.org/officeDocument/2006/relationships/oleObject" Target="embeddings/oleObject53.bin"/><Relationship Id="rId132" Type="http://schemas.openxmlformats.org/officeDocument/2006/relationships/oleObject" Target="embeddings/oleObject65.bin"/><Relationship Id="rId153" Type="http://schemas.openxmlformats.org/officeDocument/2006/relationships/oleObject" Target="embeddings/oleObject75.bin"/><Relationship Id="rId174" Type="http://schemas.openxmlformats.org/officeDocument/2006/relationships/image" Target="media/image82.wmf"/><Relationship Id="rId195" Type="http://schemas.openxmlformats.org/officeDocument/2006/relationships/image" Target="media/image92.wmf"/><Relationship Id="rId209" Type="http://schemas.openxmlformats.org/officeDocument/2006/relationships/image" Target="media/image100.png"/><Relationship Id="rId220" Type="http://schemas.openxmlformats.org/officeDocument/2006/relationships/image" Target="media/image111.png"/><Relationship Id="rId241" Type="http://schemas.openxmlformats.org/officeDocument/2006/relationships/theme" Target="theme/theme1.xml"/><Relationship Id="rId15" Type="http://schemas.openxmlformats.org/officeDocument/2006/relationships/oleObject" Target="embeddings/oleObject4.bin"/><Relationship Id="rId36" Type="http://schemas.openxmlformats.org/officeDocument/2006/relationships/oleObject" Target="embeddings/oleObject14.bin"/><Relationship Id="rId57" Type="http://schemas.openxmlformats.org/officeDocument/2006/relationships/oleObject" Target="embeddings/oleObject24.bin"/><Relationship Id="rId106" Type="http://schemas.openxmlformats.org/officeDocument/2006/relationships/image" Target="media/image49.wmf"/><Relationship Id="rId127" Type="http://schemas.openxmlformats.org/officeDocument/2006/relationships/image" Target="media/image58.wmf"/><Relationship Id="rId10" Type="http://schemas.openxmlformats.org/officeDocument/2006/relationships/image" Target="media/image2.wmf"/><Relationship Id="rId31" Type="http://schemas.openxmlformats.org/officeDocument/2006/relationships/image" Target="media/image13.wmf"/><Relationship Id="rId52" Type="http://schemas.openxmlformats.org/officeDocument/2006/relationships/image" Target="media/image24.wmf"/><Relationship Id="rId73" Type="http://schemas.openxmlformats.org/officeDocument/2006/relationships/image" Target="media/image34.wmf"/><Relationship Id="rId78" Type="http://schemas.openxmlformats.org/officeDocument/2006/relationships/image" Target="media/image36.wmf"/><Relationship Id="rId94" Type="http://schemas.openxmlformats.org/officeDocument/2006/relationships/image" Target="media/image43.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oleObject" Target="embeddings/oleObject60.bin"/><Relationship Id="rId143" Type="http://schemas.openxmlformats.org/officeDocument/2006/relationships/image" Target="media/image66.wmf"/><Relationship Id="rId148" Type="http://schemas.openxmlformats.org/officeDocument/2006/relationships/image" Target="media/image69.wmf"/><Relationship Id="rId164" Type="http://schemas.openxmlformats.org/officeDocument/2006/relationships/image" Target="media/image77.wmf"/><Relationship Id="rId169" Type="http://schemas.openxmlformats.org/officeDocument/2006/relationships/oleObject" Target="embeddings/oleObject83.bin"/><Relationship Id="rId185" Type="http://schemas.openxmlformats.org/officeDocument/2006/relationships/oleObject" Target="embeddings/oleObject91.bin"/><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image" Target="media/image85.wmf"/><Relationship Id="rId210" Type="http://schemas.openxmlformats.org/officeDocument/2006/relationships/image" Target="media/image101.png"/><Relationship Id="rId215" Type="http://schemas.openxmlformats.org/officeDocument/2006/relationships/image" Target="media/image106.png"/><Relationship Id="rId236" Type="http://schemas.openxmlformats.org/officeDocument/2006/relationships/footer" Target="footer1.xml"/><Relationship Id="rId26" Type="http://schemas.openxmlformats.org/officeDocument/2006/relationships/oleObject" Target="embeddings/oleObject9.bin"/><Relationship Id="rId231" Type="http://schemas.openxmlformats.org/officeDocument/2006/relationships/image" Target="media/image122.png"/><Relationship Id="rId47" Type="http://schemas.openxmlformats.org/officeDocument/2006/relationships/image" Target="media/image21.wmf"/><Relationship Id="rId68" Type="http://schemas.openxmlformats.org/officeDocument/2006/relationships/image" Target="media/image32.wmf"/><Relationship Id="rId89" Type="http://schemas.openxmlformats.org/officeDocument/2006/relationships/oleObject" Target="embeddings/oleObject41.bin"/><Relationship Id="rId112" Type="http://schemas.openxmlformats.org/officeDocument/2006/relationships/image" Target="media/image52.wmf"/><Relationship Id="rId133" Type="http://schemas.openxmlformats.org/officeDocument/2006/relationships/image" Target="media/image61.wmf"/><Relationship Id="rId154" Type="http://schemas.openxmlformats.org/officeDocument/2006/relationships/image" Target="media/image72.wmf"/><Relationship Id="rId175" Type="http://schemas.openxmlformats.org/officeDocument/2006/relationships/oleObject" Target="embeddings/oleObject86.bin"/><Relationship Id="rId196" Type="http://schemas.openxmlformats.org/officeDocument/2006/relationships/oleObject" Target="embeddings/oleObject97.bin"/><Relationship Id="rId200" Type="http://schemas.openxmlformats.org/officeDocument/2006/relationships/image" Target="media/image95.wmf"/><Relationship Id="rId16" Type="http://schemas.openxmlformats.org/officeDocument/2006/relationships/image" Target="media/image5.wmf"/><Relationship Id="rId221" Type="http://schemas.openxmlformats.org/officeDocument/2006/relationships/image" Target="media/image112.png"/><Relationship Id="rId37" Type="http://schemas.openxmlformats.org/officeDocument/2006/relationships/image" Target="media/image16.wmf"/><Relationship Id="rId58" Type="http://schemas.openxmlformats.org/officeDocument/2006/relationships/image" Target="media/image27.wmf"/><Relationship Id="rId79" Type="http://schemas.openxmlformats.org/officeDocument/2006/relationships/oleObject" Target="embeddings/oleObject36.bin"/><Relationship Id="rId102" Type="http://schemas.openxmlformats.org/officeDocument/2006/relationships/image" Target="media/image47.wmf"/><Relationship Id="rId123" Type="http://schemas.openxmlformats.org/officeDocument/2006/relationships/image" Target="media/image56.wmf"/><Relationship Id="rId144" Type="http://schemas.openxmlformats.org/officeDocument/2006/relationships/oleObject" Target="embeddings/oleObject71.bin"/><Relationship Id="rId90" Type="http://schemas.openxmlformats.org/officeDocument/2006/relationships/oleObject" Target="embeddings/oleObject42.bin"/><Relationship Id="rId165" Type="http://schemas.openxmlformats.org/officeDocument/2006/relationships/oleObject" Target="embeddings/oleObject81.bin"/><Relationship Id="rId186" Type="http://schemas.openxmlformats.org/officeDocument/2006/relationships/image" Target="media/image88.wmf"/><Relationship Id="rId211" Type="http://schemas.openxmlformats.org/officeDocument/2006/relationships/image" Target="media/image102.png"/><Relationship Id="rId232" Type="http://schemas.openxmlformats.org/officeDocument/2006/relationships/image" Target="media/image123.png"/><Relationship Id="rId27" Type="http://schemas.openxmlformats.org/officeDocument/2006/relationships/image" Target="media/image11.wmf"/><Relationship Id="rId48" Type="http://schemas.openxmlformats.org/officeDocument/2006/relationships/oleObject" Target="embeddings/oleObject20.bin"/><Relationship Id="rId69" Type="http://schemas.openxmlformats.org/officeDocument/2006/relationships/oleObject" Target="embeddings/oleObject30.bin"/><Relationship Id="rId113" Type="http://schemas.openxmlformats.org/officeDocument/2006/relationships/oleObject" Target="embeddings/oleObject54.bin"/><Relationship Id="rId134" Type="http://schemas.openxmlformats.org/officeDocument/2006/relationships/oleObject" Target="embeddings/oleObject66.bin"/><Relationship Id="rId80" Type="http://schemas.openxmlformats.org/officeDocument/2006/relationships/image" Target="media/image37.wmf"/><Relationship Id="rId155" Type="http://schemas.openxmlformats.org/officeDocument/2006/relationships/oleObject" Target="embeddings/oleObject76.bin"/><Relationship Id="rId176" Type="http://schemas.openxmlformats.org/officeDocument/2006/relationships/image" Target="media/image83.wmf"/><Relationship Id="rId197" Type="http://schemas.openxmlformats.org/officeDocument/2006/relationships/image" Target="media/image93.png"/><Relationship Id="rId201" Type="http://schemas.openxmlformats.org/officeDocument/2006/relationships/oleObject" Target="embeddings/oleObject99.bin"/><Relationship Id="rId222" Type="http://schemas.openxmlformats.org/officeDocument/2006/relationships/image" Target="media/image113.png"/><Relationship Id="rId17" Type="http://schemas.openxmlformats.org/officeDocument/2006/relationships/oleObject" Target="embeddings/oleObject5.bin"/><Relationship Id="rId38" Type="http://schemas.openxmlformats.org/officeDocument/2006/relationships/oleObject" Target="embeddings/oleObject15.bin"/><Relationship Id="rId59" Type="http://schemas.openxmlformats.org/officeDocument/2006/relationships/oleObject" Target="embeddings/oleObject25.bin"/><Relationship Id="rId103" Type="http://schemas.openxmlformats.org/officeDocument/2006/relationships/oleObject" Target="embeddings/oleObject49.bin"/><Relationship Id="rId124" Type="http://schemas.openxmlformats.org/officeDocument/2006/relationships/oleObject" Target="embeddings/oleObject61.bin"/><Relationship Id="rId70" Type="http://schemas.openxmlformats.org/officeDocument/2006/relationships/oleObject" Target="embeddings/oleObject31.bin"/><Relationship Id="rId91" Type="http://schemas.openxmlformats.org/officeDocument/2006/relationships/image" Target="media/image42.wmf"/><Relationship Id="rId145" Type="http://schemas.openxmlformats.org/officeDocument/2006/relationships/image" Target="media/image67.wmf"/><Relationship Id="rId166" Type="http://schemas.openxmlformats.org/officeDocument/2006/relationships/image" Target="media/image78.wmf"/><Relationship Id="rId187" Type="http://schemas.openxmlformats.org/officeDocument/2006/relationships/oleObject" Target="embeddings/oleObject92.bin"/><Relationship Id="rId1" Type="http://schemas.openxmlformats.org/officeDocument/2006/relationships/customXml" Target="../customXml/item1.xml"/><Relationship Id="rId212" Type="http://schemas.openxmlformats.org/officeDocument/2006/relationships/image" Target="media/image103.png"/><Relationship Id="rId233" Type="http://schemas.openxmlformats.org/officeDocument/2006/relationships/image" Target="media/image124.png"/><Relationship Id="rId28" Type="http://schemas.openxmlformats.org/officeDocument/2006/relationships/oleObject" Target="embeddings/oleObject10.bin"/><Relationship Id="rId49" Type="http://schemas.openxmlformats.org/officeDocument/2006/relationships/image" Target="media/image22.wmf"/><Relationship Id="rId114" Type="http://schemas.openxmlformats.org/officeDocument/2006/relationships/image" Target="media/image53.wmf"/><Relationship Id="rId60" Type="http://schemas.openxmlformats.org/officeDocument/2006/relationships/image" Target="media/image28.wmf"/><Relationship Id="rId81" Type="http://schemas.openxmlformats.org/officeDocument/2006/relationships/oleObject" Target="embeddings/oleObject37.bin"/><Relationship Id="rId135" Type="http://schemas.openxmlformats.org/officeDocument/2006/relationships/image" Target="media/image62.wmf"/><Relationship Id="rId156" Type="http://schemas.openxmlformats.org/officeDocument/2006/relationships/image" Target="media/image73.wmf"/><Relationship Id="rId177" Type="http://schemas.openxmlformats.org/officeDocument/2006/relationships/oleObject" Target="embeddings/oleObject87.bin"/><Relationship Id="rId198" Type="http://schemas.openxmlformats.org/officeDocument/2006/relationships/image" Target="media/image94.wmf"/><Relationship Id="rId202" Type="http://schemas.openxmlformats.org/officeDocument/2006/relationships/image" Target="media/image96.wmf"/><Relationship Id="rId223" Type="http://schemas.openxmlformats.org/officeDocument/2006/relationships/image" Target="media/image114.png"/><Relationship Id="rId18" Type="http://schemas.openxmlformats.org/officeDocument/2006/relationships/image" Target="media/image6.wmf"/><Relationship Id="rId39" Type="http://schemas.openxmlformats.org/officeDocument/2006/relationships/image" Target="media/image17.wmf"/><Relationship Id="rId50" Type="http://schemas.openxmlformats.org/officeDocument/2006/relationships/oleObject" Target="embeddings/oleObject21.bin"/><Relationship Id="rId104" Type="http://schemas.openxmlformats.org/officeDocument/2006/relationships/image" Target="media/image48.wmf"/><Relationship Id="rId125" Type="http://schemas.openxmlformats.org/officeDocument/2006/relationships/image" Target="media/image57.wmf"/><Relationship Id="rId146" Type="http://schemas.openxmlformats.org/officeDocument/2006/relationships/oleObject" Target="embeddings/oleObject72.bin"/><Relationship Id="rId167" Type="http://schemas.openxmlformats.org/officeDocument/2006/relationships/oleObject" Target="embeddings/oleObject82.bin"/><Relationship Id="rId188" Type="http://schemas.openxmlformats.org/officeDocument/2006/relationships/oleObject" Target="embeddings/oleObject93.bin"/><Relationship Id="rId71" Type="http://schemas.openxmlformats.org/officeDocument/2006/relationships/image" Target="media/image33.wmf"/><Relationship Id="rId92" Type="http://schemas.openxmlformats.org/officeDocument/2006/relationships/oleObject" Target="embeddings/oleObject43.bin"/><Relationship Id="rId213" Type="http://schemas.openxmlformats.org/officeDocument/2006/relationships/image" Target="media/image104.png"/><Relationship Id="rId234"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12.wmf"/><Relationship Id="rId40" Type="http://schemas.openxmlformats.org/officeDocument/2006/relationships/oleObject" Target="embeddings/oleObject16.bin"/><Relationship Id="rId115" Type="http://schemas.openxmlformats.org/officeDocument/2006/relationships/oleObject" Target="embeddings/oleObject55.bin"/><Relationship Id="rId136" Type="http://schemas.openxmlformats.org/officeDocument/2006/relationships/oleObject" Target="embeddings/oleObject67.bin"/><Relationship Id="rId157" Type="http://schemas.openxmlformats.org/officeDocument/2006/relationships/oleObject" Target="embeddings/oleObject77.bin"/><Relationship Id="rId178" Type="http://schemas.openxmlformats.org/officeDocument/2006/relationships/image" Target="media/image84.wmf"/><Relationship Id="rId61" Type="http://schemas.openxmlformats.org/officeDocument/2006/relationships/oleObject" Target="embeddings/oleObject26.bin"/><Relationship Id="rId82" Type="http://schemas.openxmlformats.org/officeDocument/2006/relationships/image" Target="media/image38.wmf"/><Relationship Id="rId199" Type="http://schemas.openxmlformats.org/officeDocument/2006/relationships/oleObject" Target="embeddings/oleObject98.bin"/><Relationship Id="rId203" Type="http://schemas.openxmlformats.org/officeDocument/2006/relationships/oleObject" Target="embeddings/oleObject100.bin"/><Relationship Id="rId19" Type="http://schemas.openxmlformats.org/officeDocument/2006/relationships/oleObject" Target="embeddings/oleObject6.bin"/><Relationship Id="rId224" Type="http://schemas.openxmlformats.org/officeDocument/2006/relationships/image" Target="media/image115.png"/><Relationship Id="rId30" Type="http://schemas.openxmlformats.org/officeDocument/2006/relationships/oleObject" Target="embeddings/oleObject11.bin"/><Relationship Id="rId105" Type="http://schemas.openxmlformats.org/officeDocument/2006/relationships/oleObject" Target="embeddings/oleObject50.bin"/><Relationship Id="rId126" Type="http://schemas.openxmlformats.org/officeDocument/2006/relationships/oleObject" Target="embeddings/oleObject62.bin"/><Relationship Id="rId147" Type="http://schemas.openxmlformats.org/officeDocument/2006/relationships/image" Target="media/image68.png"/><Relationship Id="rId168" Type="http://schemas.openxmlformats.org/officeDocument/2006/relationships/image" Target="media/image79.wmf"/><Relationship Id="rId51" Type="http://schemas.openxmlformats.org/officeDocument/2006/relationships/image" Target="media/image23.png"/><Relationship Id="rId72" Type="http://schemas.openxmlformats.org/officeDocument/2006/relationships/oleObject" Target="embeddings/oleObject32.bin"/><Relationship Id="rId93" Type="http://schemas.openxmlformats.org/officeDocument/2006/relationships/oleObject" Target="embeddings/oleObject44.bin"/><Relationship Id="rId189" Type="http://schemas.openxmlformats.org/officeDocument/2006/relationships/image" Target="media/image89.wmf"/><Relationship Id="rId3" Type="http://schemas.openxmlformats.org/officeDocument/2006/relationships/styles" Target="styles.xml"/><Relationship Id="rId214" Type="http://schemas.openxmlformats.org/officeDocument/2006/relationships/image" Target="media/image105.png"/><Relationship Id="rId235" Type="http://schemas.openxmlformats.org/officeDocument/2006/relationships/header" Target="header2.xml"/><Relationship Id="rId116" Type="http://schemas.openxmlformats.org/officeDocument/2006/relationships/image" Target="media/image54.wmf"/><Relationship Id="rId137" Type="http://schemas.openxmlformats.org/officeDocument/2006/relationships/image" Target="media/image63.wmf"/><Relationship Id="rId158" Type="http://schemas.openxmlformats.org/officeDocument/2006/relationships/image" Target="media/image74.wmf"/><Relationship Id="rId20" Type="http://schemas.openxmlformats.org/officeDocument/2006/relationships/image" Target="media/image7.wmf"/><Relationship Id="rId41" Type="http://schemas.openxmlformats.org/officeDocument/2006/relationships/image" Target="media/image18.wmf"/><Relationship Id="rId62" Type="http://schemas.openxmlformats.org/officeDocument/2006/relationships/image" Target="media/image29.wmf"/><Relationship Id="rId83" Type="http://schemas.openxmlformats.org/officeDocument/2006/relationships/oleObject" Target="embeddings/oleObject38.bin"/><Relationship Id="rId179" Type="http://schemas.openxmlformats.org/officeDocument/2006/relationships/oleObject" Target="embeddings/oleObject88.bin"/><Relationship Id="rId190" Type="http://schemas.openxmlformats.org/officeDocument/2006/relationships/oleObject" Target="embeddings/oleObject94.bin"/><Relationship Id="rId204" Type="http://schemas.openxmlformats.org/officeDocument/2006/relationships/image" Target="media/image97.wmf"/><Relationship Id="rId225" Type="http://schemas.openxmlformats.org/officeDocument/2006/relationships/image" Target="media/image11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5905</TotalTime>
  <Pages>64</Pages>
  <Words>8671</Words>
  <Characters>49430</Characters>
  <Application>Microsoft Office Word</Application>
  <DocSecurity>0</DocSecurity>
  <Lines>411</Lines>
  <Paragraphs>115</Paragraphs>
  <ScaleCrop>false</ScaleCrop>
  <Company/>
  <LinksUpToDate>false</LinksUpToDate>
  <CharactersWithSpaces>57986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296</cp:revision>
  <dcterms:created xsi:type="dcterms:W3CDTF">2023-05-03T02:03:00Z</dcterms:created>
  <dcterms:modified xsi:type="dcterms:W3CDTF">2026-03-06T07:28:00Z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WinEqns">
    <vt:bool>true</vt:bool>
  </property>
  <property fmtid="{D5CDD505-2E9C-101B-9397-08002B2CF9AE}" pid="7" name="MTEquationNumber2">
    <vt:lpwstr>(#C1-#E1)</vt:lpwstr>
  </property>
  <property fmtid="{D5CDD505-2E9C-101B-9397-08002B2CF9AE}" pid="8" name="MTEquationSection">
    <vt:lpwstr>1</vt:lpwstr>
  </property>
</Properties>
</file>