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2A82" w14:textId="77777777" w:rsidR="00312639" w:rsidRDefault="00347C2D">
      <w:pPr>
        <w:ind w:firstLine="1440"/>
        <w:outlineLvl w:val="1"/>
        <w:rPr>
          <w:rStyle w:val="20"/>
          <w:sz w:val="72"/>
          <w:szCs w:val="72"/>
        </w:rPr>
      </w:pPr>
      <w:r>
        <w:rPr>
          <w:rFonts w:eastAsia="黑体"/>
          <w:bCs/>
          <w:sz w:val="72"/>
          <w:szCs w:val="72"/>
        </w:rPr>
        <w:t>1.</w:t>
      </w:r>
      <w:r>
        <w:rPr>
          <w:rStyle w:val="20"/>
          <w:rFonts w:hint="eastAsia"/>
          <w:sz w:val="72"/>
          <w:szCs w:val="72"/>
        </w:rPr>
        <w:t>引言</w:t>
      </w:r>
    </w:p>
    <w:p w14:paraId="1E215CF6" w14:textId="77777777" w:rsidR="00312639" w:rsidRDefault="00347C2D">
      <w:pPr>
        <w:ind w:firstLine="1446"/>
        <w:jc w:val="left"/>
        <w:outlineLvl w:val="1"/>
        <w:rPr>
          <w:rFonts w:eastAsia="黑体"/>
          <w:bCs/>
          <w:sz w:val="72"/>
          <w:szCs w:val="72"/>
          <w:shd w:val="clear" w:color="auto" w:fill="FFFFFF"/>
        </w:rPr>
      </w:pPr>
      <w:r>
        <w:rPr>
          <w:rStyle w:val="20"/>
          <w:rFonts w:hint="eastAsia"/>
          <w:sz w:val="72"/>
          <w:szCs w:val="72"/>
        </w:rPr>
        <w:t xml:space="preserve">1.1 </w:t>
      </w:r>
      <w:r>
        <w:rPr>
          <w:rStyle w:val="20"/>
          <w:rFonts w:hint="eastAsia"/>
          <w:sz w:val="72"/>
          <w:szCs w:val="72"/>
        </w:rPr>
        <w:t>研究背景及意义</w:t>
      </w:r>
    </w:p>
    <w:p w14:paraId="00F80EAE" w14:textId="77777777" w:rsidR="00312639" w:rsidRDefault="00347C2D">
      <w:pPr>
        <w:ind w:firstLine="1040"/>
        <w:rPr>
          <w:rFonts w:ascii="方正粗黑宋简体" w:eastAsia="方正粗黑宋简体" w:hAnsi="方正粗黑宋简体" w:cs="方正粗黑宋简体" w:hint="eastAsia"/>
          <w:sz w:val="52"/>
          <w:szCs w:val="52"/>
        </w:rPr>
      </w:pPr>
      <w:r>
        <w:rPr>
          <w:rFonts w:ascii="方正粗黑宋简体" w:eastAsia="方正粗黑宋简体" w:hAnsi="方正粗黑宋简体" w:cs="方正粗黑宋简体" w:hint="eastAsia"/>
          <w:sz w:val="52"/>
          <w:szCs w:val="52"/>
        </w:rPr>
        <w:t>现代创新药物的研发是一个高度复杂、多学科交叉、系统性且极具风险的庞大科学工程。其绵长的生命周期通常横跨数十年的时间，研发的成本也通常会达到数亿美元。整个研发流程可划分为五个关键阶段：第一阶段为药物发现与开发，</w:t>
      </w:r>
    </w:p>
    <w:p w14:paraId="10D3FC73" w14:textId="77777777" w:rsidR="00312639" w:rsidRDefault="00347C2D">
      <w:pPr>
        <w:ind w:firstLine="1040"/>
        <w:rPr>
          <w:rFonts w:ascii="方正粗黑宋简体" w:eastAsia="方正粗黑宋简体" w:hAnsi="方正粗黑宋简体" w:cs="方正粗黑宋简体" w:hint="eastAsia"/>
          <w:sz w:val="52"/>
          <w:szCs w:val="52"/>
        </w:rPr>
      </w:pPr>
      <w:r>
        <w:rPr>
          <w:rFonts w:ascii="方正粗黑宋简体" w:eastAsia="方正粗黑宋简体" w:hAnsi="方正粗黑宋简体" w:cs="方正粗黑宋简体" w:hint="eastAsia"/>
          <w:sz w:val="52"/>
          <w:szCs w:val="52"/>
        </w:rPr>
        <w:t>这一阶段是基于一种特定的疾病或者病症，研究人员通过多种寻找潜在候选药物的策略从百万量级的化合物库中遴选出具有关键作用的目标分子。第二阶段为临床前研究，</w:t>
      </w:r>
      <w:r>
        <w:rPr>
          <w:rFonts w:ascii="方正粗黑宋简体" w:eastAsia="方正粗黑宋简体" w:hAnsi="方正粗黑宋简体" w:cs="方正粗黑宋简体" w:hint="eastAsia"/>
          <w:sz w:val="52"/>
          <w:szCs w:val="52"/>
        </w:rPr>
        <w:lastRenderedPageBreak/>
        <w:t>这一阶段是初始发现阶段与人体测试之间的重要桥梁。通过体外细胞实验与体内动物模型对候选分子的安全性、毒性及药代动力学特性进行系统评估；第三阶段为临床研究，候选药物依次经历多期的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12345555上述五个阶</w:t>
      </w:r>
      <w:r>
        <w:rPr>
          <w:rFonts w:ascii="方正粗黑宋简体" w:eastAsia="方正粗黑宋简体" w:hAnsi="方正粗黑宋简体" w:cs="方正粗黑宋简体" w:hint="eastAsia"/>
          <w:sz w:val="52"/>
          <w:szCs w:val="52"/>
        </w:rPr>
        <w:lastRenderedPageBreak/>
        <w:t>段环环相扣、层层递进，这一严苛而漫长的研发流程迫切需要更高效的技术手段介入，以加速候选分子的早期筛选与优化过程，降低研发成本与失败风险。</w:t>
      </w:r>
    </w:p>
    <w:p w14:paraId="2F88878B" w14:textId="77777777" w:rsidR="00312639" w:rsidRDefault="00347C2D">
      <w:pPr>
        <w:ind w:firstLine="1040"/>
        <w:rPr>
          <w:sz w:val="52"/>
          <w:szCs w:val="52"/>
        </w:rPr>
      </w:pPr>
      <w:r>
        <w:rPr>
          <w:rFonts w:ascii="方正粗黑宋简体" w:eastAsia="方正粗黑宋简体" w:hAnsi="方正粗黑宋简体" w:cs="方正粗黑宋简体" w:hint="eastAsia"/>
          <w:sz w:val="52"/>
          <w:szCs w:val="52"/>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正文文正文文字正文文字正文文字正文文字正文文字正文文字。正文文字正文文字正文文字正文文</w:t>
      </w:r>
      <w:r>
        <w:rPr>
          <w:rFonts w:ascii="方正粗黑宋简体" w:eastAsia="方正粗黑宋简体" w:hAnsi="方正粗黑宋简体" w:cs="方正粗黑宋简体" w:hint="eastAsia"/>
          <w:sz w:val="52"/>
          <w:szCs w:val="52"/>
        </w:rPr>
        <w:lastRenderedPageBreak/>
        <w:t>字正文文字正文文字正文文字正文文字正文文正文文字正文文字正文文字正文文字正文文字正文文字。正文文字正文文字正文文字正文文字正文文字正文文字正文。</w:t>
      </w:r>
    </w:p>
    <w:p w14:paraId="4A9725FA" w14:textId="77777777" w:rsidR="00312639" w:rsidRDefault="00312639">
      <w:pPr>
        <w:ind w:firstLine="1040"/>
        <w:rPr>
          <w:sz w:val="52"/>
          <w:szCs w:val="52"/>
        </w:rPr>
      </w:pPr>
    </w:p>
    <w:sectPr w:rsidR="003126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黑宋简体">
    <w:panose1 w:val="02000000000000000000"/>
    <w:charset w:val="86"/>
    <w:family w:val="auto"/>
    <w:pitch w:val="variable"/>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2D883D"/>
    <w:multiLevelType w:val="multilevel"/>
    <w:tmpl w:val="8F2D883D"/>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2" w15:restartNumberingAfterBreak="0">
    <w:nsid w:val="3139FD21"/>
    <w:multiLevelType w:val="multilevel"/>
    <w:tmpl w:val="3139FD21"/>
    <w:lvl w:ilvl="0">
      <w:start w:val="1"/>
      <w:numFmt w:val="decimal"/>
      <w:pStyle w:val="a"/>
      <w:suff w:val="space"/>
      <w:lvlText w:val="%1、"/>
      <w:lvlJc w:val="left"/>
      <w:pPr>
        <w:tabs>
          <w:tab w:val="left" w:pos="420"/>
        </w:tabs>
        <w:ind w:left="0" w:firstLine="0"/>
      </w:pPr>
      <w:rPr>
        <w:rFonts w:hint="default"/>
      </w:rPr>
    </w:lvl>
    <w:lvl w:ilvl="1">
      <w:start w:val="1"/>
      <w:numFmt w:val="decimal"/>
      <w:pStyle w:val="a0"/>
      <w:isLgl/>
      <w:suff w:val="space"/>
      <w:lvlText w:val="%2.1"/>
      <w:lvlJc w:val="left"/>
      <w:pPr>
        <w:tabs>
          <w:tab w:val="left" w:pos="0"/>
        </w:tabs>
        <w:ind w:left="851" w:firstLine="0"/>
      </w:pPr>
      <w:rPr>
        <w:rFonts w:hint="default"/>
      </w:rPr>
    </w:lvl>
    <w:lvl w:ilvl="2">
      <w:start w:val="1"/>
      <w:numFmt w:val="decimal"/>
      <w:pStyle w:val="a1"/>
      <w:isLgl/>
      <w:lvlText w:val="%2.%3.1"/>
      <w:lvlJc w:val="left"/>
      <w:pPr>
        <w:tabs>
          <w:tab w:val="left" w:pos="420"/>
        </w:tabs>
        <w:ind w:left="0" w:firstLine="0"/>
      </w:pPr>
      <w:rPr>
        <w:rFonts w:hint="eastAsia"/>
      </w:rPr>
    </w:lvl>
    <w:lvl w:ilvl="3">
      <w:start w:val="1"/>
      <w:numFmt w:val="decimal"/>
      <w:pStyle w:val="a2"/>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83959483">
    <w:abstractNumId w:val="0"/>
  </w:num>
  <w:num w:numId="2" w16cid:durableId="1613895475">
    <w:abstractNumId w:val="1"/>
  </w:num>
  <w:num w:numId="3" w16cid:durableId="187645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5D28"/>
    <w:rsid w:val="00193C54"/>
    <w:rsid w:val="001B5C95"/>
    <w:rsid w:val="0020296B"/>
    <w:rsid w:val="00285962"/>
    <w:rsid w:val="00312639"/>
    <w:rsid w:val="00325823"/>
    <w:rsid w:val="00347C2D"/>
    <w:rsid w:val="005C05F0"/>
    <w:rsid w:val="00892EF6"/>
    <w:rsid w:val="00A35D28"/>
    <w:rsid w:val="00CF21DF"/>
    <w:rsid w:val="00E745FC"/>
    <w:rsid w:val="00EB5214"/>
    <w:rsid w:val="00FF255E"/>
    <w:rsid w:val="03B37E16"/>
    <w:rsid w:val="03DE21C1"/>
    <w:rsid w:val="045439B3"/>
    <w:rsid w:val="08155C5D"/>
    <w:rsid w:val="09727863"/>
    <w:rsid w:val="0BD64449"/>
    <w:rsid w:val="0C00280D"/>
    <w:rsid w:val="0C4360FE"/>
    <w:rsid w:val="0ED52630"/>
    <w:rsid w:val="10D37873"/>
    <w:rsid w:val="10D475A4"/>
    <w:rsid w:val="11D36195"/>
    <w:rsid w:val="120548F1"/>
    <w:rsid w:val="12324474"/>
    <w:rsid w:val="13BE388E"/>
    <w:rsid w:val="14DF5063"/>
    <w:rsid w:val="163B566A"/>
    <w:rsid w:val="1666772B"/>
    <w:rsid w:val="16EE3830"/>
    <w:rsid w:val="181B2107"/>
    <w:rsid w:val="18AB29C3"/>
    <w:rsid w:val="1D013938"/>
    <w:rsid w:val="1EF87ECE"/>
    <w:rsid w:val="1FCF02AE"/>
    <w:rsid w:val="214E0CB3"/>
    <w:rsid w:val="22F9340A"/>
    <w:rsid w:val="230711A0"/>
    <w:rsid w:val="25C41651"/>
    <w:rsid w:val="27866B9F"/>
    <w:rsid w:val="27E71EA9"/>
    <w:rsid w:val="29FA6504"/>
    <w:rsid w:val="2E0F77BA"/>
    <w:rsid w:val="2F735E66"/>
    <w:rsid w:val="2F8B12A7"/>
    <w:rsid w:val="31E53A14"/>
    <w:rsid w:val="3350450F"/>
    <w:rsid w:val="34626751"/>
    <w:rsid w:val="356B2085"/>
    <w:rsid w:val="36A75037"/>
    <w:rsid w:val="36B01912"/>
    <w:rsid w:val="39B30BBC"/>
    <w:rsid w:val="3B36697E"/>
    <w:rsid w:val="3BA7755B"/>
    <w:rsid w:val="3D6119C4"/>
    <w:rsid w:val="3E047E0A"/>
    <w:rsid w:val="3E533253"/>
    <w:rsid w:val="404A4768"/>
    <w:rsid w:val="42694565"/>
    <w:rsid w:val="42833BD9"/>
    <w:rsid w:val="441C6401"/>
    <w:rsid w:val="44264BB0"/>
    <w:rsid w:val="45CB21F7"/>
    <w:rsid w:val="46E219DA"/>
    <w:rsid w:val="471B28B4"/>
    <w:rsid w:val="48A77906"/>
    <w:rsid w:val="4D8B14D9"/>
    <w:rsid w:val="4F9071D6"/>
    <w:rsid w:val="4FA30A16"/>
    <w:rsid w:val="516F7795"/>
    <w:rsid w:val="527D0583"/>
    <w:rsid w:val="528E3D51"/>
    <w:rsid w:val="55B44A7B"/>
    <w:rsid w:val="567250FE"/>
    <w:rsid w:val="571701DC"/>
    <w:rsid w:val="573C3A08"/>
    <w:rsid w:val="5B210EB0"/>
    <w:rsid w:val="5D010EB0"/>
    <w:rsid w:val="5E42550E"/>
    <w:rsid w:val="5F573763"/>
    <w:rsid w:val="5FC01AAC"/>
    <w:rsid w:val="621C33F7"/>
    <w:rsid w:val="637C5F97"/>
    <w:rsid w:val="6CCA3A1C"/>
    <w:rsid w:val="6D512433"/>
    <w:rsid w:val="6E577D47"/>
    <w:rsid w:val="6EFF0D82"/>
    <w:rsid w:val="6F170AB2"/>
    <w:rsid w:val="6F871F4B"/>
    <w:rsid w:val="706F4D71"/>
    <w:rsid w:val="70AF4C91"/>
    <w:rsid w:val="71E955B4"/>
    <w:rsid w:val="71FC23B1"/>
    <w:rsid w:val="7248226E"/>
    <w:rsid w:val="75A803EA"/>
    <w:rsid w:val="771B020D"/>
    <w:rsid w:val="7751028F"/>
    <w:rsid w:val="78407BB7"/>
    <w:rsid w:val="79C92EB8"/>
    <w:rsid w:val="7BAE5340"/>
    <w:rsid w:val="7CEF576A"/>
    <w:rsid w:val="7FD61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FAC9DB3-051C-4871-A1BB-3AFA6C28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autoRedefine/>
    <w:qFormat/>
    <w:pPr>
      <w:widowControl w:val="0"/>
      <w:spacing w:line="360" w:lineRule="auto"/>
      <w:ind w:firstLineChars="200"/>
      <w:jc w:val="both"/>
    </w:pPr>
    <w:rPr>
      <w:rFonts w:ascii="Times New Roman" w:eastAsia="宋体" w:hAnsi="Times New Roman" w:cs="Times New Roman"/>
      <w:color w:val="000000"/>
      <w:kern w:val="2"/>
      <w:sz w:val="24"/>
      <w:szCs w:val="24"/>
    </w:rPr>
  </w:style>
  <w:style w:type="paragraph" w:styleId="1">
    <w:name w:val="heading 1"/>
    <w:next w:val="a3"/>
    <w:link w:val="10"/>
    <w:autoRedefine/>
    <w:qFormat/>
    <w:pPr>
      <w:keepNext/>
      <w:keepLines/>
      <w:numPr>
        <w:numId w:val="1"/>
      </w:numPr>
      <w:spacing w:line="360" w:lineRule="auto"/>
      <w:jc w:val="center"/>
      <w:outlineLvl w:val="0"/>
    </w:pPr>
    <w:rPr>
      <w:rFonts w:ascii="Times New Roman" w:eastAsia="黑体" w:hAnsi="Times New Roman" w:cs="Times New Roman"/>
      <w:b/>
      <w:color w:val="000000"/>
      <w:kern w:val="44"/>
      <w:sz w:val="30"/>
      <w:szCs w:val="27"/>
      <w:shd w:val="clear" w:color="auto" w:fill="FFFFFF"/>
    </w:rPr>
  </w:style>
  <w:style w:type="paragraph" w:styleId="2">
    <w:name w:val="heading 2"/>
    <w:next w:val="a3"/>
    <w:link w:val="20"/>
    <w:autoRedefine/>
    <w:semiHidden/>
    <w:unhideWhenUsed/>
    <w:qFormat/>
    <w:pPr>
      <w:numPr>
        <w:ilvl w:val="1"/>
        <w:numId w:val="1"/>
      </w:numPr>
      <w:spacing w:line="360" w:lineRule="auto"/>
      <w:outlineLvl w:val="1"/>
    </w:pPr>
    <w:rPr>
      <w:rFonts w:ascii="Times New Roman" w:eastAsia="黑体" w:hAnsi="Times New Roman" w:cs="Times New Roman"/>
      <w:b/>
      <w:bCs/>
      <w:color w:val="000000"/>
      <w:sz w:val="28"/>
      <w:szCs w:val="36"/>
    </w:rPr>
  </w:style>
  <w:style w:type="paragraph" w:styleId="3">
    <w:name w:val="heading 3"/>
    <w:next w:val="a3"/>
    <w:semiHidden/>
    <w:unhideWhenUsed/>
    <w:qFormat/>
    <w:pPr>
      <w:numPr>
        <w:ilvl w:val="2"/>
        <w:numId w:val="1"/>
      </w:numPr>
      <w:spacing w:line="360" w:lineRule="auto"/>
      <w:jc w:val="both"/>
      <w:outlineLvl w:val="2"/>
    </w:pPr>
    <w:rPr>
      <w:rFonts w:ascii="Times New Roman" w:eastAsia="黑体" w:hAnsi="Times New Roman" w:cs="Times New Roman" w:hint="eastAsia"/>
      <w:b/>
      <w:color w:val="000000"/>
      <w:sz w:val="28"/>
      <w:szCs w:val="24"/>
    </w:rPr>
  </w:style>
  <w:style w:type="paragraph" w:styleId="4">
    <w:name w:val="heading 4"/>
    <w:basedOn w:val="a3"/>
    <w:next w:val="a3"/>
    <w:autoRedefine/>
    <w:semiHidden/>
    <w:unhideWhenUsed/>
    <w:qFormat/>
    <w:pPr>
      <w:keepNext/>
      <w:keepLines/>
      <w:numPr>
        <w:ilvl w:val="3"/>
        <w:numId w:val="1"/>
      </w:numPr>
      <w:ind w:firstLineChars="0"/>
      <w:outlineLvl w:val="3"/>
    </w:pPr>
    <w:rPr>
      <w:rFonts w:eastAsia="黑体"/>
      <w:b/>
    </w:rPr>
  </w:style>
  <w:style w:type="paragraph" w:styleId="5">
    <w:name w:val="heading 5"/>
    <w:basedOn w:val="a3"/>
    <w:next w:val="a3"/>
    <w:autoRedefine/>
    <w:semiHidden/>
    <w:unhideWhenUsed/>
    <w:qFormat/>
    <w:pPr>
      <w:keepNext/>
      <w:keepLines/>
      <w:numPr>
        <w:ilvl w:val="4"/>
        <w:numId w:val="2"/>
      </w:numPr>
      <w:spacing w:before="280" w:after="290" w:line="372" w:lineRule="auto"/>
      <w:outlineLvl w:val="4"/>
    </w:pPr>
    <w:rPr>
      <w:b/>
      <w:sz w:val="28"/>
    </w:rPr>
  </w:style>
  <w:style w:type="paragraph" w:styleId="6">
    <w:name w:val="heading 6"/>
    <w:basedOn w:val="a3"/>
    <w:next w:val="a3"/>
    <w:semiHidden/>
    <w:unhideWhenUsed/>
    <w:qFormat/>
    <w:pPr>
      <w:keepNext/>
      <w:keepLines/>
      <w:numPr>
        <w:ilvl w:val="5"/>
        <w:numId w:val="2"/>
      </w:numPr>
      <w:spacing w:before="240" w:after="64" w:line="317" w:lineRule="auto"/>
      <w:outlineLvl w:val="5"/>
    </w:pPr>
    <w:rPr>
      <w:rFonts w:ascii="Arial" w:eastAsia="黑体" w:hAnsi="Arial"/>
      <w:b/>
    </w:rPr>
  </w:style>
  <w:style w:type="paragraph" w:styleId="7">
    <w:name w:val="heading 7"/>
    <w:basedOn w:val="a3"/>
    <w:next w:val="a3"/>
    <w:autoRedefine/>
    <w:semiHidden/>
    <w:unhideWhenUsed/>
    <w:qFormat/>
    <w:pPr>
      <w:keepNext/>
      <w:keepLines/>
      <w:numPr>
        <w:ilvl w:val="6"/>
        <w:numId w:val="2"/>
      </w:numPr>
      <w:spacing w:before="240" w:after="64" w:line="317" w:lineRule="auto"/>
      <w:outlineLvl w:val="6"/>
    </w:pPr>
    <w:rPr>
      <w:b/>
    </w:rPr>
  </w:style>
  <w:style w:type="paragraph" w:styleId="8">
    <w:name w:val="heading 8"/>
    <w:basedOn w:val="a3"/>
    <w:next w:val="a3"/>
    <w:autoRedefine/>
    <w:semiHidden/>
    <w:unhideWhenUsed/>
    <w:qFormat/>
    <w:pPr>
      <w:keepNext/>
      <w:keepLines/>
      <w:numPr>
        <w:ilvl w:val="7"/>
        <w:numId w:val="2"/>
      </w:numPr>
      <w:spacing w:before="240" w:after="64" w:line="317" w:lineRule="auto"/>
      <w:outlineLvl w:val="7"/>
    </w:pPr>
    <w:rPr>
      <w:rFonts w:ascii="Arial" w:eastAsia="黑体" w:hAnsi="Arial"/>
    </w:rPr>
  </w:style>
  <w:style w:type="paragraph" w:styleId="9">
    <w:name w:val="heading 9"/>
    <w:basedOn w:val="a3"/>
    <w:next w:val="a3"/>
    <w:semiHidden/>
    <w:unhideWhenUsed/>
    <w:qFormat/>
    <w:pPr>
      <w:keepNext/>
      <w:keepLines/>
      <w:numPr>
        <w:ilvl w:val="8"/>
        <w:numId w:val="2"/>
      </w:numPr>
      <w:spacing w:before="240" w:after="64" w:line="317"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caption"/>
    <w:basedOn w:val="a3"/>
    <w:next w:val="a3"/>
    <w:autoRedefine/>
    <w:semiHidden/>
    <w:unhideWhenUsed/>
    <w:qFormat/>
    <w:pPr>
      <w:jc w:val="center"/>
    </w:pPr>
    <w:rPr>
      <w:rFonts w:cstheme="majorBidi"/>
      <w:szCs w:val="20"/>
    </w:rPr>
  </w:style>
  <w:style w:type="paragraph" w:styleId="a8">
    <w:name w:val="annotation text"/>
    <w:basedOn w:val="a3"/>
    <w:qFormat/>
    <w:pPr>
      <w:jc w:val="left"/>
    </w:pPr>
  </w:style>
  <w:style w:type="paragraph" w:styleId="TOC3">
    <w:name w:val="toc 3"/>
    <w:basedOn w:val="a3"/>
    <w:next w:val="a3"/>
    <w:autoRedefine/>
    <w:qFormat/>
    <w:pPr>
      <w:ind w:left="420"/>
      <w:jc w:val="left"/>
    </w:pPr>
    <w:rPr>
      <w:rFonts w:cstheme="minorHAnsi"/>
      <w:iCs/>
      <w:szCs w:val="20"/>
    </w:rPr>
  </w:style>
  <w:style w:type="paragraph" w:styleId="a9">
    <w:name w:val="footer"/>
    <w:basedOn w:val="a3"/>
    <w:pPr>
      <w:tabs>
        <w:tab w:val="center" w:pos="4153"/>
        <w:tab w:val="right" w:pos="8306"/>
      </w:tabs>
      <w:snapToGrid w:val="0"/>
      <w:jc w:val="left"/>
    </w:pPr>
    <w:rPr>
      <w:sz w:val="18"/>
      <w:szCs w:val="18"/>
    </w:rPr>
  </w:style>
  <w:style w:type="paragraph" w:styleId="aa">
    <w:name w:val="header"/>
    <w:basedOn w:val="a3"/>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qFormat/>
    <w:pPr>
      <w:spacing w:before="120" w:after="120"/>
      <w:jc w:val="left"/>
    </w:pPr>
    <w:rPr>
      <w:rFonts w:asciiTheme="minorHAnsi" w:eastAsia="黑体" w:hAnsiTheme="minorHAnsi" w:cstheme="minorHAnsi"/>
      <w:bCs/>
      <w:caps/>
      <w:szCs w:val="20"/>
    </w:rPr>
  </w:style>
  <w:style w:type="paragraph" w:styleId="TOC2">
    <w:name w:val="toc 2"/>
    <w:basedOn w:val="a3"/>
    <w:next w:val="a3"/>
    <w:autoRedefine/>
    <w:qFormat/>
    <w:pPr>
      <w:jc w:val="left"/>
    </w:pPr>
    <w:rPr>
      <w:smallCaps/>
      <w:szCs w:val="20"/>
    </w:rPr>
  </w:style>
  <w:style w:type="character" w:styleId="ab">
    <w:name w:val="annotation reference"/>
    <w:rPr>
      <w:sz w:val="21"/>
      <w:szCs w:val="21"/>
    </w:rPr>
  </w:style>
  <w:style w:type="character" w:customStyle="1" w:styleId="10">
    <w:name w:val="标题 1 字符"/>
    <w:link w:val="1"/>
    <w:qFormat/>
    <w:rPr>
      <w:rFonts w:ascii="Times New Roman" w:eastAsia="黑体" w:hAnsi="Times New Roman" w:cs="Times New Roman"/>
      <w:b/>
      <w:color w:val="000000"/>
      <w:kern w:val="44"/>
      <w:sz w:val="30"/>
      <w:szCs w:val="27"/>
    </w:rPr>
  </w:style>
  <w:style w:type="character" w:customStyle="1" w:styleId="20">
    <w:name w:val="标题 2 字符"/>
    <w:link w:val="2"/>
    <w:autoRedefine/>
    <w:semiHidden/>
    <w:qFormat/>
    <w:rPr>
      <w:rFonts w:ascii="Times New Roman" w:eastAsia="黑体" w:hAnsi="Times New Roman" w:cs="Times New Roman"/>
      <w:b/>
      <w:bCs/>
      <w:color w:val="000000"/>
      <w:sz w:val="28"/>
      <w:szCs w:val="36"/>
    </w:rPr>
  </w:style>
  <w:style w:type="paragraph" w:customStyle="1" w:styleId="ac">
    <w:name w:val="表格内容"/>
    <w:basedOn w:val="a3"/>
    <w:autoRedefine/>
    <w:qFormat/>
    <w:pPr>
      <w:spacing w:line="300" w:lineRule="auto"/>
      <w:jc w:val="center"/>
    </w:pPr>
    <w:rPr>
      <w:rFonts w:asciiTheme="minorHAnsi" w:eastAsiaTheme="minorEastAsia" w:hAnsiTheme="minorHAnsi" w:cstheme="minorEastAsia"/>
      <w:szCs w:val="21"/>
    </w:rPr>
  </w:style>
  <w:style w:type="paragraph" w:customStyle="1" w:styleId="a0">
    <w:name w:val="中期二级标题"/>
    <w:basedOn w:val="a3"/>
    <w:link w:val="ad"/>
    <w:qFormat/>
    <w:pPr>
      <w:numPr>
        <w:ilvl w:val="1"/>
        <w:numId w:val="3"/>
      </w:numPr>
    </w:pPr>
    <w:rPr>
      <w:rFonts w:ascii="黑体" w:eastAsia="黑体" w:hAnsi="黑体"/>
      <w:sz w:val="32"/>
      <w:szCs w:val="32"/>
    </w:rPr>
  </w:style>
  <w:style w:type="character" w:customStyle="1" w:styleId="ad">
    <w:name w:val="中期二级标题 字符"/>
    <w:link w:val="a0"/>
    <w:qFormat/>
    <w:rPr>
      <w:rFonts w:ascii="黑体" w:eastAsia="黑体" w:hAnsi="黑体"/>
      <w:kern w:val="2"/>
      <w:sz w:val="32"/>
      <w:szCs w:val="32"/>
      <w:lang w:val="en-US" w:eastAsia="zh-CN" w:bidi="ar-SA"/>
    </w:rPr>
  </w:style>
  <w:style w:type="paragraph" w:customStyle="1" w:styleId="a">
    <w:name w:val="中期一级标题"/>
    <w:basedOn w:val="a3"/>
    <w:qFormat/>
    <w:pPr>
      <w:numPr>
        <w:numId w:val="3"/>
      </w:numPr>
    </w:pPr>
  </w:style>
  <w:style w:type="paragraph" w:customStyle="1" w:styleId="a1">
    <w:name w:val="中期三级标题"/>
    <w:basedOn w:val="a3"/>
    <w:qFormat/>
    <w:pPr>
      <w:numPr>
        <w:ilvl w:val="2"/>
        <w:numId w:val="3"/>
      </w:numPr>
    </w:pPr>
  </w:style>
  <w:style w:type="paragraph" w:customStyle="1" w:styleId="a2">
    <w:name w:val="中期四级标题"/>
    <w:basedOn w:val="a3"/>
    <w:qFormat/>
    <w:pPr>
      <w:numPr>
        <w:ilvl w:val="3"/>
        <w:numId w:val="3"/>
      </w:numPr>
    </w:pPr>
  </w:style>
  <w:style w:type="paragraph" w:customStyle="1" w:styleId="ae">
    <w:name w:val="公式"/>
    <w:basedOn w:val="a3"/>
    <w:qFormat/>
    <w:pPr>
      <w:tabs>
        <w:tab w:val="center" w:pos="2940"/>
        <w:tab w:val="right" w:pos="7140"/>
      </w:tabs>
      <w:spacing w:beforeLines="50" w:before="50" w:afterLines="50" w:after="50" w:line="300" w:lineRule="auto"/>
    </w:pPr>
    <w:rPr>
      <w:rFonts w:cstheme="majorBidi"/>
      <w:szCs w:val="20"/>
    </w:rPr>
  </w:style>
  <w:style w:type="character" w:customStyle="1" w:styleId="MTEquationSection">
    <w:name w:val="MTEquationSection"/>
    <w:basedOn w:val="a4"/>
    <w:rPr>
      <w:vanish/>
      <w:color w:val="FF0000"/>
    </w:rPr>
  </w:style>
  <w:style w:type="paragraph" w:customStyle="1" w:styleId="MTDisplayEquation">
    <w:name w:val="MTDisplayEquation"/>
    <w:basedOn w:val="a3"/>
    <w:next w:val="a3"/>
    <w:link w:val="MTDisplayEquation0"/>
    <w:pPr>
      <w:tabs>
        <w:tab w:val="center" w:pos="4160"/>
        <w:tab w:val="right" w:pos="8300"/>
      </w:tabs>
    </w:pPr>
    <w:rPr>
      <w:sz w:val="52"/>
      <w:szCs w:val="52"/>
    </w:rPr>
  </w:style>
  <w:style w:type="character" w:customStyle="1" w:styleId="MTDisplayEquation0">
    <w:name w:val="MTDisplayEquation 字符"/>
    <w:basedOn w:val="a4"/>
    <w:link w:val="MTDisplayEquation"/>
    <w:rPr>
      <w:rFonts w:ascii="Times New Roman" w:eastAsia="宋体" w:hAnsi="Times New Roman" w:cs="Times New Roman"/>
      <w:kern w:val="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帅尧 范</cp:lastModifiedBy>
  <cp:revision>9</cp:revision>
  <dcterms:created xsi:type="dcterms:W3CDTF">2023-05-03T02:03:00Z</dcterms:created>
  <dcterms:modified xsi:type="dcterms:W3CDTF">2026-03-16T14:44:00Z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