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1903"/>
      </w:tblGrid>
      <w:tr w:rsidR="009E0438" w:rsidRPr="009E0438" w:rsidTr="009E0438">
        <w:trPr>
          <w:tblCellSpacing w:w="15" w:type="dxa"/>
          <w:jc w:val="center"/>
        </w:trPr>
        <w:tc>
          <w:tcPr>
            <w:tcW w:w="0" w:type="auto"/>
            <w:shd w:val="clear" w:color="auto" w:fill="0060F0"/>
            <w:vAlign w:val="center"/>
            <w:hideMark/>
          </w:tcPr>
          <w:p w:rsidR="009E0438" w:rsidRPr="009E0438" w:rsidRDefault="009E0438" w:rsidP="009E0438">
            <w:pPr>
              <w:widowControl/>
              <w:jc w:val="left"/>
              <w:rPr>
                <w:rFonts w:ascii="宋体" w:eastAsia="宋体" w:hAnsi="宋体" w:cs="宋体"/>
                <w:kern w:val="0"/>
                <w:sz w:val="24"/>
                <w:szCs w:val="24"/>
              </w:rPr>
            </w:pPr>
            <w:bookmarkStart w:id="0" w:name="SECTION0001000000000000000000"/>
            <w:r w:rsidRPr="009E0438">
              <w:rPr>
                <w:rFonts w:ascii="宋体" w:eastAsia="宋体" w:hAnsi="宋体" w:cs="宋体"/>
                <w:b/>
                <w:bCs/>
                <w:color w:val="C0FFFF"/>
                <w:kern w:val="0"/>
                <w:sz w:val="36"/>
                <w:szCs w:val="36"/>
              </w:rPr>
              <w:t>Flooded!</w:t>
            </w:r>
            <w:bookmarkEnd w:id="0"/>
            <w:r w:rsidRPr="009E0438">
              <w:rPr>
                <w:rFonts w:ascii="宋体" w:eastAsia="宋体" w:hAnsi="宋体" w:cs="宋体"/>
                <w:b/>
                <w:bCs/>
                <w:color w:val="C0FFFF"/>
                <w:kern w:val="0"/>
                <w:sz w:val="36"/>
                <w:szCs w:val="36"/>
              </w:rPr>
              <w:t> </w:t>
            </w:r>
          </w:p>
        </w:tc>
      </w:tr>
    </w:tbl>
    <w:p w:rsidR="009E0438" w:rsidRPr="009E0438" w:rsidRDefault="009E0438" w:rsidP="009E0438">
      <w:pPr>
        <w:widowControl/>
        <w:spacing w:before="100" w:beforeAutospacing="1" w:after="100" w:afterAutospacing="1"/>
        <w:jc w:val="left"/>
        <w:rPr>
          <w:rFonts w:ascii="宋体" w:eastAsia="宋体" w:hAnsi="宋体" w:cs="宋体"/>
          <w:kern w:val="0"/>
          <w:sz w:val="24"/>
          <w:szCs w:val="24"/>
          <w:lang w:val="en"/>
        </w:rPr>
      </w:pPr>
      <w:r w:rsidRPr="009E0438">
        <w:rPr>
          <w:rFonts w:ascii="宋体" w:eastAsia="宋体" w:hAnsi="宋体" w:cs="宋体"/>
          <w:kern w:val="0"/>
          <w:sz w:val="24"/>
          <w:szCs w:val="24"/>
          <w:lang w:val="en"/>
        </w:rPr>
        <w:t xml:space="preserve">To enable homebuyers to estimate the cost of flood insurance, a real-estate firm provides clients with the elevation of each 10-meter by 10-meter square of land in regions where homes may be purchased. Water from rain, melting snow, and burst water mains will collect first in those squares with the lowest elevations, since water from squares of higher elevation will run downhill. For simplicity, we also assume that storm sewers enable water from high-elevation squares in valleys (completely enclosed by still higher elevation squares) to drain to lower elevation squares, and that water will not be absorbed by the land. </w:t>
      </w:r>
    </w:p>
    <w:p w:rsidR="009E0438" w:rsidRPr="009E0438" w:rsidRDefault="009E0438" w:rsidP="009E0438">
      <w:pPr>
        <w:widowControl/>
        <w:spacing w:before="100" w:beforeAutospacing="1" w:after="100" w:afterAutospacing="1"/>
        <w:jc w:val="left"/>
        <w:rPr>
          <w:rFonts w:ascii="宋体" w:eastAsia="宋体" w:hAnsi="宋体" w:cs="宋体"/>
          <w:kern w:val="0"/>
          <w:sz w:val="24"/>
          <w:szCs w:val="24"/>
          <w:lang w:val="en"/>
        </w:rPr>
      </w:pPr>
      <w:r w:rsidRPr="009E0438">
        <w:rPr>
          <w:rFonts w:ascii="宋体" w:eastAsia="宋体" w:hAnsi="宋体" w:cs="宋体"/>
          <w:kern w:val="0"/>
          <w:sz w:val="24"/>
          <w:szCs w:val="24"/>
          <w:lang w:val="en"/>
        </w:rPr>
        <w:br/>
        <w:t xml:space="preserve">From weather data archives, we know the typical volume of water that collects in a region. As prospective homebuyers, we wish to know the elevation of the water after it has collected in low-lying squares, and also the percentage of the region's area that is completely submerged (that is, the percentage of 10-meter squares whose elevation is strictly less than the water level). You are to write the program that provides these results. </w:t>
      </w:r>
    </w:p>
    <w:p w:rsidR="009E0438" w:rsidRPr="009E0438" w:rsidRDefault="009E0438" w:rsidP="009E0438">
      <w:pPr>
        <w:widowControl/>
        <w:spacing w:before="100" w:beforeAutospacing="1" w:after="100" w:afterAutospacing="1"/>
        <w:jc w:val="left"/>
        <w:outlineLvl w:val="1"/>
        <w:rPr>
          <w:rFonts w:ascii="宋体" w:eastAsia="宋体" w:hAnsi="宋体" w:cs="宋体"/>
          <w:b/>
          <w:bCs/>
          <w:kern w:val="0"/>
          <w:sz w:val="36"/>
          <w:szCs w:val="36"/>
          <w:lang w:val="en"/>
        </w:rPr>
      </w:pPr>
      <w:bookmarkStart w:id="1" w:name="SECTION0001001000000000000000"/>
      <w:r w:rsidRPr="009E0438">
        <w:rPr>
          <w:rFonts w:ascii="宋体" w:eastAsia="宋体" w:hAnsi="宋体" w:cs="宋体"/>
          <w:b/>
          <w:bCs/>
          <w:color w:val="0070E8"/>
          <w:kern w:val="0"/>
          <w:sz w:val="36"/>
          <w:szCs w:val="36"/>
          <w:lang w:val="en"/>
        </w:rPr>
        <w:t>Input</w:t>
      </w:r>
      <w:bookmarkEnd w:id="1"/>
      <w:r w:rsidRPr="009E0438">
        <w:rPr>
          <w:rFonts w:ascii="宋体" w:eastAsia="宋体" w:hAnsi="宋体" w:cs="宋体"/>
          <w:b/>
          <w:bCs/>
          <w:color w:val="0070E8"/>
          <w:kern w:val="0"/>
          <w:sz w:val="36"/>
          <w:szCs w:val="36"/>
          <w:lang w:val="en"/>
        </w:rPr>
        <w:t> </w:t>
      </w:r>
      <w:r w:rsidRPr="009E0438">
        <w:rPr>
          <w:rFonts w:ascii="宋体" w:eastAsia="宋体" w:hAnsi="宋体" w:cs="宋体"/>
          <w:b/>
          <w:bCs/>
          <w:kern w:val="0"/>
          <w:sz w:val="36"/>
          <w:szCs w:val="36"/>
          <w:lang w:val="en"/>
        </w:rPr>
        <w:t xml:space="preserve"> </w:t>
      </w:r>
    </w:p>
    <w:p w:rsidR="009E0438" w:rsidRPr="009E0438" w:rsidRDefault="009E0438" w:rsidP="009E0438">
      <w:pPr>
        <w:widowControl/>
        <w:jc w:val="left"/>
        <w:rPr>
          <w:rFonts w:ascii="宋体" w:eastAsia="宋体" w:hAnsi="宋体" w:cs="宋体"/>
          <w:kern w:val="0"/>
          <w:sz w:val="24"/>
          <w:szCs w:val="24"/>
          <w:lang w:val="en"/>
        </w:rPr>
      </w:pPr>
      <w:r w:rsidRPr="009E0438">
        <w:rPr>
          <w:rFonts w:ascii="宋体" w:eastAsia="宋体" w:hAnsi="宋体" w:cs="宋体"/>
          <w:kern w:val="0"/>
          <w:sz w:val="24"/>
          <w:szCs w:val="24"/>
          <w:lang w:val="en"/>
        </w:rPr>
        <w:t xml:space="preserve">The input consists of a sequence of region descriptions. Each begins with a pair of integers, </w:t>
      </w:r>
      <w:r w:rsidRPr="009E0438">
        <w:rPr>
          <w:rFonts w:ascii="宋体" w:eastAsia="宋体" w:hAnsi="宋体" w:cs="宋体"/>
          <w:i/>
          <w:iCs/>
          <w:kern w:val="0"/>
          <w:sz w:val="24"/>
          <w:szCs w:val="24"/>
          <w:lang w:val="en"/>
        </w:rPr>
        <w:t>m</w:t>
      </w:r>
      <w:r w:rsidRPr="009E0438">
        <w:rPr>
          <w:rFonts w:ascii="宋体" w:eastAsia="宋体" w:hAnsi="宋体" w:cs="宋体"/>
          <w:kern w:val="0"/>
          <w:sz w:val="24"/>
          <w:szCs w:val="24"/>
          <w:lang w:val="en"/>
        </w:rPr>
        <w:t xml:space="preserve"> and </w:t>
      </w:r>
      <w:r w:rsidRPr="009E0438">
        <w:rPr>
          <w:rFonts w:ascii="宋体" w:eastAsia="宋体" w:hAnsi="宋体" w:cs="宋体"/>
          <w:i/>
          <w:iCs/>
          <w:kern w:val="0"/>
          <w:sz w:val="24"/>
          <w:szCs w:val="24"/>
          <w:lang w:val="en"/>
        </w:rPr>
        <w:t>n</w:t>
      </w:r>
      <w:r w:rsidRPr="009E0438">
        <w:rPr>
          <w:rFonts w:ascii="宋体" w:eastAsia="宋体" w:hAnsi="宋体" w:cs="宋体"/>
          <w:kern w:val="0"/>
          <w:sz w:val="24"/>
          <w:szCs w:val="24"/>
          <w:lang w:val="en"/>
        </w:rPr>
        <w:t xml:space="preserve">, each less than 30, giving the dimensions of the rectangular region in 10-meter units. Immediately following are </w:t>
      </w:r>
      <w:r w:rsidRPr="009E0438">
        <w:rPr>
          <w:rFonts w:ascii="宋体" w:eastAsia="宋体" w:hAnsi="宋体" w:cs="宋体"/>
          <w:i/>
          <w:iCs/>
          <w:kern w:val="0"/>
          <w:sz w:val="24"/>
          <w:szCs w:val="24"/>
          <w:lang w:val="en"/>
        </w:rPr>
        <w:t>m</w:t>
      </w:r>
      <w:r w:rsidRPr="009E0438">
        <w:rPr>
          <w:rFonts w:ascii="宋体" w:eastAsia="宋体" w:hAnsi="宋体" w:cs="宋体"/>
          <w:kern w:val="0"/>
          <w:sz w:val="24"/>
          <w:szCs w:val="24"/>
          <w:lang w:val="en"/>
        </w:rPr>
        <w:t xml:space="preserve"> lines of </w:t>
      </w:r>
      <w:r w:rsidRPr="009E0438">
        <w:rPr>
          <w:rFonts w:ascii="宋体" w:eastAsia="宋体" w:hAnsi="宋体" w:cs="宋体"/>
          <w:i/>
          <w:iCs/>
          <w:kern w:val="0"/>
          <w:sz w:val="24"/>
          <w:szCs w:val="24"/>
          <w:lang w:val="en"/>
        </w:rPr>
        <w:t>n</w:t>
      </w:r>
      <w:r w:rsidRPr="009E0438">
        <w:rPr>
          <w:rFonts w:ascii="宋体" w:eastAsia="宋体" w:hAnsi="宋体" w:cs="宋体"/>
          <w:kern w:val="0"/>
          <w:sz w:val="24"/>
          <w:szCs w:val="24"/>
          <w:lang w:val="en"/>
        </w:rPr>
        <w:t xml:space="preserve"> integers giving the elevations of the squares in row-major order. Elevations are given in meters, with positive and negative numbers representing elevations above and below sea level, respectively. The final value in each region description is an integer that indicates the number of cubic meters of water that will collect in the region. A pair of zeroes follows the description of the last region. </w:t>
      </w:r>
    </w:p>
    <w:p w:rsidR="009E0438" w:rsidRPr="009E0438" w:rsidRDefault="009E0438" w:rsidP="009E0438">
      <w:pPr>
        <w:widowControl/>
        <w:spacing w:before="100" w:beforeAutospacing="1" w:after="100" w:afterAutospacing="1"/>
        <w:jc w:val="left"/>
        <w:outlineLvl w:val="1"/>
        <w:rPr>
          <w:rFonts w:ascii="宋体" w:eastAsia="宋体" w:hAnsi="宋体" w:cs="宋体"/>
          <w:b/>
          <w:bCs/>
          <w:kern w:val="0"/>
          <w:sz w:val="36"/>
          <w:szCs w:val="36"/>
          <w:lang w:val="en"/>
        </w:rPr>
      </w:pPr>
      <w:bookmarkStart w:id="2" w:name="SECTION0001002000000000000000"/>
      <w:r w:rsidRPr="009E0438">
        <w:rPr>
          <w:rFonts w:ascii="宋体" w:eastAsia="宋体" w:hAnsi="宋体" w:cs="宋体"/>
          <w:b/>
          <w:bCs/>
          <w:color w:val="0070E8"/>
          <w:kern w:val="0"/>
          <w:sz w:val="36"/>
          <w:szCs w:val="36"/>
          <w:lang w:val="en"/>
        </w:rPr>
        <w:t>Output</w:t>
      </w:r>
      <w:bookmarkEnd w:id="2"/>
      <w:r w:rsidRPr="009E0438">
        <w:rPr>
          <w:rFonts w:ascii="宋体" w:eastAsia="宋体" w:hAnsi="宋体" w:cs="宋体"/>
          <w:b/>
          <w:bCs/>
          <w:color w:val="0070E8"/>
          <w:kern w:val="0"/>
          <w:sz w:val="36"/>
          <w:szCs w:val="36"/>
          <w:lang w:val="en"/>
        </w:rPr>
        <w:t> </w:t>
      </w:r>
      <w:r w:rsidRPr="009E0438">
        <w:rPr>
          <w:rFonts w:ascii="宋体" w:eastAsia="宋体" w:hAnsi="宋体" w:cs="宋体"/>
          <w:b/>
          <w:bCs/>
          <w:kern w:val="0"/>
          <w:sz w:val="36"/>
          <w:szCs w:val="36"/>
          <w:lang w:val="en"/>
        </w:rPr>
        <w:t xml:space="preserve"> </w:t>
      </w:r>
    </w:p>
    <w:p w:rsidR="009E0438" w:rsidRPr="009E0438" w:rsidRDefault="009E0438" w:rsidP="009E0438">
      <w:pPr>
        <w:widowControl/>
        <w:jc w:val="left"/>
        <w:rPr>
          <w:rFonts w:ascii="宋体" w:eastAsia="宋体" w:hAnsi="宋体" w:cs="宋体"/>
          <w:kern w:val="0"/>
          <w:sz w:val="24"/>
          <w:szCs w:val="24"/>
          <w:lang w:val="en"/>
        </w:rPr>
      </w:pPr>
      <w:r w:rsidRPr="009E0438">
        <w:rPr>
          <w:rFonts w:ascii="宋体" w:eastAsia="宋体" w:hAnsi="宋体" w:cs="宋体"/>
          <w:kern w:val="0"/>
          <w:sz w:val="24"/>
          <w:szCs w:val="24"/>
          <w:lang w:val="en"/>
        </w:rPr>
        <w:t xml:space="preserve">For each region, display the region number (1, </w:t>
      </w:r>
      <w:proofErr w:type="gramStart"/>
      <w:r w:rsidRPr="009E0438">
        <w:rPr>
          <w:rFonts w:ascii="宋体" w:eastAsia="宋体" w:hAnsi="宋体" w:cs="宋体"/>
          <w:kern w:val="0"/>
          <w:sz w:val="24"/>
          <w:szCs w:val="24"/>
          <w:lang w:val="en"/>
        </w:rPr>
        <w:t>2, ...)</w:t>
      </w:r>
      <w:proofErr w:type="gramEnd"/>
      <w:r w:rsidRPr="009E0438">
        <w:rPr>
          <w:rFonts w:ascii="宋体" w:eastAsia="宋体" w:hAnsi="宋体" w:cs="宋体"/>
          <w:kern w:val="0"/>
          <w:sz w:val="24"/>
          <w:szCs w:val="24"/>
          <w:lang w:val="en"/>
        </w:rPr>
        <w:t xml:space="preserve">, the water level (in meters above or below sea level) and the percentage of the region's area under water, each on a separate line. The water level and percentage of the region's area under water are to be displayed accurate to two fractional digits. Follow the output for each region with a blank line. </w:t>
      </w:r>
    </w:p>
    <w:p w:rsidR="009E0438" w:rsidRPr="009E0438" w:rsidRDefault="009E0438" w:rsidP="009E0438">
      <w:pPr>
        <w:widowControl/>
        <w:spacing w:before="100" w:beforeAutospacing="1" w:after="100" w:afterAutospacing="1"/>
        <w:jc w:val="left"/>
        <w:outlineLvl w:val="1"/>
        <w:rPr>
          <w:rFonts w:ascii="宋体" w:eastAsia="宋体" w:hAnsi="宋体" w:cs="宋体"/>
          <w:b/>
          <w:bCs/>
          <w:kern w:val="0"/>
          <w:sz w:val="36"/>
          <w:szCs w:val="36"/>
          <w:lang w:val="en"/>
        </w:rPr>
      </w:pPr>
      <w:bookmarkStart w:id="3" w:name="SECTION0001003000000000000000"/>
      <w:r w:rsidRPr="009E0438">
        <w:rPr>
          <w:rFonts w:ascii="宋体" w:eastAsia="宋体" w:hAnsi="宋体" w:cs="宋体"/>
          <w:b/>
          <w:bCs/>
          <w:color w:val="0070E8"/>
          <w:kern w:val="0"/>
          <w:sz w:val="36"/>
          <w:szCs w:val="36"/>
          <w:lang w:val="en"/>
        </w:rPr>
        <w:lastRenderedPageBreak/>
        <w:t>Sample Input</w:t>
      </w:r>
      <w:bookmarkEnd w:id="3"/>
      <w:r w:rsidRPr="009E0438">
        <w:rPr>
          <w:rFonts w:ascii="宋体" w:eastAsia="宋体" w:hAnsi="宋体" w:cs="宋体"/>
          <w:b/>
          <w:bCs/>
          <w:color w:val="0070E8"/>
          <w:kern w:val="0"/>
          <w:sz w:val="36"/>
          <w:szCs w:val="36"/>
          <w:lang w:val="en"/>
        </w:rPr>
        <w:t> </w:t>
      </w:r>
      <w:r w:rsidRPr="009E0438">
        <w:rPr>
          <w:rFonts w:ascii="宋体" w:eastAsia="宋体" w:hAnsi="宋体" w:cs="宋体"/>
          <w:b/>
          <w:bCs/>
          <w:kern w:val="0"/>
          <w:sz w:val="36"/>
          <w:szCs w:val="36"/>
          <w:lang w:val="en"/>
        </w:rPr>
        <w:t xml:space="preserve"> </w:t>
      </w:r>
    </w:p>
    <w:p w:rsidR="009E0438" w:rsidRPr="009E0438" w:rsidRDefault="009E0438" w:rsidP="009E0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9E0438">
        <w:rPr>
          <w:rFonts w:ascii="宋体" w:eastAsia="宋体" w:hAnsi="宋体" w:cs="宋体"/>
          <w:kern w:val="0"/>
          <w:sz w:val="24"/>
          <w:szCs w:val="24"/>
          <w:lang w:val="en"/>
        </w:rPr>
        <w:t>3 3</w:t>
      </w:r>
    </w:p>
    <w:p w:rsidR="009E0438" w:rsidRPr="009E0438" w:rsidRDefault="009E0438" w:rsidP="009E0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9E0438">
        <w:rPr>
          <w:rFonts w:ascii="宋体" w:eastAsia="宋体" w:hAnsi="宋体" w:cs="宋体"/>
          <w:kern w:val="0"/>
          <w:sz w:val="24"/>
          <w:szCs w:val="24"/>
          <w:lang w:val="en"/>
        </w:rPr>
        <w:t>25 37 45</w:t>
      </w:r>
    </w:p>
    <w:p w:rsidR="009E0438" w:rsidRPr="009E0438" w:rsidRDefault="009E0438" w:rsidP="009E0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9E0438">
        <w:rPr>
          <w:rFonts w:ascii="宋体" w:eastAsia="宋体" w:hAnsi="宋体" w:cs="宋体"/>
          <w:kern w:val="0"/>
          <w:sz w:val="24"/>
          <w:szCs w:val="24"/>
          <w:lang w:val="en"/>
        </w:rPr>
        <w:t>51 12 34</w:t>
      </w:r>
    </w:p>
    <w:p w:rsidR="009E0438" w:rsidRPr="009E0438" w:rsidRDefault="009E0438" w:rsidP="009E0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9E0438">
        <w:rPr>
          <w:rFonts w:ascii="宋体" w:eastAsia="宋体" w:hAnsi="宋体" w:cs="宋体"/>
          <w:kern w:val="0"/>
          <w:sz w:val="24"/>
          <w:szCs w:val="24"/>
          <w:lang w:val="en"/>
        </w:rPr>
        <w:t>94 83 27</w:t>
      </w:r>
    </w:p>
    <w:p w:rsidR="009E0438" w:rsidRPr="009E0438" w:rsidRDefault="009E0438" w:rsidP="009E0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9E0438">
        <w:rPr>
          <w:rFonts w:ascii="宋体" w:eastAsia="宋体" w:hAnsi="宋体" w:cs="宋体"/>
          <w:kern w:val="0"/>
          <w:sz w:val="24"/>
          <w:szCs w:val="24"/>
          <w:lang w:val="en"/>
        </w:rPr>
        <w:t>10000</w:t>
      </w:r>
    </w:p>
    <w:p w:rsidR="009E0438" w:rsidRPr="009E0438" w:rsidRDefault="009E0438" w:rsidP="009E0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9E0438">
        <w:rPr>
          <w:rFonts w:ascii="宋体" w:eastAsia="宋体" w:hAnsi="宋体" w:cs="宋体"/>
          <w:kern w:val="0"/>
          <w:sz w:val="24"/>
          <w:szCs w:val="24"/>
          <w:lang w:val="en"/>
        </w:rPr>
        <w:t>0 0</w:t>
      </w:r>
    </w:p>
    <w:p w:rsidR="009E0438" w:rsidRPr="009E0438" w:rsidRDefault="009E0438" w:rsidP="009E0438">
      <w:pPr>
        <w:widowControl/>
        <w:spacing w:before="100" w:beforeAutospacing="1" w:after="100" w:afterAutospacing="1"/>
        <w:jc w:val="left"/>
        <w:outlineLvl w:val="1"/>
        <w:rPr>
          <w:rFonts w:ascii="宋体" w:eastAsia="宋体" w:hAnsi="宋体" w:cs="宋体"/>
          <w:b/>
          <w:bCs/>
          <w:kern w:val="0"/>
          <w:sz w:val="36"/>
          <w:szCs w:val="36"/>
          <w:lang w:val="en"/>
        </w:rPr>
      </w:pPr>
      <w:bookmarkStart w:id="4" w:name="SECTION0001004000000000000000"/>
      <w:r w:rsidRPr="009E0438">
        <w:rPr>
          <w:rFonts w:ascii="宋体" w:eastAsia="宋体" w:hAnsi="宋体" w:cs="宋体"/>
          <w:b/>
          <w:bCs/>
          <w:color w:val="0070E8"/>
          <w:kern w:val="0"/>
          <w:sz w:val="36"/>
          <w:szCs w:val="36"/>
          <w:lang w:val="en"/>
        </w:rPr>
        <w:t>Sample Output</w:t>
      </w:r>
      <w:bookmarkEnd w:id="4"/>
      <w:r w:rsidRPr="009E0438">
        <w:rPr>
          <w:rFonts w:ascii="宋体" w:eastAsia="宋体" w:hAnsi="宋体" w:cs="宋体"/>
          <w:b/>
          <w:bCs/>
          <w:color w:val="0070E8"/>
          <w:kern w:val="0"/>
          <w:sz w:val="36"/>
          <w:szCs w:val="36"/>
          <w:lang w:val="en"/>
        </w:rPr>
        <w:t> </w:t>
      </w:r>
      <w:r w:rsidRPr="009E0438">
        <w:rPr>
          <w:rFonts w:ascii="宋体" w:eastAsia="宋体" w:hAnsi="宋体" w:cs="宋体"/>
          <w:b/>
          <w:bCs/>
          <w:kern w:val="0"/>
          <w:sz w:val="36"/>
          <w:szCs w:val="36"/>
          <w:lang w:val="en"/>
        </w:rPr>
        <w:t xml:space="preserve"> </w:t>
      </w:r>
    </w:p>
    <w:p w:rsidR="009E0438" w:rsidRPr="009E0438" w:rsidRDefault="009E0438" w:rsidP="009E0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9E0438">
        <w:rPr>
          <w:rFonts w:ascii="宋体" w:eastAsia="宋体" w:hAnsi="宋体" w:cs="宋体"/>
          <w:kern w:val="0"/>
          <w:sz w:val="24"/>
          <w:szCs w:val="24"/>
          <w:lang w:val="en"/>
        </w:rPr>
        <w:t>Region 1</w:t>
      </w:r>
    </w:p>
    <w:p w:rsidR="009E0438" w:rsidRPr="009E0438" w:rsidRDefault="009E0438" w:rsidP="009E0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9E0438">
        <w:rPr>
          <w:rFonts w:ascii="宋体" w:eastAsia="宋体" w:hAnsi="宋体" w:cs="宋体"/>
          <w:kern w:val="0"/>
          <w:sz w:val="24"/>
          <w:szCs w:val="24"/>
          <w:lang w:val="en"/>
        </w:rPr>
        <w:t>Water level is 46.67 meters.</w:t>
      </w:r>
    </w:p>
    <w:p w:rsidR="009E0438" w:rsidRPr="009E0438" w:rsidRDefault="009E0438" w:rsidP="009E0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9E0438">
        <w:rPr>
          <w:rFonts w:ascii="宋体" w:eastAsia="宋体" w:hAnsi="宋体" w:cs="宋体"/>
          <w:kern w:val="0"/>
          <w:sz w:val="24"/>
          <w:szCs w:val="24"/>
          <w:lang w:val="en"/>
        </w:rPr>
        <w:t>66.67 percent of the region is under water.</w:t>
      </w:r>
    </w:p>
    <w:p w:rsidR="009E0438" w:rsidRPr="009E0438" w:rsidRDefault="009E0438" w:rsidP="009E0438">
      <w:pPr>
        <w:widowControl/>
        <w:spacing w:before="100" w:beforeAutospacing="1" w:after="100" w:afterAutospacing="1"/>
        <w:jc w:val="left"/>
        <w:rPr>
          <w:rFonts w:ascii="宋体" w:eastAsia="宋体" w:hAnsi="宋体" w:cs="宋体"/>
          <w:kern w:val="0"/>
          <w:sz w:val="24"/>
          <w:szCs w:val="24"/>
          <w:lang w:val="en"/>
        </w:rPr>
      </w:pPr>
    </w:p>
    <w:p w:rsidR="009E0438" w:rsidRPr="009E0438" w:rsidRDefault="009E0438" w:rsidP="009E0438">
      <w:pPr>
        <w:widowControl/>
        <w:jc w:val="left"/>
        <w:rPr>
          <w:rFonts w:ascii="宋体" w:eastAsia="宋体" w:hAnsi="宋体" w:cs="宋体"/>
          <w:kern w:val="0"/>
          <w:sz w:val="24"/>
          <w:szCs w:val="24"/>
          <w:lang w:val="en"/>
        </w:rPr>
      </w:pPr>
      <w:r w:rsidRPr="009E0438">
        <w:rPr>
          <w:rFonts w:ascii="宋体" w:eastAsia="宋体" w:hAnsi="宋体" w:cs="宋体"/>
          <w:kern w:val="0"/>
          <w:sz w:val="24"/>
          <w:szCs w:val="24"/>
          <w:lang w:val="en"/>
        </w:rPr>
        <w:pict>
          <v:rect id="_x0000_i1025" style="width:0;height:1.5pt" o:hralign="center" o:hrstd="t" o:hr="t" fillcolor="#a0a0a0" stroked="f"/>
        </w:pict>
      </w:r>
    </w:p>
    <w:p w:rsidR="009E0438" w:rsidRPr="009E0438" w:rsidRDefault="009E0438" w:rsidP="009E0438">
      <w:pPr>
        <w:widowControl/>
        <w:jc w:val="left"/>
        <w:rPr>
          <w:rFonts w:ascii="宋体" w:eastAsia="宋体" w:hAnsi="宋体" w:cs="宋体"/>
          <w:i/>
          <w:iCs/>
          <w:kern w:val="0"/>
          <w:sz w:val="24"/>
          <w:szCs w:val="24"/>
          <w:lang w:val="en"/>
        </w:rPr>
      </w:pPr>
      <w:r w:rsidRPr="009E0438">
        <w:rPr>
          <w:rFonts w:ascii="宋体" w:eastAsia="宋体" w:hAnsi="宋体" w:cs="宋体"/>
          <w:i/>
          <w:iCs/>
          <w:kern w:val="0"/>
          <w:sz w:val="24"/>
          <w:szCs w:val="24"/>
          <w:lang w:val="en"/>
        </w:rPr>
        <w:t xml:space="preserve">Miguel Revilla 2002-06-25 </w:t>
      </w:r>
    </w:p>
    <w:p w:rsidR="00847277" w:rsidRDefault="00847277">
      <w:bookmarkStart w:id="5" w:name="_GoBack"/>
      <w:bookmarkEnd w:id="5"/>
    </w:p>
    <w:sectPr w:rsidR="008472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438"/>
    <w:rsid w:val="00847277"/>
    <w:rsid w:val="009E0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E043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E0438"/>
    <w:rPr>
      <w:rFonts w:ascii="宋体" w:eastAsia="宋体" w:hAnsi="宋体" w:cs="宋体"/>
      <w:b/>
      <w:bCs/>
      <w:kern w:val="0"/>
      <w:sz w:val="36"/>
      <w:szCs w:val="36"/>
    </w:rPr>
  </w:style>
  <w:style w:type="paragraph" w:styleId="a3">
    <w:name w:val="Normal (Web)"/>
    <w:basedOn w:val="a"/>
    <w:uiPriority w:val="99"/>
    <w:semiHidden/>
    <w:unhideWhenUsed/>
    <w:rsid w:val="009E0438"/>
    <w:pPr>
      <w:widowControl/>
      <w:spacing w:before="100" w:beforeAutospacing="1" w:after="100" w:afterAutospacing="1"/>
      <w:jc w:val="left"/>
    </w:pPr>
    <w:rPr>
      <w:rFonts w:ascii="宋体" w:eastAsia="宋体" w:hAnsi="宋体" w:cs="宋体"/>
      <w:kern w:val="0"/>
      <w:sz w:val="24"/>
      <w:szCs w:val="24"/>
    </w:rPr>
  </w:style>
  <w:style w:type="character" w:customStyle="1" w:styleId="math">
    <w:name w:val="math"/>
    <w:basedOn w:val="a0"/>
    <w:rsid w:val="009E0438"/>
  </w:style>
  <w:style w:type="paragraph" w:styleId="HTML">
    <w:name w:val="HTML Preformatted"/>
    <w:basedOn w:val="a"/>
    <w:link w:val="HTMLChar"/>
    <w:uiPriority w:val="99"/>
    <w:semiHidden/>
    <w:unhideWhenUsed/>
    <w:rsid w:val="009E0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E0438"/>
    <w:rPr>
      <w:rFonts w:ascii="宋体" w:eastAsia="宋体" w:hAnsi="宋体" w:cs="宋体"/>
      <w:kern w:val="0"/>
      <w:sz w:val="24"/>
      <w:szCs w:val="24"/>
    </w:rPr>
  </w:style>
  <w:style w:type="paragraph" w:styleId="HTML0">
    <w:name w:val="HTML Address"/>
    <w:basedOn w:val="a"/>
    <w:link w:val="HTMLChar0"/>
    <w:uiPriority w:val="99"/>
    <w:semiHidden/>
    <w:unhideWhenUsed/>
    <w:rsid w:val="009E0438"/>
    <w:pPr>
      <w:widowControl/>
      <w:jc w:val="left"/>
    </w:pPr>
    <w:rPr>
      <w:rFonts w:ascii="宋体" w:eastAsia="宋体" w:hAnsi="宋体" w:cs="宋体"/>
      <w:i/>
      <w:iCs/>
      <w:kern w:val="0"/>
      <w:sz w:val="24"/>
      <w:szCs w:val="24"/>
    </w:rPr>
  </w:style>
  <w:style w:type="character" w:customStyle="1" w:styleId="HTMLChar0">
    <w:name w:val="HTML 地址 Char"/>
    <w:basedOn w:val="a0"/>
    <w:link w:val="HTML0"/>
    <w:uiPriority w:val="99"/>
    <w:semiHidden/>
    <w:rsid w:val="009E0438"/>
    <w:rPr>
      <w:rFonts w:ascii="宋体" w:eastAsia="宋体" w:hAnsi="宋体" w:cs="宋体"/>
      <w:i/>
      <w:iCs/>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E043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E0438"/>
    <w:rPr>
      <w:rFonts w:ascii="宋体" w:eastAsia="宋体" w:hAnsi="宋体" w:cs="宋体"/>
      <w:b/>
      <w:bCs/>
      <w:kern w:val="0"/>
      <w:sz w:val="36"/>
      <w:szCs w:val="36"/>
    </w:rPr>
  </w:style>
  <w:style w:type="paragraph" w:styleId="a3">
    <w:name w:val="Normal (Web)"/>
    <w:basedOn w:val="a"/>
    <w:uiPriority w:val="99"/>
    <w:semiHidden/>
    <w:unhideWhenUsed/>
    <w:rsid w:val="009E0438"/>
    <w:pPr>
      <w:widowControl/>
      <w:spacing w:before="100" w:beforeAutospacing="1" w:after="100" w:afterAutospacing="1"/>
      <w:jc w:val="left"/>
    </w:pPr>
    <w:rPr>
      <w:rFonts w:ascii="宋体" w:eastAsia="宋体" w:hAnsi="宋体" w:cs="宋体"/>
      <w:kern w:val="0"/>
      <w:sz w:val="24"/>
      <w:szCs w:val="24"/>
    </w:rPr>
  </w:style>
  <w:style w:type="character" w:customStyle="1" w:styleId="math">
    <w:name w:val="math"/>
    <w:basedOn w:val="a0"/>
    <w:rsid w:val="009E0438"/>
  </w:style>
  <w:style w:type="paragraph" w:styleId="HTML">
    <w:name w:val="HTML Preformatted"/>
    <w:basedOn w:val="a"/>
    <w:link w:val="HTMLChar"/>
    <w:uiPriority w:val="99"/>
    <w:semiHidden/>
    <w:unhideWhenUsed/>
    <w:rsid w:val="009E04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E0438"/>
    <w:rPr>
      <w:rFonts w:ascii="宋体" w:eastAsia="宋体" w:hAnsi="宋体" w:cs="宋体"/>
      <w:kern w:val="0"/>
      <w:sz w:val="24"/>
      <w:szCs w:val="24"/>
    </w:rPr>
  </w:style>
  <w:style w:type="paragraph" w:styleId="HTML0">
    <w:name w:val="HTML Address"/>
    <w:basedOn w:val="a"/>
    <w:link w:val="HTMLChar0"/>
    <w:uiPriority w:val="99"/>
    <w:semiHidden/>
    <w:unhideWhenUsed/>
    <w:rsid w:val="009E0438"/>
    <w:pPr>
      <w:widowControl/>
      <w:jc w:val="left"/>
    </w:pPr>
    <w:rPr>
      <w:rFonts w:ascii="宋体" w:eastAsia="宋体" w:hAnsi="宋体" w:cs="宋体"/>
      <w:i/>
      <w:iCs/>
      <w:kern w:val="0"/>
      <w:sz w:val="24"/>
      <w:szCs w:val="24"/>
    </w:rPr>
  </w:style>
  <w:style w:type="character" w:customStyle="1" w:styleId="HTMLChar0">
    <w:name w:val="HTML 地址 Char"/>
    <w:basedOn w:val="a0"/>
    <w:link w:val="HTML0"/>
    <w:uiPriority w:val="99"/>
    <w:semiHidden/>
    <w:rsid w:val="009E0438"/>
    <w:rPr>
      <w:rFonts w:ascii="宋体" w:eastAsia="宋体" w:hAnsi="宋体" w:cs="宋体"/>
      <w:i/>
      <w:i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551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2011-06-23T03:31:00Z</dcterms:created>
  <dcterms:modified xsi:type="dcterms:W3CDTF">2011-06-23T03:32:00Z</dcterms:modified>
</cp:coreProperties>
</file>