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7B9" w:rsidRDefault="00DE0B29">
      <w:r>
        <w:rPr>
          <w:noProof/>
        </w:rPr>
        <w:drawing>
          <wp:inline distT="0" distB="0" distL="0" distR="0">
            <wp:extent cx="5941695" cy="47872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695" cy="4787265"/>
                    </a:xfrm>
                    <a:prstGeom prst="rect">
                      <a:avLst/>
                    </a:prstGeom>
                    <a:noFill/>
                    <a:ln>
                      <a:noFill/>
                    </a:ln>
                  </pic:spPr>
                </pic:pic>
              </a:graphicData>
            </a:graphic>
          </wp:inline>
        </w:drawing>
      </w:r>
    </w:p>
    <w:p w:rsidR="00DE0B29" w:rsidRDefault="00DE0B29"/>
    <w:p w:rsidR="00DE0B29" w:rsidRDefault="00DE0B29">
      <w:r>
        <w:rPr>
          <w:noProof/>
        </w:rPr>
        <w:lastRenderedPageBreak/>
        <w:drawing>
          <wp:inline distT="0" distB="0" distL="0" distR="0">
            <wp:extent cx="5939790" cy="47307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730750"/>
                    </a:xfrm>
                    <a:prstGeom prst="rect">
                      <a:avLst/>
                    </a:prstGeom>
                    <a:noFill/>
                    <a:ln>
                      <a:noFill/>
                    </a:ln>
                  </pic:spPr>
                </pic:pic>
              </a:graphicData>
            </a:graphic>
          </wp:inline>
        </w:drawing>
      </w:r>
    </w:p>
    <w:p w:rsidR="00DE0B29" w:rsidRDefault="00DE0B29"/>
    <w:p w:rsidR="00DE0B29" w:rsidRDefault="00DE0B29">
      <w:r>
        <w:rPr>
          <w:noProof/>
        </w:rPr>
        <w:lastRenderedPageBreak/>
        <w:drawing>
          <wp:inline distT="0" distB="0" distL="0" distR="0">
            <wp:extent cx="5939790" cy="4754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754880"/>
                    </a:xfrm>
                    <a:prstGeom prst="rect">
                      <a:avLst/>
                    </a:prstGeom>
                    <a:noFill/>
                    <a:ln>
                      <a:noFill/>
                    </a:ln>
                  </pic:spPr>
                </pic:pic>
              </a:graphicData>
            </a:graphic>
          </wp:inline>
        </w:drawing>
      </w:r>
    </w:p>
    <w:p w:rsidR="00DE0B29" w:rsidRDefault="00DE0B29"/>
    <w:p w:rsidR="00DE0B29" w:rsidRPr="00DE0B29" w:rsidRDefault="00DE0B29" w:rsidP="00DE0B29">
      <w:pPr>
        <w:spacing w:before="100" w:beforeAutospacing="1" w:after="100" w:afterAutospacing="1" w:line="240" w:lineRule="auto"/>
        <w:jc w:val="center"/>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Apache License</w:t>
      </w:r>
      <w:r w:rsidRPr="00DE0B29">
        <w:rPr>
          <w:rFonts w:ascii="Times New Roman" w:eastAsia="Times New Roman" w:hAnsi="Times New Roman" w:cs="Times New Roman"/>
          <w:sz w:val="24"/>
          <w:szCs w:val="24"/>
        </w:rPr>
        <w:br/>
        <w:t>Version 2.0, January 2004</w:t>
      </w:r>
      <w:r w:rsidRPr="00DE0B29">
        <w:rPr>
          <w:rFonts w:ascii="Times New Roman" w:eastAsia="Times New Roman" w:hAnsi="Times New Roman" w:cs="Times New Roman"/>
          <w:sz w:val="24"/>
          <w:szCs w:val="24"/>
        </w:rPr>
        <w:br/>
      </w:r>
      <w:hyperlink r:id="rId9" w:history="1">
        <w:r w:rsidRPr="00DE0B29">
          <w:rPr>
            <w:rFonts w:ascii="Times New Roman" w:eastAsia="Times New Roman" w:hAnsi="Times New Roman" w:cs="Times New Roman"/>
            <w:color w:val="0000FF"/>
            <w:sz w:val="24"/>
            <w:szCs w:val="24"/>
            <w:u w:val="single"/>
          </w:rPr>
          <w:t>http://www.apache.org/licenses/</w:t>
        </w:r>
      </w:hyperlink>
      <w:r w:rsidRPr="00DE0B29">
        <w:rPr>
          <w:rFonts w:ascii="Times New Roman" w:eastAsia="Times New Roman" w:hAnsi="Times New Roman" w:cs="Times New Roman"/>
          <w:sz w:val="24"/>
          <w:szCs w:val="24"/>
        </w:rPr>
        <w:t xml:space="preserve">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TERMS AND CONDITIONS FOR USE, REPRODUCTION, AND DISTRIBUTION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bookmarkStart w:id="0" w:name="definitions"/>
      <w:r w:rsidRPr="00DE0B29">
        <w:rPr>
          <w:rFonts w:ascii="Times New Roman" w:eastAsia="Times New Roman" w:hAnsi="Times New Roman" w:cs="Times New Roman"/>
          <w:b/>
          <w:bCs/>
          <w:sz w:val="24"/>
          <w:szCs w:val="24"/>
        </w:rPr>
        <w:t>1. Definitions</w:t>
      </w:r>
      <w:bookmarkEnd w:id="0"/>
      <w:r w:rsidRPr="00DE0B29">
        <w:rPr>
          <w:rFonts w:ascii="Times New Roman" w:eastAsia="Times New Roman" w:hAnsi="Times New Roman" w:cs="Times New Roman"/>
          <w:sz w:val="24"/>
          <w:szCs w:val="24"/>
        </w:rPr>
        <w:t xml:space="preserve">.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"License" shall mean the terms and conditions for use, reproduction, and distribution as defined by Sections 1 through 9 of this document.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"Licensor" shall mean the copyright owner or entity authorized by the copyright owner that is granting the License.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"Legal Entity" shall mean the union of the acting entity and all other entities that control, are controlled by, or are under common control with that entity. For the purposes of this definition, </w:t>
      </w:r>
      <w:r w:rsidRPr="00DE0B29">
        <w:rPr>
          <w:rFonts w:ascii="Times New Roman" w:eastAsia="Times New Roman" w:hAnsi="Times New Roman" w:cs="Times New Roman"/>
          <w:sz w:val="24"/>
          <w:szCs w:val="24"/>
        </w:rPr>
        <w:lastRenderedPageBreak/>
        <w:t>"control" means (</w:t>
      </w:r>
      <w:proofErr w:type="spellStart"/>
      <w:r w:rsidRPr="00DE0B29">
        <w:rPr>
          <w:rFonts w:ascii="Times New Roman" w:eastAsia="Times New Roman" w:hAnsi="Times New Roman" w:cs="Times New Roman"/>
          <w:sz w:val="24"/>
          <w:szCs w:val="24"/>
        </w:rPr>
        <w:t>i</w:t>
      </w:r>
      <w:proofErr w:type="spellEnd"/>
      <w:r w:rsidRPr="00DE0B29">
        <w:rPr>
          <w:rFonts w:ascii="Times New Roman" w:eastAsia="Times New Roman" w:hAnsi="Times New Roman" w:cs="Times New Roman"/>
          <w:sz w:val="24"/>
          <w:szCs w:val="24"/>
        </w:rPr>
        <w:t xml:space="preserve">) the power, direct or indirect, to cause the direction or management of such entity, whether by contract or otherwise, or (ii) ownership of fifty percent (50%) or more of the outstanding shares, or (iii) beneficial ownership of such entity.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"You" (or "Your") shall mean an individual or Legal Entity exercising permissions granted by this License.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"Source" form shall mean the preferred form for making modifications, including but not limited to software source code, documentation source, and configuration files.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"Object" form shall mean any form resulting from mechanical transformation or translation of a Source form, including but not limited to compiled object code, generated documentation, and conversions to other media types.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"Work" shall mean the work of authorship, whether in Source or Object form, made available under the License, as indicated by a copyright notice that is included in or attached to the work (an example is provided in the Appendix below).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"Contributor" shall mean Licensor and any individual or Legal Entity on behalf of whom a Contribution has been received by Licensor and subsequently incorporated within the Work.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bookmarkStart w:id="1" w:name="copyright"/>
      <w:r w:rsidRPr="00DE0B29">
        <w:rPr>
          <w:rFonts w:ascii="Times New Roman" w:eastAsia="Times New Roman" w:hAnsi="Times New Roman" w:cs="Times New Roman"/>
          <w:b/>
          <w:bCs/>
          <w:sz w:val="24"/>
          <w:szCs w:val="24"/>
        </w:rPr>
        <w:t>2. Grant of Copyright License</w:t>
      </w:r>
      <w:bookmarkEnd w:id="1"/>
      <w:r w:rsidRPr="00DE0B29">
        <w:rPr>
          <w:rFonts w:ascii="Times New Roman" w:eastAsia="Times New Roman" w:hAnsi="Times New Roman" w:cs="Times New Roman"/>
          <w:sz w:val="24"/>
          <w:szCs w:val="24"/>
        </w:rPr>
        <w:t xml:space="preserv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bookmarkStart w:id="2" w:name="patent"/>
      <w:r w:rsidRPr="00DE0B29">
        <w:rPr>
          <w:rFonts w:ascii="Times New Roman" w:eastAsia="Times New Roman" w:hAnsi="Times New Roman" w:cs="Times New Roman"/>
          <w:b/>
          <w:bCs/>
          <w:sz w:val="24"/>
          <w:szCs w:val="24"/>
        </w:rPr>
        <w:t>3. Grant of Patent License</w:t>
      </w:r>
      <w:bookmarkEnd w:id="2"/>
      <w:r w:rsidRPr="00DE0B29">
        <w:rPr>
          <w:rFonts w:ascii="Times New Roman" w:eastAsia="Times New Roman" w:hAnsi="Times New Roman" w:cs="Times New Roman"/>
          <w:sz w:val="24"/>
          <w:szCs w:val="24"/>
        </w:rPr>
        <w:t xml:space="preserve">. Subject to the terms and conditions of this License, each Contributor hereby grants to You a perpetual, worldwide, non-exclusive, no-charge, royalty-free, </w:t>
      </w:r>
      <w:r w:rsidRPr="00DE0B29">
        <w:rPr>
          <w:rFonts w:ascii="Times New Roman" w:eastAsia="Times New Roman" w:hAnsi="Times New Roman" w:cs="Times New Roman"/>
          <w:sz w:val="24"/>
          <w:szCs w:val="24"/>
        </w:rPr>
        <w:lastRenderedPageBreak/>
        <w:t xml:space="preserve">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bookmarkStart w:id="3" w:name="redistribution"/>
      <w:r w:rsidRPr="00DE0B29">
        <w:rPr>
          <w:rFonts w:ascii="Times New Roman" w:eastAsia="Times New Roman" w:hAnsi="Times New Roman" w:cs="Times New Roman"/>
          <w:b/>
          <w:bCs/>
          <w:sz w:val="24"/>
          <w:szCs w:val="24"/>
        </w:rPr>
        <w:t>4. Redistribution</w:t>
      </w:r>
      <w:bookmarkEnd w:id="3"/>
      <w:r w:rsidRPr="00DE0B29">
        <w:rPr>
          <w:rFonts w:ascii="Times New Roman" w:eastAsia="Times New Roman" w:hAnsi="Times New Roman" w:cs="Times New Roman"/>
          <w:sz w:val="24"/>
          <w:szCs w:val="24"/>
        </w:rPr>
        <w:t xml:space="preserve">. You may reproduce and distribute copies of the Work or Derivative Works thereof in any medium, with or without modifications, and in Source or Object form, provided that </w:t>
      </w:r>
      <w:proofErr w:type="gramStart"/>
      <w:r w:rsidRPr="00DE0B29">
        <w:rPr>
          <w:rFonts w:ascii="Times New Roman" w:eastAsia="Times New Roman" w:hAnsi="Times New Roman" w:cs="Times New Roman"/>
          <w:sz w:val="24"/>
          <w:szCs w:val="24"/>
        </w:rPr>
        <w:t>You</w:t>
      </w:r>
      <w:proofErr w:type="gramEnd"/>
      <w:r w:rsidRPr="00DE0B29">
        <w:rPr>
          <w:rFonts w:ascii="Times New Roman" w:eastAsia="Times New Roman" w:hAnsi="Times New Roman" w:cs="Times New Roman"/>
          <w:sz w:val="24"/>
          <w:szCs w:val="24"/>
        </w:rPr>
        <w:t xml:space="preserve"> meet the following conditions: </w:t>
      </w:r>
    </w:p>
    <w:p w:rsidR="00DE0B29" w:rsidRPr="00DE0B29" w:rsidRDefault="00DE0B29" w:rsidP="00DE0B29">
      <w:pPr>
        <w:numPr>
          <w:ilvl w:val="0"/>
          <w:numId w:val="2"/>
        </w:numPr>
        <w:spacing w:before="100" w:beforeAutospacing="1" w:after="240"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You must give any other recipients of the Work or Derivative Works a copy of this License; and</w:t>
      </w:r>
    </w:p>
    <w:p w:rsidR="00DE0B29" w:rsidRPr="00DE0B29" w:rsidRDefault="00DE0B29" w:rsidP="00DE0B29">
      <w:pPr>
        <w:numPr>
          <w:ilvl w:val="0"/>
          <w:numId w:val="2"/>
        </w:numPr>
        <w:spacing w:before="100" w:beforeAutospacing="1" w:after="240"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You must cause any modified files to carry prominent notices stating that You changed the files; and</w:t>
      </w:r>
    </w:p>
    <w:p w:rsidR="00DE0B29" w:rsidRPr="00DE0B29" w:rsidRDefault="00DE0B29" w:rsidP="00DE0B29">
      <w:pPr>
        <w:numPr>
          <w:ilvl w:val="0"/>
          <w:numId w:val="2"/>
        </w:numPr>
        <w:spacing w:before="100" w:beforeAutospacing="1" w:after="240"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You must retain, in the Source form of any Derivative Works that You distribute, all copyright, patent, trademark, and attribution notices from the Source form of the Work, excluding those notices that do not pertain to any part of the Derivative Works; and</w:t>
      </w:r>
    </w:p>
    <w:p w:rsidR="00DE0B29" w:rsidRPr="00DE0B29" w:rsidRDefault="00DE0B29" w:rsidP="00DE0B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DE0B29">
        <w:rPr>
          <w:rFonts w:ascii="Times New Roman" w:eastAsia="Times New Roman" w:hAnsi="Times New Roman" w:cs="Times New Roman"/>
          <w:sz w:val="24"/>
          <w:szCs w:val="24"/>
        </w:rPr>
        <w:t>Your</w:t>
      </w:r>
      <w:proofErr w:type="gramEnd"/>
      <w:r w:rsidRPr="00DE0B29">
        <w:rPr>
          <w:rFonts w:ascii="Times New Roman" w:eastAsia="Times New Roman" w:hAnsi="Times New Roman" w:cs="Times New Roman"/>
          <w:sz w:val="24"/>
          <w:szCs w:val="24"/>
        </w:rPr>
        <w:t xml:space="preserve"> own attribution notices within Derivative Works that You distribute, alongside or as an addendum to the NOTICE text from the Work, provided that such additional attribution notices cannot be construed as modifying the License.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You may add </w:t>
      </w:r>
      <w:proofErr w:type="gramStart"/>
      <w:r w:rsidRPr="00DE0B29">
        <w:rPr>
          <w:rFonts w:ascii="Times New Roman" w:eastAsia="Times New Roman" w:hAnsi="Times New Roman" w:cs="Times New Roman"/>
          <w:sz w:val="24"/>
          <w:szCs w:val="24"/>
        </w:rPr>
        <w:t>Your</w:t>
      </w:r>
      <w:proofErr w:type="gramEnd"/>
      <w:r w:rsidRPr="00DE0B29">
        <w:rPr>
          <w:rFonts w:ascii="Times New Roman" w:eastAsia="Times New Roman" w:hAnsi="Times New Roman" w:cs="Times New Roman"/>
          <w:sz w:val="24"/>
          <w:szCs w:val="24"/>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bookmarkStart w:id="4" w:name="contributions"/>
      <w:r w:rsidRPr="00DE0B29">
        <w:rPr>
          <w:rFonts w:ascii="Times New Roman" w:eastAsia="Times New Roman" w:hAnsi="Times New Roman" w:cs="Times New Roman"/>
          <w:b/>
          <w:bCs/>
          <w:sz w:val="24"/>
          <w:szCs w:val="24"/>
        </w:rPr>
        <w:t>5. Submission of Contributions</w:t>
      </w:r>
      <w:bookmarkEnd w:id="4"/>
      <w:r w:rsidRPr="00DE0B29">
        <w:rPr>
          <w:rFonts w:ascii="Times New Roman" w:eastAsia="Times New Roman" w:hAnsi="Times New Roman" w:cs="Times New Roman"/>
          <w:sz w:val="24"/>
          <w:szCs w:val="24"/>
        </w:rPr>
        <w:t xml:space="preserve">. Unless </w:t>
      </w:r>
      <w:proofErr w:type="gramStart"/>
      <w:r w:rsidRPr="00DE0B29">
        <w:rPr>
          <w:rFonts w:ascii="Times New Roman" w:eastAsia="Times New Roman" w:hAnsi="Times New Roman" w:cs="Times New Roman"/>
          <w:sz w:val="24"/>
          <w:szCs w:val="24"/>
        </w:rPr>
        <w:t>You</w:t>
      </w:r>
      <w:proofErr w:type="gramEnd"/>
      <w:r w:rsidRPr="00DE0B29">
        <w:rPr>
          <w:rFonts w:ascii="Times New Roman" w:eastAsia="Times New Roman" w:hAnsi="Times New Roman" w:cs="Times New Roman"/>
          <w:sz w:val="24"/>
          <w:szCs w:val="24"/>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bookmarkStart w:id="5" w:name="trademarks"/>
      <w:r w:rsidRPr="00DE0B29">
        <w:rPr>
          <w:rFonts w:ascii="Times New Roman" w:eastAsia="Times New Roman" w:hAnsi="Times New Roman" w:cs="Times New Roman"/>
          <w:b/>
          <w:bCs/>
          <w:sz w:val="24"/>
          <w:szCs w:val="24"/>
        </w:rPr>
        <w:lastRenderedPageBreak/>
        <w:t>6. Trademarks</w:t>
      </w:r>
      <w:bookmarkEnd w:id="5"/>
      <w:r w:rsidRPr="00DE0B29">
        <w:rPr>
          <w:rFonts w:ascii="Times New Roman" w:eastAsia="Times New Roman" w:hAnsi="Times New Roman" w:cs="Times New Roman"/>
          <w:sz w:val="24"/>
          <w:szCs w:val="24"/>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bookmarkStart w:id="6" w:name="no-warranty"/>
      <w:r w:rsidRPr="00DE0B29">
        <w:rPr>
          <w:rFonts w:ascii="Times New Roman" w:eastAsia="Times New Roman" w:hAnsi="Times New Roman" w:cs="Times New Roman"/>
          <w:b/>
          <w:bCs/>
          <w:sz w:val="24"/>
          <w:szCs w:val="24"/>
        </w:rPr>
        <w:t>7. Disclaimer of Warranty</w:t>
      </w:r>
      <w:bookmarkEnd w:id="6"/>
      <w:r w:rsidRPr="00DE0B29">
        <w:rPr>
          <w:rFonts w:ascii="Times New Roman" w:eastAsia="Times New Roman" w:hAnsi="Times New Roman" w:cs="Times New Roman"/>
          <w:sz w:val="24"/>
          <w:szCs w:val="24"/>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DE0B29">
        <w:rPr>
          <w:rFonts w:ascii="Times New Roman" w:eastAsia="Times New Roman" w:hAnsi="Times New Roman" w:cs="Times New Roman"/>
          <w:sz w:val="24"/>
          <w:szCs w:val="24"/>
        </w:rPr>
        <w:t>Your</w:t>
      </w:r>
      <w:proofErr w:type="gramEnd"/>
      <w:r w:rsidRPr="00DE0B29">
        <w:rPr>
          <w:rFonts w:ascii="Times New Roman" w:eastAsia="Times New Roman" w:hAnsi="Times New Roman" w:cs="Times New Roman"/>
          <w:sz w:val="24"/>
          <w:szCs w:val="24"/>
        </w:rPr>
        <w:t xml:space="preserve"> exercise of permissions under this License.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bookmarkStart w:id="7" w:name="no-liability"/>
      <w:r w:rsidRPr="00DE0B29">
        <w:rPr>
          <w:rFonts w:ascii="Times New Roman" w:eastAsia="Times New Roman" w:hAnsi="Times New Roman" w:cs="Times New Roman"/>
          <w:b/>
          <w:bCs/>
          <w:sz w:val="24"/>
          <w:szCs w:val="24"/>
        </w:rPr>
        <w:t>8. Limitation of Liability</w:t>
      </w:r>
      <w:bookmarkEnd w:id="7"/>
      <w:r w:rsidRPr="00DE0B29">
        <w:rPr>
          <w:rFonts w:ascii="Times New Roman" w:eastAsia="Times New Roman" w:hAnsi="Times New Roman" w:cs="Times New Roman"/>
          <w:sz w:val="24"/>
          <w:szCs w:val="24"/>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bookmarkStart w:id="8" w:name="additional"/>
      <w:r w:rsidRPr="00DE0B29">
        <w:rPr>
          <w:rFonts w:ascii="Times New Roman" w:eastAsia="Times New Roman" w:hAnsi="Times New Roman" w:cs="Times New Roman"/>
          <w:b/>
          <w:bCs/>
          <w:sz w:val="24"/>
          <w:szCs w:val="24"/>
        </w:rPr>
        <w:t>9. Accepting Warranty or Additional Liability</w:t>
      </w:r>
      <w:bookmarkEnd w:id="8"/>
      <w:r w:rsidRPr="00DE0B29">
        <w:rPr>
          <w:rFonts w:ascii="Times New Roman" w:eastAsia="Times New Roman" w:hAnsi="Times New Roman" w:cs="Times New Roman"/>
          <w:sz w:val="24"/>
          <w:szCs w:val="24"/>
        </w:rPr>
        <w:t xml:space="preserve">. While redistributing the Work or Derivative Works thereof, </w:t>
      </w:r>
      <w:proofErr w:type="gramStart"/>
      <w:r w:rsidRPr="00DE0B29">
        <w:rPr>
          <w:rFonts w:ascii="Times New Roman" w:eastAsia="Times New Roman" w:hAnsi="Times New Roman" w:cs="Times New Roman"/>
          <w:sz w:val="24"/>
          <w:szCs w:val="24"/>
        </w:rPr>
        <w:t>You</w:t>
      </w:r>
      <w:proofErr w:type="gramEnd"/>
      <w:r w:rsidRPr="00DE0B29">
        <w:rPr>
          <w:rFonts w:ascii="Times New Roman" w:eastAsia="Times New Roman" w:hAnsi="Times New Roman" w:cs="Times New Roman"/>
          <w:sz w:val="24"/>
          <w:szCs w:val="24"/>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END OF TERMS AND CONDITIONS </w:t>
      </w:r>
    </w:p>
    <w:p w:rsidR="00DE0B29" w:rsidRPr="00DE0B29" w:rsidRDefault="00DE0B29" w:rsidP="00DE0B29">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apply"/>
      <w:r w:rsidRPr="00DE0B29">
        <w:rPr>
          <w:rFonts w:ascii="Times New Roman" w:eastAsia="Times New Roman" w:hAnsi="Times New Roman" w:cs="Times New Roman"/>
          <w:b/>
          <w:bCs/>
          <w:sz w:val="36"/>
          <w:szCs w:val="36"/>
        </w:rPr>
        <w:t>APPENDIX: How to apply the Apache License to your work</w:t>
      </w:r>
      <w:bookmarkEnd w:id="9"/>
      <w:r w:rsidRPr="00DE0B29">
        <w:rPr>
          <w:rFonts w:ascii="Times New Roman" w:eastAsia="Times New Roman" w:hAnsi="Times New Roman" w:cs="Times New Roman"/>
          <w:b/>
          <w:bCs/>
          <w:sz w:val="36"/>
          <w:szCs w:val="36"/>
        </w:rPr>
        <w:t xml:space="preserve"> </w:t>
      </w:r>
    </w:p>
    <w:p w:rsidR="00DE0B29" w:rsidRPr="00DE0B29" w:rsidRDefault="00DE0B29" w:rsidP="00DE0B29">
      <w:pPr>
        <w:spacing w:before="100" w:beforeAutospacing="1" w:after="100" w:afterAutospacing="1" w:line="240" w:lineRule="auto"/>
        <w:rPr>
          <w:rFonts w:ascii="Times New Roman" w:eastAsia="Times New Roman" w:hAnsi="Times New Roman" w:cs="Times New Roman"/>
          <w:sz w:val="24"/>
          <w:szCs w:val="24"/>
        </w:rPr>
      </w:pPr>
      <w:r w:rsidRPr="00DE0B29">
        <w:rPr>
          <w:rFonts w:ascii="Times New Roman" w:eastAsia="Times New Roman" w:hAnsi="Times New Roman" w:cs="Times New Roman"/>
          <w:sz w:val="24"/>
          <w:szCs w:val="24"/>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r>
    </w:p>
    <w:p w:rsidR="00DE0B29" w:rsidRPr="00DE0B29" w:rsidRDefault="00DE0B29" w:rsidP="00DE0B29">
      <w:pPr>
        <w:spacing w:after="0" w:line="240" w:lineRule="auto"/>
        <w:rPr>
          <w:rFonts w:ascii="Times New Roman" w:eastAsia="Times New Roman" w:hAnsi="Times New Roman" w:cs="Times New Roman"/>
          <w:sz w:val="24"/>
          <w:szCs w:val="24"/>
        </w:rPr>
      </w:pPr>
      <w:r w:rsidRPr="00DE0B29">
        <w:rPr>
          <w:rFonts w:ascii="Courier New" w:eastAsia="Times New Roman" w:hAnsi="Courier New" w:cs="Courier New"/>
          <w:sz w:val="20"/>
          <w:szCs w:val="20"/>
        </w:rPr>
        <w:t>Copyright [</w:t>
      </w:r>
      <w:proofErr w:type="spellStart"/>
      <w:r w:rsidRPr="00DE0B29">
        <w:rPr>
          <w:rFonts w:ascii="Courier New" w:eastAsia="Times New Roman" w:hAnsi="Courier New" w:cs="Courier New"/>
          <w:sz w:val="20"/>
          <w:szCs w:val="20"/>
        </w:rPr>
        <w:t>yyyy</w:t>
      </w:r>
      <w:proofErr w:type="spellEnd"/>
      <w:r w:rsidRPr="00DE0B29">
        <w:rPr>
          <w:rFonts w:ascii="Courier New" w:eastAsia="Times New Roman" w:hAnsi="Courier New" w:cs="Courier New"/>
          <w:sz w:val="20"/>
          <w:szCs w:val="20"/>
        </w:rPr>
        <w:t xml:space="preserve">] [name of copyright owner] Licensed under the Apache License, Version 2.0 (the "License"); you may not use this file except in compliance with the License. You may obtain a copy of the License at http://www.apache.org/licenses/LICENSE-2.0 </w:t>
      </w:r>
      <w:proofErr w:type="gramStart"/>
      <w:r w:rsidRPr="00DE0B29">
        <w:rPr>
          <w:rFonts w:ascii="Courier New" w:eastAsia="Times New Roman" w:hAnsi="Courier New" w:cs="Courier New"/>
          <w:sz w:val="20"/>
          <w:szCs w:val="20"/>
        </w:rPr>
        <w:t>Unless</w:t>
      </w:r>
      <w:proofErr w:type="gramEnd"/>
      <w:r w:rsidRPr="00DE0B29">
        <w:rPr>
          <w:rFonts w:ascii="Courier New" w:eastAsia="Times New Roman" w:hAnsi="Courier New" w:cs="Courier New"/>
          <w:sz w:val="20"/>
          <w:szCs w:val="20"/>
        </w:rPr>
        <w:t xml:space="preserve"> required by applicable law or agreed to in writing, software distributed under the License is distributed on an "AS IS" BASIS, WITHOUT WARRANTIES OR CONDITIONS OF ANY </w:t>
      </w:r>
      <w:r w:rsidRPr="00DE0B29">
        <w:rPr>
          <w:rFonts w:ascii="Courier New" w:eastAsia="Times New Roman" w:hAnsi="Courier New" w:cs="Courier New"/>
          <w:sz w:val="20"/>
          <w:szCs w:val="20"/>
        </w:rPr>
        <w:lastRenderedPageBreak/>
        <w:t xml:space="preserve">KIND, either express or implied. See the License for the specific language governing permissions and limitations under the License. </w:t>
      </w:r>
    </w:p>
    <w:p w:rsidR="00DE0B29" w:rsidRDefault="00DE0B29"/>
    <w:p w:rsidR="00DE0B29" w:rsidRDefault="00DE0B29"/>
    <w:p w:rsidR="00DE0B29" w:rsidRDefault="00DE0B29">
      <w:r>
        <w:rPr>
          <w:noProof/>
        </w:rPr>
        <w:drawing>
          <wp:inline distT="0" distB="0" distL="0" distR="0">
            <wp:extent cx="5939790" cy="4754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754880"/>
                    </a:xfrm>
                    <a:prstGeom prst="rect">
                      <a:avLst/>
                    </a:prstGeom>
                    <a:noFill/>
                    <a:ln>
                      <a:noFill/>
                    </a:ln>
                  </pic:spPr>
                </pic:pic>
              </a:graphicData>
            </a:graphic>
          </wp:inline>
        </w:drawing>
      </w:r>
    </w:p>
    <w:p w:rsidR="00DE0B29" w:rsidRDefault="00DE0B29"/>
    <w:p w:rsidR="00DE0B29" w:rsidRDefault="00DE0B29">
      <w:r>
        <w:rPr>
          <w:noProof/>
        </w:rPr>
        <w:lastRenderedPageBreak/>
        <w:drawing>
          <wp:inline distT="0" distB="0" distL="0" distR="0">
            <wp:extent cx="5939790" cy="47466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746625"/>
                    </a:xfrm>
                    <a:prstGeom prst="rect">
                      <a:avLst/>
                    </a:prstGeom>
                    <a:noFill/>
                    <a:ln>
                      <a:noFill/>
                    </a:ln>
                  </pic:spPr>
                </pic:pic>
              </a:graphicData>
            </a:graphic>
          </wp:inline>
        </w:drawing>
      </w:r>
    </w:p>
    <w:p w:rsidR="00DE0B29" w:rsidRDefault="00DE0B29"/>
    <w:p w:rsidR="00DE0B29" w:rsidRDefault="00DE0B29">
      <w:r>
        <w:rPr>
          <w:noProof/>
        </w:rPr>
        <w:lastRenderedPageBreak/>
        <w:drawing>
          <wp:inline distT="0" distB="0" distL="0" distR="0">
            <wp:extent cx="5939790" cy="4754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754880"/>
                    </a:xfrm>
                    <a:prstGeom prst="rect">
                      <a:avLst/>
                    </a:prstGeom>
                    <a:noFill/>
                    <a:ln>
                      <a:noFill/>
                    </a:ln>
                  </pic:spPr>
                </pic:pic>
              </a:graphicData>
            </a:graphic>
          </wp:inline>
        </w:drawing>
      </w:r>
    </w:p>
    <w:p w:rsidR="00DE0B29" w:rsidRDefault="00DE0B29"/>
    <w:p w:rsidR="00DE0B29" w:rsidRDefault="00DE0B29">
      <w:r>
        <w:rPr>
          <w:noProof/>
        </w:rPr>
        <w:lastRenderedPageBreak/>
        <w:drawing>
          <wp:inline distT="0" distB="0" distL="0" distR="0">
            <wp:extent cx="5939790" cy="472313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723130"/>
                    </a:xfrm>
                    <a:prstGeom prst="rect">
                      <a:avLst/>
                    </a:prstGeom>
                    <a:noFill/>
                    <a:ln>
                      <a:noFill/>
                    </a:ln>
                  </pic:spPr>
                </pic:pic>
              </a:graphicData>
            </a:graphic>
          </wp:inline>
        </w:drawing>
      </w:r>
    </w:p>
    <w:p w:rsidR="00DE0B29" w:rsidRDefault="00DE0B29"/>
    <w:p w:rsidR="00DE0B29" w:rsidRDefault="00DE0B29">
      <w:r>
        <w:rPr>
          <w:noProof/>
        </w:rPr>
        <w:lastRenderedPageBreak/>
        <w:drawing>
          <wp:inline distT="0" distB="0" distL="0" distR="0">
            <wp:extent cx="5939790" cy="4714875"/>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714875"/>
                    </a:xfrm>
                    <a:prstGeom prst="rect">
                      <a:avLst/>
                    </a:prstGeom>
                    <a:noFill/>
                    <a:ln>
                      <a:noFill/>
                    </a:ln>
                  </pic:spPr>
                </pic:pic>
              </a:graphicData>
            </a:graphic>
          </wp:inline>
        </w:drawing>
      </w:r>
    </w:p>
    <w:p w:rsidR="00DE0B29" w:rsidRDefault="00DE0B29"/>
    <w:p w:rsidR="00DE0B29" w:rsidRDefault="00DE0B29">
      <w:r>
        <w:rPr>
          <w:noProof/>
        </w:rPr>
        <w:lastRenderedPageBreak/>
        <w:drawing>
          <wp:inline distT="0" distB="0" distL="0" distR="0">
            <wp:extent cx="5939790" cy="47466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746625"/>
                    </a:xfrm>
                    <a:prstGeom prst="rect">
                      <a:avLst/>
                    </a:prstGeom>
                    <a:noFill/>
                    <a:ln>
                      <a:noFill/>
                    </a:ln>
                  </pic:spPr>
                </pic:pic>
              </a:graphicData>
            </a:graphic>
          </wp:inline>
        </w:drawing>
      </w:r>
      <w:bookmarkStart w:id="10" w:name="_GoBack"/>
      <w:bookmarkEnd w:id="10"/>
    </w:p>
    <w:sectPr w:rsidR="00DE0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35A47"/>
    <w:multiLevelType w:val="multilevel"/>
    <w:tmpl w:val="2E26B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C0B188A"/>
    <w:multiLevelType w:val="multilevel"/>
    <w:tmpl w:val="25905B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B29"/>
    <w:rsid w:val="00DE0B29"/>
    <w:rsid w:val="00E3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0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B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0B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0B29"/>
    <w:rPr>
      <w:color w:val="0000FF"/>
      <w:u w:val="single"/>
    </w:rPr>
  </w:style>
  <w:style w:type="character" w:styleId="HTMLCode">
    <w:name w:val="HTML Code"/>
    <w:basedOn w:val="DefaultParagraphFont"/>
    <w:uiPriority w:val="99"/>
    <w:semiHidden/>
    <w:unhideWhenUsed/>
    <w:rsid w:val="00DE0B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0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B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0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B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0B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0B29"/>
    <w:rPr>
      <w:color w:val="0000FF"/>
      <w:u w:val="single"/>
    </w:rPr>
  </w:style>
  <w:style w:type="character" w:styleId="HTMLCode">
    <w:name w:val="HTML Code"/>
    <w:basedOn w:val="DefaultParagraphFont"/>
    <w:uiPriority w:val="99"/>
    <w:semiHidden/>
    <w:unhideWhenUsed/>
    <w:rsid w:val="00DE0B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0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B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876669">
      <w:bodyDiv w:val="1"/>
      <w:marLeft w:val="0"/>
      <w:marRight w:val="0"/>
      <w:marTop w:val="0"/>
      <w:marBottom w:val="0"/>
      <w:divBdr>
        <w:top w:val="none" w:sz="0" w:space="0" w:color="auto"/>
        <w:left w:val="none" w:sz="0" w:space="0" w:color="auto"/>
        <w:bottom w:val="none" w:sz="0" w:space="0" w:color="auto"/>
        <w:right w:val="none" w:sz="0" w:space="0" w:color="auto"/>
      </w:divBdr>
      <w:divsChild>
        <w:div w:id="361516765">
          <w:marLeft w:val="0"/>
          <w:marRight w:val="0"/>
          <w:marTop w:val="0"/>
          <w:marBottom w:val="0"/>
          <w:divBdr>
            <w:top w:val="none" w:sz="0" w:space="0" w:color="auto"/>
            <w:left w:val="none" w:sz="0" w:space="0" w:color="auto"/>
            <w:bottom w:val="none" w:sz="0" w:space="0" w:color="auto"/>
            <w:right w:val="none" w:sz="0" w:space="0" w:color="auto"/>
          </w:divBdr>
        </w:div>
        <w:div w:id="74085251">
          <w:marLeft w:val="0"/>
          <w:marRight w:val="0"/>
          <w:marTop w:val="0"/>
          <w:marBottom w:val="0"/>
          <w:divBdr>
            <w:top w:val="none" w:sz="0" w:space="0" w:color="auto"/>
            <w:left w:val="none" w:sz="0" w:space="0" w:color="auto"/>
            <w:bottom w:val="none" w:sz="0" w:space="0" w:color="auto"/>
            <w:right w:val="none" w:sz="0" w:space="0" w:color="auto"/>
          </w:divBdr>
        </w:div>
      </w:divsChild>
    </w:div>
    <w:div w:id="807940114">
      <w:bodyDiv w:val="1"/>
      <w:marLeft w:val="0"/>
      <w:marRight w:val="0"/>
      <w:marTop w:val="0"/>
      <w:marBottom w:val="0"/>
      <w:divBdr>
        <w:top w:val="none" w:sz="0" w:space="0" w:color="auto"/>
        <w:left w:val="none" w:sz="0" w:space="0" w:color="auto"/>
        <w:bottom w:val="none" w:sz="0" w:space="0" w:color="auto"/>
        <w:right w:val="none" w:sz="0" w:space="0" w:color="auto"/>
      </w:divBdr>
      <w:divsChild>
        <w:div w:id="1058551765">
          <w:marLeft w:val="0"/>
          <w:marRight w:val="0"/>
          <w:marTop w:val="0"/>
          <w:marBottom w:val="0"/>
          <w:divBdr>
            <w:top w:val="none" w:sz="0" w:space="0" w:color="auto"/>
            <w:left w:val="none" w:sz="0" w:space="0" w:color="auto"/>
            <w:bottom w:val="none" w:sz="0" w:space="0" w:color="auto"/>
            <w:right w:val="none" w:sz="0" w:space="0" w:color="auto"/>
          </w:divBdr>
        </w:div>
        <w:div w:id="232199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apache.org/license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1538</Words>
  <Characters>8770</Characters>
  <Application>Microsoft Office Word</Application>
  <DocSecurity>0</DocSecurity>
  <Lines>73</Lines>
  <Paragraphs>20</Paragraphs>
  <ScaleCrop>false</ScaleCrop>
  <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2012-09-29T13:23:00Z</dcterms:created>
  <dcterms:modified xsi:type="dcterms:W3CDTF">2012-09-29T13:28:00Z</dcterms:modified>
</cp:coreProperties>
</file>