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rFonts w:ascii="Times New Roman" w:hAnsi="Times New Roman"/>
          <w:b/>
          <w:color w:val="1F2937"/>
          <w:sz w:val="48"/>
        </w:rPr>
        <w:t>Philosophy Study Guide</w:t>
      </w:r>
    </w:p>
    <w:p>
      <w:pPr>
        <w:spacing w:after="80" w:line="252" w:lineRule="auto"/>
        <w:jc w:val="center"/>
      </w:pPr>
      <w:r>
        <w:rPr>
          <w:rFonts w:ascii="Times New Roman" w:hAnsi="Times New Roman"/>
          <w:i/>
          <w:sz w:val="24"/>
        </w:rPr>
        <w:t>Chapter 3: Metaphysics and Reality  |  Chapter 4: Theology</w:t>
      </w:r>
    </w:p>
    <w:tbl>
      <w:tblPr>
        <w:tblStyle w:val="TableGrid"/>
        <w:tblW w:type="auto" w:w="0"/>
        <w:jc w:val="center"/>
        <w:tblLook w:firstColumn="1" w:firstRow="1" w:lastColumn="0" w:lastRow="0" w:noHBand="0" w:noVBand="1" w:val="04A0"/>
      </w:tblPr>
      <w:tblGrid>
        <w:gridCol w:w="10512"/>
      </w:tblGrid>
      <w:tr>
        <w:tc>
          <w:tcPr>
            <w:tcW w:type="dxa" w:w="10512"/>
            <w:shd w:fill="F8FAFC"/>
          </w:tcPr>
          <w:p>
            <w:r/>
            <w:r>
              <w:rPr>
                <w:rFonts w:ascii="Times New Roman" w:hAnsi="Times New Roman"/>
                <w:b/>
                <w:sz w:val="21"/>
              </w:rPr>
              <w:t>How to use this guide</w:t>
            </w:r>
          </w:p>
          <w:p>
            <w:pPr>
              <w:spacing w:after="0"/>
            </w:pPr>
            <w:r>
              <w:rPr>
                <w:rFonts w:ascii="Times New Roman" w:hAnsi="Times New Roman"/>
                <w:sz w:val="20"/>
              </w:rPr>
              <w:t>Use the first two pages as a quick review, then use the comparison tables to memorize the theories, names, methods, and objections. For tests, focus on being able to explain what each view says reality is, how it claims to know that, and what problem or criticism can be raised against it.</w:t>
            </w:r>
          </w:p>
        </w:tc>
      </w:tr>
    </w:tbl>
    <w:p>
      <w:pPr>
        <w:spacing w:after="80" w:line="252" w:lineRule="auto"/>
      </w:pPr>
    </w:p>
    <w:p>
      <w:pPr>
        <w:pStyle w:val="Heading1"/>
        <w:spacing w:after="80" w:line="252" w:lineRule="auto"/>
      </w:pPr>
      <w:r>
        <w:t>Ultra-Quick Overview</w:t>
      </w:r>
    </w:p>
    <w:tbl>
      <w:tblPr>
        <w:tblStyle w:val="TableGrid"/>
        <w:tblW w:type="auto" w:w="0"/>
        <w:jc w:val="center"/>
        <w:tblLook w:firstColumn="1" w:firstRow="1" w:lastColumn="0" w:lastRow="0" w:noHBand="0" w:noVBand="1" w:val="04A0"/>
      </w:tblPr>
      <w:tblGrid>
        <w:gridCol w:w="3504"/>
        <w:gridCol w:w="3504"/>
        <w:gridCol w:w="3504"/>
      </w:tblGrid>
      <w:tr>
        <w:tc>
          <w:tcPr>
            <w:tcW w:type="dxa" w:w="2088"/>
            <w:shd w:fill="E5E7EB"/>
            <w:vAlign w:val="top"/>
          </w:tcPr>
          <w:p>
            <w:pPr>
              <w:pStyle w:val="TableSmall"/>
            </w:pPr>
            <w:r/>
            <w:r>
              <w:rPr>
                <w:rFonts w:ascii="Times New Roman" w:hAnsi="Times New Roman" w:eastAsia="Times New Roman"/>
                <w:b/>
                <w:sz w:val="18"/>
              </w:rPr>
              <w:t>Chapter</w:t>
            </w:r>
          </w:p>
        </w:tc>
        <w:tc>
          <w:tcPr>
            <w:tcW w:type="dxa" w:w="3240"/>
            <w:shd w:fill="E5E7EB"/>
            <w:vAlign w:val="top"/>
          </w:tcPr>
          <w:p>
            <w:pPr>
              <w:pStyle w:val="TableSmall"/>
            </w:pPr>
            <w:r/>
            <w:r>
              <w:rPr>
                <w:rFonts w:ascii="Times New Roman" w:hAnsi="Times New Roman" w:eastAsia="Times New Roman"/>
                <w:b/>
                <w:sz w:val="18"/>
              </w:rPr>
              <w:t>Big question</w:t>
            </w:r>
          </w:p>
        </w:tc>
        <w:tc>
          <w:tcPr>
            <w:tcW w:type="dxa" w:w="5472"/>
            <w:shd w:fill="E5E7EB"/>
            <w:vAlign w:val="top"/>
          </w:tcPr>
          <w:p>
            <w:pPr>
              <w:pStyle w:val="TableSmall"/>
            </w:pPr>
            <w:r/>
            <w:r>
              <w:rPr>
                <w:rFonts w:ascii="Times New Roman" w:hAnsi="Times New Roman" w:eastAsia="Times New Roman"/>
                <w:b/>
                <w:sz w:val="18"/>
              </w:rPr>
              <w:t>Main idea to remember</w:t>
            </w:r>
          </w:p>
        </w:tc>
      </w:tr>
      <w:tr>
        <w:tc>
          <w:tcPr>
            <w:tcW w:type="dxa" w:w="2088"/>
            <w:vAlign w:val="top"/>
          </w:tcPr>
          <w:p>
            <w:pPr>
              <w:pStyle w:val="TableSmall"/>
            </w:pPr>
            <w:r/>
            <w:r>
              <w:rPr>
                <w:rFonts w:ascii="Times New Roman" w:hAnsi="Times New Roman" w:eastAsia="Times New Roman"/>
                <w:b w:val="0"/>
                <w:sz w:val="18"/>
              </w:rPr>
              <w:t>Chapter 3: Metaphysics</w:t>
            </w:r>
          </w:p>
        </w:tc>
        <w:tc>
          <w:tcPr>
            <w:tcW w:type="dxa" w:w="3240"/>
            <w:vAlign w:val="top"/>
          </w:tcPr>
          <w:p>
            <w:pPr>
              <w:pStyle w:val="TableSmall"/>
            </w:pPr>
            <w:r/>
            <w:r>
              <w:rPr>
                <w:rFonts w:ascii="Times New Roman" w:hAnsi="Times New Roman" w:eastAsia="Times New Roman"/>
                <w:b w:val="0"/>
                <w:sz w:val="18"/>
              </w:rPr>
              <w:t>What is reality?</w:t>
            </w:r>
          </w:p>
        </w:tc>
        <w:tc>
          <w:tcPr>
            <w:tcW w:type="dxa" w:w="5472"/>
            <w:vAlign w:val="top"/>
          </w:tcPr>
          <w:p>
            <w:pPr>
              <w:pStyle w:val="TableSmall"/>
            </w:pPr>
            <w:r/>
            <w:r>
              <w:rPr>
                <w:rFonts w:ascii="Times New Roman" w:hAnsi="Times New Roman" w:eastAsia="Times New Roman"/>
                <w:b w:val="0"/>
                <w:sz w:val="18"/>
              </w:rPr>
              <w:t>Different theories define reality as matter, mind, usefulness, verification, language systems, consciousness, or meaning.</w:t>
            </w:r>
          </w:p>
        </w:tc>
      </w:tr>
      <w:tr>
        <w:tc>
          <w:tcPr>
            <w:tcW w:type="dxa" w:w="2088"/>
            <w:vAlign w:val="top"/>
          </w:tcPr>
          <w:p>
            <w:pPr>
              <w:pStyle w:val="TableSmall"/>
            </w:pPr>
            <w:r/>
            <w:r>
              <w:rPr>
                <w:rFonts w:ascii="Times New Roman" w:hAnsi="Times New Roman" w:eastAsia="Times New Roman"/>
                <w:b w:val="0"/>
                <w:sz w:val="18"/>
              </w:rPr>
              <w:t>Chapter 4: Theology</w:t>
            </w:r>
          </w:p>
        </w:tc>
        <w:tc>
          <w:tcPr>
            <w:tcW w:type="dxa" w:w="3240"/>
            <w:vAlign w:val="top"/>
          </w:tcPr>
          <w:p>
            <w:pPr>
              <w:pStyle w:val="TableSmall"/>
            </w:pPr>
            <w:r/>
            <w:r>
              <w:rPr>
                <w:rFonts w:ascii="Times New Roman" w:hAnsi="Times New Roman" w:eastAsia="Times New Roman"/>
                <w:b w:val="0"/>
                <w:sz w:val="18"/>
              </w:rPr>
              <w:t>What is God, and can God be known or proven?</w:t>
            </w:r>
          </w:p>
        </w:tc>
        <w:tc>
          <w:tcPr>
            <w:tcW w:type="dxa" w:w="5472"/>
            <w:vAlign w:val="top"/>
          </w:tcPr>
          <w:p>
            <w:pPr>
              <w:pStyle w:val="TableSmall"/>
            </w:pPr>
            <w:r/>
            <w:r>
              <w:rPr>
                <w:rFonts w:ascii="Times New Roman" w:hAnsi="Times New Roman" w:eastAsia="Times New Roman"/>
                <w:b w:val="0"/>
                <w:sz w:val="18"/>
              </w:rPr>
              <w:t>The chapter compares belief and unbelief, logical proofs, faith, mysticism, the problem of evil, and different ways of describing God.</w:t>
            </w:r>
          </w:p>
        </w:tc>
      </w:tr>
    </w:tbl>
    <w:p>
      <w:pPr>
        <w:spacing w:after="80" w:line="252" w:lineRule="auto"/>
      </w:pPr>
    </w:p>
    <w:tbl>
      <w:tblPr>
        <w:tblStyle w:val="TableGrid"/>
        <w:tblW w:type="auto" w:w="0"/>
        <w:jc w:val="center"/>
        <w:tblLook w:firstColumn="1" w:firstRow="1" w:lastColumn="0" w:lastRow="0" w:noHBand="0" w:noVBand="1" w:val="04A0"/>
      </w:tblPr>
      <w:tblGrid>
        <w:gridCol w:w="5256"/>
        <w:gridCol w:w="5256"/>
      </w:tblGrid>
      <w:tr>
        <w:tc>
          <w:tcPr>
            <w:tcW w:type="dxa" w:w="2592"/>
            <w:shd w:fill="E5E7EB"/>
            <w:vAlign w:val="top"/>
          </w:tcPr>
          <w:p>
            <w:pPr>
              <w:pStyle w:val="TableSmall"/>
            </w:pPr>
            <w:r/>
            <w:r>
              <w:rPr>
                <w:rFonts w:ascii="Times New Roman" w:hAnsi="Times New Roman" w:eastAsia="Times New Roman"/>
                <w:b/>
                <w:sz w:val="18"/>
              </w:rPr>
              <w:t>Term</w:t>
            </w:r>
          </w:p>
        </w:tc>
        <w:tc>
          <w:tcPr>
            <w:tcW w:type="dxa" w:w="8208"/>
            <w:shd w:fill="E5E7EB"/>
            <w:vAlign w:val="top"/>
          </w:tcPr>
          <w:p>
            <w:pPr>
              <w:pStyle w:val="TableSmall"/>
            </w:pPr>
            <w:r/>
            <w:r>
              <w:rPr>
                <w:rFonts w:ascii="Times New Roman" w:hAnsi="Times New Roman" w:eastAsia="Times New Roman"/>
                <w:b/>
                <w:sz w:val="18"/>
              </w:rPr>
              <w:t>Fast definition</w:t>
            </w:r>
          </w:p>
        </w:tc>
      </w:tr>
      <w:tr>
        <w:tc>
          <w:tcPr>
            <w:tcW w:type="dxa" w:w="2592"/>
            <w:vAlign w:val="top"/>
          </w:tcPr>
          <w:p>
            <w:pPr>
              <w:pStyle w:val="TableSmall"/>
            </w:pPr>
            <w:r/>
            <w:r>
              <w:rPr>
                <w:rFonts w:ascii="Times New Roman" w:hAnsi="Times New Roman" w:eastAsia="Times New Roman"/>
                <w:b w:val="0"/>
                <w:sz w:val="18"/>
              </w:rPr>
              <w:t>Metaphysics</w:t>
            </w:r>
          </w:p>
        </w:tc>
        <w:tc>
          <w:tcPr>
            <w:tcW w:type="dxa" w:w="8208"/>
            <w:vAlign w:val="top"/>
          </w:tcPr>
          <w:p>
            <w:pPr>
              <w:pStyle w:val="TableSmall"/>
            </w:pPr>
            <w:r/>
            <w:r>
              <w:rPr>
                <w:rFonts w:ascii="Times New Roman" w:hAnsi="Times New Roman" w:eastAsia="Times New Roman"/>
                <w:b w:val="0"/>
                <w:sz w:val="18"/>
              </w:rPr>
              <w:t>The branch of philosophy that asks what reality ultimately is.</w:t>
            </w:r>
          </w:p>
        </w:tc>
      </w:tr>
      <w:tr>
        <w:tc>
          <w:tcPr>
            <w:tcW w:type="dxa" w:w="2592"/>
            <w:vAlign w:val="top"/>
          </w:tcPr>
          <w:p>
            <w:pPr>
              <w:pStyle w:val="TableSmall"/>
            </w:pPr>
            <w:r/>
            <w:r>
              <w:rPr>
                <w:rFonts w:ascii="Times New Roman" w:hAnsi="Times New Roman" w:eastAsia="Times New Roman"/>
                <w:b w:val="0"/>
                <w:sz w:val="18"/>
              </w:rPr>
              <w:t>Theology</w:t>
            </w:r>
          </w:p>
        </w:tc>
        <w:tc>
          <w:tcPr>
            <w:tcW w:type="dxa" w:w="8208"/>
            <w:vAlign w:val="top"/>
          </w:tcPr>
          <w:p>
            <w:pPr>
              <w:pStyle w:val="TableSmall"/>
            </w:pPr>
            <w:r/>
            <w:r>
              <w:rPr>
                <w:rFonts w:ascii="Times New Roman" w:hAnsi="Times New Roman" w:eastAsia="Times New Roman"/>
                <w:b w:val="0"/>
                <w:sz w:val="18"/>
              </w:rPr>
              <w:t>The study of the existence and nature of God.</w:t>
            </w:r>
          </w:p>
        </w:tc>
      </w:tr>
      <w:tr>
        <w:tc>
          <w:tcPr>
            <w:tcW w:type="dxa" w:w="2592"/>
            <w:vAlign w:val="top"/>
          </w:tcPr>
          <w:p>
            <w:pPr>
              <w:pStyle w:val="TableSmall"/>
            </w:pPr>
            <w:r/>
            <w:r>
              <w:rPr>
                <w:rFonts w:ascii="Times New Roman" w:hAnsi="Times New Roman" w:eastAsia="Times New Roman"/>
                <w:b w:val="0"/>
                <w:sz w:val="18"/>
              </w:rPr>
              <w:t>Reductionistic</w:t>
            </w:r>
          </w:p>
        </w:tc>
        <w:tc>
          <w:tcPr>
            <w:tcW w:type="dxa" w:w="8208"/>
            <w:vAlign w:val="top"/>
          </w:tcPr>
          <w:p>
            <w:pPr>
              <w:pStyle w:val="TableSmall"/>
            </w:pPr>
            <w:r/>
            <w:r>
              <w:rPr>
                <w:rFonts w:ascii="Times New Roman" w:hAnsi="Times New Roman" w:eastAsia="Times New Roman"/>
                <w:b w:val="0"/>
                <w:sz w:val="18"/>
              </w:rPr>
              <w:t>Explains complex things by reducing them to one basic kind of reality or cause.</w:t>
            </w:r>
          </w:p>
        </w:tc>
      </w:tr>
      <w:tr>
        <w:tc>
          <w:tcPr>
            <w:tcW w:type="dxa" w:w="2592"/>
            <w:vAlign w:val="top"/>
          </w:tcPr>
          <w:p>
            <w:pPr>
              <w:pStyle w:val="TableSmall"/>
            </w:pPr>
            <w:r/>
            <w:r>
              <w:rPr>
                <w:rFonts w:ascii="Times New Roman" w:hAnsi="Times New Roman" w:eastAsia="Times New Roman"/>
                <w:b w:val="0"/>
                <w:sz w:val="18"/>
              </w:rPr>
              <w:t>Teleological</w:t>
            </w:r>
          </w:p>
        </w:tc>
        <w:tc>
          <w:tcPr>
            <w:tcW w:type="dxa" w:w="8208"/>
            <w:vAlign w:val="top"/>
          </w:tcPr>
          <w:p>
            <w:pPr>
              <w:pStyle w:val="TableSmall"/>
            </w:pPr>
            <w:r/>
            <w:r>
              <w:rPr>
                <w:rFonts w:ascii="Times New Roman" w:hAnsi="Times New Roman" w:eastAsia="Times New Roman"/>
                <w:b w:val="0"/>
                <w:sz w:val="18"/>
              </w:rPr>
              <w:t>Explains reality by purpose, direction, or final end.</w:t>
            </w:r>
          </w:p>
        </w:tc>
      </w:tr>
      <w:tr>
        <w:tc>
          <w:tcPr>
            <w:tcW w:type="dxa" w:w="2592"/>
            <w:vAlign w:val="top"/>
          </w:tcPr>
          <w:p>
            <w:pPr>
              <w:pStyle w:val="TableSmall"/>
            </w:pPr>
            <w:r/>
            <w:r>
              <w:rPr>
                <w:rFonts w:ascii="Times New Roman" w:hAnsi="Times New Roman" w:eastAsia="Times New Roman"/>
                <w:b w:val="0"/>
                <w:sz w:val="18"/>
              </w:rPr>
              <w:t>Pluralistic</w:t>
            </w:r>
          </w:p>
        </w:tc>
        <w:tc>
          <w:tcPr>
            <w:tcW w:type="dxa" w:w="8208"/>
            <w:vAlign w:val="top"/>
          </w:tcPr>
          <w:p>
            <w:pPr>
              <w:pStyle w:val="TableSmall"/>
            </w:pPr>
            <w:r/>
            <w:r>
              <w:rPr>
                <w:rFonts w:ascii="Times New Roman" w:hAnsi="Times New Roman" w:eastAsia="Times New Roman"/>
                <w:b w:val="0"/>
                <w:sz w:val="18"/>
              </w:rPr>
              <w:t>Allows more than one kind of reality, method, or perspective.</w:t>
            </w:r>
          </w:p>
        </w:tc>
      </w:tr>
      <w:tr>
        <w:tc>
          <w:tcPr>
            <w:tcW w:type="dxa" w:w="2592"/>
            <w:vAlign w:val="top"/>
          </w:tcPr>
          <w:p>
            <w:pPr>
              <w:pStyle w:val="TableSmall"/>
            </w:pPr>
            <w:r/>
            <w:r>
              <w:rPr>
                <w:rFonts w:ascii="Times New Roman" w:hAnsi="Times New Roman" w:eastAsia="Times New Roman"/>
                <w:b w:val="0"/>
                <w:sz w:val="18"/>
              </w:rPr>
              <w:t>Subjective</w:t>
            </w:r>
          </w:p>
        </w:tc>
        <w:tc>
          <w:tcPr>
            <w:tcW w:type="dxa" w:w="8208"/>
            <w:vAlign w:val="top"/>
          </w:tcPr>
          <w:p>
            <w:pPr>
              <w:pStyle w:val="TableSmall"/>
            </w:pPr>
            <w:r/>
            <w:r>
              <w:rPr>
                <w:rFonts w:ascii="Times New Roman" w:hAnsi="Times New Roman" w:eastAsia="Times New Roman"/>
                <w:b w:val="0"/>
                <w:sz w:val="18"/>
              </w:rPr>
              <w:t>Centered on personal consciousness, meaning, experience, or interpretation.</w:t>
            </w:r>
          </w:p>
        </w:tc>
      </w:tr>
      <w:tr>
        <w:tc>
          <w:tcPr>
            <w:tcW w:type="dxa" w:w="2592"/>
            <w:vAlign w:val="top"/>
          </w:tcPr>
          <w:p>
            <w:pPr>
              <w:pStyle w:val="TableSmall"/>
            </w:pPr>
            <w:r/>
            <w:r>
              <w:rPr>
                <w:rFonts w:ascii="Times New Roman" w:hAnsi="Times New Roman" w:eastAsia="Times New Roman"/>
                <w:b w:val="0"/>
                <w:sz w:val="18"/>
              </w:rPr>
              <w:t>Objective</w:t>
            </w:r>
          </w:p>
        </w:tc>
        <w:tc>
          <w:tcPr>
            <w:tcW w:type="dxa" w:w="8208"/>
            <w:vAlign w:val="top"/>
          </w:tcPr>
          <w:p>
            <w:pPr>
              <w:pStyle w:val="TableSmall"/>
            </w:pPr>
            <w:r/>
            <w:r>
              <w:rPr>
                <w:rFonts w:ascii="Times New Roman" w:hAnsi="Times New Roman" w:eastAsia="Times New Roman"/>
                <w:b w:val="0"/>
                <w:sz w:val="18"/>
              </w:rPr>
              <w:t>Centered on facts, public evidence, logic, measurement, or shared verification.</w:t>
            </w:r>
          </w:p>
        </w:tc>
      </w:tr>
    </w:tbl>
    <w:p>
      <w:pPr>
        <w:spacing w:after="80" w:line="252" w:lineRule="auto"/>
      </w:pPr>
    </w:p>
    <w:p>
      <w:pPr>
        <w:pStyle w:val="Heading1"/>
        <w:spacing w:after="80" w:line="252" w:lineRule="auto"/>
      </w:pPr>
      <w:r>
        <w:t>Chapter 3 Study Guide: Metaphysics and Reality</w:t>
      </w:r>
    </w:p>
    <w:tbl>
      <w:tblPr>
        <w:tblStyle w:val="TableGrid"/>
        <w:tblW w:type="auto" w:w="0"/>
        <w:jc w:val="center"/>
        <w:tblLook w:firstColumn="1" w:firstRow="1" w:lastColumn="0" w:lastRow="0" w:noHBand="0" w:noVBand="1" w:val="04A0"/>
      </w:tblPr>
      <w:tblGrid>
        <w:gridCol w:w="10512"/>
      </w:tblGrid>
      <w:tr>
        <w:tc>
          <w:tcPr>
            <w:tcW w:type="dxa" w:w="10512"/>
            <w:shd w:fill="F8FAFC"/>
          </w:tcPr>
          <w:p>
            <w:r/>
            <w:r>
              <w:rPr>
                <w:rFonts w:ascii="Times New Roman" w:hAnsi="Times New Roman"/>
                <w:b/>
                <w:sz w:val="21"/>
              </w:rPr>
              <w:t>Central question</w:t>
            </w:r>
          </w:p>
          <w:p>
            <w:pPr>
              <w:spacing w:after="0"/>
            </w:pPr>
            <w:r>
              <w:rPr>
                <w:rFonts w:ascii="Times New Roman" w:hAnsi="Times New Roman"/>
                <w:sz w:val="20"/>
              </w:rPr>
              <w:t>When philosophers ask what is real, they are not only asking what exists. They are asking what kind of thing reality is, how we know it, and whether reality is independent of us, constructed by us, experienced by us, or made meaningful by us.</w:t>
            </w:r>
          </w:p>
        </w:tc>
      </w:tr>
    </w:tbl>
    <w:p>
      <w:pPr>
        <w:spacing w:after="80" w:line="252" w:lineRule="auto"/>
      </w:pP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512"/>
            <w:shd w:fill="E5E7EB"/>
            <w:vAlign w:val="top"/>
          </w:tcPr>
          <w:p>
            <w:pPr>
              <w:pStyle w:val="TableSmall"/>
            </w:pPr>
            <w:r/>
            <w:r>
              <w:rPr>
                <w:rFonts w:ascii="Times New Roman" w:hAnsi="Times New Roman" w:eastAsia="Times New Roman"/>
                <w:b/>
                <w:sz w:val="14"/>
              </w:rPr>
              <w:t>Theory</w:t>
            </w:r>
          </w:p>
        </w:tc>
        <w:tc>
          <w:tcPr>
            <w:tcW w:type="dxa" w:w="1944"/>
            <w:shd w:fill="E5E7EB"/>
            <w:vAlign w:val="top"/>
          </w:tcPr>
          <w:p>
            <w:pPr>
              <w:pStyle w:val="TableSmall"/>
            </w:pPr>
            <w:r/>
            <w:r>
              <w:rPr>
                <w:rFonts w:ascii="Times New Roman" w:hAnsi="Times New Roman" w:eastAsia="Times New Roman"/>
                <w:b/>
                <w:sz w:val="14"/>
              </w:rPr>
              <w:t>Reality is...</w:t>
            </w:r>
          </w:p>
        </w:tc>
        <w:tc>
          <w:tcPr>
            <w:tcW w:type="dxa" w:w="1800"/>
            <w:shd w:fill="E5E7EB"/>
            <w:vAlign w:val="top"/>
          </w:tcPr>
          <w:p>
            <w:pPr>
              <w:pStyle w:val="TableSmall"/>
            </w:pPr>
            <w:r/>
            <w:r>
              <w:rPr>
                <w:rFonts w:ascii="Times New Roman" w:hAnsi="Times New Roman" w:eastAsia="Times New Roman"/>
                <w:b/>
                <w:sz w:val="14"/>
              </w:rPr>
              <w:t>Method</w:t>
            </w:r>
          </w:p>
        </w:tc>
        <w:tc>
          <w:tcPr>
            <w:tcW w:type="dxa" w:w="2520"/>
            <w:shd w:fill="E5E7EB"/>
            <w:vAlign w:val="top"/>
          </w:tcPr>
          <w:p>
            <w:pPr>
              <w:pStyle w:val="TableSmall"/>
            </w:pPr>
            <w:r/>
            <w:r>
              <w:rPr>
                <w:rFonts w:ascii="Times New Roman" w:hAnsi="Times New Roman" w:eastAsia="Times New Roman"/>
                <w:b/>
                <w:sz w:val="14"/>
              </w:rPr>
              <w:t>Key traits</w:t>
            </w:r>
          </w:p>
        </w:tc>
        <w:tc>
          <w:tcPr>
            <w:tcW w:type="dxa" w:w="1656"/>
            <w:shd w:fill="E5E7EB"/>
            <w:vAlign w:val="top"/>
          </w:tcPr>
          <w:p>
            <w:pPr>
              <w:pStyle w:val="TableSmall"/>
            </w:pPr>
            <w:r/>
            <w:r>
              <w:rPr>
                <w:rFonts w:ascii="Times New Roman" w:hAnsi="Times New Roman" w:eastAsia="Times New Roman"/>
                <w:b/>
                <w:sz w:val="14"/>
              </w:rPr>
              <w:t>Names</w:t>
            </w:r>
          </w:p>
        </w:tc>
        <w:tc>
          <w:tcPr>
            <w:tcW w:type="dxa" w:w="2376"/>
            <w:shd w:fill="E5E7EB"/>
            <w:vAlign w:val="top"/>
          </w:tcPr>
          <w:p>
            <w:pPr>
              <w:pStyle w:val="TableSmall"/>
            </w:pPr>
            <w:r/>
            <w:r>
              <w:rPr>
                <w:rFonts w:ascii="Times New Roman" w:hAnsi="Times New Roman" w:eastAsia="Times New Roman"/>
                <w:b/>
                <w:sz w:val="14"/>
              </w:rPr>
              <w:t>Main challenge</w:t>
            </w:r>
          </w:p>
        </w:tc>
      </w:tr>
      <w:tr>
        <w:tc>
          <w:tcPr>
            <w:tcW w:type="dxa" w:w="1512"/>
            <w:vAlign w:val="top"/>
          </w:tcPr>
          <w:p>
            <w:pPr>
              <w:pStyle w:val="TableSmall"/>
            </w:pPr>
            <w:r/>
            <w:r>
              <w:rPr>
                <w:rFonts w:ascii="Times New Roman" w:hAnsi="Times New Roman" w:eastAsia="Times New Roman"/>
                <w:b w:val="0"/>
                <w:sz w:val="14"/>
              </w:rPr>
              <w:t>Materialism (M)</w:t>
            </w:r>
          </w:p>
        </w:tc>
        <w:tc>
          <w:tcPr>
            <w:tcW w:type="dxa" w:w="1944"/>
            <w:vAlign w:val="top"/>
          </w:tcPr>
          <w:p>
            <w:pPr>
              <w:pStyle w:val="TableSmall"/>
            </w:pPr>
            <w:r/>
            <w:r>
              <w:rPr>
                <w:rFonts w:ascii="Times New Roman" w:hAnsi="Times New Roman" w:eastAsia="Times New Roman"/>
                <w:b w:val="0"/>
                <w:sz w:val="14"/>
              </w:rPr>
              <w:t>Matter or physical stuff.</w:t>
            </w:r>
          </w:p>
        </w:tc>
        <w:tc>
          <w:tcPr>
            <w:tcW w:type="dxa" w:w="1800"/>
            <w:vAlign w:val="top"/>
          </w:tcPr>
          <w:p>
            <w:pPr>
              <w:pStyle w:val="TableSmall"/>
            </w:pPr>
            <w:r/>
            <w:r>
              <w:rPr>
                <w:rFonts w:ascii="Times New Roman" w:hAnsi="Times New Roman" w:eastAsia="Times New Roman"/>
                <w:b w:val="0"/>
                <w:sz w:val="14"/>
              </w:rPr>
              <w:t>Objective, measurable, sensory methods.</w:t>
            </w:r>
          </w:p>
        </w:tc>
        <w:tc>
          <w:tcPr>
            <w:tcW w:type="dxa" w:w="2520"/>
            <w:vAlign w:val="top"/>
          </w:tcPr>
          <w:p>
            <w:pPr>
              <w:pStyle w:val="TableSmall"/>
            </w:pPr>
            <w:r/>
            <w:r>
              <w:rPr>
                <w:rFonts w:ascii="Times New Roman" w:hAnsi="Times New Roman" w:eastAsia="Times New Roman"/>
                <w:b w:val="0"/>
                <w:sz w:val="14"/>
              </w:rPr>
              <w:t>Deterministic, mechanistic, reductionistic, no supernatural reality.</w:t>
            </w:r>
          </w:p>
        </w:tc>
        <w:tc>
          <w:tcPr>
            <w:tcW w:type="dxa" w:w="1656"/>
            <w:vAlign w:val="top"/>
          </w:tcPr>
          <w:p>
            <w:pPr>
              <w:pStyle w:val="TableSmall"/>
            </w:pPr>
            <w:r/>
            <w:r>
              <w:rPr>
                <w:rFonts w:ascii="Times New Roman" w:hAnsi="Times New Roman" w:eastAsia="Times New Roman"/>
                <w:b w:val="0"/>
                <w:sz w:val="14"/>
              </w:rPr>
              <w:t>Charvaka/Lokayata, Democritus, Hobbes.</w:t>
            </w:r>
          </w:p>
        </w:tc>
        <w:tc>
          <w:tcPr>
            <w:tcW w:type="dxa" w:w="2376"/>
            <w:vAlign w:val="top"/>
          </w:tcPr>
          <w:p>
            <w:pPr>
              <w:pStyle w:val="TableSmall"/>
            </w:pPr>
            <w:r/>
            <w:r>
              <w:rPr>
                <w:rFonts w:ascii="Times New Roman" w:hAnsi="Times New Roman" w:eastAsia="Times New Roman"/>
                <w:b w:val="0"/>
                <w:sz w:val="14"/>
              </w:rPr>
              <w:t>How can it explain consciousness or things that seem dematerialized?</w:t>
            </w:r>
          </w:p>
        </w:tc>
      </w:tr>
      <w:tr>
        <w:tc>
          <w:tcPr>
            <w:tcW w:type="dxa" w:w="1512"/>
            <w:vAlign w:val="top"/>
          </w:tcPr>
          <w:p>
            <w:pPr>
              <w:pStyle w:val="TableSmall"/>
            </w:pPr>
            <w:r/>
            <w:r>
              <w:rPr>
                <w:rFonts w:ascii="Times New Roman" w:hAnsi="Times New Roman" w:eastAsia="Times New Roman"/>
                <w:b w:val="0"/>
                <w:sz w:val="14"/>
              </w:rPr>
              <w:t>Idealism (I)</w:t>
            </w:r>
          </w:p>
        </w:tc>
        <w:tc>
          <w:tcPr>
            <w:tcW w:type="dxa" w:w="1944"/>
            <w:vAlign w:val="top"/>
          </w:tcPr>
          <w:p>
            <w:pPr>
              <w:pStyle w:val="TableSmall"/>
            </w:pPr>
            <w:r/>
            <w:r>
              <w:rPr>
                <w:rFonts w:ascii="Times New Roman" w:hAnsi="Times New Roman" w:eastAsia="Times New Roman"/>
                <w:b w:val="0"/>
                <w:sz w:val="14"/>
              </w:rPr>
              <w:t>Immaterial, mind-like, spiritual, ideas, forms, patterns, or structures.</w:t>
            </w:r>
          </w:p>
        </w:tc>
        <w:tc>
          <w:tcPr>
            <w:tcW w:type="dxa" w:w="1800"/>
            <w:vAlign w:val="top"/>
          </w:tcPr>
          <w:p>
            <w:pPr>
              <w:pStyle w:val="TableSmall"/>
            </w:pPr>
            <w:r/>
            <w:r>
              <w:rPr>
                <w:rFonts w:ascii="Times New Roman" w:hAnsi="Times New Roman" w:eastAsia="Times New Roman"/>
                <w:b w:val="0"/>
                <w:sz w:val="14"/>
              </w:rPr>
              <w:t>Logical or rational method.</w:t>
            </w:r>
          </w:p>
        </w:tc>
        <w:tc>
          <w:tcPr>
            <w:tcW w:type="dxa" w:w="2520"/>
            <w:vAlign w:val="top"/>
          </w:tcPr>
          <w:p>
            <w:pPr>
              <w:pStyle w:val="TableSmall"/>
            </w:pPr>
            <w:r/>
            <w:r>
              <w:rPr>
                <w:rFonts w:ascii="Times New Roman" w:hAnsi="Times New Roman" w:eastAsia="Times New Roman"/>
                <w:b w:val="0"/>
                <w:sz w:val="14"/>
              </w:rPr>
              <w:t>Ranges from objective reason to many minds or one mind. Reductionistic and often teleological. Physical reality is not ultimately real.</w:t>
            </w:r>
          </w:p>
        </w:tc>
        <w:tc>
          <w:tcPr>
            <w:tcW w:type="dxa" w:w="1656"/>
            <w:vAlign w:val="top"/>
          </w:tcPr>
          <w:p>
            <w:pPr>
              <w:pStyle w:val="TableSmall"/>
            </w:pPr>
            <w:r/>
            <w:r>
              <w:rPr>
                <w:rFonts w:ascii="Times New Roman" w:hAnsi="Times New Roman" w:eastAsia="Times New Roman"/>
                <w:b w:val="0"/>
                <w:sz w:val="14"/>
              </w:rPr>
              <w:t>Plato, Berkeley, Vasubandha.</w:t>
            </w:r>
          </w:p>
        </w:tc>
        <w:tc>
          <w:tcPr>
            <w:tcW w:type="dxa" w:w="2376"/>
            <w:vAlign w:val="top"/>
          </w:tcPr>
          <w:p>
            <w:pPr>
              <w:pStyle w:val="TableSmall"/>
            </w:pPr>
            <w:r/>
            <w:r>
              <w:rPr>
                <w:rFonts w:ascii="Times New Roman" w:hAnsi="Times New Roman" w:eastAsia="Times New Roman"/>
                <w:b w:val="0"/>
                <w:sz w:val="14"/>
              </w:rPr>
              <w:t>What about physical things? Is it too anthropomorphic?</w:t>
            </w:r>
          </w:p>
        </w:tc>
      </w:tr>
      <w:tr>
        <w:tc>
          <w:tcPr>
            <w:tcW w:type="dxa" w:w="1512"/>
            <w:vAlign w:val="top"/>
          </w:tcPr>
          <w:p>
            <w:pPr>
              <w:pStyle w:val="TableSmall"/>
            </w:pPr>
            <w:r/>
            <w:r>
              <w:rPr>
                <w:rFonts w:ascii="Times New Roman" w:hAnsi="Times New Roman" w:eastAsia="Times New Roman"/>
                <w:b w:val="0"/>
                <w:sz w:val="14"/>
              </w:rPr>
              <w:t>Pragmatism (Pg)</w:t>
            </w:r>
          </w:p>
        </w:tc>
        <w:tc>
          <w:tcPr>
            <w:tcW w:type="dxa" w:w="1944"/>
            <w:vAlign w:val="top"/>
          </w:tcPr>
          <w:p>
            <w:pPr>
              <w:pStyle w:val="TableSmall"/>
            </w:pPr>
            <w:r/>
            <w:r>
              <w:rPr>
                <w:rFonts w:ascii="Times New Roman" w:hAnsi="Times New Roman" w:eastAsia="Times New Roman"/>
                <w:b w:val="0"/>
                <w:sz w:val="14"/>
              </w:rPr>
              <w:t>Reality is what works, completes a task, answers a question, or solves a problem.</w:t>
            </w:r>
          </w:p>
        </w:tc>
        <w:tc>
          <w:tcPr>
            <w:tcW w:type="dxa" w:w="1800"/>
            <w:vAlign w:val="top"/>
          </w:tcPr>
          <w:p>
            <w:pPr>
              <w:pStyle w:val="TableSmall"/>
            </w:pPr>
            <w:r/>
            <w:r>
              <w:rPr>
                <w:rFonts w:ascii="Times New Roman" w:hAnsi="Times New Roman" w:eastAsia="Times New Roman"/>
                <w:b w:val="0"/>
                <w:sz w:val="14"/>
              </w:rPr>
              <w:t>Pragmatic method: test by direct use and consequences.</w:t>
            </w:r>
          </w:p>
        </w:tc>
        <w:tc>
          <w:tcPr>
            <w:tcW w:type="dxa" w:w="2520"/>
            <w:vAlign w:val="top"/>
          </w:tcPr>
          <w:p>
            <w:pPr>
              <w:pStyle w:val="TableSmall"/>
            </w:pPr>
            <w:r/>
            <w:r>
              <w:rPr>
                <w:rFonts w:ascii="Times New Roman" w:hAnsi="Times New Roman" w:eastAsia="Times New Roman"/>
                <w:b w:val="0"/>
                <w:sz w:val="14"/>
              </w:rPr>
              <w:t>Pluralistic and humanistic. The matter versus ideas fight does not need to be solved.</w:t>
            </w:r>
          </w:p>
        </w:tc>
        <w:tc>
          <w:tcPr>
            <w:tcW w:type="dxa" w:w="1656"/>
            <w:vAlign w:val="top"/>
          </w:tcPr>
          <w:p>
            <w:pPr>
              <w:pStyle w:val="TableSmall"/>
            </w:pPr>
            <w:r/>
            <w:r>
              <w:rPr>
                <w:rFonts w:ascii="Times New Roman" w:hAnsi="Times New Roman" w:eastAsia="Times New Roman"/>
                <w:b w:val="0"/>
                <w:sz w:val="14"/>
              </w:rPr>
              <w:t>Peirce, James.</w:t>
            </w:r>
          </w:p>
        </w:tc>
        <w:tc>
          <w:tcPr>
            <w:tcW w:type="dxa" w:w="2376"/>
            <w:vAlign w:val="top"/>
          </w:tcPr>
          <w:p>
            <w:pPr>
              <w:pStyle w:val="TableSmall"/>
            </w:pPr>
            <w:r/>
            <w:r>
              <w:rPr>
                <w:rFonts w:ascii="Times New Roman" w:hAnsi="Times New Roman" w:eastAsia="Times New Roman"/>
                <w:b w:val="0"/>
                <w:sz w:val="14"/>
              </w:rPr>
              <w:t>Does it give a real answer, or only a useful one?</w:t>
            </w:r>
          </w:p>
        </w:tc>
      </w:tr>
      <w:tr>
        <w:tc>
          <w:tcPr>
            <w:tcW w:type="dxa" w:w="1512"/>
            <w:vAlign w:val="top"/>
          </w:tcPr>
          <w:p>
            <w:pPr>
              <w:pStyle w:val="TableSmall"/>
            </w:pPr>
            <w:r/>
            <w:r>
              <w:rPr>
                <w:rFonts w:ascii="Times New Roman" w:hAnsi="Times New Roman" w:eastAsia="Times New Roman"/>
                <w:b w:val="0"/>
                <w:sz w:val="14"/>
              </w:rPr>
              <w:t>Logical Positivism (LP)</w:t>
            </w:r>
          </w:p>
        </w:tc>
        <w:tc>
          <w:tcPr>
            <w:tcW w:type="dxa" w:w="1944"/>
            <w:vAlign w:val="top"/>
          </w:tcPr>
          <w:p>
            <w:pPr>
              <w:pStyle w:val="TableSmall"/>
            </w:pPr>
            <w:r/>
            <w:r>
              <w:rPr>
                <w:rFonts w:ascii="Times New Roman" w:hAnsi="Times New Roman" w:eastAsia="Times New Roman"/>
                <w:b w:val="0"/>
                <w:sz w:val="14"/>
              </w:rPr>
              <w:t>Real means verifiable.</w:t>
            </w:r>
          </w:p>
        </w:tc>
        <w:tc>
          <w:tcPr>
            <w:tcW w:type="dxa" w:w="1800"/>
            <w:vAlign w:val="top"/>
          </w:tcPr>
          <w:p>
            <w:pPr>
              <w:pStyle w:val="TableSmall"/>
            </w:pPr>
            <w:r/>
            <w:r>
              <w:rPr>
                <w:rFonts w:ascii="Times New Roman" w:hAnsi="Times New Roman" w:eastAsia="Times New Roman"/>
                <w:b w:val="0"/>
                <w:sz w:val="14"/>
              </w:rPr>
              <w:t>Verification principle: objective sensory evidence plus logical, universal, linguistic precision.</w:t>
            </w:r>
          </w:p>
        </w:tc>
        <w:tc>
          <w:tcPr>
            <w:tcW w:type="dxa" w:w="2520"/>
            <w:vAlign w:val="top"/>
          </w:tcPr>
          <w:p>
            <w:pPr>
              <w:pStyle w:val="TableSmall"/>
            </w:pPr>
            <w:r/>
            <w:r>
              <w:rPr>
                <w:rFonts w:ascii="Times New Roman" w:hAnsi="Times New Roman" w:eastAsia="Times New Roman"/>
                <w:b w:val="0"/>
                <w:sz w:val="14"/>
              </w:rPr>
              <w:t>Separates analytic and synthetic statements. Other reality theories are treated as meaningless.</w:t>
            </w:r>
          </w:p>
        </w:tc>
        <w:tc>
          <w:tcPr>
            <w:tcW w:type="dxa" w:w="1656"/>
            <w:vAlign w:val="top"/>
          </w:tcPr>
          <w:p>
            <w:pPr>
              <w:pStyle w:val="TableSmall"/>
            </w:pPr>
            <w:r/>
            <w:r>
              <w:rPr>
                <w:rFonts w:ascii="Times New Roman" w:hAnsi="Times New Roman" w:eastAsia="Times New Roman"/>
                <w:b w:val="0"/>
                <w:sz w:val="14"/>
              </w:rPr>
              <w:t>Logical positivists.</w:t>
            </w:r>
          </w:p>
        </w:tc>
        <w:tc>
          <w:tcPr>
            <w:tcW w:type="dxa" w:w="2376"/>
            <w:vAlign w:val="top"/>
          </w:tcPr>
          <w:p>
            <w:pPr>
              <w:pStyle w:val="TableSmall"/>
            </w:pPr>
            <w:r/>
            <w:r>
              <w:rPr>
                <w:rFonts w:ascii="Times New Roman" w:hAnsi="Times New Roman" w:eastAsia="Times New Roman"/>
                <w:b w:val="0"/>
                <w:sz w:val="14"/>
              </w:rPr>
              <w:t>Does it ignore reality, and does the verification principle pass its own test?</w:t>
            </w:r>
          </w:p>
        </w:tc>
      </w:tr>
      <w:tr>
        <w:tc>
          <w:tcPr>
            <w:tcW w:type="dxa" w:w="1512"/>
            <w:vAlign w:val="top"/>
          </w:tcPr>
          <w:p>
            <w:pPr>
              <w:pStyle w:val="TableSmall"/>
            </w:pPr>
            <w:r/>
            <w:r>
              <w:rPr>
                <w:rFonts w:ascii="Times New Roman" w:hAnsi="Times New Roman" w:eastAsia="Times New Roman"/>
                <w:b w:val="0"/>
                <w:sz w:val="14"/>
              </w:rPr>
              <w:t>Anti-Realism (AR)</w:t>
            </w:r>
          </w:p>
        </w:tc>
        <w:tc>
          <w:tcPr>
            <w:tcW w:type="dxa" w:w="1944"/>
            <w:vAlign w:val="top"/>
          </w:tcPr>
          <w:p>
            <w:pPr>
              <w:pStyle w:val="TableSmall"/>
            </w:pPr>
            <w:r/>
            <w:r>
              <w:rPr>
                <w:rFonts w:ascii="Times New Roman" w:hAnsi="Times New Roman" w:eastAsia="Times New Roman"/>
                <w:b w:val="0"/>
                <w:sz w:val="14"/>
              </w:rPr>
              <w:t>Reality is the system of perception, description, thought, culture, and language.</w:t>
            </w:r>
          </w:p>
        </w:tc>
        <w:tc>
          <w:tcPr>
            <w:tcW w:type="dxa" w:w="1800"/>
            <w:vAlign w:val="top"/>
          </w:tcPr>
          <w:p>
            <w:pPr>
              <w:pStyle w:val="TableSmall"/>
            </w:pPr>
            <w:r/>
            <w:r>
              <w:rPr>
                <w:rFonts w:ascii="Times New Roman" w:hAnsi="Times New Roman" w:eastAsia="Times New Roman"/>
                <w:b w:val="0"/>
                <w:sz w:val="14"/>
              </w:rPr>
              <w:t>Study the systems through which realities are made.</w:t>
            </w:r>
          </w:p>
        </w:tc>
        <w:tc>
          <w:tcPr>
            <w:tcW w:type="dxa" w:w="2520"/>
            <w:vAlign w:val="top"/>
          </w:tcPr>
          <w:p>
            <w:pPr>
              <w:pStyle w:val="TableSmall"/>
            </w:pPr>
            <w:r/>
            <w:r>
              <w:rPr>
                <w:rFonts w:ascii="Times New Roman" w:hAnsi="Times New Roman" w:eastAsia="Times New Roman"/>
                <w:b w:val="0"/>
                <w:sz w:val="14"/>
              </w:rPr>
              <w:t>Pluralistic: many realities. Reality is shaped by description and language.</w:t>
            </w:r>
          </w:p>
        </w:tc>
        <w:tc>
          <w:tcPr>
            <w:tcW w:type="dxa" w:w="1656"/>
            <w:vAlign w:val="top"/>
          </w:tcPr>
          <w:p>
            <w:pPr>
              <w:pStyle w:val="TableSmall"/>
            </w:pPr>
            <w:r/>
            <w:r>
              <w:rPr>
                <w:rFonts w:ascii="Times New Roman" w:hAnsi="Times New Roman" w:eastAsia="Times New Roman"/>
                <w:b w:val="0"/>
                <w:sz w:val="14"/>
              </w:rPr>
              <w:t>Putnam example, page 174.</w:t>
            </w:r>
          </w:p>
        </w:tc>
        <w:tc>
          <w:tcPr>
            <w:tcW w:type="dxa" w:w="2376"/>
            <w:vAlign w:val="top"/>
          </w:tcPr>
          <w:p>
            <w:pPr>
              <w:pStyle w:val="TableSmall"/>
            </w:pPr>
            <w:r/>
            <w:r>
              <w:rPr>
                <w:rFonts w:ascii="Times New Roman" w:hAnsi="Times New Roman" w:eastAsia="Times New Roman"/>
                <w:b w:val="0"/>
                <w:sz w:val="14"/>
              </w:rPr>
              <w:t>Are all realities equal? Are there facts or only descriptions?</w:t>
            </w:r>
          </w:p>
        </w:tc>
      </w:tr>
      <w:tr>
        <w:tc>
          <w:tcPr>
            <w:tcW w:type="dxa" w:w="1512"/>
            <w:vAlign w:val="top"/>
          </w:tcPr>
          <w:p>
            <w:pPr>
              <w:pStyle w:val="TableSmall"/>
            </w:pPr>
            <w:r/>
            <w:r>
              <w:rPr>
                <w:rFonts w:ascii="Times New Roman" w:hAnsi="Times New Roman" w:eastAsia="Times New Roman"/>
                <w:b w:val="0"/>
                <w:sz w:val="14"/>
              </w:rPr>
              <w:t>Phenomenology (Ph)</w:t>
            </w:r>
          </w:p>
        </w:tc>
        <w:tc>
          <w:tcPr>
            <w:tcW w:type="dxa" w:w="1944"/>
            <w:vAlign w:val="top"/>
          </w:tcPr>
          <w:p>
            <w:pPr>
              <w:pStyle w:val="TableSmall"/>
            </w:pPr>
            <w:r/>
            <w:r>
              <w:rPr>
                <w:rFonts w:ascii="Times New Roman" w:hAnsi="Times New Roman" w:eastAsia="Times New Roman"/>
                <w:b w:val="0"/>
                <w:sz w:val="14"/>
              </w:rPr>
              <w:t>Reality is what appears to consciousness, meaning phenomena.</w:t>
            </w:r>
          </w:p>
        </w:tc>
        <w:tc>
          <w:tcPr>
            <w:tcW w:type="dxa" w:w="1800"/>
            <w:vAlign w:val="top"/>
          </w:tcPr>
          <w:p>
            <w:pPr>
              <w:pStyle w:val="TableSmall"/>
            </w:pPr>
            <w:r/>
            <w:r>
              <w:rPr>
                <w:rFonts w:ascii="Times New Roman" w:hAnsi="Times New Roman" w:eastAsia="Times New Roman"/>
                <w:b w:val="0"/>
                <w:sz w:val="14"/>
              </w:rPr>
              <w:t>Study conscious experience by bracketing assumptions.</w:t>
            </w:r>
          </w:p>
        </w:tc>
        <w:tc>
          <w:tcPr>
            <w:tcW w:type="dxa" w:w="2520"/>
            <w:vAlign w:val="top"/>
          </w:tcPr>
          <w:p>
            <w:pPr>
              <w:pStyle w:val="TableSmall"/>
            </w:pPr>
            <w:r/>
            <w:r>
              <w:rPr>
                <w:rFonts w:ascii="Times New Roman" w:hAnsi="Times New Roman" w:eastAsia="Times New Roman"/>
                <w:b w:val="0"/>
                <w:sz w:val="14"/>
              </w:rPr>
              <w:t>Subjective. Consciousness includes rational, emotional, and experiential awareness. Uses acts and objects, being, Dasein.</w:t>
            </w:r>
          </w:p>
        </w:tc>
        <w:tc>
          <w:tcPr>
            <w:tcW w:type="dxa" w:w="1656"/>
            <w:vAlign w:val="top"/>
          </w:tcPr>
          <w:p>
            <w:pPr>
              <w:pStyle w:val="TableSmall"/>
            </w:pPr>
            <w:r/>
            <w:r>
              <w:rPr>
                <w:rFonts w:ascii="Times New Roman" w:hAnsi="Times New Roman" w:eastAsia="Times New Roman"/>
                <w:b w:val="0"/>
                <w:sz w:val="14"/>
              </w:rPr>
              <w:t>Husserl and Heidegger-related vocabulary.</w:t>
            </w:r>
          </w:p>
        </w:tc>
        <w:tc>
          <w:tcPr>
            <w:tcW w:type="dxa" w:w="2376"/>
            <w:vAlign w:val="top"/>
          </w:tcPr>
          <w:p>
            <w:pPr>
              <w:pStyle w:val="TableSmall"/>
            </w:pPr>
            <w:r/>
            <w:r>
              <w:rPr>
                <w:rFonts w:ascii="Times New Roman" w:hAnsi="Times New Roman" w:eastAsia="Times New Roman"/>
                <w:b w:val="0"/>
                <w:sz w:val="14"/>
              </w:rPr>
              <w:t>Is reality too centered on us? Is the language clear?</w:t>
            </w:r>
          </w:p>
        </w:tc>
      </w:tr>
      <w:tr>
        <w:tc>
          <w:tcPr>
            <w:tcW w:type="dxa" w:w="1512"/>
            <w:vAlign w:val="top"/>
          </w:tcPr>
          <w:p>
            <w:pPr>
              <w:pStyle w:val="TableSmall"/>
            </w:pPr>
            <w:r/>
            <w:r>
              <w:rPr>
                <w:rFonts w:ascii="Times New Roman" w:hAnsi="Times New Roman" w:eastAsia="Times New Roman"/>
                <w:b w:val="0"/>
                <w:sz w:val="14"/>
              </w:rPr>
              <w:t>Existentialism (Ex)</w:t>
            </w:r>
          </w:p>
        </w:tc>
        <w:tc>
          <w:tcPr>
            <w:tcW w:type="dxa" w:w="1944"/>
            <w:vAlign w:val="top"/>
          </w:tcPr>
          <w:p>
            <w:pPr>
              <w:pStyle w:val="TableSmall"/>
            </w:pPr>
            <w:r/>
            <w:r>
              <w:rPr>
                <w:rFonts w:ascii="Times New Roman" w:hAnsi="Times New Roman" w:eastAsia="Times New Roman"/>
                <w:b w:val="0"/>
                <w:sz w:val="14"/>
              </w:rPr>
              <w:t>Reality is meaning.</w:t>
            </w:r>
          </w:p>
        </w:tc>
        <w:tc>
          <w:tcPr>
            <w:tcW w:type="dxa" w:w="1800"/>
            <w:vAlign w:val="top"/>
          </w:tcPr>
          <w:p>
            <w:pPr>
              <w:pStyle w:val="TableSmall"/>
            </w:pPr>
            <w:r/>
            <w:r>
              <w:rPr>
                <w:rFonts w:ascii="Times New Roman" w:hAnsi="Times New Roman" w:eastAsia="Times New Roman"/>
                <w:b w:val="0"/>
                <w:sz w:val="14"/>
              </w:rPr>
              <w:t>Start from the self and meaningful choice.</w:t>
            </w:r>
          </w:p>
        </w:tc>
        <w:tc>
          <w:tcPr>
            <w:tcW w:type="dxa" w:w="2520"/>
            <w:vAlign w:val="top"/>
          </w:tcPr>
          <w:p>
            <w:pPr>
              <w:pStyle w:val="TableSmall"/>
            </w:pPr>
            <w:r/>
            <w:r>
              <w:rPr>
                <w:rFonts w:ascii="Times New Roman" w:hAnsi="Times New Roman" w:eastAsia="Times New Roman"/>
                <w:b w:val="0"/>
                <w:sz w:val="14"/>
              </w:rPr>
              <w:t>Subjective, consciousness-centered, anti-science in emphasis. Reality is not fixed but made by meaning.</w:t>
            </w:r>
          </w:p>
        </w:tc>
        <w:tc>
          <w:tcPr>
            <w:tcW w:type="dxa" w:w="1656"/>
            <w:vAlign w:val="top"/>
          </w:tcPr>
          <w:p>
            <w:pPr>
              <w:pStyle w:val="TableSmall"/>
            </w:pPr>
            <w:r/>
            <w:r>
              <w:rPr>
                <w:rFonts w:ascii="Times New Roman" w:hAnsi="Times New Roman" w:eastAsia="Times New Roman"/>
                <w:b w:val="0"/>
                <w:sz w:val="14"/>
              </w:rPr>
              <w:t>Existentialist tradition.</w:t>
            </w:r>
          </w:p>
        </w:tc>
        <w:tc>
          <w:tcPr>
            <w:tcW w:type="dxa" w:w="2376"/>
            <w:vAlign w:val="top"/>
          </w:tcPr>
          <w:p>
            <w:pPr>
              <w:pStyle w:val="TableSmall"/>
            </w:pPr>
            <w:r/>
            <w:r>
              <w:rPr>
                <w:rFonts w:ascii="Times New Roman" w:hAnsi="Times New Roman" w:eastAsia="Times New Roman"/>
                <w:b w:val="0"/>
                <w:sz w:val="14"/>
              </w:rPr>
              <w:t>Is reality made by our choices?</w:t>
            </w:r>
          </w:p>
        </w:tc>
      </w:tr>
    </w:tbl>
    <w:p>
      <w:pPr>
        <w:spacing w:after="80" w:line="252" w:lineRule="auto"/>
      </w:pPr>
    </w:p>
    <w:p>
      <w:pPr>
        <w:pStyle w:val="Heading2"/>
        <w:spacing w:after="80" w:line="252" w:lineRule="auto"/>
      </w:pPr>
      <w:r>
        <w:t>Reality Theory Axis</w:t>
      </w:r>
    </w:p>
    <w:tbl>
      <w:tblPr>
        <w:tblStyle w:val="TableGrid"/>
        <w:tblW w:type="auto" w:w="0"/>
        <w:jc w:val="center"/>
        <w:tblLook w:firstColumn="1" w:firstRow="1" w:lastColumn="0" w:lastRow="0" w:noHBand="0" w:noVBand="1" w:val="04A0"/>
      </w:tblPr>
      <w:tblGrid>
        <w:gridCol w:w="3504"/>
        <w:gridCol w:w="3504"/>
        <w:gridCol w:w="3504"/>
      </w:tblGrid>
      <w:tr>
        <w:tc>
          <w:tcPr>
            <w:tcW w:type="dxa" w:w="2304"/>
            <w:shd w:fill="E5E7EB"/>
            <w:vAlign w:val="top"/>
          </w:tcPr>
          <w:p>
            <w:pPr>
              <w:pStyle w:val="TableSmall"/>
            </w:pPr>
            <w:r/>
            <w:r>
              <w:rPr>
                <w:rFonts w:ascii="Times New Roman" w:hAnsi="Times New Roman" w:eastAsia="Times New Roman"/>
                <w:b/>
                <w:sz w:val="18"/>
              </w:rPr>
              <w:t>Axis</w:t>
            </w:r>
          </w:p>
        </w:tc>
        <w:tc>
          <w:tcPr>
            <w:tcW w:type="dxa" w:w="4464"/>
            <w:shd w:fill="E5E7EB"/>
            <w:vAlign w:val="top"/>
          </w:tcPr>
          <w:p>
            <w:pPr>
              <w:pStyle w:val="TableSmall"/>
            </w:pPr>
            <w:r/>
            <w:r>
              <w:rPr>
                <w:rFonts w:ascii="Times New Roman" w:hAnsi="Times New Roman" w:eastAsia="Times New Roman"/>
                <w:b/>
                <w:sz w:val="18"/>
              </w:rPr>
              <w:t>Meaning</w:t>
            </w:r>
          </w:p>
        </w:tc>
        <w:tc>
          <w:tcPr>
            <w:tcW w:type="dxa" w:w="4032"/>
            <w:shd w:fill="E5E7EB"/>
            <w:vAlign w:val="top"/>
          </w:tcPr>
          <w:p>
            <w:pPr>
              <w:pStyle w:val="TableSmall"/>
            </w:pPr>
            <w:r/>
            <w:r>
              <w:rPr>
                <w:rFonts w:ascii="Times New Roman" w:hAnsi="Times New Roman" w:eastAsia="Times New Roman"/>
                <w:b/>
                <w:sz w:val="18"/>
              </w:rPr>
              <w:t>Where theories tend to fall</w:t>
            </w:r>
          </w:p>
        </w:tc>
      </w:tr>
      <w:tr>
        <w:tc>
          <w:tcPr>
            <w:tcW w:type="dxa" w:w="2304"/>
            <w:vAlign w:val="top"/>
          </w:tcPr>
          <w:p>
            <w:pPr>
              <w:pStyle w:val="TableSmall"/>
            </w:pPr>
            <w:r/>
            <w:r>
              <w:rPr>
                <w:rFonts w:ascii="Times New Roman" w:hAnsi="Times New Roman" w:eastAsia="Times New Roman"/>
                <w:b w:val="0"/>
                <w:sz w:val="18"/>
              </w:rPr>
              <w:t>Matter vs. Mind</w:t>
            </w:r>
          </w:p>
        </w:tc>
        <w:tc>
          <w:tcPr>
            <w:tcW w:type="dxa" w:w="4464"/>
            <w:vAlign w:val="top"/>
          </w:tcPr>
          <w:p>
            <w:pPr>
              <w:pStyle w:val="TableSmall"/>
            </w:pPr>
            <w:r/>
            <w:r>
              <w:rPr>
                <w:rFonts w:ascii="Times New Roman" w:hAnsi="Times New Roman" w:eastAsia="Times New Roman"/>
                <w:b w:val="0"/>
                <w:sz w:val="18"/>
              </w:rPr>
              <w:t>This asks whether reality is physical stuff or immaterial ideas, consciousness, patterns, or meaning.</w:t>
            </w:r>
          </w:p>
        </w:tc>
        <w:tc>
          <w:tcPr>
            <w:tcW w:type="dxa" w:w="4032"/>
            <w:vAlign w:val="top"/>
          </w:tcPr>
          <w:p>
            <w:pPr>
              <w:pStyle w:val="TableSmall"/>
            </w:pPr>
            <w:r/>
            <w:r>
              <w:rPr>
                <w:rFonts w:ascii="Times New Roman" w:hAnsi="Times New Roman" w:eastAsia="Times New Roman"/>
                <w:b w:val="0"/>
                <w:sz w:val="18"/>
              </w:rPr>
              <w:t>Materialism is closest to matter. Idealism is closest to mind. Phenomenology and existentialism are also mind/consciousness-centered.</w:t>
            </w:r>
          </w:p>
        </w:tc>
      </w:tr>
      <w:tr>
        <w:tc>
          <w:tcPr>
            <w:tcW w:type="dxa" w:w="2304"/>
            <w:vAlign w:val="top"/>
          </w:tcPr>
          <w:p>
            <w:pPr>
              <w:pStyle w:val="TableSmall"/>
            </w:pPr>
            <w:r/>
            <w:r>
              <w:rPr>
                <w:rFonts w:ascii="Times New Roman" w:hAnsi="Times New Roman" w:eastAsia="Times New Roman"/>
                <w:b w:val="0"/>
                <w:sz w:val="18"/>
              </w:rPr>
              <w:t>Objective vs. Subjective</w:t>
            </w:r>
          </w:p>
        </w:tc>
        <w:tc>
          <w:tcPr>
            <w:tcW w:type="dxa" w:w="4464"/>
            <w:vAlign w:val="top"/>
          </w:tcPr>
          <w:p>
            <w:pPr>
              <w:pStyle w:val="TableSmall"/>
            </w:pPr>
            <w:r/>
            <w:r>
              <w:rPr>
                <w:rFonts w:ascii="Times New Roman" w:hAnsi="Times New Roman" w:eastAsia="Times New Roman"/>
                <w:b w:val="0"/>
                <w:sz w:val="18"/>
              </w:rPr>
              <w:t>This asks whether reality is known through public evidence and logic or through consciousness, experience, language, and meaning.</w:t>
            </w:r>
          </w:p>
        </w:tc>
        <w:tc>
          <w:tcPr>
            <w:tcW w:type="dxa" w:w="4032"/>
            <w:vAlign w:val="top"/>
          </w:tcPr>
          <w:p>
            <w:pPr>
              <w:pStyle w:val="TableSmall"/>
            </w:pPr>
            <w:r/>
            <w:r>
              <w:rPr>
                <w:rFonts w:ascii="Times New Roman" w:hAnsi="Times New Roman" w:eastAsia="Times New Roman"/>
                <w:b w:val="0"/>
                <w:sz w:val="18"/>
              </w:rPr>
              <w:t>Materialism and logical positivism are more objective. Phenomenology and existentialism are more subjective. Anti-realism and pragmatism sit closer to the middle because they focus on systems, use, and consequences.</w:t>
            </w:r>
          </w:p>
        </w:tc>
      </w:tr>
    </w:tbl>
    <w:p>
      <w:pPr>
        <w:spacing w:after="80" w:line="252" w:lineRule="auto"/>
      </w:pPr>
    </w:p>
    <w:p>
      <w:pPr>
        <w:pStyle w:val="Heading2"/>
        <w:spacing w:after="80" w:line="252" w:lineRule="auto"/>
      </w:pPr>
      <w:r>
        <w:t>Memory Cues for Chapter 3 Theories</w:t>
      </w:r>
    </w:p>
    <w:tbl>
      <w:tblPr>
        <w:tblStyle w:val="TableGrid"/>
        <w:tblW w:type="auto" w:w="0"/>
        <w:jc w:val="center"/>
        <w:tblLook w:firstColumn="1" w:firstRow="1" w:lastColumn="0" w:lastRow="0" w:noHBand="0" w:noVBand="1" w:val="04A0"/>
      </w:tblPr>
      <w:tblGrid>
        <w:gridCol w:w="3504"/>
        <w:gridCol w:w="3504"/>
        <w:gridCol w:w="3504"/>
      </w:tblGrid>
      <w:tr>
        <w:tc>
          <w:tcPr>
            <w:tcW w:type="dxa" w:w="1944"/>
            <w:shd w:fill="E5E7EB"/>
            <w:vAlign w:val="top"/>
          </w:tcPr>
          <w:p>
            <w:pPr>
              <w:pStyle w:val="TableSmall"/>
            </w:pPr>
            <w:r/>
            <w:r>
              <w:rPr>
                <w:rFonts w:ascii="Times New Roman" w:hAnsi="Times New Roman" w:eastAsia="Times New Roman"/>
                <w:b/>
                <w:sz w:val="16"/>
              </w:rPr>
              <w:t>Theory</w:t>
            </w:r>
          </w:p>
        </w:tc>
        <w:tc>
          <w:tcPr>
            <w:tcW w:type="dxa" w:w="3672"/>
            <w:shd w:fill="E5E7EB"/>
            <w:vAlign w:val="top"/>
          </w:tcPr>
          <w:p>
            <w:pPr>
              <w:pStyle w:val="TableSmall"/>
            </w:pPr>
            <w:r/>
            <w:r>
              <w:rPr>
                <w:rFonts w:ascii="Times New Roman" w:hAnsi="Times New Roman" w:eastAsia="Times New Roman"/>
                <w:b/>
                <w:sz w:val="16"/>
              </w:rPr>
              <w:t>One-sentence memory cue</w:t>
            </w:r>
          </w:p>
        </w:tc>
        <w:tc>
          <w:tcPr>
            <w:tcW w:type="dxa" w:w="5256"/>
            <w:shd w:fill="E5E7EB"/>
            <w:vAlign w:val="top"/>
          </w:tcPr>
          <w:p>
            <w:pPr>
              <w:pStyle w:val="TableSmall"/>
            </w:pPr>
            <w:r/>
            <w:r>
              <w:rPr>
                <w:rFonts w:ascii="Times New Roman" w:hAnsi="Times New Roman" w:eastAsia="Times New Roman"/>
                <w:b/>
                <w:sz w:val="16"/>
              </w:rPr>
              <w:t>What to say in a short answer</w:t>
            </w:r>
          </w:p>
        </w:tc>
      </w:tr>
      <w:tr>
        <w:tc>
          <w:tcPr>
            <w:tcW w:type="dxa" w:w="1944"/>
            <w:vAlign w:val="top"/>
          </w:tcPr>
          <w:p>
            <w:pPr>
              <w:pStyle w:val="TableSmall"/>
            </w:pPr>
            <w:r/>
            <w:r>
              <w:rPr>
                <w:rFonts w:ascii="Times New Roman" w:hAnsi="Times New Roman" w:eastAsia="Times New Roman"/>
                <w:b w:val="0"/>
                <w:sz w:val="16"/>
              </w:rPr>
              <w:t>Materialism</w:t>
            </w:r>
          </w:p>
        </w:tc>
        <w:tc>
          <w:tcPr>
            <w:tcW w:type="dxa" w:w="3672"/>
            <w:vAlign w:val="top"/>
          </w:tcPr>
          <w:p>
            <w:pPr>
              <w:pStyle w:val="TableSmall"/>
            </w:pPr>
            <w:r/>
            <w:r>
              <w:rPr>
                <w:rFonts w:ascii="Times New Roman" w:hAnsi="Times New Roman" w:eastAsia="Times New Roman"/>
                <w:b w:val="0"/>
                <w:sz w:val="16"/>
              </w:rPr>
              <w:t>Only matter is ultimately real.</w:t>
            </w:r>
          </w:p>
        </w:tc>
        <w:tc>
          <w:tcPr>
            <w:tcW w:type="dxa" w:w="5256"/>
            <w:vAlign w:val="top"/>
          </w:tcPr>
          <w:p>
            <w:pPr>
              <w:pStyle w:val="TableSmall"/>
            </w:pPr>
            <w:r/>
            <w:r>
              <w:rPr>
                <w:rFonts w:ascii="Times New Roman" w:hAnsi="Times New Roman" w:eastAsia="Times New Roman"/>
                <w:b w:val="0"/>
                <w:sz w:val="16"/>
              </w:rPr>
              <w:t>Materialists explain reality through physical causes, measurement, sensory evidence, and mechanistic processes, while rejecting supernatural reality.</w:t>
            </w:r>
          </w:p>
        </w:tc>
      </w:tr>
      <w:tr>
        <w:tc>
          <w:tcPr>
            <w:tcW w:type="dxa" w:w="1944"/>
            <w:vAlign w:val="top"/>
          </w:tcPr>
          <w:p>
            <w:pPr>
              <w:pStyle w:val="TableSmall"/>
            </w:pPr>
            <w:r/>
            <w:r>
              <w:rPr>
                <w:rFonts w:ascii="Times New Roman" w:hAnsi="Times New Roman" w:eastAsia="Times New Roman"/>
                <w:b w:val="0"/>
                <w:sz w:val="16"/>
              </w:rPr>
              <w:t>Idealism</w:t>
            </w:r>
          </w:p>
        </w:tc>
        <w:tc>
          <w:tcPr>
            <w:tcW w:type="dxa" w:w="3672"/>
            <w:vAlign w:val="top"/>
          </w:tcPr>
          <w:p>
            <w:pPr>
              <w:pStyle w:val="TableSmall"/>
            </w:pPr>
            <w:r/>
            <w:r>
              <w:rPr>
                <w:rFonts w:ascii="Times New Roman" w:hAnsi="Times New Roman" w:eastAsia="Times New Roman"/>
                <w:b w:val="0"/>
                <w:sz w:val="16"/>
              </w:rPr>
              <w:t>Mind, ideas, or forms are more real than physical stuff.</w:t>
            </w:r>
          </w:p>
        </w:tc>
        <w:tc>
          <w:tcPr>
            <w:tcW w:type="dxa" w:w="5256"/>
            <w:vAlign w:val="top"/>
          </w:tcPr>
          <w:p>
            <w:pPr>
              <w:pStyle w:val="TableSmall"/>
            </w:pPr>
            <w:r/>
            <w:r>
              <w:rPr>
                <w:rFonts w:ascii="Times New Roman" w:hAnsi="Times New Roman" w:eastAsia="Times New Roman"/>
                <w:b w:val="0"/>
                <w:sz w:val="16"/>
              </w:rPr>
              <w:t>Idealists argue that reality is fundamentally mental, rational, spiritual, or structured by forms, so physical objects are not the deepest level of reality.</w:t>
            </w:r>
          </w:p>
        </w:tc>
      </w:tr>
      <w:tr>
        <w:tc>
          <w:tcPr>
            <w:tcW w:type="dxa" w:w="1944"/>
            <w:vAlign w:val="top"/>
          </w:tcPr>
          <w:p>
            <w:pPr>
              <w:pStyle w:val="TableSmall"/>
            </w:pPr>
            <w:r/>
            <w:r>
              <w:rPr>
                <w:rFonts w:ascii="Times New Roman" w:hAnsi="Times New Roman" w:eastAsia="Times New Roman"/>
                <w:b w:val="0"/>
                <w:sz w:val="16"/>
              </w:rPr>
              <w:t>Pragmatism</w:t>
            </w:r>
          </w:p>
        </w:tc>
        <w:tc>
          <w:tcPr>
            <w:tcW w:type="dxa" w:w="3672"/>
            <w:vAlign w:val="top"/>
          </w:tcPr>
          <w:p>
            <w:pPr>
              <w:pStyle w:val="TableSmall"/>
            </w:pPr>
            <w:r/>
            <w:r>
              <w:rPr>
                <w:rFonts w:ascii="Times New Roman" w:hAnsi="Times New Roman" w:eastAsia="Times New Roman"/>
                <w:b w:val="0"/>
                <w:sz w:val="16"/>
              </w:rPr>
              <w:t>Real means workable.</w:t>
            </w:r>
          </w:p>
        </w:tc>
        <w:tc>
          <w:tcPr>
            <w:tcW w:type="dxa" w:w="5256"/>
            <w:vAlign w:val="top"/>
          </w:tcPr>
          <w:p>
            <w:pPr>
              <w:pStyle w:val="TableSmall"/>
            </w:pPr>
            <w:r/>
            <w:r>
              <w:rPr>
                <w:rFonts w:ascii="Times New Roman" w:hAnsi="Times New Roman" w:eastAsia="Times New Roman"/>
                <w:b w:val="0"/>
                <w:sz w:val="16"/>
              </w:rPr>
              <w:t>Pragmatists judge claims by their practical consequences, so a view is real enough when it successfully solves a problem or answers a live question.</w:t>
            </w:r>
          </w:p>
        </w:tc>
      </w:tr>
      <w:tr>
        <w:tc>
          <w:tcPr>
            <w:tcW w:type="dxa" w:w="1944"/>
            <w:vAlign w:val="top"/>
          </w:tcPr>
          <w:p>
            <w:pPr>
              <w:pStyle w:val="TableSmall"/>
            </w:pPr>
            <w:r/>
            <w:r>
              <w:rPr>
                <w:rFonts w:ascii="Times New Roman" w:hAnsi="Times New Roman" w:eastAsia="Times New Roman"/>
                <w:b w:val="0"/>
                <w:sz w:val="16"/>
              </w:rPr>
              <w:t>Logical Positivism</w:t>
            </w:r>
          </w:p>
        </w:tc>
        <w:tc>
          <w:tcPr>
            <w:tcW w:type="dxa" w:w="3672"/>
            <w:vAlign w:val="top"/>
          </w:tcPr>
          <w:p>
            <w:pPr>
              <w:pStyle w:val="TableSmall"/>
            </w:pPr>
            <w:r/>
            <w:r>
              <w:rPr>
                <w:rFonts w:ascii="Times New Roman" w:hAnsi="Times New Roman" w:eastAsia="Times New Roman"/>
                <w:b w:val="0"/>
                <w:sz w:val="16"/>
              </w:rPr>
              <w:t>Real means verifiable.</w:t>
            </w:r>
          </w:p>
        </w:tc>
        <w:tc>
          <w:tcPr>
            <w:tcW w:type="dxa" w:w="5256"/>
            <w:vAlign w:val="top"/>
          </w:tcPr>
          <w:p>
            <w:pPr>
              <w:pStyle w:val="TableSmall"/>
            </w:pPr>
            <w:r/>
            <w:r>
              <w:rPr>
                <w:rFonts w:ascii="Times New Roman" w:hAnsi="Times New Roman" w:eastAsia="Times New Roman"/>
                <w:b w:val="0"/>
                <w:sz w:val="16"/>
              </w:rPr>
              <w:t>Logical positivists accept claims that can be verified by sensory evidence, logic, or precise language, and reject unverifiable metaphysics as meaningless.</w:t>
            </w:r>
          </w:p>
        </w:tc>
      </w:tr>
      <w:tr>
        <w:tc>
          <w:tcPr>
            <w:tcW w:type="dxa" w:w="1944"/>
            <w:vAlign w:val="top"/>
          </w:tcPr>
          <w:p>
            <w:pPr>
              <w:pStyle w:val="TableSmall"/>
            </w:pPr>
            <w:r/>
            <w:r>
              <w:rPr>
                <w:rFonts w:ascii="Times New Roman" w:hAnsi="Times New Roman" w:eastAsia="Times New Roman"/>
                <w:b w:val="0"/>
                <w:sz w:val="16"/>
              </w:rPr>
              <w:t>Anti-Realism</w:t>
            </w:r>
          </w:p>
        </w:tc>
        <w:tc>
          <w:tcPr>
            <w:tcW w:type="dxa" w:w="3672"/>
            <w:vAlign w:val="top"/>
          </w:tcPr>
          <w:p>
            <w:pPr>
              <w:pStyle w:val="TableSmall"/>
            </w:pPr>
            <w:r/>
            <w:r>
              <w:rPr>
                <w:rFonts w:ascii="Times New Roman" w:hAnsi="Times New Roman" w:eastAsia="Times New Roman"/>
                <w:b w:val="0"/>
                <w:sz w:val="16"/>
              </w:rPr>
              <w:t>Reality is made through systems of description.</w:t>
            </w:r>
          </w:p>
        </w:tc>
        <w:tc>
          <w:tcPr>
            <w:tcW w:type="dxa" w:w="5256"/>
            <w:vAlign w:val="top"/>
          </w:tcPr>
          <w:p>
            <w:pPr>
              <w:pStyle w:val="TableSmall"/>
            </w:pPr>
            <w:r/>
            <w:r>
              <w:rPr>
                <w:rFonts w:ascii="Times New Roman" w:hAnsi="Times New Roman" w:eastAsia="Times New Roman"/>
                <w:b w:val="0"/>
                <w:sz w:val="16"/>
              </w:rPr>
              <w:t>Anti-realists emphasize how perception, language, culture, and conceptual systems shape what counts as real.</w:t>
            </w:r>
          </w:p>
        </w:tc>
      </w:tr>
      <w:tr>
        <w:tc>
          <w:tcPr>
            <w:tcW w:type="dxa" w:w="1944"/>
            <w:vAlign w:val="top"/>
          </w:tcPr>
          <w:p>
            <w:pPr>
              <w:pStyle w:val="TableSmall"/>
            </w:pPr>
            <w:r/>
            <w:r>
              <w:rPr>
                <w:rFonts w:ascii="Times New Roman" w:hAnsi="Times New Roman" w:eastAsia="Times New Roman"/>
                <w:b w:val="0"/>
                <w:sz w:val="16"/>
              </w:rPr>
              <w:t>Phenomenology</w:t>
            </w:r>
          </w:p>
        </w:tc>
        <w:tc>
          <w:tcPr>
            <w:tcW w:type="dxa" w:w="3672"/>
            <w:vAlign w:val="top"/>
          </w:tcPr>
          <w:p>
            <w:pPr>
              <w:pStyle w:val="TableSmall"/>
            </w:pPr>
            <w:r/>
            <w:r>
              <w:rPr>
                <w:rFonts w:ascii="Times New Roman" w:hAnsi="Times New Roman" w:eastAsia="Times New Roman"/>
                <w:b w:val="0"/>
                <w:sz w:val="16"/>
              </w:rPr>
              <w:t>Reality is what appears to consciousness.</w:t>
            </w:r>
          </w:p>
        </w:tc>
        <w:tc>
          <w:tcPr>
            <w:tcW w:type="dxa" w:w="5256"/>
            <w:vAlign w:val="top"/>
          </w:tcPr>
          <w:p>
            <w:pPr>
              <w:pStyle w:val="TableSmall"/>
            </w:pPr>
            <w:r/>
            <w:r>
              <w:rPr>
                <w:rFonts w:ascii="Times New Roman" w:hAnsi="Times New Roman" w:eastAsia="Times New Roman"/>
                <w:b w:val="0"/>
                <w:sz w:val="16"/>
              </w:rPr>
              <w:t>Phenomenologists study lived experience by bracketing assumptions and focusing on phenomena as they appear.</w:t>
            </w:r>
          </w:p>
        </w:tc>
      </w:tr>
      <w:tr>
        <w:tc>
          <w:tcPr>
            <w:tcW w:type="dxa" w:w="1944"/>
            <w:vAlign w:val="top"/>
          </w:tcPr>
          <w:p>
            <w:pPr>
              <w:pStyle w:val="TableSmall"/>
            </w:pPr>
            <w:r/>
            <w:r>
              <w:rPr>
                <w:rFonts w:ascii="Times New Roman" w:hAnsi="Times New Roman" w:eastAsia="Times New Roman"/>
                <w:b w:val="0"/>
                <w:sz w:val="16"/>
              </w:rPr>
              <w:t>Existentialism</w:t>
            </w:r>
          </w:p>
        </w:tc>
        <w:tc>
          <w:tcPr>
            <w:tcW w:type="dxa" w:w="3672"/>
            <w:vAlign w:val="top"/>
          </w:tcPr>
          <w:p>
            <w:pPr>
              <w:pStyle w:val="TableSmall"/>
            </w:pPr>
            <w:r/>
            <w:r>
              <w:rPr>
                <w:rFonts w:ascii="Times New Roman" w:hAnsi="Times New Roman" w:eastAsia="Times New Roman"/>
                <w:b w:val="0"/>
                <w:sz w:val="16"/>
              </w:rPr>
              <w:t>Reality is meaning made through choice.</w:t>
            </w:r>
          </w:p>
        </w:tc>
        <w:tc>
          <w:tcPr>
            <w:tcW w:type="dxa" w:w="5256"/>
            <w:vAlign w:val="top"/>
          </w:tcPr>
          <w:p>
            <w:pPr>
              <w:pStyle w:val="TableSmall"/>
            </w:pPr>
            <w:r/>
            <w:r>
              <w:rPr>
                <w:rFonts w:ascii="Times New Roman" w:hAnsi="Times New Roman" w:eastAsia="Times New Roman"/>
                <w:b w:val="0"/>
                <w:sz w:val="16"/>
              </w:rPr>
              <w:t>Existentialists focus on the self, freedom, meaning, and the way conscious beings create reality through commitment and choice.</w:t>
            </w:r>
          </w:p>
        </w:tc>
      </w:tr>
    </w:tbl>
    <w:p>
      <w:pPr>
        <w:spacing w:after="80" w:line="252" w:lineRule="auto"/>
      </w:pPr>
    </w:p>
    <w:p>
      <w:pPr>
        <w:pStyle w:val="Heading2"/>
        <w:spacing w:after="80" w:line="252" w:lineRule="auto"/>
      </w:pPr>
      <w:r>
        <w:t>Key Chapter 3 Terms</w:t>
      </w:r>
    </w:p>
    <w:tbl>
      <w:tblPr>
        <w:tblStyle w:val="TableGrid"/>
        <w:tblW w:type="auto" w:w="0"/>
        <w:jc w:val="center"/>
        <w:tblLook w:firstColumn="1" w:firstRow="1" w:lastColumn="0" w:lastRow="0" w:noHBand="0" w:noVBand="1" w:val="04A0"/>
      </w:tblPr>
      <w:tblGrid>
        <w:gridCol w:w="5256"/>
        <w:gridCol w:w="5256"/>
      </w:tblGrid>
      <w:tr>
        <w:tc>
          <w:tcPr>
            <w:tcW w:type="dxa" w:w="2736"/>
            <w:shd w:fill="E5E7EB"/>
            <w:vAlign w:val="top"/>
          </w:tcPr>
          <w:p>
            <w:pPr>
              <w:pStyle w:val="TableSmall"/>
            </w:pPr>
            <w:r/>
            <w:r>
              <w:rPr>
                <w:rFonts w:ascii="Times New Roman" w:hAnsi="Times New Roman" w:eastAsia="Times New Roman"/>
                <w:b/>
                <w:sz w:val="17"/>
              </w:rPr>
              <w:t>Term</w:t>
            </w:r>
          </w:p>
        </w:tc>
        <w:tc>
          <w:tcPr>
            <w:tcW w:type="dxa" w:w="8064"/>
            <w:shd w:fill="E5E7EB"/>
            <w:vAlign w:val="top"/>
          </w:tcPr>
          <w:p>
            <w:pPr>
              <w:pStyle w:val="TableSmall"/>
            </w:pPr>
            <w:r/>
            <w:r>
              <w:rPr>
                <w:rFonts w:ascii="Times New Roman" w:hAnsi="Times New Roman" w:eastAsia="Times New Roman"/>
                <w:b/>
                <w:sz w:val="17"/>
              </w:rPr>
              <w:t>Definition / use in the chapter</w:t>
            </w:r>
          </w:p>
        </w:tc>
      </w:tr>
      <w:tr>
        <w:tc>
          <w:tcPr>
            <w:tcW w:type="dxa" w:w="2736"/>
            <w:vAlign w:val="top"/>
          </w:tcPr>
          <w:p>
            <w:pPr>
              <w:pStyle w:val="TableSmall"/>
            </w:pPr>
            <w:r/>
            <w:r>
              <w:rPr>
                <w:rFonts w:ascii="Times New Roman" w:hAnsi="Times New Roman" w:eastAsia="Times New Roman"/>
                <w:b w:val="0"/>
                <w:sz w:val="17"/>
              </w:rPr>
              <w:t>Analytic statement</w:t>
            </w:r>
          </w:p>
        </w:tc>
        <w:tc>
          <w:tcPr>
            <w:tcW w:type="dxa" w:w="8064"/>
            <w:vAlign w:val="top"/>
          </w:tcPr>
          <w:p>
            <w:pPr>
              <w:pStyle w:val="TableSmall"/>
            </w:pPr>
            <w:r/>
            <w:r>
              <w:rPr>
                <w:rFonts w:ascii="Times New Roman" w:hAnsi="Times New Roman" w:eastAsia="Times New Roman"/>
                <w:b w:val="0"/>
                <w:sz w:val="17"/>
              </w:rPr>
              <w:t>A statement true by definition or logic, rather than by observation. Logical positivism values these because they have linguistic or logical precision.</w:t>
            </w:r>
          </w:p>
        </w:tc>
      </w:tr>
      <w:tr>
        <w:tc>
          <w:tcPr>
            <w:tcW w:type="dxa" w:w="2736"/>
            <w:vAlign w:val="top"/>
          </w:tcPr>
          <w:p>
            <w:pPr>
              <w:pStyle w:val="TableSmall"/>
            </w:pPr>
            <w:r/>
            <w:r>
              <w:rPr>
                <w:rFonts w:ascii="Times New Roman" w:hAnsi="Times New Roman" w:eastAsia="Times New Roman"/>
                <w:b w:val="0"/>
                <w:sz w:val="17"/>
              </w:rPr>
              <w:t>Synthetic statement</w:t>
            </w:r>
          </w:p>
        </w:tc>
        <w:tc>
          <w:tcPr>
            <w:tcW w:type="dxa" w:w="8064"/>
            <w:vAlign w:val="top"/>
          </w:tcPr>
          <w:p>
            <w:pPr>
              <w:pStyle w:val="TableSmall"/>
            </w:pPr>
            <w:r/>
            <w:r>
              <w:rPr>
                <w:rFonts w:ascii="Times New Roman" w:hAnsi="Times New Roman" w:eastAsia="Times New Roman"/>
                <w:b w:val="0"/>
                <w:sz w:val="17"/>
              </w:rPr>
              <w:t>A statement that depends on observation or experience of the world. Logical positivism accepts these when they can be verified.</w:t>
            </w:r>
          </w:p>
        </w:tc>
      </w:tr>
      <w:tr>
        <w:tc>
          <w:tcPr>
            <w:tcW w:type="dxa" w:w="2736"/>
            <w:vAlign w:val="top"/>
          </w:tcPr>
          <w:p>
            <w:pPr>
              <w:pStyle w:val="TableSmall"/>
            </w:pPr>
            <w:r/>
            <w:r>
              <w:rPr>
                <w:rFonts w:ascii="Times New Roman" w:hAnsi="Times New Roman" w:eastAsia="Times New Roman"/>
                <w:b w:val="0"/>
                <w:sz w:val="17"/>
              </w:rPr>
              <w:t>Verification principle</w:t>
            </w:r>
          </w:p>
        </w:tc>
        <w:tc>
          <w:tcPr>
            <w:tcW w:type="dxa" w:w="8064"/>
            <w:vAlign w:val="top"/>
          </w:tcPr>
          <w:p>
            <w:pPr>
              <w:pStyle w:val="TableSmall"/>
            </w:pPr>
            <w:r/>
            <w:r>
              <w:rPr>
                <w:rFonts w:ascii="Times New Roman" w:hAnsi="Times New Roman" w:eastAsia="Times New Roman"/>
                <w:b w:val="0"/>
                <w:sz w:val="17"/>
              </w:rPr>
              <w:t>The idea that a claim is meaningful only if it can be verified by sense experience, logic, or linguistic precision.</w:t>
            </w:r>
          </w:p>
        </w:tc>
      </w:tr>
      <w:tr>
        <w:tc>
          <w:tcPr>
            <w:tcW w:type="dxa" w:w="2736"/>
            <w:vAlign w:val="top"/>
          </w:tcPr>
          <w:p>
            <w:pPr>
              <w:pStyle w:val="TableSmall"/>
            </w:pPr>
            <w:r/>
            <w:r>
              <w:rPr>
                <w:rFonts w:ascii="Times New Roman" w:hAnsi="Times New Roman" w:eastAsia="Times New Roman"/>
                <w:b w:val="0"/>
                <w:sz w:val="17"/>
              </w:rPr>
              <w:t>Phenomena</w:t>
            </w:r>
          </w:p>
        </w:tc>
        <w:tc>
          <w:tcPr>
            <w:tcW w:type="dxa" w:w="8064"/>
            <w:vAlign w:val="top"/>
          </w:tcPr>
          <w:p>
            <w:pPr>
              <w:pStyle w:val="TableSmall"/>
            </w:pPr>
            <w:r/>
            <w:r>
              <w:rPr>
                <w:rFonts w:ascii="Times New Roman" w:hAnsi="Times New Roman" w:eastAsia="Times New Roman"/>
                <w:b w:val="0"/>
                <w:sz w:val="17"/>
              </w:rPr>
              <w:t>The things as they appear to consciousness. Phenomenology focuses on phenomena rather than assuming an independent external reality first.</w:t>
            </w:r>
          </w:p>
        </w:tc>
      </w:tr>
      <w:tr>
        <w:tc>
          <w:tcPr>
            <w:tcW w:type="dxa" w:w="2736"/>
            <w:vAlign w:val="top"/>
          </w:tcPr>
          <w:p>
            <w:pPr>
              <w:pStyle w:val="TableSmall"/>
            </w:pPr>
            <w:r/>
            <w:r>
              <w:rPr>
                <w:rFonts w:ascii="Times New Roman" w:hAnsi="Times New Roman" w:eastAsia="Times New Roman"/>
                <w:b w:val="0"/>
                <w:sz w:val="17"/>
              </w:rPr>
              <w:t>Intentions / acts and objects</w:t>
            </w:r>
          </w:p>
        </w:tc>
        <w:tc>
          <w:tcPr>
            <w:tcW w:type="dxa" w:w="8064"/>
            <w:vAlign w:val="top"/>
          </w:tcPr>
          <w:p>
            <w:pPr>
              <w:pStyle w:val="TableSmall"/>
            </w:pPr>
            <w:r/>
            <w:r>
              <w:rPr>
                <w:rFonts w:ascii="Times New Roman" w:hAnsi="Times New Roman" w:eastAsia="Times New Roman"/>
                <w:b w:val="0"/>
                <w:sz w:val="17"/>
              </w:rPr>
              <w:t>Phenomenology studies consciousness as directed toward something. There is an act of consciousness and an object of consciousness.</w:t>
            </w:r>
          </w:p>
        </w:tc>
      </w:tr>
      <w:tr>
        <w:tc>
          <w:tcPr>
            <w:tcW w:type="dxa" w:w="2736"/>
            <w:vAlign w:val="top"/>
          </w:tcPr>
          <w:p>
            <w:pPr>
              <w:pStyle w:val="TableSmall"/>
            </w:pPr>
            <w:r/>
            <w:r>
              <w:rPr>
                <w:rFonts w:ascii="Times New Roman" w:hAnsi="Times New Roman" w:eastAsia="Times New Roman"/>
                <w:b w:val="0"/>
                <w:sz w:val="17"/>
              </w:rPr>
              <w:t>Dasein</w:t>
            </w:r>
          </w:p>
        </w:tc>
        <w:tc>
          <w:tcPr>
            <w:tcW w:type="dxa" w:w="8064"/>
            <w:vAlign w:val="top"/>
          </w:tcPr>
          <w:p>
            <w:pPr>
              <w:pStyle w:val="TableSmall"/>
            </w:pPr>
            <w:r/>
            <w:r>
              <w:rPr>
                <w:rFonts w:ascii="Times New Roman" w:hAnsi="Times New Roman" w:eastAsia="Times New Roman"/>
                <w:b w:val="0"/>
                <w:sz w:val="17"/>
              </w:rPr>
              <w:t>A term associated with being-there or human existence, used in phenomenological/existential approaches to being.</w:t>
            </w:r>
          </w:p>
        </w:tc>
      </w:tr>
      <w:tr>
        <w:tc>
          <w:tcPr>
            <w:tcW w:type="dxa" w:w="2736"/>
            <w:vAlign w:val="top"/>
          </w:tcPr>
          <w:p>
            <w:pPr>
              <w:pStyle w:val="TableSmall"/>
            </w:pPr>
            <w:r/>
            <w:r>
              <w:rPr>
                <w:rFonts w:ascii="Times New Roman" w:hAnsi="Times New Roman" w:eastAsia="Times New Roman"/>
                <w:b w:val="0"/>
                <w:sz w:val="17"/>
              </w:rPr>
              <w:t>Natural standpoint</w:t>
            </w:r>
          </w:p>
        </w:tc>
        <w:tc>
          <w:tcPr>
            <w:tcW w:type="dxa" w:w="8064"/>
            <w:vAlign w:val="top"/>
          </w:tcPr>
          <w:p>
            <w:pPr>
              <w:pStyle w:val="TableSmall"/>
            </w:pPr>
            <w:r/>
            <w:r>
              <w:rPr>
                <w:rFonts w:ascii="Times New Roman" w:hAnsi="Times New Roman" w:eastAsia="Times New Roman"/>
                <w:b w:val="0"/>
                <w:sz w:val="17"/>
              </w:rPr>
              <w:t>The ordinary assumption that the world simply exists as we take it to exist. Phenomenology pushes against this assumption.</w:t>
            </w:r>
          </w:p>
        </w:tc>
      </w:tr>
      <w:tr>
        <w:tc>
          <w:tcPr>
            <w:tcW w:type="dxa" w:w="2736"/>
            <w:vAlign w:val="top"/>
          </w:tcPr>
          <w:p>
            <w:pPr>
              <w:pStyle w:val="TableSmall"/>
            </w:pPr>
            <w:r/>
            <w:r>
              <w:rPr>
                <w:rFonts w:ascii="Times New Roman" w:hAnsi="Times New Roman" w:eastAsia="Times New Roman"/>
                <w:b w:val="0"/>
                <w:sz w:val="17"/>
              </w:rPr>
              <w:t>Bracketing</w:t>
            </w:r>
          </w:p>
        </w:tc>
        <w:tc>
          <w:tcPr>
            <w:tcW w:type="dxa" w:w="8064"/>
            <w:vAlign w:val="top"/>
          </w:tcPr>
          <w:p>
            <w:pPr>
              <w:pStyle w:val="TableSmall"/>
            </w:pPr>
            <w:r/>
            <w:r>
              <w:rPr>
                <w:rFonts w:ascii="Times New Roman" w:hAnsi="Times New Roman" w:eastAsia="Times New Roman"/>
                <w:b w:val="0"/>
                <w:sz w:val="17"/>
              </w:rPr>
              <w:t>Temporarily setting aside assumptions about the external world so experience can be studied as it appears.</w:t>
            </w:r>
          </w:p>
        </w:tc>
      </w:tr>
      <w:tr>
        <w:tc>
          <w:tcPr>
            <w:tcW w:type="dxa" w:w="2736"/>
            <w:vAlign w:val="top"/>
          </w:tcPr>
          <w:p>
            <w:pPr>
              <w:pStyle w:val="TableSmall"/>
            </w:pPr>
            <w:r/>
            <w:r>
              <w:rPr>
                <w:rFonts w:ascii="Times New Roman" w:hAnsi="Times New Roman" w:eastAsia="Times New Roman"/>
                <w:b w:val="0"/>
                <w:sz w:val="17"/>
              </w:rPr>
              <w:t>Being-in-itself</w:t>
            </w:r>
          </w:p>
        </w:tc>
        <w:tc>
          <w:tcPr>
            <w:tcW w:type="dxa" w:w="8064"/>
            <w:vAlign w:val="top"/>
          </w:tcPr>
          <w:p>
            <w:pPr>
              <w:pStyle w:val="TableSmall"/>
            </w:pPr>
            <w:r/>
            <w:r>
              <w:rPr>
                <w:rFonts w:ascii="Times New Roman" w:hAnsi="Times New Roman" w:eastAsia="Times New Roman"/>
                <w:b w:val="0"/>
                <w:sz w:val="17"/>
              </w:rPr>
              <w:t>Objects or phenomena that simply are. In existentialism, this contrasts with conscious beings.</w:t>
            </w:r>
          </w:p>
        </w:tc>
      </w:tr>
      <w:tr>
        <w:tc>
          <w:tcPr>
            <w:tcW w:type="dxa" w:w="2736"/>
            <w:vAlign w:val="top"/>
          </w:tcPr>
          <w:p>
            <w:pPr>
              <w:pStyle w:val="TableSmall"/>
            </w:pPr>
            <w:r/>
            <w:r>
              <w:rPr>
                <w:rFonts w:ascii="Times New Roman" w:hAnsi="Times New Roman" w:eastAsia="Times New Roman"/>
                <w:b w:val="0"/>
                <w:sz w:val="17"/>
              </w:rPr>
              <w:t>Being-for-itself</w:t>
            </w:r>
          </w:p>
        </w:tc>
        <w:tc>
          <w:tcPr>
            <w:tcW w:type="dxa" w:w="8064"/>
            <w:vAlign w:val="top"/>
          </w:tcPr>
          <w:p>
            <w:pPr>
              <w:pStyle w:val="TableSmall"/>
            </w:pPr>
            <w:r/>
            <w:r>
              <w:rPr>
                <w:rFonts w:ascii="Times New Roman" w:hAnsi="Times New Roman" w:eastAsia="Times New Roman"/>
                <w:b w:val="0"/>
                <w:sz w:val="17"/>
              </w:rPr>
              <w:t>Conscious beings who are aware, choose, and create meaning.</w:t>
            </w:r>
          </w:p>
        </w:tc>
      </w:tr>
    </w:tbl>
    <w:p>
      <w:pPr>
        <w:spacing w:after="80" w:line="252" w:lineRule="auto"/>
      </w:pPr>
    </w:p>
    <w:p>
      <w:pPr>
        <w:pStyle w:val="Heading2"/>
        <w:spacing w:after="80" w:line="252" w:lineRule="auto"/>
      </w:pPr>
      <w:r>
        <w:t>Freedom: Determinism, Libertarianism, Compatibilism</w:t>
      </w:r>
    </w:p>
    <w:tbl>
      <w:tblPr>
        <w:tblStyle w:val="TableGrid"/>
        <w:tblW w:type="auto" w:w="0"/>
        <w:jc w:val="center"/>
        <w:tblLook w:firstColumn="1" w:firstRow="1" w:lastColumn="0" w:lastRow="0" w:noHBand="0" w:noVBand="1" w:val="04A0"/>
      </w:tblPr>
      <w:tblGrid>
        <w:gridCol w:w="3504"/>
        <w:gridCol w:w="3504"/>
        <w:gridCol w:w="3504"/>
      </w:tblGrid>
      <w:tr>
        <w:tc>
          <w:tcPr>
            <w:tcW w:type="dxa" w:w="2304"/>
            <w:shd w:fill="E5E7EB"/>
            <w:vAlign w:val="top"/>
          </w:tcPr>
          <w:p>
            <w:pPr>
              <w:pStyle w:val="TableSmall"/>
            </w:pPr>
            <w:r/>
            <w:r>
              <w:rPr>
                <w:rFonts w:ascii="Times New Roman" w:hAnsi="Times New Roman" w:eastAsia="Times New Roman"/>
                <w:b/>
                <w:sz w:val="18"/>
              </w:rPr>
              <w:t>View</w:t>
            </w:r>
          </w:p>
        </w:tc>
        <w:tc>
          <w:tcPr>
            <w:tcW w:type="dxa" w:w="6120"/>
            <w:shd w:fill="E5E7EB"/>
            <w:vAlign w:val="top"/>
          </w:tcPr>
          <w:p>
            <w:pPr>
              <w:pStyle w:val="TableSmall"/>
            </w:pPr>
            <w:r/>
            <w:r>
              <w:rPr>
                <w:rFonts w:ascii="Times New Roman" w:hAnsi="Times New Roman" w:eastAsia="Times New Roman"/>
                <w:b/>
                <w:sz w:val="18"/>
              </w:rPr>
              <w:t>Core claim</w:t>
            </w:r>
          </w:p>
        </w:tc>
        <w:tc>
          <w:tcPr>
            <w:tcW w:type="dxa" w:w="2376"/>
            <w:shd w:fill="E5E7EB"/>
            <w:vAlign w:val="top"/>
          </w:tcPr>
          <w:p>
            <w:pPr>
              <w:pStyle w:val="TableSmall"/>
            </w:pPr>
            <w:r/>
            <w:r>
              <w:rPr>
                <w:rFonts w:ascii="Times New Roman" w:hAnsi="Times New Roman" w:eastAsia="Times New Roman"/>
                <w:b/>
                <w:sz w:val="18"/>
              </w:rPr>
              <w:t>Easy way to remember it</w:t>
            </w:r>
          </w:p>
        </w:tc>
      </w:tr>
      <w:tr>
        <w:tc>
          <w:tcPr>
            <w:tcW w:type="dxa" w:w="2304"/>
            <w:vAlign w:val="top"/>
          </w:tcPr>
          <w:p>
            <w:pPr>
              <w:pStyle w:val="TableSmall"/>
            </w:pPr>
            <w:r/>
            <w:r>
              <w:rPr>
                <w:rFonts w:ascii="Times New Roman" w:hAnsi="Times New Roman" w:eastAsia="Times New Roman"/>
                <w:b w:val="0"/>
                <w:sz w:val="18"/>
              </w:rPr>
              <w:t>Determinism</w:t>
            </w:r>
          </w:p>
        </w:tc>
        <w:tc>
          <w:tcPr>
            <w:tcW w:type="dxa" w:w="6120"/>
            <w:vAlign w:val="top"/>
          </w:tcPr>
          <w:p>
            <w:pPr>
              <w:pStyle w:val="TableSmall"/>
            </w:pPr>
            <w:r/>
            <w:r>
              <w:rPr>
                <w:rFonts w:ascii="Times New Roman" w:hAnsi="Times New Roman" w:eastAsia="Times New Roman"/>
                <w:b w:val="0"/>
                <w:sz w:val="18"/>
              </w:rPr>
              <w:t>Human actions are caused by prior conditions, desires, biology, environment, or physical processes.</w:t>
            </w:r>
          </w:p>
        </w:tc>
        <w:tc>
          <w:tcPr>
            <w:tcW w:type="dxa" w:w="2376"/>
            <w:vAlign w:val="top"/>
          </w:tcPr>
          <w:p>
            <w:pPr>
              <w:pStyle w:val="TableSmall"/>
            </w:pPr>
            <w:r/>
            <w:r>
              <w:rPr>
                <w:rFonts w:ascii="Times New Roman" w:hAnsi="Times New Roman" w:eastAsia="Times New Roman"/>
                <w:b w:val="0"/>
                <w:sz w:val="18"/>
              </w:rPr>
              <w:t>You choose, but your choice was already caused.</w:t>
            </w:r>
          </w:p>
        </w:tc>
      </w:tr>
      <w:tr>
        <w:tc>
          <w:tcPr>
            <w:tcW w:type="dxa" w:w="2304"/>
            <w:vAlign w:val="top"/>
          </w:tcPr>
          <w:p>
            <w:pPr>
              <w:pStyle w:val="TableSmall"/>
            </w:pPr>
            <w:r/>
            <w:r>
              <w:rPr>
                <w:rFonts w:ascii="Times New Roman" w:hAnsi="Times New Roman" w:eastAsia="Times New Roman"/>
                <w:b w:val="0"/>
                <w:sz w:val="18"/>
              </w:rPr>
              <w:t>Libertarianism</w:t>
            </w:r>
          </w:p>
        </w:tc>
        <w:tc>
          <w:tcPr>
            <w:tcW w:type="dxa" w:w="6120"/>
            <w:vAlign w:val="top"/>
          </w:tcPr>
          <w:p>
            <w:pPr>
              <w:pStyle w:val="TableSmall"/>
            </w:pPr>
            <w:r/>
            <w:r>
              <w:rPr>
                <w:rFonts w:ascii="Times New Roman" w:hAnsi="Times New Roman" w:eastAsia="Times New Roman"/>
                <w:b w:val="0"/>
                <w:sz w:val="18"/>
              </w:rPr>
              <w:t>Humans have genuine free will and are not fully determined by prior causes.</w:t>
            </w:r>
          </w:p>
        </w:tc>
        <w:tc>
          <w:tcPr>
            <w:tcW w:type="dxa" w:w="2376"/>
            <w:vAlign w:val="top"/>
          </w:tcPr>
          <w:p>
            <w:pPr>
              <w:pStyle w:val="TableSmall"/>
            </w:pPr>
            <w:r/>
            <w:r>
              <w:rPr>
                <w:rFonts w:ascii="Times New Roman" w:hAnsi="Times New Roman" w:eastAsia="Times New Roman"/>
                <w:b w:val="0"/>
                <w:sz w:val="18"/>
              </w:rPr>
              <w:t>You could really have chosen otherwise.</w:t>
            </w:r>
          </w:p>
        </w:tc>
      </w:tr>
      <w:tr>
        <w:tc>
          <w:tcPr>
            <w:tcW w:type="dxa" w:w="2304"/>
            <w:vAlign w:val="top"/>
          </w:tcPr>
          <w:p>
            <w:pPr>
              <w:pStyle w:val="TableSmall"/>
            </w:pPr>
            <w:r/>
            <w:r>
              <w:rPr>
                <w:rFonts w:ascii="Times New Roman" w:hAnsi="Times New Roman" w:eastAsia="Times New Roman"/>
                <w:b w:val="0"/>
                <w:sz w:val="18"/>
              </w:rPr>
              <w:t>Compatibilism</w:t>
            </w:r>
          </w:p>
        </w:tc>
        <w:tc>
          <w:tcPr>
            <w:tcW w:type="dxa" w:w="6120"/>
            <w:vAlign w:val="top"/>
          </w:tcPr>
          <w:p>
            <w:pPr>
              <w:pStyle w:val="TableSmall"/>
            </w:pPr>
            <w:r/>
            <w:r>
              <w:rPr>
                <w:rFonts w:ascii="Times New Roman" w:hAnsi="Times New Roman" w:eastAsia="Times New Roman"/>
                <w:b w:val="0"/>
                <w:sz w:val="18"/>
              </w:rPr>
              <w:t>Free will and determinism can fit together if freedom means acting according to your own desires, even if those desires have causes.</w:t>
            </w:r>
          </w:p>
        </w:tc>
        <w:tc>
          <w:tcPr>
            <w:tcW w:type="dxa" w:w="2376"/>
            <w:vAlign w:val="top"/>
          </w:tcPr>
          <w:p>
            <w:pPr>
              <w:pStyle w:val="TableSmall"/>
            </w:pPr>
            <w:r/>
            <w:r>
              <w:rPr>
                <w:rFonts w:ascii="Times New Roman" w:hAnsi="Times New Roman" w:eastAsia="Times New Roman"/>
                <w:b w:val="0"/>
                <w:sz w:val="18"/>
              </w:rPr>
              <w:t>You are free when the action comes from you, even if you have causes.</w:t>
            </w:r>
          </w:p>
        </w:tc>
      </w:tr>
    </w:tbl>
    <w:p>
      <w:pPr>
        <w:spacing w:after="80" w:line="252" w:lineRule="auto"/>
      </w:pPr>
    </w:p>
    <w:p>
      <w:pPr>
        <w:pStyle w:val="Heading2"/>
        <w:spacing w:after="80" w:line="252" w:lineRule="auto"/>
      </w:pPr>
      <w:r>
        <w:t>Thinker Focus: Hobbes and Berkeley</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944"/>
            <w:shd w:fill="E5E7EB"/>
            <w:vAlign w:val="top"/>
          </w:tcPr>
          <w:p>
            <w:pPr>
              <w:pStyle w:val="TableSmall"/>
            </w:pPr>
            <w:r/>
            <w:r>
              <w:rPr>
                <w:rFonts w:ascii="Times New Roman" w:hAnsi="Times New Roman" w:eastAsia="Times New Roman"/>
                <w:b/>
                <w:sz w:val="16"/>
              </w:rPr>
              <w:t>Thinker</w:t>
            </w:r>
          </w:p>
        </w:tc>
        <w:tc>
          <w:tcPr>
            <w:tcW w:type="dxa" w:w="3312"/>
            <w:shd w:fill="E5E7EB"/>
            <w:vAlign w:val="top"/>
          </w:tcPr>
          <w:p>
            <w:pPr>
              <w:pStyle w:val="TableSmall"/>
            </w:pPr>
            <w:r/>
            <w:r>
              <w:rPr>
                <w:rFonts w:ascii="Times New Roman" w:hAnsi="Times New Roman" w:eastAsia="Times New Roman"/>
                <w:b/>
                <w:sz w:val="16"/>
              </w:rPr>
              <w:t>View of reality</w:t>
            </w:r>
          </w:p>
        </w:tc>
        <w:tc>
          <w:tcPr>
            <w:tcW w:type="dxa" w:w="2664"/>
            <w:shd w:fill="E5E7EB"/>
            <w:vAlign w:val="top"/>
          </w:tcPr>
          <w:p>
            <w:pPr>
              <w:pStyle w:val="TableSmall"/>
            </w:pPr>
            <w:r/>
            <w:r>
              <w:rPr>
                <w:rFonts w:ascii="Times New Roman" w:hAnsi="Times New Roman" w:eastAsia="Times New Roman"/>
                <w:b/>
                <w:sz w:val="16"/>
              </w:rPr>
              <w:t>Important terms</w:t>
            </w:r>
          </w:p>
        </w:tc>
        <w:tc>
          <w:tcPr>
            <w:tcW w:type="dxa" w:w="2880"/>
            <w:shd w:fill="E5E7EB"/>
            <w:vAlign w:val="top"/>
          </w:tcPr>
          <w:p>
            <w:pPr>
              <w:pStyle w:val="TableSmall"/>
            </w:pPr>
            <w:r/>
            <w:r>
              <w:rPr>
                <w:rFonts w:ascii="Times New Roman" w:hAnsi="Times New Roman" w:eastAsia="Times New Roman"/>
                <w:b/>
                <w:sz w:val="16"/>
              </w:rPr>
              <w:t>How to use on a test</w:t>
            </w:r>
          </w:p>
        </w:tc>
      </w:tr>
      <w:tr>
        <w:tc>
          <w:tcPr>
            <w:tcW w:type="dxa" w:w="1944"/>
            <w:vAlign w:val="top"/>
          </w:tcPr>
          <w:p>
            <w:pPr>
              <w:pStyle w:val="TableSmall"/>
            </w:pPr>
            <w:r/>
            <w:r>
              <w:rPr>
                <w:rFonts w:ascii="Times New Roman" w:hAnsi="Times New Roman" w:eastAsia="Times New Roman"/>
                <w:b w:val="0"/>
                <w:sz w:val="16"/>
              </w:rPr>
              <w:t>Thomas Hobbes</w:t>
            </w:r>
          </w:p>
        </w:tc>
        <w:tc>
          <w:tcPr>
            <w:tcW w:type="dxa" w:w="3312"/>
            <w:vAlign w:val="top"/>
          </w:tcPr>
          <w:p>
            <w:pPr>
              <w:pStyle w:val="TableSmall"/>
            </w:pPr>
            <w:r/>
            <w:r>
              <w:rPr>
                <w:rFonts w:ascii="Times New Roman" w:hAnsi="Times New Roman" w:eastAsia="Times New Roman"/>
                <w:b w:val="0"/>
                <w:sz w:val="16"/>
              </w:rPr>
              <w:t>Reality is corporeal, meaning bodily or physical. Humans can be understood mechanistically.</w:t>
            </w:r>
          </w:p>
        </w:tc>
        <w:tc>
          <w:tcPr>
            <w:tcW w:type="dxa" w:w="2664"/>
            <w:vAlign w:val="top"/>
          </w:tcPr>
          <w:p>
            <w:pPr>
              <w:pStyle w:val="TableSmall"/>
            </w:pPr>
            <w:r/>
            <w:r>
              <w:rPr>
                <w:rFonts w:ascii="Times New Roman" w:hAnsi="Times New Roman" w:eastAsia="Times New Roman"/>
                <w:b w:val="0"/>
                <w:sz w:val="16"/>
              </w:rPr>
              <w:t>Automata, Grand Calculator, train of thought, drive of desires, pain and pleasure.</w:t>
            </w:r>
          </w:p>
        </w:tc>
        <w:tc>
          <w:tcPr>
            <w:tcW w:type="dxa" w:w="2880"/>
            <w:vAlign w:val="top"/>
          </w:tcPr>
          <w:p>
            <w:pPr>
              <w:pStyle w:val="TableSmall"/>
            </w:pPr>
            <w:r/>
            <w:r>
              <w:rPr>
                <w:rFonts w:ascii="Times New Roman" w:hAnsi="Times New Roman" w:eastAsia="Times New Roman"/>
                <w:b w:val="0"/>
                <w:sz w:val="16"/>
              </w:rPr>
              <w:t>Use Hobbes as a materialist example because he explains humans through physical processes, desire, calculation, pain, and pleasure.</w:t>
            </w:r>
          </w:p>
        </w:tc>
      </w:tr>
      <w:tr>
        <w:tc>
          <w:tcPr>
            <w:tcW w:type="dxa" w:w="1944"/>
            <w:vAlign w:val="top"/>
          </w:tcPr>
          <w:p>
            <w:pPr>
              <w:pStyle w:val="TableSmall"/>
            </w:pPr>
            <w:r/>
            <w:r>
              <w:rPr>
                <w:rFonts w:ascii="Times New Roman" w:hAnsi="Times New Roman" w:eastAsia="Times New Roman"/>
                <w:b w:val="0"/>
                <w:sz w:val="16"/>
              </w:rPr>
              <w:t>George Berkeley</w:t>
            </w:r>
          </w:p>
        </w:tc>
        <w:tc>
          <w:tcPr>
            <w:tcW w:type="dxa" w:w="3312"/>
            <w:vAlign w:val="top"/>
          </w:tcPr>
          <w:p>
            <w:pPr>
              <w:pStyle w:val="TableSmall"/>
            </w:pPr>
            <w:r/>
            <w:r>
              <w:rPr>
                <w:rFonts w:ascii="Times New Roman" w:hAnsi="Times New Roman" w:eastAsia="Times New Roman"/>
                <w:b w:val="0"/>
                <w:sz w:val="16"/>
              </w:rPr>
              <w:t>Reality depends on perception. Esse est percipi means to be is to be perceived.</w:t>
            </w:r>
          </w:p>
        </w:tc>
        <w:tc>
          <w:tcPr>
            <w:tcW w:type="dxa" w:w="2664"/>
            <w:vAlign w:val="top"/>
          </w:tcPr>
          <w:p>
            <w:pPr>
              <w:pStyle w:val="TableSmall"/>
            </w:pPr>
            <w:r/>
            <w:r>
              <w:rPr>
                <w:rFonts w:ascii="Times New Roman" w:hAnsi="Times New Roman" w:eastAsia="Times New Roman"/>
                <w:b w:val="0"/>
                <w:sz w:val="16"/>
              </w:rPr>
              <w:t>Sensations and ideas, tree in the forest, God.</w:t>
            </w:r>
          </w:p>
        </w:tc>
        <w:tc>
          <w:tcPr>
            <w:tcW w:type="dxa" w:w="2880"/>
            <w:vAlign w:val="top"/>
          </w:tcPr>
          <w:p>
            <w:pPr>
              <w:pStyle w:val="TableSmall"/>
            </w:pPr>
            <w:r/>
            <w:r>
              <w:rPr>
                <w:rFonts w:ascii="Times New Roman" w:hAnsi="Times New Roman" w:eastAsia="Times New Roman"/>
                <w:b w:val="0"/>
                <w:sz w:val="16"/>
              </w:rPr>
              <w:t>Use Berkeley as an idealist example. If a tree falls with no human perceiver, God still perceives it, so it still exists.</w:t>
            </w:r>
          </w:p>
        </w:tc>
      </w:tr>
    </w:tbl>
    <w:p>
      <w:pPr>
        <w:spacing w:after="80" w:line="252" w:lineRule="auto"/>
      </w:pPr>
    </w:p>
    <w:p>
      <w:pPr>
        <w:pStyle w:val="Heading2"/>
        <w:spacing w:after="80" w:line="252" w:lineRule="auto"/>
      </w:pPr>
      <w:r>
        <w:t>Chapter 3 Practice Questions</w:t>
      </w:r>
    </w:p>
    <w:p>
      <w:pPr>
        <w:pStyle w:val="ListNumber"/>
        <w:spacing w:after="80" w:line="252" w:lineRule="auto"/>
      </w:pPr>
      <w:r>
        <w:t>Which metaphysical theory best fits the claim that only measurable physical things are real? Explain why.</w:t>
      </w:r>
    </w:p>
    <w:p>
      <w:pPr>
        <w:pStyle w:val="ListNumber"/>
        <w:spacing w:after="80" w:line="252" w:lineRule="auto"/>
      </w:pPr>
      <w:r>
        <w:t>How does idealism answer materialism, and what problem does idealism create for itself?</w:t>
      </w:r>
    </w:p>
    <w:p>
      <w:pPr>
        <w:pStyle w:val="ListNumber"/>
        <w:spacing w:after="80" w:line="252" w:lineRule="auto"/>
      </w:pPr>
      <w:r>
        <w:t>Why does pragmatism avoid the matter versus ideas debate?</w:t>
      </w:r>
    </w:p>
    <w:p>
      <w:pPr>
        <w:pStyle w:val="ListNumber"/>
        <w:spacing w:after="80" w:line="252" w:lineRule="auto"/>
      </w:pPr>
      <w:r>
        <w:t>What is the verification principle, and why might it be self-defeating?</w:t>
      </w:r>
    </w:p>
    <w:p>
      <w:pPr>
        <w:pStyle w:val="ListNumber"/>
        <w:spacing w:after="80" w:line="252" w:lineRule="auto"/>
      </w:pPr>
      <w:r>
        <w:t>How does anti-realism turn reality into a question of language, culture, and description?</w:t>
      </w:r>
    </w:p>
    <w:p>
      <w:pPr>
        <w:pStyle w:val="ListNumber"/>
        <w:spacing w:after="80" w:line="252" w:lineRule="auto"/>
      </w:pPr>
      <w:r>
        <w:t>What does phenomenology mean by bracketing the natural standpoint?</w:t>
      </w:r>
    </w:p>
    <w:p>
      <w:pPr>
        <w:pStyle w:val="ListNumber"/>
        <w:spacing w:after="80" w:line="252" w:lineRule="auto"/>
      </w:pPr>
      <w:r>
        <w:t>How does existentialism connect reality to meaning and choice?</w:t>
      </w:r>
    </w:p>
    <w:p>
      <w:pPr>
        <w:pStyle w:val="ListNumber"/>
        <w:spacing w:after="80" w:line="252" w:lineRule="auto"/>
      </w:pPr>
      <w:r>
        <w:t>Compare Hobbes and Berkeley as opposite examples of materialism and idealism.</w:t>
      </w:r>
    </w:p>
    <w:p>
      <w:pPr>
        <w:spacing w:after="80" w:line="252" w:lineRule="auto"/>
      </w:pPr>
      <w:r>
        <w:br w:type="page"/>
      </w:r>
    </w:p>
    <w:p>
      <w:pPr>
        <w:pStyle w:val="Heading1"/>
        <w:spacing w:after="80" w:line="252" w:lineRule="auto"/>
      </w:pPr>
      <w:r>
        <w:t>Chapter 4 Study Guide: Theology</w:t>
      </w:r>
    </w:p>
    <w:tbl>
      <w:tblPr>
        <w:tblStyle w:val="TableGrid"/>
        <w:tblW w:type="auto" w:w="0"/>
        <w:jc w:val="center"/>
        <w:tblLook w:firstColumn="1" w:firstRow="1" w:lastColumn="0" w:lastRow="0" w:noHBand="0" w:noVBand="1" w:val="04A0"/>
      </w:tblPr>
      <w:tblGrid>
        <w:gridCol w:w="10512"/>
      </w:tblGrid>
      <w:tr>
        <w:tc>
          <w:tcPr>
            <w:tcW w:type="dxa" w:w="10512"/>
            <w:shd w:fill="F8FAFC"/>
          </w:tcPr>
          <w:p>
            <w:r/>
            <w:r>
              <w:rPr>
                <w:rFonts w:ascii="Times New Roman" w:hAnsi="Times New Roman"/>
                <w:b/>
                <w:sz w:val="21"/>
              </w:rPr>
              <w:t>Central question</w:t>
            </w:r>
          </w:p>
          <w:p>
            <w:pPr>
              <w:spacing w:after="0"/>
            </w:pPr>
            <w:r>
              <w:rPr>
                <w:rFonts w:ascii="Times New Roman" w:hAnsi="Times New Roman"/>
                <w:sz w:val="20"/>
              </w:rPr>
              <w:t>Theology asks about the existence and nature of God. This chapter studies belief and unbelief, different kinds of theism, classic proofs for God, the problem of evil, faith, mysticism, and nontraditional ways of thinking about God.</w:t>
            </w:r>
          </w:p>
        </w:tc>
      </w:tr>
    </w:tbl>
    <w:p>
      <w:pPr>
        <w:spacing w:after="80" w:line="252" w:lineRule="auto"/>
      </w:pPr>
    </w:p>
    <w:p>
      <w:pPr>
        <w:pStyle w:val="Heading2"/>
        <w:spacing w:after="80" w:line="252" w:lineRule="auto"/>
      </w:pPr>
      <w:r>
        <w:t>Foundational Terms and Frameworks</w:t>
      </w:r>
    </w:p>
    <w:tbl>
      <w:tblPr>
        <w:tblStyle w:val="TableGrid"/>
        <w:tblW w:type="auto" w:w="0"/>
        <w:jc w:val="center"/>
        <w:tblLook w:firstColumn="1" w:firstRow="1" w:lastColumn="0" w:lastRow="0" w:noHBand="0" w:noVBand="1" w:val="04A0"/>
      </w:tblPr>
      <w:tblGrid>
        <w:gridCol w:w="5256"/>
        <w:gridCol w:w="5256"/>
      </w:tblGrid>
      <w:tr>
        <w:tc>
          <w:tcPr>
            <w:tcW w:type="dxa" w:w="3456"/>
            <w:shd w:fill="E5E7EB"/>
            <w:vAlign w:val="top"/>
          </w:tcPr>
          <w:p>
            <w:pPr>
              <w:pStyle w:val="TableSmall"/>
            </w:pPr>
            <w:r/>
            <w:r>
              <w:rPr>
                <w:rFonts w:ascii="Times New Roman" w:hAnsi="Times New Roman" w:eastAsia="Times New Roman"/>
                <w:b/>
                <w:sz w:val="18"/>
              </w:rPr>
              <w:t>Topic</w:t>
            </w:r>
          </w:p>
        </w:tc>
        <w:tc>
          <w:tcPr>
            <w:tcW w:type="dxa" w:w="7344"/>
            <w:shd w:fill="E5E7EB"/>
            <w:vAlign w:val="top"/>
          </w:tcPr>
          <w:p>
            <w:pPr>
              <w:pStyle w:val="TableSmall"/>
            </w:pPr>
            <w:r/>
            <w:r>
              <w:rPr>
                <w:rFonts w:ascii="Times New Roman" w:hAnsi="Times New Roman" w:eastAsia="Times New Roman"/>
                <w:b/>
                <w:sz w:val="18"/>
              </w:rPr>
              <w:t>Study guide version</w:t>
            </w:r>
          </w:p>
        </w:tc>
      </w:tr>
      <w:tr>
        <w:tc>
          <w:tcPr>
            <w:tcW w:type="dxa" w:w="3456"/>
            <w:vAlign w:val="top"/>
          </w:tcPr>
          <w:p>
            <w:pPr>
              <w:pStyle w:val="TableSmall"/>
            </w:pPr>
            <w:r/>
            <w:r>
              <w:rPr>
                <w:rFonts w:ascii="Times New Roman" w:hAnsi="Times New Roman" w:eastAsia="Times New Roman"/>
                <w:b w:val="0"/>
                <w:sz w:val="18"/>
              </w:rPr>
              <w:t>John Hick, The Road</w:t>
            </w:r>
          </w:p>
        </w:tc>
        <w:tc>
          <w:tcPr>
            <w:tcW w:type="dxa" w:w="7344"/>
            <w:vAlign w:val="top"/>
          </w:tcPr>
          <w:p>
            <w:pPr>
              <w:pStyle w:val="TableSmall"/>
            </w:pPr>
            <w:r/>
            <w:r>
              <w:rPr>
                <w:rFonts w:ascii="Times New Roman" w:hAnsi="Times New Roman" w:eastAsia="Times New Roman"/>
                <w:b w:val="0"/>
                <w:sz w:val="18"/>
              </w:rPr>
              <w:t>A framing text for belief or unbelief. Use it to think about how the same road of life can be interpreted differently depending on faith, doubt, and perspective.</w:t>
            </w:r>
          </w:p>
        </w:tc>
      </w:tr>
      <w:tr>
        <w:tc>
          <w:tcPr>
            <w:tcW w:type="dxa" w:w="3456"/>
            <w:vAlign w:val="top"/>
          </w:tcPr>
          <w:p>
            <w:pPr>
              <w:pStyle w:val="TableSmall"/>
            </w:pPr>
            <w:r/>
            <w:r>
              <w:rPr>
                <w:rFonts w:ascii="Times New Roman" w:hAnsi="Times New Roman" w:eastAsia="Times New Roman"/>
                <w:b w:val="0"/>
                <w:sz w:val="18"/>
              </w:rPr>
              <w:t>Ninian Smart: 6 dimensions of religion</w:t>
            </w:r>
          </w:p>
        </w:tc>
        <w:tc>
          <w:tcPr>
            <w:tcW w:type="dxa" w:w="7344"/>
            <w:vAlign w:val="top"/>
          </w:tcPr>
          <w:p>
            <w:pPr>
              <w:pStyle w:val="TableSmall"/>
            </w:pPr>
            <w:r/>
            <w:r>
              <w:rPr>
                <w:rFonts w:ascii="Times New Roman" w:hAnsi="Times New Roman" w:eastAsia="Times New Roman"/>
                <w:b w:val="0"/>
                <w:sz w:val="18"/>
              </w:rPr>
              <w:t>Doctrine, experience, myth, ritual, morality, and organization. These show that religion is not only belief, but also story, practice, feeling, ethics, and community structure.</w:t>
            </w:r>
          </w:p>
        </w:tc>
      </w:tr>
      <w:tr>
        <w:tc>
          <w:tcPr>
            <w:tcW w:type="dxa" w:w="3456"/>
            <w:vAlign w:val="top"/>
          </w:tcPr>
          <w:p>
            <w:pPr>
              <w:pStyle w:val="TableSmall"/>
            </w:pPr>
            <w:r/>
            <w:r>
              <w:rPr>
                <w:rFonts w:ascii="Times New Roman" w:hAnsi="Times New Roman" w:eastAsia="Times New Roman"/>
                <w:b w:val="0"/>
                <w:sz w:val="18"/>
              </w:rPr>
              <w:t>Theology</w:t>
            </w:r>
          </w:p>
        </w:tc>
        <w:tc>
          <w:tcPr>
            <w:tcW w:type="dxa" w:w="7344"/>
            <w:vAlign w:val="top"/>
          </w:tcPr>
          <w:p>
            <w:pPr>
              <w:pStyle w:val="TableSmall"/>
            </w:pPr>
            <w:r/>
            <w:r>
              <w:rPr>
                <w:rFonts w:ascii="Times New Roman" w:hAnsi="Times New Roman" w:eastAsia="Times New Roman"/>
                <w:b w:val="0"/>
                <w:sz w:val="18"/>
              </w:rPr>
              <w:t>The study of the existence and nature of God.</w:t>
            </w:r>
          </w:p>
        </w:tc>
      </w:tr>
    </w:tbl>
    <w:p>
      <w:pPr>
        <w:spacing w:after="80" w:line="252" w:lineRule="auto"/>
      </w:pPr>
    </w:p>
    <w:p>
      <w:pPr>
        <w:pStyle w:val="Heading2"/>
        <w:spacing w:after="80" w:line="252" w:lineRule="auto"/>
      </w:pPr>
      <w:r>
        <w:t>Types of Belief and Unbelief</w:t>
      </w:r>
    </w:p>
    <w:tbl>
      <w:tblPr>
        <w:tblStyle w:val="TableGrid"/>
        <w:tblW w:type="auto" w:w="0"/>
        <w:jc w:val="center"/>
        <w:tblLook w:firstColumn="1" w:firstRow="1" w:lastColumn="0" w:lastRow="0" w:noHBand="0" w:noVBand="1" w:val="04A0"/>
      </w:tblPr>
      <w:tblGrid>
        <w:gridCol w:w="3504"/>
        <w:gridCol w:w="3504"/>
        <w:gridCol w:w="3504"/>
      </w:tblGrid>
      <w:tr>
        <w:tc>
          <w:tcPr>
            <w:tcW w:type="dxa" w:w="2232"/>
            <w:shd w:fill="E5E7EB"/>
            <w:vAlign w:val="top"/>
          </w:tcPr>
          <w:p>
            <w:pPr>
              <w:pStyle w:val="TableSmall"/>
            </w:pPr>
            <w:r/>
            <w:r>
              <w:rPr>
                <w:rFonts w:ascii="Times New Roman" w:hAnsi="Times New Roman" w:eastAsia="Times New Roman"/>
                <w:b/>
                <w:sz w:val="17"/>
              </w:rPr>
              <w:t>Term</w:t>
            </w:r>
          </w:p>
        </w:tc>
        <w:tc>
          <w:tcPr>
            <w:tcW w:type="dxa" w:w="4608"/>
            <w:shd w:fill="E5E7EB"/>
            <w:vAlign w:val="top"/>
          </w:tcPr>
          <w:p>
            <w:pPr>
              <w:pStyle w:val="TableSmall"/>
            </w:pPr>
            <w:r/>
            <w:r>
              <w:rPr>
                <w:rFonts w:ascii="Times New Roman" w:hAnsi="Times New Roman" w:eastAsia="Times New Roman"/>
                <w:b/>
                <w:sz w:val="17"/>
              </w:rPr>
              <w:t>Meaning</w:t>
            </w:r>
          </w:p>
        </w:tc>
        <w:tc>
          <w:tcPr>
            <w:tcW w:type="dxa" w:w="3960"/>
            <w:shd w:fill="E5E7EB"/>
            <w:vAlign w:val="top"/>
          </w:tcPr>
          <w:p>
            <w:pPr>
              <w:pStyle w:val="TableSmall"/>
            </w:pPr>
            <w:r/>
            <w:r>
              <w:rPr>
                <w:rFonts w:ascii="Times New Roman" w:hAnsi="Times New Roman" w:eastAsia="Times New Roman"/>
                <w:b/>
                <w:sz w:val="17"/>
              </w:rPr>
              <w:t>What to remember</w:t>
            </w:r>
          </w:p>
        </w:tc>
      </w:tr>
      <w:tr>
        <w:tc>
          <w:tcPr>
            <w:tcW w:type="dxa" w:w="2232"/>
            <w:vAlign w:val="top"/>
          </w:tcPr>
          <w:p>
            <w:pPr>
              <w:pStyle w:val="TableSmall"/>
            </w:pPr>
            <w:r/>
            <w:r>
              <w:rPr>
                <w:rFonts w:ascii="Times New Roman" w:hAnsi="Times New Roman" w:eastAsia="Times New Roman"/>
                <w:b w:val="0"/>
                <w:sz w:val="17"/>
              </w:rPr>
              <w:t>Theism</w:t>
            </w:r>
          </w:p>
        </w:tc>
        <w:tc>
          <w:tcPr>
            <w:tcW w:type="dxa" w:w="4608"/>
            <w:vAlign w:val="top"/>
          </w:tcPr>
          <w:p>
            <w:pPr>
              <w:pStyle w:val="TableSmall"/>
            </w:pPr>
            <w:r/>
            <w:r>
              <w:rPr>
                <w:rFonts w:ascii="Times New Roman" w:hAnsi="Times New Roman" w:eastAsia="Times New Roman"/>
                <w:b w:val="0"/>
                <w:sz w:val="17"/>
              </w:rPr>
              <w:t>Belief in God or gods.</w:t>
            </w:r>
          </w:p>
        </w:tc>
        <w:tc>
          <w:tcPr>
            <w:tcW w:type="dxa" w:w="3960"/>
            <w:vAlign w:val="top"/>
          </w:tcPr>
          <w:p>
            <w:pPr>
              <w:pStyle w:val="TableSmall"/>
            </w:pPr>
            <w:r/>
            <w:r>
              <w:rPr>
                <w:rFonts w:ascii="Times New Roman" w:hAnsi="Times New Roman" w:eastAsia="Times New Roman"/>
                <w:b w:val="0"/>
                <w:sz w:val="17"/>
              </w:rPr>
              <w:t>The broad category for belief in divine reality.</w:t>
            </w:r>
          </w:p>
        </w:tc>
      </w:tr>
      <w:tr>
        <w:tc>
          <w:tcPr>
            <w:tcW w:type="dxa" w:w="2232"/>
            <w:vAlign w:val="top"/>
          </w:tcPr>
          <w:p>
            <w:pPr>
              <w:pStyle w:val="TableSmall"/>
            </w:pPr>
            <w:r/>
            <w:r>
              <w:rPr>
                <w:rFonts w:ascii="Times New Roman" w:hAnsi="Times New Roman" w:eastAsia="Times New Roman"/>
                <w:b w:val="0"/>
                <w:sz w:val="17"/>
              </w:rPr>
              <w:t>Monotheism</w:t>
            </w:r>
          </w:p>
        </w:tc>
        <w:tc>
          <w:tcPr>
            <w:tcW w:type="dxa" w:w="4608"/>
            <w:vAlign w:val="top"/>
          </w:tcPr>
          <w:p>
            <w:pPr>
              <w:pStyle w:val="TableSmall"/>
            </w:pPr>
            <w:r/>
            <w:r>
              <w:rPr>
                <w:rFonts w:ascii="Times New Roman" w:hAnsi="Times New Roman" w:eastAsia="Times New Roman"/>
                <w:b w:val="0"/>
                <w:sz w:val="17"/>
              </w:rPr>
              <w:t>Belief in one God.</w:t>
            </w:r>
          </w:p>
        </w:tc>
        <w:tc>
          <w:tcPr>
            <w:tcW w:type="dxa" w:w="3960"/>
            <w:vAlign w:val="top"/>
          </w:tcPr>
          <w:p>
            <w:pPr>
              <w:pStyle w:val="TableSmall"/>
            </w:pPr>
            <w:r/>
            <w:r>
              <w:rPr>
                <w:rFonts w:ascii="Times New Roman" w:hAnsi="Times New Roman" w:eastAsia="Times New Roman"/>
                <w:b w:val="0"/>
                <w:sz w:val="17"/>
              </w:rPr>
              <w:t>The “mono” prefix means one.</w:t>
            </w:r>
          </w:p>
        </w:tc>
      </w:tr>
      <w:tr>
        <w:tc>
          <w:tcPr>
            <w:tcW w:type="dxa" w:w="2232"/>
            <w:vAlign w:val="top"/>
          </w:tcPr>
          <w:p>
            <w:pPr>
              <w:pStyle w:val="TableSmall"/>
            </w:pPr>
            <w:r/>
            <w:r>
              <w:rPr>
                <w:rFonts w:ascii="Times New Roman" w:hAnsi="Times New Roman" w:eastAsia="Times New Roman"/>
                <w:b w:val="0"/>
                <w:sz w:val="17"/>
              </w:rPr>
              <w:t>Polytheism</w:t>
            </w:r>
          </w:p>
        </w:tc>
        <w:tc>
          <w:tcPr>
            <w:tcW w:type="dxa" w:w="4608"/>
            <w:vAlign w:val="top"/>
          </w:tcPr>
          <w:p>
            <w:pPr>
              <w:pStyle w:val="TableSmall"/>
            </w:pPr>
            <w:r/>
            <w:r>
              <w:rPr>
                <w:rFonts w:ascii="Times New Roman" w:hAnsi="Times New Roman" w:eastAsia="Times New Roman"/>
                <w:b w:val="0"/>
                <w:sz w:val="17"/>
              </w:rPr>
              <w:t>Belief in many gods.</w:t>
            </w:r>
          </w:p>
        </w:tc>
        <w:tc>
          <w:tcPr>
            <w:tcW w:type="dxa" w:w="3960"/>
            <w:vAlign w:val="top"/>
          </w:tcPr>
          <w:p>
            <w:pPr>
              <w:pStyle w:val="TableSmall"/>
            </w:pPr>
            <w:r/>
            <w:r>
              <w:rPr>
                <w:rFonts w:ascii="Times New Roman" w:hAnsi="Times New Roman" w:eastAsia="Times New Roman"/>
                <w:b w:val="0"/>
                <w:sz w:val="17"/>
              </w:rPr>
              <w:t>The “poly” prefix means many.</w:t>
            </w:r>
          </w:p>
        </w:tc>
      </w:tr>
      <w:tr>
        <w:tc>
          <w:tcPr>
            <w:tcW w:type="dxa" w:w="2232"/>
            <w:vAlign w:val="top"/>
          </w:tcPr>
          <w:p>
            <w:pPr>
              <w:pStyle w:val="TableSmall"/>
            </w:pPr>
            <w:r/>
            <w:r>
              <w:rPr>
                <w:rFonts w:ascii="Times New Roman" w:hAnsi="Times New Roman" w:eastAsia="Times New Roman"/>
                <w:b w:val="0"/>
                <w:sz w:val="17"/>
              </w:rPr>
              <w:t>Pantheism</w:t>
            </w:r>
          </w:p>
        </w:tc>
        <w:tc>
          <w:tcPr>
            <w:tcW w:type="dxa" w:w="4608"/>
            <w:vAlign w:val="top"/>
          </w:tcPr>
          <w:p>
            <w:pPr>
              <w:pStyle w:val="TableSmall"/>
            </w:pPr>
            <w:r/>
            <w:r>
              <w:rPr>
                <w:rFonts w:ascii="Times New Roman" w:hAnsi="Times New Roman" w:eastAsia="Times New Roman"/>
                <w:b w:val="0"/>
                <w:sz w:val="17"/>
              </w:rPr>
              <w:t>God and the universe are identical or deeply the same.</w:t>
            </w:r>
          </w:p>
        </w:tc>
        <w:tc>
          <w:tcPr>
            <w:tcW w:type="dxa" w:w="3960"/>
            <w:vAlign w:val="top"/>
          </w:tcPr>
          <w:p>
            <w:pPr>
              <w:pStyle w:val="TableSmall"/>
            </w:pPr>
            <w:r/>
            <w:r>
              <w:rPr>
                <w:rFonts w:ascii="Times New Roman" w:hAnsi="Times New Roman" w:eastAsia="Times New Roman"/>
                <w:b w:val="0"/>
                <w:sz w:val="17"/>
              </w:rPr>
              <w:t>God is everything.</w:t>
            </w:r>
          </w:p>
        </w:tc>
      </w:tr>
      <w:tr>
        <w:tc>
          <w:tcPr>
            <w:tcW w:type="dxa" w:w="2232"/>
            <w:vAlign w:val="top"/>
          </w:tcPr>
          <w:p>
            <w:pPr>
              <w:pStyle w:val="TableSmall"/>
            </w:pPr>
            <w:r/>
            <w:r>
              <w:rPr>
                <w:rFonts w:ascii="Times New Roman" w:hAnsi="Times New Roman" w:eastAsia="Times New Roman"/>
                <w:b w:val="0"/>
                <w:sz w:val="17"/>
              </w:rPr>
              <w:t>Panentheism</w:t>
            </w:r>
          </w:p>
        </w:tc>
        <w:tc>
          <w:tcPr>
            <w:tcW w:type="dxa" w:w="4608"/>
            <w:vAlign w:val="top"/>
          </w:tcPr>
          <w:p>
            <w:pPr>
              <w:pStyle w:val="TableSmall"/>
            </w:pPr>
            <w:r/>
            <w:r>
              <w:rPr>
                <w:rFonts w:ascii="Times New Roman" w:hAnsi="Times New Roman" w:eastAsia="Times New Roman"/>
                <w:b w:val="0"/>
                <w:sz w:val="17"/>
              </w:rPr>
              <w:t>Everything is in God, but God is also more than everything.</w:t>
            </w:r>
          </w:p>
        </w:tc>
        <w:tc>
          <w:tcPr>
            <w:tcW w:type="dxa" w:w="3960"/>
            <w:vAlign w:val="top"/>
          </w:tcPr>
          <w:p>
            <w:pPr>
              <w:pStyle w:val="TableSmall"/>
            </w:pPr>
            <w:r/>
            <w:r>
              <w:rPr>
                <w:rFonts w:ascii="Times New Roman" w:hAnsi="Times New Roman" w:eastAsia="Times New Roman"/>
                <w:b w:val="0"/>
                <w:sz w:val="17"/>
              </w:rPr>
              <w:t>The world is in God, but God is not limited to the world.</w:t>
            </w:r>
          </w:p>
        </w:tc>
      </w:tr>
      <w:tr>
        <w:tc>
          <w:tcPr>
            <w:tcW w:type="dxa" w:w="2232"/>
            <w:vAlign w:val="top"/>
          </w:tcPr>
          <w:p>
            <w:pPr>
              <w:pStyle w:val="TableSmall"/>
            </w:pPr>
            <w:r/>
            <w:r>
              <w:rPr>
                <w:rFonts w:ascii="Times New Roman" w:hAnsi="Times New Roman" w:eastAsia="Times New Roman"/>
                <w:b w:val="0"/>
                <w:sz w:val="17"/>
              </w:rPr>
              <w:t>Personal God</w:t>
            </w:r>
          </w:p>
        </w:tc>
        <w:tc>
          <w:tcPr>
            <w:tcW w:type="dxa" w:w="4608"/>
            <w:vAlign w:val="top"/>
          </w:tcPr>
          <w:p>
            <w:pPr>
              <w:pStyle w:val="TableSmall"/>
            </w:pPr>
            <w:r/>
            <w:r>
              <w:rPr>
                <w:rFonts w:ascii="Times New Roman" w:hAnsi="Times New Roman" w:eastAsia="Times New Roman"/>
                <w:b w:val="0"/>
                <w:sz w:val="17"/>
              </w:rPr>
              <w:t>God is understood as having person-like qualities such as will, intelligence, care, or agency.</w:t>
            </w:r>
          </w:p>
        </w:tc>
        <w:tc>
          <w:tcPr>
            <w:tcW w:type="dxa" w:w="3960"/>
            <w:vAlign w:val="top"/>
          </w:tcPr>
          <w:p>
            <w:pPr>
              <w:pStyle w:val="TableSmall"/>
            </w:pPr>
            <w:r/>
            <w:r>
              <w:rPr>
                <w:rFonts w:ascii="Times New Roman" w:hAnsi="Times New Roman" w:eastAsia="Times New Roman"/>
                <w:b w:val="0"/>
                <w:sz w:val="17"/>
              </w:rPr>
              <w:t>Useful for theism, prayer, relationship, and moral agency.</w:t>
            </w:r>
          </w:p>
        </w:tc>
      </w:tr>
      <w:tr>
        <w:tc>
          <w:tcPr>
            <w:tcW w:type="dxa" w:w="2232"/>
            <w:vAlign w:val="top"/>
          </w:tcPr>
          <w:p>
            <w:pPr>
              <w:pStyle w:val="TableSmall"/>
            </w:pPr>
            <w:r/>
            <w:r>
              <w:rPr>
                <w:rFonts w:ascii="Times New Roman" w:hAnsi="Times New Roman" w:eastAsia="Times New Roman"/>
                <w:b w:val="0"/>
                <w:sz w:val="17"/>
              </w:rPr>
              <w:t>Impersonal God</w:t>
            </w:r>
          </w:p>
        </w:tc>
        <w:tc>
          <w:tcPr>
            <w:tcW w:type="dxa" w:w="4608"/>
            <w:vAlign w:val="top"/>
          </w:tcPr>
          <w:p>
            <w:pPr>
              <w:pStyle w:val="TableSmall"/>
            </w:pPr>
            <w:r/>
            <w:r>
              <w:rPr>
                <w:rFonts w:ascii="Times New Roman" w:hAnsi="Times New Roman" w:eastAsia="Times New Roman"/>
                <w:b w:val="0"/>
                <w:sz w:val="17"/>
              </w:rPr>
              <w:t>God is understood as reality, depth, being, order, or ultimate principle rather than a person.</w:t>
            </w:r>
          </w:p>
        </w:tc>
        <w:tc>
          <w:tcPr>
            <w:tcW w:type="dxa" w:w="3960"/>
            <w:vAlign w:val="top"/>
          </w:tcPr>
          <w:p>
            <w:pPr>
              <w:pStyle w:val="TableSmall"/>
            </w:pPr>
            <w:r/>
            <w:r>
              <w:rPr>
                <w:rFonts w:ascii="Times New Roman" w:hAnsi="Times New Roman" w:eastAsia="Times New Roman"/>
                <w:b w:val="0"/>
                <w:sz w:val="17"/>
              </w:rPr>
              <w:t>Useful for Tillich, Brahman, and non-anthropomorphic approaches.</w:t>
            </w:r>
          </w:p>
        </w:tc>
      </w:tr>
      <w:tr>
        <w:tc>
          <w:tcPr>
            <w:tcW w:type="dxa" w:w="2232"/>
            <w:vAlign w:val="top"/>
          </w:tcPr>
          <w:p>
            <w:pPr>
              <w:pStyle w:val="TableSmall"/>
            </w:pPr>
            <w:r/>
            <w:r>
              <w:rPr>
                <w:rFonts w:ascii="Times New Roman" w:hAnsi="Times New Roman" w:eastAsia="Times New Roman"/>
                <w:b w:val="0"/>
                <w:sz w:val="17"/>
              </w:rPr>
              <w:t>Atheism</w:t>
            </w:r>
          </w:p>
        </w:tc>
        <w:tc>
          <w:tcPr>
            <w:tcW w:type="dxa" w:w="4608"/>
            <w:vAlign w:val="top"/>
          </w:tcPr>
          <w:p>
            <w:pPr>
              <w:pStyle w:val="TableSmall"/>
            </w:pPr>
            <w:r/>
            <w:r>
              <w:rPr>
                <w:rFonts w:ascii="Times New Roman" w:hAnsi="Times New Roman" w:eastAsia="Times New Roman"/>
                <w:b w:val="0"/>
                <w:sz w:val="17"/>
              </w:rPr>
              <w:t>The view that God does not exist.</w:t>
            </w:r>
          </w:p>
        </w:tc>
        <w:tc>
          <w:tcPr>
            <w:tcW w:type="dxa" w:w="3960"/>
            <w:vAlign w:val="top"/>
          </w:tcPr>
          <w:p>
            <w:pPr>
              <w:pStyle w:val="TableSmall"/>
            </w:pPr>
            <w:r/>
            <w:r>
              <w:rPr>
                <w:rFonts w:ascii="Times New Roman" w:hAnsi="Times New Roman" w:eastAsia="Times New Roman"/>
                <w:b w:val="0"/>
                <w:sz w:val="17"/>
              </w:rPr>
              <w:t>Unbelief, not just uncertainty.</w:t>
            </w:r>
          </w:p>
        </w:tc>
      </w:tr>
      <w:tr>
        <w:tc>
          <w:tcPr>
            <w:tcW w:type="dxa" w:w="2232"/>
            <w:vAlign w:val="top"/>
          </w:tcPr>
          <w:p>
            <w:pPr>
              <w:pStyle w:val="TableSmall"/>
            </w:pPr>
            <w:r/>
            <w:r>
              <w:rPr>
                <w:rFonts w:ascii="Times New Roman" w:hAnsi="Times New Roman" w:eastAsia="Times New Roman"/>
                <w:b w:val="0"/>
                <w:sz w:val="17"/>
              </w:rPr>
              <w:t>Agnosticism</w:t>
            </w:r>
          </w:p>
        </w:tc>
        <w:tc>
          <w:tcPr>
            <w:tcW w:type="dxa" w:w="4608"/>
            <w:vAlign w:val="top"/>
          </w:tcPr>
          <w:p>
            <w:pPr>
              <w:pStyle w:val="TableSmall"/>
            </w:pPr>
            <w:r/>
            <w:r>
              <w:rPr>
                <w:rFonts w:ascii="Times New Roman" w:hAnsi="Times New Roman" w:eastAsia="Times New Roman"/>
                <w:b w:val="0"/>
                <w:sz w:val="17"/>
              </w:rPr>
              <w:t>The view that God is unknown or unknowable, or that one does not know whether God exists.</w:t>
            </w:r>
          </w:p>
        </w:tc>
        <w:tc>
          <w:tcPr>
            <w:tcW w:type="dxa" w:w="3960"/>
            <w:vAlign w:val="top"/>
          </w:tcPr>
          <w:p>
            <w:pPr>
              <w:pStyle w:val="TableSmall"/>
            </w:pPr>
            <w:r/>
            <w:r>
              <w:rPr>
                <w:rFonts w:ascii="Times New Roman" w:hAnsi="Times New Roman" w:eastAsia="Times New Roman"/>
                <w:b w:val="0"/>
                <w:sz w:val="17"/>
              </w:rPr>
              <w:t>Uncertainty or suspended judgment.</w:t>
            </w:r>
          </w:p>
        </w:tc>
      </w:tr>
    </w:tbl>
    <w:p>
      <w:pPr>
        <w:spacing w:after="80" w:line="252" w:lineRule="auto"/>
      </w:pPr>
    </w:p>
    <w:p>
      <w:pPr>
        <w:pStyle w:val="Heading2"/>
        <w:spacing w:after="80" w:line="252" w:lineRule="auto"/>
      </w:pPr>
      <w:r>
        <w:t>Classic Proofs for the Existence of God</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800"/>
            <w:shd w:fill="E5E7EB"/>
            <w:vAlign w:val="top"/>
          </w:tcPr>
          <w:p>
            <w:pPr>
              <w:pStyle w:val="TableSmall"/>
            </w:pPr>
            <w:r/>
            <w:r>
              <w:rPr>
                <w:rFonts w:ascii="Times New Roman" w:hAnsi="Times New Roman" w:eastAsia="Times New Roman"/>
                <w:b/>
                <w:sz w:val="16"/>
              </w:rPr>
              <w:t>Proof</w:t>
            </w:r>
          </w:p>
        </w:tc>
        <w:tc>
          <w:tcPr>
            <w:tcW w:type="dxa" w:w="1872"/>
            <w:shd w:fill="E5E7EB"/>
            <w:vAlign w:val="top"/>
          </w:tcPr>
          <w:p>
            <w:pPr>
              <w:pStyle w:val="TableSmall"/>
            </w:pPr>
            <w:r/>
            <w:r>
              <w:rPr>
                <w:rFonts w:ascii="Times New Roman" w:hAnsi="Times New Roman" w:eastAsia="Times New Roman"/>
                <w:b/>
                <w:sz w:val="16"/>
              </w:rPr>
              <w:t>Main thinker</w:t>
            </w:r>
          </w:p>
        </w:tc>
        <w:tc>
          <w:tcPr>
            <w:tcW w:type="dxa" w:w="3816"/>
            <w:shd w:fill="E5E7EB"/>
            <w:vAlign w:val="top"/>
          </w:tcPr>
          <w:p>
            <w:pPr>
              <w:pStyle w:val="TableSmall"/>
            </w:pPr>
            <w:r/>
            <w:r>
              <w:rPr>
                <w:rFonts w:ascii="Times New Roman" w:hAnsi="Times New Roman" w:eastAsia="Times New Roman"/>
                <w:b/>
                <w:sz w:val="16"/>
              </w:rPr>
              <w:t>Basic structure</w:t>
            </w:r>
          </w:p>
        </w:tc>
        <w:tc>
          <w:tcPr>
            <w:tcW w:type="dxa" w:w="2088"/>
            <w:shd w:fill="E5E7EB"/>
            <w:vAlign w:val="top"/>
          </w:tcPr>
          <w:p>
            <w:pPr>
              <w:pStyle w:val="TableSmall"/>
            </w:pPr>
            <w:r/>
            <w:r>
              <w:rPr>
                <w:rFonts w:ascii="Times New Roman" w:hAnsi="Times New Roman" w:eastAsia="Times New Roman"/>
                <w:b/>
                <w:sz w:val="16"/>
              </w:rPr>
              <w:t>Key phrase / example</w:t>
            </w:r>
          </w:p>
        </w:tc>
        <w:tc>
          <w:tcPr>
            <w:tcW w:type="dxa" w:w="2376"/>
            <w:shd w:fill="E5E7EB"/>
            <w:vAlign w:val="top"/>
          </w:tcPr>
          <w:p>
            <w:pPr>
              <w:pStyle w:val="TableSmall"/>
            </w:pPr>
            <w:r/>
            <w:r>
              <w:rPr>
                <w:rFonts w:ascii="Times New Roman" w:hAnsi="Times New Roman" w:eastAsia="Times New Roman"/>
                <w:b/>
                <w:sz w:val="16"/>
              </w:rPr>
              <w:t>Possible challenge</w:t>
            </w:r>
          </w:p>
        </w:tc>
      </w:tr>
      <w:tr>
        <w:tc>
          <w:tcPr>
            <w:tcW w:type="dxa" w:w="1800"/>
            <w:vAlign w:val="top"/>
          </w:tcPr>
          <w:p>
            <w:pPr>
              <w:pStyle w:val="TableSmall"/>
            </w:pPr>
            <w:r/>
            <w:r>
              <w:rPr>
                <w:rFonts w:ascii="Times New Roman" w:hAnsi="Times New Roman" w:eastAsia="Times New Roman"/>
                <w:b w:val="0"/>
                <w:sz w:val="16"/>
              </w:rPr>
              <w:t>Ontological proof</w:t>
            </w:r>
          </w:p>
        </w:tc>
        <w:tc>
          <w:tcPr>
            <w:tcW w:type="dxa" w:w="1872"/>
            <w:vAlign w:val="top"/>
          </w:tcPr>
          <w:p>
            <w:pPr>
              <w:pStyle w:val="TableSmall"/>
            </w:pPr>
            <w:r/>
            <w:r>
              <w:rPr>
                <w:rFonts w:ascii="Times New Roman" w:hAnsi="Times New Roman" w:eastAsia="Times New Roman"/>
                <w:b w:val="0"/>
                <w:sz w:val="16"/>
              </w:rPr>
              <w:t>Anselm (1033-1109)</w:t>
            </w:r>
          </w:p>
        </w:tc>
        <w:tc>
          <w:tcPr>
            <w:tcW w:type="dxa" w:w="3816"/>
            <w:vAlign w:val="top"/>
          </w:tcPr>
          <w:p>
            <w:pPr>
              <w:pStyle w:val="TableSmall"/>
            </w:pPr>
            <w:r/>
            <w:r>
              <w:rPr>
                <w:rFonts w:ascii="Times New Roman" w:hAnsi="Times New Roman" w:eastAsia="Times New Roman"/>
                <w:b w:val="0"/>
                <w:sz w:val="16"/>
              </w:rPr>
              <w:t>Begins with the idea of God as the greatest possible being. If greatness includes all qualities and existence is a quality, then God must exist.</w:t>
            </w:r>
          </w:p>
        </w:tc>
        <w:tc>
          <w:tcPr>
            <w:tcW w:type="dxa" w:w="2088"/>
            <w:vAlign w:val="top"/>
          </w:tcPr>
          <w:p>
            <w:pPr>
              <w:pStyle w:val="TableSmall"/>
            </w:pPr>
            <w:r/>
            <w:r>
              <w:rPr>
                <w:rFonts w:ascii="Times New Roman" w:hAnsi="Times New Roman" w:eastAsia="Times New Roman"/>
                <w:b w:val="0"/>
                <w:sz w:val="16"/>
              </w:rPr>
              <w:t>Credo ut intellegam: I believe so that I may understand.</w:t>
            </w:r>
          </w:p>
        </w:tc>
        <w:tc>
          <w:tcPr>
            <w:tcW w:type="dxa" w:w="2376"/>
            <w:vAlign w:val="top"/>
          </w:tcPr>
          <w:p>
            <w:pPr>
              <w:pStyle w:val="TableSmall"/>
            </w:pPr>
            <w:r/>
            <w:r>
              <w:rPr>
                <w:rFonts w:ascii="Times New Roman" w:hAnsi="Times New Roman" w:eastAsia="Times New Roman"/>
                <w:b w:val="0"/>
                <w:sz w:val="16"/>
              </w:rPr>
              <w:t>Does defining God as existing actually prove existence? Is existence a quality?</w:t>
            </w:r>
          </w:p>
        </w:tc>
      </w:tr>
      <w:tr>
        <w:tc>
          <w:tcPr>
            <w:tcW w:type="dxa" w:w="1800"/>
            <w:vAlign w:val="top"/>
          </w:tcPr>
          <w:p>
            <w:pPr>
              <w:pStyle w:val="TableSmall"/>
            </w:pPr>
            <w:r/>
            <w:r>
              <w:rPr>
                <w:rFonts w:ascii="Times New Roman" w:hAnsi="Times New Roman" w:eastAsia="Times New Roman"/>
                <w:b w:val="0"/>
                <w:sz w:val="16"/>
              </w:rPr>
              <w:t>Cosmological proof</w:t>
            </w:r>
          </w:p>
        </w:tc>
        <w:tc>
          <w:tcPr>
            <w:tcW w:type="dxa" w:w="1872"/>
            <w:vAlign w:val="top"/>
          </w:tcPr>
          <w:p>
            <w:pPr>
              <w:pStyle w:val="TableSmall"/>
            </w:pPr>
            <w:r/>
            <w:r>
              <w:rPr>
                <w:rFonts w:ascii="Times New Roman" w:hAnsi="Times New Roman" w:eastAsia="Times New Roman"/>
                <w:b w:val="0"/>
                <w:sz w:val="16"/>
              </w:rPr>
              <w:t>Aquinas (1225-1274)</w:t>
            </w:r>
          </w:p>
        </w:tc>
        <w:tc>
          <w:tcPr>
            <w:tcW w:type="dxa" w:w="3816"/>
            <w:vAlign w:val="top"/>
          </w:tcPr>
          <w:p>
            <w:pPr>
              <w:pStyle w:val="TableSmall"/>
            </w:pPr>
            <w:r/>
            <w:r>
              <w:rPr>
                <w:rFonts w:ascii="Times New Roman" w:hAnsi="Times New Roman" w:eastAsia="Times New Roman"/>
                <w:b w:val="0"/>
                <w:sz w:val="16"/>
              </w:rPr>
              <w:t>Looks to the universe. Since all things have a source or cause, there must be an original source, the First Efficient Cause.</w:t>
            </w:r>
          </w:p>
        </w:tc>
        <w:tc>
          <w:tcPr>
            <w:tcW w:type="dxa" w:w="2088"/>
            <w:vAlign w:val="top"/>
          </w:tcPr>
          <w:p>
            <w:pPr>
              <w:pStyle w:val="TableSmall"/>
            </w:pPr>
            <w:r/>
            <w:r>
              <w:rPr>
                <w:rFonts w:ascii="Times New Roman" w:hAnsi="Times New Roman" w:eastAsia="Times New Roman"/>
                <w:b w:val="0"/>
                <w:sz w:val="16"/>
              </w:rPr>
              <w:t>Creation, motion, and necessity are three versions.</w:t>
            </w:r>
          </w:p>
        </w:tc>
        <w:tc>
          <w:tcPr>
            <w:tcW w:type="dxa" w:w="2376"/>
            <w:vAlign w:val="top"/>
          </w:tcPr>
          <w:p>
            <w:pPr>
              <w:pStyle w:val="TableSmall"/>
            </w:pPr>
            <w:r/>
            <w:r>
              <w:rPr>
                <w:rFonts w:ascii="Times New Roman" w:hAnsi="Times New Roman" w:eastAsia="Times New Roman"/>
                <w:b w:val="0"/>
                <w:sz w:val="16"/>
              </w:rPr>
              <w:t>Does everything need a cause? If so, what caused God?</w:t>
            </w:r>
          </w:p>
        </w:tc>
      </w:tr>
      <w:tr>
        <w:tc>
          <w:tcPr>
            <w:tcW w:type="dxa" w:w="1800"/>
            <w:vAlign w:val="top"/>
          </w:tcPr>
          <w:p>
            <w:pPr>
              <w:pStyle w:val="TableSmall"/>
            </w:pPr>
            <w:r/>
            <w:r>
              <w:rPr>
                <w:rFonts w:ascii="Times New Roman" w:hAnsi="Times New Roman" w:eastAsia="Times New Roman"/>
                <w:b w:val="0"/>
                <w:sz w:val="16"/>
              </w:rPr>
              <w:t>Design proof</w:t>
            </w:r>
          </w:p>
        </w:tc>
        <w:tc>
          <w:tcPr>
            <w:tcW w:type="dxa" w:w="1872"/>
            <w:vAlign w:val="top"/>
          </w:tcPr>
          <w:p>
            <w:pPr>
              <w:pStyle w:val="TableSmall"/>
            </w:pPr>
            <w:r/>
            <w:r>
              <w:rPr>
                <w:rFonts w:ascii="Times New Roman" w:hAnsi="Times New Roman" w:eastAsia="Times New Roman"/>
                <w:b w:val="0"/>
                <w:sz w:val="16"/>
              </w:rPr>
              <w:t>William Paley (1743-1805)</w:t>
            </w:r>
          </w:p>
        </w:tc>
        <w:tc>
          <w:tcPr>
            <w:tcW w:type="dxa" w:w="3816"/>
            <w:vAlign w:val="top"/>
          </w:tcPr>
          <w:p>
            <w:pPr>
              <w:pStyle w:val="TableSmall"/>
            </w:pPr>
            <w:r/>
            <w:r>
              <w:rPr>
                <w:rFonts w:ascii="Times New Roman" w:hAnsi="Times New Roman" w:eastAsia="Times New Roman"/>
                <w:b w:val="0"/>
                <w:sz w:val="16"/>
              </w:rPr>
              <w:t>The world contains reason, order, and law, so that order must have been intentionally put there by divine agency.</w:t>
            </w:r>
          </w:p>
        </w:tc>
        <w:tc>
          <w:tcPr>
            <w:tcW w:type="dxa" w:w="2088"/>
            <w:vAlign w:val="top"/>
          </w:tcPr>
          <w:p>
            <w:pPr>
              <w:pStyle w:val="TableSmall"/>
            </w:pPr>
            <w:r/>
            <w:r>
              <w:rPr>
                <w:rFonts w:ascii="Times New Roman" w:hAnsi="Times New Roman" w:eastAsia="Times New Roman"/>
                <w:b w:val="0"/>
                <w:sz w:val="16"/>
              </w:rPr>
              <w:t>The eye example and the clock/watch example.</w:t>
            </w:r>
          </w:p>
        </w:tc>
        <w:tc>
          <w:tcPr>
            <w:tcW w:type="dxa" w:w="2376"/>
            <w:vAlign w:val="top"/>
          </w:tcPr>
          <w:p>
            <w:pPr>
              <w:pStyle w:val="TableSmall"/>
            </w:pPr>
            <w:r/>
            <w:r>
              <w:rPr>
                <w:rFonts w:ascii="Times New Roman" w:hAnsi="Times New Roman" w:eastAsia="Times New Roman"/>
                <w:b w:val="0"/>
                <w:sz w:val="16"/>
              </w:rPr>
              <w:t>Can order arise naturally? Does imperfect design challenge a perfect designer?</w:t>
            </w:r>
          </w:p>
        </w:tc>
      </w:tr>
    </w:tbl>
    <w:p>
      <w:pPr>
        <w:spacing w:after="80" w:line="252" w:lineRule="auto"/>
      </w:pPr>
    </w:p>
    <w:tbl>
      <w:tblPr>
        <w:tblStyle w:val="TableGrid"/>
        <w:tblW w:type="auto" w:w="0"/>
        <w:jc w:val="center"/>
        <w:tblLook w:firstColumn="1" w:firstRow="1" w:lastColumn="0" w:lastRow="0" w:noHBand="0" w:noVBand="1" w:val="04A0"/>
      </w:tblPr>
      <w:tblGrid>
        <w:gridCol w:w="10512"/>
      </w:tblGrid>
      <w:tr>
        <w:tc>
          <w:tcPr>
            <w:tcW w:type="dxa" w:w="10512"/>
            <w:shd w:fill="F8FAFC"/>
          </w:tcPr>
          <w:p>
            <w:r/>
            <w:r>
              <w:rPr>
                <w:rFonts w:ascii="Times New Roman" w:hAnsi="Times New Roman"/>
                <w:b/>
                <w:sz w:val="21"/>
              </w:rPr>
              <w:t>How to write about proofs</w:t>
            </w:r>
          </w:p>
          <w:p>
            <w:pPr>
              <w:spacing w:after="0"/>
            </w:pPr>
            <w:r>
              <w:rPr>
                <w:rFonts w:ascii="Times New Roman" w:hAnsi="Times New Roman"/>
                <w:sz w:val="20"/>
              </w:rPr>
              <w:t>A strong answer should not just name the proof. It should identify where the proof starts. Ontological starts from the idea of God. Cosmological starts from the existence and causes of the universe. Design starts from order, law, and apparent purpose in the world.</w:t>
            </w:r>
          </w:p>
        </w:tc>
      </w:tr>
    </w:tbl>
    <w:p>
      <w:pPr>
        <w:spacing w:after="80" w:line="252" w:lineRule="auto"/>
      </w:pPr>
    </w:p>
    <w:p>
      <w:pPr>
        <w:pStyle w:val="Heading2"/>
        <w:spacing w:after="80" w:line="252" w:lineRule="auto"/>
      </w:pPr>
      <w:r>
        <w:t>Ponerology and the Problem of Evil</w:t>
      </w:r>
    </w:p>
    <w:tbl>
      <w:tblPr>
        <w:tblStyle w:val="TableGrid"/>
        <w:tblW w:type="auto" w:w="0"/>
        <w:jc w:val="center"/>
        <w:tblLook w:firstColumn="1" w:firstRow="1" w:lastColumn="0" w:lastRow="0" w:noHBand="0" w:noVBand="1" w:val="04A0"/>
      </w:tblPr>
      <w:tblGrid>
        <w:gridCol w:w="5256"/>
        <w:gridCol w:w="5256"/>
      </w:tblGrid>
      <w:tr>
        <w:tc>
          <w:tcPr>
            <w:tcW w:type="dxa" w:w="3168"/>
            <w:shd w:fill="E5E7EB"/>
            <w:vAlign w:val="top"/>
          </w:tcPr>
          <w:p>
            <w:pPr>
              <w:pStyle w:val="TableSmall"/>
            </w:pPr>
            <w:r/>
            <w:r>
              <w:rPr>
                <w:rFonts w:ascii="Times New Roman" w:hAnsi="Times New Roman" w:eastAsia="Times New Roman"/>
                <w:b/>
                <w:sz w:val="18"/>
              </w:rPr>
              <w:t>Question</w:t>
            </w:r>
          </w:p>
        </w:tc>
        <w:tc>
          <w:tcPr>
            <w:tcW w:type="dxa" w:w="7632"/>
            <w:shd w:fill="E5E7EB"/>
            <w:vAlign w:val="top"/>
          </w:tcPr>
          <w:p>
            <w:pPr>
              <w:pStyle w:val="TableSmall"/>
            </w:pPr>
            <w:r/>
            <w:r>
              <w:rPr>
                <w:rFonts w:ascii="Times New Roman" w:hAnsi="Times New Roman" w:eastAsia="Times New Roman"/>
                <w:b/>
                <w:sz w:val="18"/>
              </w:rPr>
              <w:t>Study guide answer</w:t>
            </w:r>
          </w:p>
        </w:tc>
      </w:tr>
      <w:tr>
        <w:tc>
          <w:tcPr>
            <w:tcW w:type="dxa" w:w="3168"/>
            <w:vAlign w:val="top"/>
          </w:tcPr>
          <w:p>
            <w:pPr>
              <w:pStyle w:val="TableSmall"/>
            </w:pPr>
            <w:r/>
            <w:r>
              <w:rPr>
                <w:rFonts w:ascii="Times New Roman" w:hAnsi="Times New Roman" w:eastAsia="Times New Roman"/>
                <w:b w:val="0"/>
                <w:sz w:val="18"/>
              </w:rPr>
              <w:t>What is ponerology?</w:t>
            </w:r>
          </w:p>
        </w:tc>
        <w:tc>
          <w:tcPr>
            <w:tcW w:type="dxa" w:w="7632"/>
            <w:vAlign w:val="top"/>
          </w:tcPr>
          <w:p>
            <w:pPr>
              <w:pStyle w:val="TableSmall"/>
            </w:pPr>
            <w:r/>
            <w:r>
              <w:rPr>
                <w:rFonts w:ascii="Times New Roman" w:hAnsi="Times New Roman" w:eastAsia="Times New Roman"/>
                <w:b w:val="0"/>
                <w:sz w:val="18"/>
              </w:rPr>
              <w:t>The study of evil. In these notes, evil is defined as that which causes suffering and disruption for no purpose.</w:t>
            </w:r>
          </w:p>
        </w:tc>
      </w:tr>
      <w:tr>
        <w:tc>
          <w:tcPr>
            <w:tcW w:type="dxa" w:w="3168"/>
            <w:vAlign w:val="top"/>
          </w:tcPr>
          <w:p>
            <w:pPr>
              <w:pStyle w:val="TableSmall"/>
            </w:pPr>
            <w:r/>
            <w:r>
              <w:rPr>
                <w:rFonts w:ascii="Times New Roman" w:hAnsi="Times New Roman" w:eastAsia="Times New Roman"/>
                <w:b w:val="0"/>
                <w:sz w:val="18"/>
              </w:rPr>
              <w:t>Why is evil a problem for theology?</w:t>
            </w:r>
          </w:p>
        </w:tc>
        <w:tc>
          <w:tcPr>
            <w:tcW w:type="dxa" w:w="7632"/>
            <w:vAlign w:val="top"/>
          </w:tcPr>
          <w:p>
            <w:pPr>
              <w:pStyle w:val="TableSmall"/>
            </w:pPr>
            <w:r/>
            <w:r>
              <w:rPr>
                <w:rFonts w:ascii="Times New Roman" w:hAnsi="Times New Roman" w:eastAsia="Times New Roman"/>
                <w:b w:val="0"/>
                <w:sz w:val="18"/>
              </w:rPr>
              <w:t>If God is good, powerful, and intelligent, then purposeless suffering seems hard to explain.</w:t>
            </w:r>
          </w:p>
        </w:tc>
      </w:tr>
      <w:tr>
        <w:tc>
          <w:tcPr>
            <w:tcW w:type="dxa" w:w="3168"/>
            <w:vAlign w:val="top"/>
          </w:tcPr>
          <w:p>
            <w:pPr>
              <w:pStyle w:val="TableSmall"/>
            </w:pPr>
            <w:r/>
            <w:r>
              <w:rPr>
                <w:rFonts w:ascii="Times New Roman" w:hAnsi="Times New Roman" w:eastAsia="Times New Roman"/>
                <w:b w:val="0"/>
                <w:sz w:val="18"/>
              </w:rPr>
              <w:t>If evil has no purpose...</w:t>
            </w:r>
          </w:p>
        </w:tc>
        <w:tc>
          <w:tcPr>
            <w:tcW w:type="dxa" w:w="7632"/>
            <w:vAlign w:val="top"/>
          </w:tcPr>
          <w:p>
            <w:pPr>
              <w:pStyle w:val="TableSmall"/>
            </w:pPr>
            <w:r/>
            <w:r>
              <w:rPr>
                <w:rFonts w:ascii="Times New Roman" w:hAnsi="Times New Roman" w:eastAsia="Times New Roman"/>
                <w:b w:val="0"/>
                <w:sz w:val="18"/>
              </w:rPr>
              <w:t>Then it may challenge design and belief in God, because a divinely ordered world should not include pointless suffering.</w:t>
            </w:r>
          </w:p>
        </w:tc>
      </w:tr>
      <w:tr>
        <w:tc>
          <w:tcPr>
            <w:tcW w:type="dxa" w:w="3168"/>
            <w:vAlign w:val="top"/>
          </w:tcPr>
          <w:p>
            <w:pPr>
              <w:pStyle w:val="TableSmall"/>
            </w:pPr>
            <w:r/>
            <w:r>
              <w:rPr>
                <w:rFonts w:ascii="Times New Roman" w:hAnsi="Times New Roman" w:eastAsia="Times New Roman"/>
                <w:b w:val="0"/>
                <w:sz w:val="18"/>
              </w:rPr>
              <w:t>If evil has a purpose...</w:t>
            </w:r>
          </w:p>
        </w:tc>
        <w:tc>
          <w:tcPr>
            <w:tcW w:type="dxa" w:w="7632"/>
            <w:vAlign w:val="top"/>
          </w:tcPr>
          <w:p>
            <w:pPr>
              <w:pStyle w:val="TableSmall"/>
            </w:pPr>
            <w:r/>
            <w:r>
              <w:rPr>
                <w:rFonts w:ascii="Times New Roman" w:hAnsi="Times New Roman" w:eastAsia="Times New Roman"/>
                <w:b w:val="0"/>
                <w:sz w:val="18"/>
              </w:rPr>
              <w:t>Then evil may lead to good in the end, produce appreciation or learning, or have a hidden purpose humans cannot see.</w:t>
            </w:r>
          </w:p>
        </w:tc>
      </w:tr>
      <w:tr>
        <w:tc>
          <w:tcPr>
            <w:tcW w:type="dxa" w:w="3168"/>
            <w:vAlign w:val="top"/>
          </w:tcPr>
          <w:p>
            <w:pPr>
              <w:pStyle w:val="TableSmall"/>
            </w:pPr>
            <w:r/>
            <w:r>
              <w:rPr>
                <w:rFonts w:ascii="Times New Roman" w:hAnsi="Times New Roman" w:eastAsia="Times New Roman"/>
                <w:b w:val="0"/>
                <w:sz w:val="18"/>
              </w:rPr>
              <w:t>Other questions raised</w:t>
            </w:r>
          </w:p>
        </w:tc>
        <w:tc>
          <w:tcPr>
            <w:tcW w:type="dxa" w:w="7632"/>
            <w:vAlign w:val="top"/>
          </w:tcPr>
          <w:p>
            <w:pPr>
              <w:pStyle w:val="TableSmall"/>
            </w:pPr>
            <w:r/>
            <w:r>
              <w:rPr>
                <w:rFonts w:ascii="Times New Roman" w:hAnsi="Times New Roman" w:eastAsia="Times New Roman"/>
                <w:b w:val="0"/>
                <w:sz w:val="18"/>
              </w:rPr>
              <w:t>Is God mean or vicious? Is God inconceivable to humans? Is God limited? Is human free will the source of evil?</w:t>
            </w:r>
          </w:p>
        </w:tc>
      </w:tr>
    </w:tbl>
    <w:p>
      <w:pPr>
        <w:spacing w:after="80" w:line="252" w:lineRule="auto"/>
      </w:pPr>
    </w:p>
    <w:p>
      <w:pPr>
        <w:pStyle w:val="Heading2"/>
        <w:spacing w:after="80" w:line="252" w:lineRule="auto"/>
      </w:pPr>
      <w:r>
        <w:t>Other Approaches to God’s Existence</w:t>
      </w:r>
    </w:p>
    <w:tbl>
      <w:tblPr>
        <w:tblStyle w:val="TableGrid"/>
        <w:tblW w:type="auto" w:w="0"/>
        <w:jc w:val="center"/>
        <w:tblLook w:firstColumn="1" w:firstRow="1" w:lastColumn="0" w:lastRow="0" w:noHBand="0" w:noVBand="1" w:val="04A0"/>
      </w:tblPr>
      <w:tblGrid>
        <w:gridCol w:w="3504"/>
        <w:gridCol w:w="3504"/>
        <w:gridCol w:w="3504"/>
      </w:tblGrid>
      <w:tr>
        <w:tc>
          <w:tcPr>
            <w:tcW w:type="dxa" w:w="2088"/>
            <w:shd w:fill="E5E7EB"/>
            <w:vAlign w:val="top"/>
          </w:tcPr>
          <w:p>
            <w:pPr>
              <w:pStyle w:val="TableSmall"/>
            </w:pPr>
            <w:r/>
            <w:r>
              <w:rPr>
                <w:rFonts w:ascii="Times New Roman" w:hAnsi="Times New Roman" w:eastAsia="Times New Roman"/>
                <w:b/>
                <w:sz w:val="18"/>
              </w:rPr>
              <w:t>Approach</w:t>
            </w:r>
          </w:p>
        </w:tc>
        <w:tc>
          <w:tcPr>
            <w:tcW w:type="dxa" w:w="6048"/>
            <w:shd w:fill="E5E7EB"/>
            <w:vAlign w:val="top"/>
          </w:tcPr>
          <w:p>
            <w:pPr>
              <w:pStyle w:val="TableSmall"/>
            </w:pPr>
            <w:r/>
            <w:r>
              <w:rPr>
                <w:rFonts w:ascii="Times New Roman" w:hAnsi="Times New Roman" w:eastAsia="Times New Roman"/>
                <w:b/>
                <w:sz w:val="18"/>
              </w:rPr>
              <w:t>Main idea</w:t>
            </w:r>
          </w:p>
        </w:tc>
        <w:tc>
          <w:tcPr>
            <w:tcW w:type="dxa" w:w="2664"/>
            <w:shd w:fill="E5E7EB"/>
            <w:vAlign w:val="top"/>
          </w:tcPr>
          <w:p>
            <w:pPr>
              <w:pStyle w:val="TableSmall"/>
            </w:pPr>
            <w:r/>
            <w:r>
              <w:rPr>
                <w:rFonts w:ascii="Times New Roman" w:hAnsi="Times New Roman" w:eastAsia="Times New Roman"/>
                <w:b/>
                <w:sz w:val="18"/>
              </w:rPr>
              <w:t>Key vocabulary</w:t>
            </w:r>
          </w:p>
        </w:tc>
      </w:tr>
      <w:tr>
        <w:tc>
          <w:tcPr>
            <w:tcW w:type="dxa" w:w="2088"/>
            <w:vAlign w:val="top"/>
          </w:tcPr>
          <w:p>
            <w:pPr>
              <w:pStyle w:val="TableSmall"/>
            </w:pPr>
            <w:r/>
            <w:r>
              <w:rPr>
                <w:rFonts w:ascii="Times New Roman" w:hAnsi="Times New Roman" w:eastAsia="Times New Roman"/>
                <w:b w:val="0"/>
                <w:sz w:val="18"/>
              </w:rPr>
              <w:t>Faith</w:t>
            </w:r>
          </w:p>
        </w:tc>
        <w:tc>
          <w:tcPr>
            <w:tcW w:type="dxa" w:w="6048"/>
            <w:vAlign w:val="top"/>
          </w:tcPr>
          <w:p>
            <w:pPr>
              <w:pStyle w:val="TableSmall"/>
            </w:pPr>
            <w:r/>
            <w:r>
              <w:rPr>
                <w:rFonts w:ascii="Times New Roman" w:hAnsi="Times New Roman" w:eastAsia="Times New Roman"/>
                <w:b w:val="0"/>
                <w:sz w:val="18"/>
              </w:rPr>
              <w:t>Faith does not begin by demanding proof. William James argues for The Will to Believe, meaning the human power and need to choose in certain situations.</w:t>
            </w:r>
          </w:p>
        </w:tc>
        <w:tc>
          <w:tcPr>
            <w:tcW w:type="dxa" w:w="2664"/>
            <w:vAlign w:val="top"/>
          </w:tcPr>
          <w:p>
            <w:pPr>
              <w:pStyle w:val="TableSmall"/>
            </w:pPr>
            <w:r/>
            <w:r>
              <w:rPr>
                <w:rFonts w:ascii="Times New Roman" w:hAnsi="Times New Roman" w:eastAsia="Times New Roman"/>
                <w:b w:val="0"/>
                <w:sz w:val="18"/>
              </w:rPr>
              <w:t>Live/dead option, forced/avoidable option, momentous/trivial option.</w:t>
            </w:r>
          </w:p>
        </w:tc>
      </w:tr>
      <w:tr>
        <w:tc>
          <w:tcPr>
            <w:tcW w:type="dxa" w:w="2088"/>
            <w:vAlign w:val="top"/>
          </w:tcPr>
          <w:p>
            <w:pPr>
              <w:pStyle w:val="TableSmall"/>
            </w:pPr>
            <w:r/>
            <w:r>
              <w:rPr>
                <w:rFonts w:ascii="Times New Roman" w:hAnsi="Times New Roman" w:eastAsia="Times New Roman"/>
                <w:b w:val="0"/>
                <w:sz w:val="18"/>
              </w:rPr>
              <w:t>Mysticism</w:t>
            </w:r>
          </w:p>
        </w:tc>
        <w:tc>
          <w:tcPr>
            <w:tcW w:type="dxa" w:w="6048"/>
            <w:vAlign w:val="top"/>
          </w:tcPr>
          <w:p>
            <w:pPr>
              <w:pStyle w:val="TableSmall"/>
            </w:pPr>
            <w:r/>
            <w:r>
              <w:rPr>
                <w:rFonts w:ascii="Times New Roman" w:hAnsi="Times New Roman" w:eastAsia="Times New Roman"/>
                <w:b w:val="0"/>
                <w:sz w:val="18"/>
              </w:rPr>
              <w:t>A direct, personal, unique experience outside the normal sensory or rational realm can become a way of knowing God.</w:t>
            </w:r>
          </w:p>
        </w:tc>
        <w:tc>
          <w:tcPr>
            <w:tcW w:type="dxa" w:w="2664"/>
            <w:vAlign w:val="top"/>
          </w:tcPr>
          <w:p>
            <w:pPr>
              <w:pStyle w:val="TableSmall"/>
            </w:pPr>
            <w:r/>
            <w:r>
              <w:rPr>
                <w:rFonts w:ascii="Times New Roman" w:hAnsi="Times New Roman" w:eastAsia="Times New Roman"/>
                <w:b w:val="0"/>
                <w:sz w:val="18"/>
              </w:rPr>
              <w:t>Ecstasy, ineffable, noetic, numinous.</w:t>
            </w:r>
          </w:p>
        </w:tc>
      </w:tr>
    </w:tbl>
    <w:p>
      <w:pPr>
        <w:spacing w:after="80" w:line="252" w:lineRule="auto"/>
      </w:pPr>
    </w:p>
    <w:p>
      <w:pPr>
        <w:pStyle w:val="Heading2"/>
        <w:spacing w:after="80" w:line="252" w:lineRule="auto"/>
      </w:pPr>
      <w:r>
        <w:t>Other Ways to Think About God’s Nature</w:t>
      </w:r>
    </w:p>
    <w:tbl>
      <w:tblPr>
        <w:tblStyle w:val="TableGrid"/>
        <w:tblW w:type="auto" w:w="0"/>
        <w:jc w:val="center"/>
        <w:tblLook w:firstColumn="1" w:firstRow="1" w:lastColumn="0" w:lastRow="0" w:noHBand="0" w:noVBand="1" w:val="04A0"/>
      </w:tblPr>
      <w:tblGrid>
        <w:gridCol w:w="3504"/>
        <w:gridCol w:w="3504"/>
        <w:gridCol w:w="3504"/>
      </w:tblGrid>
      <w:tr>
        <w:tc>
          <w:tcPr>
            <w:tcW w:type="dxa" w:w="2520"/>
            <w:shd w:fill="E5E7EB"/>
            <w:vAlign w:val="top"/>
          </w:tcPr>
          <w:p>
            <w:pPr>
              <w:pStyle w:val="TableSmall"/>
            </w:pPr>
            <w:r/>
            <w:r>
              <w:rPr>
                <w:rFonts w:ascii="Times New Roman" w:hAnsi="Times New Roman" w:eastAsia="Times New Roman"/>
                <w:b/>
                <w:sz w:val="17"/>
              </w:rPr>
              <w:t>Thinker / tradition</w:t>
            </w:r>
          </w:p>
        </w:tc>
        <w:tc>
          <w:tcPr>
            <w:tcW w:type="dxa" w:w="4824"/>
            <w:shd w:fill="E5E7EB"/>
            <w:vAlign w:val="top"/>
          </w:tcPr>
          <w:p>
            <w:pPr>
              <w:pStyle w:val="TableSmall"/>
            </w:pPr>
            <w:r/>
            <w:r>
              <w:rPr>
                <w:rFonts w:ascii="Times New Roman" w:hAnsi="Times New Roman" w:eastAsia="Times New Roman"/>
                <w:b/>
                <w:sz w:val="17"/>
              </w:rPr>
              <w:t>Core idea</w:t>
            </w:r>
          </w:p>
        </w:tc>
        <w:tc>
          <w:tcPr>
            <w:tcW w:type="dxa" w:w="3456"/>
            <w:shd w:fill="E5E7EB"/>
            <w:vAlign w:val="top"/>
          </w:tcPr>
          <w:p>
            <w:pPr>
              <w:pStyle w:val="TableSmall"/>
            </w:pPr>
            <w:r/>
            <w:r>
              <w:rPr>
                <w:rFonts w:ascii="Times New Roman" w:hAnsi="Times New Roman" w:eastAsia="Times New Roman"/>
                <w:b/>
                <w:sz w:val="17"/>
              </w:rPr>
              <w:t>Why it matters</w:t>
            </w:r>
          </w:p>
        </w:tc>
      </w:tr>
      <w:tr>
        <w:tc>
          <w:tcPr>
            <w:tcW w:type="dxa" w:w="2520"/>
            <w:vAlign w:val="top"/>
          </w:tcPr>
          <w:p>
            <w:pPr>
              <w:pStyle w:val="TableSmall"/>
            </w:pPr>
            <w:r/>
            <w:r>
              <w:rPr>
                <w:rFonts w:ascii="Times New Roman" w:hAnsi="Times New Roman" w:eastAsia="Times New Roman"/>
                <w:b w:val="0"/>
                <w:sz w:val="17"/>
              </w:rPr>
              <w:t>Kierkegaard (1813-1855)</w:t>
            </w:r>
          </w:p>
        </w:tc>
        <w:tc>
          <w:tcPr>
            <w:tcW w:type="dxa" w:w="4824"/>
            <w:vAlign w:val="top"/>
          </w:tcPr>
          <w:p>
            <w:pPr>
              <w:pStyle w:val="TableSmall"/>
            </w:pPr>
            <w:r/>
            <w:r>
              <w:rPr>
                <w:rFonts w:ascii="Times New Roman" w:hAnsi="Times New Roman" w:eastAsia="Times New Roman"/>
                <w:b w:val="0"/>
                <w:sz w:val="17"/>
              </w:rPr>
              <w:t>God is the Unknown, approached through a leap of faith and subjectivity.</w:t>
            </w:r>
          </w:p>
        </w:tc>
        <w:tc>
          <w:tcPr>
            <w:tcW w:type="dxa" w:w="3456"/>
            <w:vAlign w:val="top"/>
          </w:tcPr>
          <w:p>
            <w:pPr>
              <w:pStyle w:val="TableSmall"/>
            </w:pPr>
            <w:r/>
            <w:r>
              <w:rPr>
                <w:rFonts w:ascii="Times New Roman" w:hAnsi="Times New Roman" w:eastAsia="Times New Roman"/>
                <w:b w:val="0"/>
                <w:sz w:val="17"/>
              </w:rPr>
              <w:t>This shifts theology away from detached proof and toward personal commitment.</w:t>
            </w:r>
          </w:p>
        </w:tc>
      </w:tr>
      <w:tr>
        <w:tc>
          <w:tcPr>
            <w:tcW w:type="dxa" w:w="2520"/>
            <w:vAlign w:val="top"/>
          </w:tcPr>
          <w:p>
            <w:pPr>
              <w:pStyle w:val="TableSmall"/>
            </w:pPr>
            <w:r/>
            <w:r>
              <w:rPr>
                <w:rFonts w:ascii="Times New Roman" w:hAnsi="Times New Roman" w:eastAsia="Times New Roman"/>
                <w:b w:val="0"/>
                <w:sz w:val="17"/>
              </w:rPr>
              <w:t>Paul Tillich (1886-1965)</w:t>
            </w:r>
          </w:p>
        </w:tc>
        <w:tc>
          <w:tcPr>
            <w:tcW w:type="dxa" w:w="4824"/>
            <w:vAlign w:val="top"/>
          </w:tcPr>
          <w:p>
            <w:pPr>
              <w:pStyle w:val="TableSmall"/>
            </w:pPr>
            <w:r/>
            <w:r>
              <w:rPr>
                <w:rFonts w:ascii="Times New Roman" w:hAnsi="Times New Roman" w:eastAsia="Times New Roman"/>
                <w:b w:val="0"/>
                <w:sz w:val="17"/>
              </w:rPr>
              <w:t>God is depth, being itself, not a being or object that can be limited.</w:t>
            </w:r>
          </w:p>
        </w:tc>
        <w:tc>
          <w:tcPr>
            <w:tcW w:type="dxa" w:w="3456"/>
            <w:vAlign w:val="top"/>
          </w:tcPr>
          <w:p>
            <w:pPr>
              <w:pStyle w:val="TableSmall"/>
            </w:pPr>
            <w:r/>
            <w:r>
              <w:rPr>
                <w:rFonts w:ascii="Times New Roman" w:hAnsi="Times New Roman" w:eastAsia="Times New Roman"/>
                <w:b w:val="0"/>
                <w:sz w:val="17"/>
              </w:rPr>
              <w:t>This makes God less like a person in the sky and more like the ground or depth of existence.</w:t>
            </w:r>
          </w:p>
        </w:tc>
      </w:tr>
      <w:tr>
        <w:tc>
          <w:tcPr>
            <w:tcW w:type="dxa" w:w="2520"/>
            <w:vAlign w:val="top"/>
          </w:tcPr>
          <w:p>
            <w:pPr>
              <w:pStyle w:val="TableSmall"/>
            </w:pPr>
            <w:r/>
            <w:r>
              <w:rPr>
                <w:rFonts w:ascii="Times New Roman" w:hAnsi="Times New Roman" w:eastAsia="Times New Roman"/>
                <w:b w:val="0"/>
                <w:sz w:val="17"/>
              </w:rPr>
              <w:t>Mary Daly (1928-2010)</w:t>
            </w:r>
          </w:p>
        </w:tc>
        <w:tc>
          <w:tcPr>
            <w:tcW w:type="dxa" w:w="4824"/>
            <w:vAlign w:val="top"/>
          </w:tcPr>
          <w:p>
            <w:pPr>
              <w:pStyle w:val="TableSmall"/>
            </w:pPr>
            <w:r/>
            <w:r>
              <w:rPr>
                <w:rFonts w:ascii="Times New Roman" w:hAnsi="Times New Roman" w:eastAsia="Times New Roman"/>
                <w:b w:val="0"/>
                <w:sz w:val="17"/>
              </w:rPr>
              <w:t>A feminist view argues that God cannot be limited to one sex, God or Goddess, and moves beyond God the Father.</w:t>
            </w:r>
          </w:p>
        </w:tc>
        <w:tc>
          <w:tcPr>
            <w:tcW w:type="dxa" w:w="3456"/>
            <w:vAlign w:val="top"/>
          </w:tcPr>
          <w:p>
            <w:pPr>
              <w:pStyle w:val="TableSmall"/>
            </w:pPr>
            <w:r/>
            <w:r>
              <w:rPr>
                <w:rFonts w:ascii="Times New Roman" w:hAnsi="Times New Roman" w:eastAsia="Times New Roman"/>
                <w:b w:val="0"/>
                <w:sz w:val="17"/>
              </w:rPr>
              <w:t>This questions male-centered religious language and expands how God can be imagined.</w:t>
            </w:r>
          </w:p>
        </w:tc>
      </w:tr>
      <w:tr>
        <w:tc>
          <w:tcPr>
            <w:tcW w:type="dxa" w:w="2520"/>
            <w:vAlign w:val="top"/>
          </w:tcPr>
          <w:p>
            <w:pPr>
              <w:pStyle w:val="TableSmall"/>
            </w:pPr>
            <w:r/>
            <w:r>
              <w:rPr>
                <w:rFonts w:ascii="Times New Roman" w:hAnsi="Times New Roman" w:eastAsia="Times New Roman"/>
                <w:b w:val="0"/>
                <w:sz w:val="17"/>
              </w:rPr>
              <w:t>Hinduism: Brahman</w:t>
            </w:r>
          </w:p>
        </w:tc>
        <w:tc>
          <w:tcPr>
            <w:tcW w:type="dxa" w:w="4824"/>
            <w:vAlign w:val="top"/>
          </w:tcPr>
          <w:p>
            <w:pPr>
              <w:pStyle w:val="TableSmall"/>
            </w:pPr>
            <w:r/>
            <w:r>
              <w:rPr>
                <w:rFonts w:ascii="Times New Roman" w:hAnsi="Times New Roman" w:eastAsia="Times New Roman"/>
                <w:b w:val="0"/>
                <w:sz w:val="17"/>
              </w:rPr>
              <w:t>Brahman is Everythingness.</w:t>
            </w:r>
          </w:p>
        </w:tc>
        <w:tc>
          <w:tcPr>
            <w:tcW w:type="dxa" w:w="3456"/>
            <w:vAlign w:val="top"/>
          </w:tcPr>
          <w:p>
            <w:pPr>
              <w:pStyle w:val="TableSmall"/>
            </w:pPr>
            <w:r/>
            <w:r>
              <w:rPr>
                <w:rFonts w:ascii="Times New Roman" w:hAnsi="Times New Roman" w:eastAsia="Times New Roman"/>
                <w:b w:val="0"/>
                <w:sz w:val="17"/>
              </w:rPr>
              <w:t>God or ultimate reality is not a limited being but the fullness of everything.</w:t>
            </w:r>
          </w:p>
        </w:tc>
      </w:tr>
      <w:tr>
        <w:tc>
          <w:tcPr>
            <w:tcW w:type="dxa" w:w="2520"/>
            <w:vAlign w:val="top"/>
          </w:tcPr>
          <w:p>
            <w:pPr>
              <w:pStyle w:val="TableSmall"/>
            </w:pPr>
            <w:r/>
            <w:r>
              <w:rPr>
                <w:rFonts w:ascii="Times New Roman" w:hAnsi="Times New Roman" w:eastAsia="Times New Roman"/>
                <w:b w:val="0"/>
                <w:sz w:val="17"/>
              </w:rPr>
              <w:t>Buddhism</w:t>
            </w:r>
          </w:p>
        </w:tc>
        <w:tc>
          <w:tcPr>
            <w:tcW w:type="dxa" w:w="4824"/>
            <w:vAlign w:val="top"/>
          </w:tcPr>
          <w:p>
            <w:pPr>
              <w:pStyle w:val="TableSmall"/>
            </w:pPr>
            <w:r/>
            <w:r>
              <w:rPr>
                <w:rFonts w:ascii="Times New Roman" w:hAnsi="Times New Roman" w:eastAsia="Times New Roman"/>
                <w:b w:val="0"/>
                <w:sz w:val="17"/>
              </w:rPr>
              <w:t>Nothingness, no limits, and mind-nature-reality-enlightenment.</w:t>
            </w:r>
          </w:p>
        </w:tc>
        <w:tc>
          <w:tcPr>
            <w:tcW w:type="dxa" w:w="3456"/>
            <w:vAlign w:val="top"/>
          </w:tcPr>
          <w:p>
            <w:pPr>
              <w:pStyle w:val="TableSmall"/>
            </w:pPr>
            <w:r/>
            <w:r>
              <w:rPr>
                <w:rFonts w:ascii="Times New Roman" w:hAnsi="Times New Roman" w:eastAsia="Times New Roman"/>
                <w:b w:val="0"/>
                <w:sz w:val="17"/>
              </w:rPr>
              <w:t>Ultimate reality may be described not as a creator God but as emptiness, mind-nature, and enlightenment.</w:t>
            </w:r>
          </w:p>
        </w:tc>
      </w:tr>
    </w:tbl>
    <w:p>
      <w:pPr>
        <w:spacing w:after="80" w:line="252" w:lineRule="auto"/>
      </w:pPr>
    </w:p>
    <w:p>
      <w:pPr>
        <w:pStyle w:val="Heading2"/>
        <w:spacing w:after="80" w:line="252" w:lineRule="auto"/>
      </w:pPr>
      <w:r>
        <w:t>Historical Showcase Notes</w:t>
      </w:r>
    </w:p>
    <w:tbl>
      <w:tblPr>
        <w:tblStyle w:val="TableGrid"/>
        <w:tblW w:type="auto" w:w="0"/>
        <w:jc w:val="center"/>
        <w:tblLook w:firstColumn="1" w:firstRow="1" w:lastColumn="0" w:lastRow="0" w:noHBand="0" w:noVBand="1" w:val="04A0"/>
      </w:tblPr>
      <w:tblGrid>
        <w:gridCol w:w="3504"/>
        <w:gridCol w:w="3504"/>
        <w:gridCol w:w="3504"/>
      </w:tblGrid>
      <w:tr>
        <w:tc>
          <w:tcPr>
            <w:tcW w:type="dxa" w:w="2376"/>
            <w:shd w:fill="E5E7EB"/>
            <w:vAlign w:val="top"/>
          </w:tcPr>
          <w:p>
            <w:pPr>
              <w:pStyle w:val="TableSmall"/>
            </w:pPr>
            <w:r/>
            <w:r>
              <w:rPr>
                <w:rFonts w:ascii="Times New Roman" w:hAnsi="Times New Roman" w:eastAsia="Times New Roman"/>
                <w:b/>
                <w:sz w:val="16"/>
              </w:rPr>
              <w:t>Person / source</w:t>
            </w:r>
          </w:p>
        </w:tc>
        <w:tc>
          <w:tcPr>
            <w:tcW w:type="dxa" w:w="6048"/>
            <w:shd w:fill="E5E7EB"/>
            <w:vAlign w:val="top"/>
          </w:tcPr>
          <w:p>
            <w:pPr>
              <w:pStyle w:val="TableSmall"/>
            </w:pPr>
            <w:r/>
            <w:r>
              <w:rPr>
                <w:rFonts w:ascii="Times New Roman" w:hAnsi="Times New Roman" w:eastAsia="Times New Roman"/>
                <w:b/>
                <w:sz w:val="16"/>
              </w:rPr>
              <w:t>Key ideas from the notes</w:t>
            </w:r>
          </w:p>
        </w:tc>
        <w:tc>
          <w:tcPr>
            <w:tcW w:type="dxa" w:w="2376"/>
            <w:shd w:fill="E5E7EB"/>
            <w:vAlign w:val="top"/>
          </w:tcPr>
          <w:p>
            <w:pPr>
              <w:pStyle w:val="TableSmall"/>
            </w:pPr>
            <w:r/>
            <w:r>
              <w:rPr>
                <w:rFonts w:ascii="Times New Roman" w:hAnsi="Times New Roman" w:eastAsia="Times New Roman"/>
                <w:b/>
                <w:sz w:val="16"/>
              </w:rPr>
              <w:t>How to remember</w:t>
            </w:r>
          </w:p>
        </w:tc>
      </w:tr>
      <w:tr>
        <w:tc>
          <w:tcPr>
            <w:tcW w:type="dxa" w:w="2376"/>
            <w:vAlign w:val="top"/>
          </w:tcPr>
          <w:p>
            <w:pPr>
              <w:pStyle w:val="TableSmall"/>
            </w:pPr>
            <w:r/>
            <w:r>
              <w:rPr>
                <w:rFonts w:ascii="Times New Roman" w:hAnsi="Times New Roman" w:eastAsia="Times New Roman"/>
                <w:b w:val="0"/>
                <w:sz w:val="16"/>
              </w:rPr>
              <w:t>Aquinas</w:t>
            </w:r>
          </w:p>
        </w:tc>
        <w:tc>
          <w:tcPr>
            <w:tcW w:type="dxa" w:w="6048"/>
            <w:vAlign w:val="top"/>
          </w:tcPr>
          <w:p>
            <w:pPr>
              <w:pStyle w:val="TableSmall"/>
            </w:pPr>
            <w:r/>
            <w:r>
              <w:rPr>
                <w:rFonts w:ascii="Times New Roman" w:hAnsi="Times New Roman" w:eastAsia="Times New Roman"/>
                <w:b w:val="0"/>
                <w:sz w:val="16"/>
              </w:rPr>
              <w:t>Five proofs, via negativa, and the meaning of words: univocal, equivocal, analogical.</w:t>
            </w:r>
          </w:p>
        </w:tc>
        <w:tc>
          <w:tcPr>
            <w:tcW w:type="dxa" w:w="2376"/>
            <w:vAlign w:val="top"/>
          </w:tcPr>
          <w:p>
            <w:pPr>
              <w:pStyle w:val="TableSmall"/>
            </w:pPr>
            <w:r/>
            <w:r>
              <w:rPr>
                <w:rFonts w:ascii="Times New Roman" w:hAnsi="Times New Roman" w:eastAsia="Times New Roman"/>
                <w:b w:val="0"/>
                <w:sz w:val="16"/>
              </w:rPr>
              <w:t>Aquinas uses reason carefully, but also says God may be known partly by saying what God is not.</w:t>
            </w:r>
          </w:p>
        </w:tc>
      </w:tr>
      <w:tr>
        <w:tc>
          <w:tcPr>
            <w:tcW w:type="dxa" w:w="2376"/>
            <w:vAlign w:val="top"/>
          </w:tcPr>
          <w:p>
            <w:pPr>
              <w:pStyle w:val="TableSmall"/>
            </w:pPr>
            <w:r/>
            <w:r>
              <w:rPr>
                <w:rFonts w:ascii="Times New Roman" w:hAnsi="Times New Roman" w:eastAsia="Times New Roman"/>
                <w:b w:val="0"/>
                <w:sz w:val="16"/>
              </w:rPr>
              <w:t>Descartes</w:t>
            </w:r>
          </w:p>
        </w:tc>
        <w:tc>
          <w:tcPr>
            <w:tcW w:type="dxa" w:w="6048"/>
            <w:vAlign w:val="top"/>
          </w:tcPr>
          <w:p>
            <w:pPr>
              <w:pStyle w:val="TableSmall"/>
            </w:pPr>
            <w:r/>
            <w:r>
              <w:rPr>
                <w:rFonts w:ascii="Times New Roman" w:hAnsi="Times New Roman" w:eastAsia="Times New Roman"/>
                <w:b w:val="0"/>
                <w:sz w:val="16"/>
              </w:rPr>
              <w:t>The idea of that which we cannot understand, the world outside us, perfection, infinity, and a mathematical kind of proof.</w:t>
            </w:r>
          </w:p>
        </w:tc>
        <w:tc>
          <w:tcPr>
            <w:tcW w:type="dxa" w:w="2376"/>
            <w:vAlign w:val="top"/>
          </w:tcPr>
          <w:p>
            <w:pPr>
              <w:pStyle w:val="TableSmall"/>
            </w:pPr>
            <w:r/>
            <w:r>
              <w:rPr>
                <w:rFonts w:ascii="Times New Roman" w:hAnsi="Times New Roman" w:eastAsia="Times New Roman"/>
                <w:b w:val="0"/>
                <w:sz w:val="16"/>
              </w:rPr>
              <w:t>Descartes connects God to the idea of perfection and infinity in the mind.</w:t>
            </w:r>
          </w:p>
        </w:tc>
      </w:tr>
      <w:tr>
        <w:tc>
          <w:tcPr>
            <w:tcW w:type="dxa" w:w="2376"/>
            <w:vAlign w:val="top"/>
          </w:tcPr>
          <w:p>
            <w:pPr>
              <w:pStyle w:val="TableSmall"/>
            </w:pPr>
            <w:r/>
            <w:r>
              <w:rPr>
                <w:rFonts w:ascii="Times New Roman" w:hAnsi="Times New Roman" w:eastAsia="Times New Roman"/>
                <w:b w:val="0"/>
                <w:sz w:val="16"/>
              </w:rPr>
              <w:t>Conway</w:t>
            </w:r>
          </w:p>
        </w:tc>
        <w:tc>
          <w:tcPr>
            <w:tcW w:type="dxa" w:w="6048"/>
            <w:vAlign w:val="top"/>
          </w:tcPr>
          <w:p>
            <w:pPr>
              <w:pStyle w:val="TableSmall"/>
            </w:pPr>
            <w:r/>
            <w:r>
              <w:rPr>
                <w:rFonts w:ascii="Times New Roman" w:hAnsi="Times New Roman" w:eastAsia="Times New Roman"/>
                <w:b w:val="0"/>
                <w:sz w:val="16"/>
              </w:rPr>
              <w:t>Focused on God. God is perfect, all good, timeless, infinite, unchanging, and creator. Spirit and body are different degrees of one substance. Reincarnation appears in the notes.</w:t>
            </w:r>
          </w:p>
        </w:tc>
        <w:tc>
          <w:tcPr>
            <w:tcW w:type="dxa" w:w="2376"/>
            <w:vAlign w:val="top"/>
          </w:tcPr>
          <w:p>
            <w:pPr>
              <w:pStyle w:val="TableSmall"/>
            </w:pPr>
            <w:r/>
            <w:r>
              <w:rPr>
                <w:rFonts w:ascii="Times New Roman" w:hAnsi="Times New Roman" w:eastAsia="Times New Roman"/>
                <w:b w:val="0"/>
                <w:sz w:val="16"/>
              </w:rPr>
              <w:t>Conway blurs spirit and body as degrees of one substance instead of totally separate realities.</w:t>
            </w:r>
          </w:p>
        </w:tc>
      </w:tr>
      <w:tr>
        <w:tc>
          <w:tcPr>
            <w:tcW w:type="dxa" w:w="2376"/>
            <w:vAlign w:val="top"/>
          </w:tcPr>
          <w:p>
            <w:pPr>
              <w:pStyle w:val="TableSmall"/>
            </w:pPr>
            <w:r/>
            <w:r>
              <w:rPr>
                <w:rFonts w:ascii="Times New Roman" w:hAnsi="Times New Roman" w:eastAsia="Times New Roman"/>
                <w:b w:val="0"/>
                <w:sz w:val="16"/>
              </w:rPr>
              <w:t>John Houghton, Faith and Reason DVD</w:t>
            </w:r>
          </w:p>
        </w:tc>
        <w:tc>
          <w:tcPr>
            <w:tcW w:type="dxa" w:w="6048"/>
            <w:vAlign w:val="top"/>
          </w:tcPr>
          <w:p>
            <w:pPr>
              <w:pStyle w:val="TableSmall"/>
            </w:pPr>
            <w:r/>
            <w:r>
              <w:rPr>
                <w:rFonts w:ascii="Times New Roman" w:hAnsi="Times New Roman" w:eastAsia="Times New Roman"/>
                <w:b w:val="0"/>
                <w:sz w:val="16"/>
              </w:rPr>
              <w:t>God is intelligent, clever, and personal. The Bible can be read as literal and poetic. The notes mention five dimensions.</w:t>
            </w:r>
          </w:p>
        </w:tc>
        <w:tc>
          <w:tcPr>
            <w:tcW w:type="dxa" w:w="2376"/>
            <w:vAlign w:val="top"/>
          </w:tcPr>
          <w:p>
            <w:pPr>
              <w:pStyle w:val="TableSmall"/>
            </w:pPr>
            <w:r/>
            <w:r>
              <w:rPr>
                <w:rFonts w:ascii="Times New Roman" w:hAnsi="Times New Roman" w:eastAsia="Times New Roman"/>
                <w:b w:val="0"/>
                <w:sz w:val="16"/>
              </w:rPr>
              <w:t>Connects science, faith, and interpretation rather than treating them as simple enemies.</w:t>
            </w:r>
          </w:p>
        </w:tc>
      </w:tr>
      <w:tr>
        <w:tc>
          <w:tcPr>
            <w:tcW w:type="dxa" w:w="2376"/>
            <w:vAlign w:val="top"/>
          </w:tcPr>
          <w:p>
            <w:pPr>
              <w:pStyle w:val="TableSmall"/>
            </w:pPr>
            <w:r/>
            <w:r>
              <w:rPr>
                <w:rFonts w:ascii="Times New Roman" w:hAnsi="Times New Roman" w:eastAsia="Times New Roman"/>
                <w:b w:val="0"/>
                <w:sz w:val="16"/>
              </w:rPr>
              <w:t>Big Bang video</w:t>
            </w:r>
          </w:p>
        </w:tc>
        <w:tc>
          <w:tcPr>
            <w:tcW w:type="dxa" w:w="6048"/>
            <w:vAlign w:val="top"/>
          </w:tcPr>
          <w:p>
            <w:pPr>
              <w:pStyle w:val="TableSmall"/>
            </w:pPr>
            <w:r/>
            <w:r>
              <w:rPr>
                <w:rFonts w:ascii="Times New Roman" w:hAnsi="Times New Roman" w:eastAsia="Times New Roman"/>
                <w:b w:val="0"/>
                <w:sz w:val="16"/>
              </w:rPr>
              <w:t>The universe is described through the everywhere stretch, no time and all time, no space and all space, and the question of eternal expansion or endless expansion and contraction.</w:t>
            </w:r>
          </w:p>
        </w:tc>
        <w:tc>
          <w:tcPr>
            <w:tcW w:type="dxa" w:w="2376"/>
            <w:vAlign w:val="top"/>
          </w:tcPr>
          <w:p>
            <w:pPr>
              <w:pStyle w:val="TableSmall"/>
            </w:pPr>
            <w:r/>
            <w:r>
              <w:rPr>
                <w:rFonts w:ascii="Times New Roman" w:hAnsi="Times New Roman" w:eastAsia="Times New Roman"/>
                <w:b w:val="0"/>
                <w:sz w:val="16"/>
              </w:rPr>
              <w:t>Cosmology can become theological because it raises questions about time, space, beginnings, and eternity.</w:t>
            </w:r>
          </w:p>
        </w:tc>
      </w:tr>
      <w:tr>
        <w:tc>
          <w:tcPr>
            <w:tcW w:type="dxa" w:w="2376"/>
            <w:vAlign w:val="top"/>
          </w:tcPr>
          <w:p>
            <w:pPr>
              <w:pStyle w:val="TableSmall"/>
            </w:pPr>
            <w:r/>
            <w:r>
              <w:rPr>
                <w:rFonts w:ascii="Times New Roman" w:hAnsi="Times New Roman" w:eastAsia="Times New Roman"/>
                <w:b w:val="0"/>
                <w:sz w:val="16"/>
              </w:rPr>
              <w:t>George Lemaitre</w:t>
            </w:r>
          </w:p>
        </w:tc>
        <w:tc>
          <w:tcPr>
            <w:tcW w:type="dxa" w:w="6048"/>
            <w:vAlign w:val="top"/>
          </w:tcPr>
          <w:p>
            <w:pPr>
              <w:pStyle w:val="TableSmall"/>
            </w:pPr>
            <w:r/>
            <w:r>
              <w:rPr>
                <w:rFonts w:ascii="Times New Roman" w:hAnsi="Times New Roman" w:eastAsia="Times New Roman"/>
                <w:b w:val="0"/>
                <w:sz w:val="16"/>
              </w:rPr>
              <w:t>Mentioned in connection with Big Bang thinking.</w:t>
            </w:r>
          </w:p>
        </w:tc>
        <w:tc>
          <w:tcPr>
            <w:tcW w:type="dxa" w:w="2376"/>
            <w:vAlign w:val="top"/>
          </w:tcPr>
          <w:p>
            <w:pPr>
              <w:pStyle w:val="TableSmall"/>
            </w:pPr>
            <w:r/>
            <w:r>
              <w:rPr>
                <w:rFonts w:ascii="Times New Roman" w:hAnsi="Times New Roman" w:eastAsia="Times New Roman"/>
                <w:b w:val="0"/>
                <w:sz w:val="16"/>
              </w:rPr>
              <w:t>Remember him as important for connecting cosmology and the origin of the universe.</w:t>
            </w:r>
          </w:p>
        </w:tc>
      </w:tr>
    </w:tbl>
    <w:p>
      <w:pPr>
        <w:spacing w:after="80" w:line="252" w:lineRule="auto"/>
      </w:pPr>
    </w:p>
    <w:p>
      <w:pPr>
        <w:pStyle w:val="Heading2"/>
        <w:spacing w:after="80" w:line="252" w:lineRule="auto"/>
      </w:pPr>
      <w:r>
        <w:t>Aquinas: Language About God</w:t>
      </w:r>
    </w:p>
    <w:tbl>
      <w:tblPr>
        <w:tblStyle w:val="TableGrid"/>
        <w:tblW w:type="auto" w:w="0"/>
        <w:jc w:val="center"/>
        <w:tblLook w:firstColumn="1" w:firstRow="1" w:lastColumn="0" w:lastRow="0" w:noHBand="0" w:noVBand="1" w:val="04A0"/>
      </w:tblPr>
      <w:tblGrid>
        <w:gridCol w:w="5256"/>
        <w:gridCol w:w="5256"/>
      </w:tblGrid>
      <w:tr>
        <w:tc>
          <w:tcPr>
            <w:tcW w:type="dxa" w:w="2880"/>
            <w:shd w:fill="E5E7EB"/>
            <w:vAlign w:val="top"/>
          </w:tcPr>
          <w:p>
            <w:pPr>
              <w:pStyle w:val="TableSmall"/>
            </w:pPr>
            <w:r/>
            <w:r>
              <w:rPr>
                <w:rFonts w:ascii="Times New Roman" w:hAnsi="Times New Roman" w:eastAsia="Times New Roman"/>
                <w:b/>
                <w:sz w:val="18"/>
              </w:rPr>
              <w:t>Term</w:t>
            </w:r>
          </w:p>
        </w:tc>
        <w:tc>
          <w:tcPr>
            <w:tcW w:type="dxa" w:w="7920"/>
            <w:shd w:fill="E5E7EB"/>
            <w:vAlign w:val="top"/>
          </w:tcPr>
          <w:p>
            <w:pPr>
              <w:pStyle w:val="TableSmall"/>
            </w:pPr>
            <w:r/>
            <w:r>
              <w:rPr>
                <w:rFonts w:ascii="Times New Roman" w:hAnsi="Times New Roman" w:eastAsia="Times New Roman"/>
                <w:b/>
                <w:sz w:val="18"/>
              </w:rPr>
              <w:t>Meaning</w:t>
            </w:r>
          </w:p>
        </w:tc>
      </w:tr>
      <w:tr>
        <w:tc>
          <w:tcPr>
            <w:tcW w:type="dxa" w:w="2880"/>
            <w:vAlign w:val="top"/>
          </w:tcPr>
          <w:p>
            <w:pPr>
              <w:pStyle w:val="TableSmall"/>
            </w:pPr>
            <w:r/>
            <w:r>
              <w:rPr>
                <w:rFonts w:ascii="Times New Roman" w:hAnsi="Times New Roman" w:eastAsia="Times New Roman"/>
                <w:b w:val="0"/>
                <w:sz w:val="18"/>
              </w:rPr>
              <w:t>Via negativa</w:t>
            </w:r>
          </w:p>
        </w:tc>
        <w:tc>
          <w:tcPr>
            <w:tcW w:type="dxa" w:w="7920"/>
            <w:vAlign w:val="top"/>
          </w:tcPr>
          <w:p>
            <w:pPr>
              <w:pStyle w:val="TableSmall"/>
            </w:pPr>
            <w:r/>
            <w:r>
              <w:rPr>
                <w:rFonts w:ascii="Times New Roman" w:hAnsi="Times New Roman" w:eastAsia="Times New Roman"/>
                <w:b w:val="0"/>
                <w:sz w:val="18"/>
              </w:rPr>
              <w:t>Speaking about God by saying what God is not, because God may exceed normal human categories.</w:t>
            </w:r>
          </w:p>
        </w:tc>
      </w:tr>
      <w:tr>
        <w:tc>
          <w:tcPr>
            <w:tcW w:type="dxa" w:w="2880"/>
            <w:vAlign w:val="top"/>
          </w:tcPr>
          <w:p>
            <w:pPr>
              <w:pStyle w:val="TableSmall"/>
            </w:pPr>
            <w:r/>
            <w:r>
              <w:rPr>
                <w:rFonts w:ascii="Times New Roman" w:hAnsi="Times New Roman" w:eastAsia="Times New Roman"/>
                <w:b w:val="0"/>
                <w:sz w:val="18"/>
              </w:rPr>
              <w:t>Univocal language</w:t>
            </w:r>
          </w:p>
        </w:tc>
        <w:tc>
          <w:tcPr>
            <w:tcW w:type="dxa" w:w="7920"/>
            <w:vAlign w:val="top"/>
          </w:tcPr>
          <w:p>
            <w:pPr>
              <w:pStyle w:val="TableSmall"/>
            </w:pPr>
            <w:r/>
            <w:r>
              <w:rPr>
                <w:rFonts w:ascii="Times New Roman" w:hAnsi="Times New Roman" w:eastAsia="Times New Roman"/>
                <w:b w:val="0"/>
                <w:sz w:val="18"/>
              </w:rPr>
              <w:t>A word means the same thing when applied to God and humans.</w:t>
            </w:r>
          </w:p>
        </w:tc>
      </w:tr>
      <w:tr>
        <w:tc>
          <w:tcPr>
            <w:tcW w:type="dxa" w:w="2880"/>
            <w:vAlign w:val="top"/>
          </w:tcPr>
          <w:p>
            <w:pPr>
              <w:pStyle w:val="TableSmall"/>
            </w:pPr>
            <w:r/>
            <w:r>
              <w:rPr>
                <w:rFonts w:ascii="Times New Roman" w:hAnsi="Times New Roman" w:eastAsia="Times New Roman"/>
                <w:b w:val="0"/>
                <w:sz w:val="18"/>
              </w:rPr>
              <w:t>Equivocal language</w:t>
            </w:r>
          </w:p>
        </w:tc>
        <w:tc>
          <w:tcPr>
            <w:tcW w:type="dxa" w:w="7920"/>
            <w:vAlign w:val="top"/>
          </w:tcPr>
          <w:p>
            <w:pPr>
              <w:pStyle w:val="TableSmall"/>
            </w:pPr>
            <w:r/>
            <w:r>
              <w:rPr>
                <w:rFonts w:ascii="Times New Roman" w:hAnsi="Times New Roman" w:eastAsia="Times New Roman"/>
                <w:b w:val="0"/>
                <w:sz w:val="18"/>
              </w:rPr>
              <w:t>A word means completely different things when applied to God and humans.</w:t>
            </w:r>
          </w:p>
        </w:tc>
      </w:tr>
      <w:tr>
        <w:tc>
          <w:tcPr>
            <w:tcW w:type="dxa" w:w="2880"/>
            <w:vAlign w:val="top"/>
          </w:tcPr>
          <w:p>
            <w:pPr>
              <w:pStyle w:val="TableSmall"/>
            </w:pPr>
            <w:r/>
            <w:r>
              <w:rPr>
                <w:rFonts w:ascii="Times New Roman" w:hAnsi="Times New Roman" w:eastAsia="Times New Roman"/>
                <w:b w:val="0"/>
                <w:sz w:val="18"/>
              </w:rPr>
              <w:t>Analogical language</w:t>
            </w:r>
          </w:p>
        </w:tc>
        <w:tc>
          <w:tcPr>
            <w:tcW w:type="dxa" w:w="7920"/>
            <w:vAlign w:val="top"/>
          </w:tcPr>
          <w:p>
            <w:pPr>
              <w:pStyle w:val="TableSmall"/>
            </w:pPr>
            <w:r/>
            <w:r>
              <w:rPr>
                <w:rFonts w:ascii="Times New Roman" w:hAnsi="Times New Roman" w:eastAsia="Times New Roman"/>
                <w:b w:val="0"/>
                <w:sz w:val="18"/>
              </w:rPr>
              <w:t>A word means something similar but not identical when applied to God and humans. This is often the most useful way to speak about God.</w:t>
            </w:r>
          </w:p>
        </w:tc>
      </w:tr>
    </w:tbl>
    <w:p>
      <w:pPr>
        <w:spacing w:after="80" w:line="252" w:lineRule="auto"/>
      </w:pPr>
    </w:p>
    <w:p>
      <w:pPr>
        <w:pStyle w:val="Heading2"/>
        <w:spacing w:after="80" w:line="252" w:lineRule="auto"/>
      </w:pPr>
      <w:r>
        <w:t>Chapter 4 Practice Questions</w:t>
      </w:r>
    </w:p>
    <w:p>
      <w:pPr>
        <w:pStyle w:val="ListNumber"/>
        <w:spacing w:after="80" w:line="252" w:lineRule="auto"/>
      </w:pPr>
      <w:r>
        <w:t>What is theology, and how is it different from simply believing in God?</w:t>
      </w:r>
    </w:p>
    <w:p>
      <w:pPr>
        <w:pStyle w:val="ListNumber"/>
        <w:spacing w:after="80" w:line="252" w:lineRule="auto"/>
      </w:pPr>
      <w:r>
        <w:t>Explain Ninian Smart’s six dimensions of religion and why religion is more than doctrine.</w:t>
      </w:r>
    </w:p>
    <w:p>
      <w:pPr>
        <w:pStyle w:val="ListNumber"/>
        <w:spacing w:after="80" w:line="252" w:lineRule="auto"/>
      </w:pPr>
      <w:r>
        <w:t>Compare the ontological, cosmological, and design proofs by explaining where each one begins.</w:t>
      </w:r>
    </w:p>
    <w:p>
      <w:pPr>
        <w:pStyle w:val="ListNumber"/>
        <w:spacing w:after="80" w:line="252" w:lineRule="auto"/>
      </w:pPr>
      <w:r>
        <w:t>Why is the problem of evil a problem for belief in God?</w:t>
      </w:r>
    </w:p>
    <w:p>
      <w:pPr>
        <w:pStyle w:val="ListNumber"/>
        <w:spacing w:after="80" w:line="252" w:lineRule="auto"/>
      </w:pPr>
      <w:r>
        <w:t>How could a defender of God respond to evil by saying it serves a purpose?</w:t>
      </w:r>
    </w:p>
    <w:p>
      <w:pPr>
        <w:pStyle w:val="ListNumber"/>
        <w:spacing w:after="80" w:line="252" w:lineRule="auto"/>
      </w:pPr>
      <w:r>
        <w:t>What does William James mean by the will to believe, and what kinds of options matter for faith?</w:t>
      </w:r>
    </w:p>
    <w:p>
      <w:pPr>
        <w:pStyle w:val="ListNumber"/>
        <w:spacing w:after="80" w:line="252" w:lineRule="auto"/>
      </w:pPr>
      <w:r>
        <w:t>What makes mystical experience different from ordinary sensory or rational knowledge?</w:t>
      </w:r>
    </w:p>
    <w:p>
      <w:pPr>
        <w:pStyle w:val="ListNumber"/>
        <w:spacing w:after="80" w:line="252" w:lineRule="auto"/>
      </w:pPr>
      <w:r>
        <w:t>How do Tillich, Daly, Hinduism, and Buddhism challenge a limited or person-like image of God?</w:t>
      </w:r>
    </w:p>
    <w:p>
      <w:pPr>
        <w:pStyle w:val="ListNumber"/>
        <w:spacing w:after="80" w:line="252" w:lineRule="auto"/>
      </w:pPr>
      <w:r>
        <w:t>How do Aquinas and Descartes both use reason to think about God, but in different ways?</w:t>
      </w:r>
    </w:p>
    <w:p>
      <w:pPr>
        <w:spacing w:after="80" w:line="252" w:lineRule="auto"/>
      </w:pPr>
      <w:r>
        <w:br w:type="page"/>
      </w:r>
    </w:p>
    <w:p>
      <w:pPr>
        <w:pStyle w:val="Heading1"/>
        <w:spacing w:after="80" w:line="252" w:lineRule="auto"/>
      </w:pPr>
      <w:r>
        <w:t>Combined Review: How Chapter 3 and Chapter 4 Connect</w:t>
      </w:r>
    </w:p>
    <w:tbl>
      <w:tblPr>
        <w:tblStyle w:val="TableGrid"/>
        <w:tblW w:type="auto" w:w="0"/>
        <w:jc w:val="center"/>
        <w:tblLook w:firstColumn="1" w:firstRow="1" w:lastColumn="0" w:lastRow="0" w:noHBand="0" w:noVBand="1" w:val="04A0"/>
      </w:tblPr>
      <w:tblGrid>
        <w:gridCol w:w="5256"/>
        <w:gridCol w:w="5256"/>
      </w:tblGrid>
      <w:tr>
        <w:tc>
          <w:tcPr>
            <w:tcW w:type="dxa" w:w="3384"/>
            <w:shd w:fill="E5E7EB"/>
            <w:vAlign w:val="top"/>
          </w:tcPr>
          <w:p>
            <w:pPr>
              <w:pStyle w:val="TableSmall"/>
            </w:pPr>
            <w:r/>
            <w:r>
              <w:rPr>
                <w:rFonts w:ascii="Times New Roman" w:hAnsi="Times New Roman" w:eastAsia="Times New Roman"/>
                <w:b/>
                <w:sz w:val="18"/>
              </w:rPr>
              <w:t>Connection</w:t>
            </w:r>
          </w:p>
        </w:tc>
        <w:tc>
          <w:tcPr>
            <w:tcW w:type="dxa" w:w="7416"/>
            <w:shd w:fill="E5E7EB"/>
            <w:vAlign w:val="top"/>
          </w:tcPr>
          <w:p>
            <w:pPr>
              <w:pStyle w:val="TableSmall"/>
            </w:pPr>
            <w:r/>
            <w:r>
              <w:rPr>
                <w:rFonts w:ascii="Times New Roman" w:hAnsi="Times New Roman" w:eastAsia="Times New Roman"/>
                <w:b/>
                <w:sz w:val="18"/>
              </w:rPr>
              <w:t>Explanation</w:t>
            </w:r>
          </w:p>
        </w:tc>
      </w:tr>
      <w:tr>
        <w:tc>
          <w:tcPr>
            <w:tcW w:type="dxa" w:w="3384"/>
            <w:vAlign w:val="top"/>
          </w:tcPr>
          <w:p>
            <w:pPr>
              <w:pStyle w:val="TableSmall"/>
            </w:pPr>
            <w:r/>
            <w:r>
              <w:rPr>
                <w:rFonts w:ascii="Times New Roman" w:hAnsi="Times New Roman" w:eastAsia="Times New Roman"/>
                <w:b w:val="0"/>
                <w:sz w:val="18"/>
              </w:rPr>
              <w:t>Metaphysics and theology both ask what is ultimately real.</w:t>
            </w:r>
          </w:p>
        </w:tc>
        <w:tc>
          <w:tcPr>
            <w:tcW w:type="dxa" w:w="7416"/>
            <w:vAlign w:val="top"/>
          </w:tcPr>
          <w:p>
            <w:pPr>
              <w:pStyle w:val="TableSmall"/>
            </w:pPr>
            <w:r/>
            <w:r>
              <w:rPr>
                <w:rFonts w:ascii="Times New Roman" w:hAnsi="Times New Roman" w:eastAsia="Times New Roman"/>
                <w:b w:val="0"/>
                <w:sz w:val="18"/>
              </w:rPr>
              <w:t>Chapter 3 gives theories of reality. Chapter 4 asks whether God belongs to ultimate reality and how God could be known.</w:t>
            </w:r>
          </w:p>
        </w:tc>
      </w:tr>
      <w:tr>
        <w:tc>
          <w:tcPr>
            <w:tcW w:type="dxa" w:w="3384"/>
            <w:vAlign w:val="top"/>
          </w:tcPr>
          <w:p>
            <w:pPr>
              <w:pStyle w:val="TableSmall"/>
            </w:pPr>
            <w:r/>
            <w:r>
              <w:rPr>
                <w:rFonts w:ascii="Times New Roman" w:hAnsi="Times New Roman" w:eastAsia="Times New Roman"/>
                <w:b w:val="0"/>
                <w:sz w:val="18"/>
              </w:rPr>
              <w:t>Materialism pressures theology.</w:t>
            </w:r>
          </w:p>
        </w:tc>
        <w:tc>
          <w:tcPr>
            <w:tcW w:type="dxa" w:w="7416"/>
            <w:vAlign w:val="top"/>
          </w:tcPr>
          <w:p>
            <w:pPr>
              <w:pStyle w:val="TableSmall"/>
            </w:pPr>
            <w:r/>
            <w:r>
              <w:rPr>
                <w:rFonts w:ascii="Times New Roman" w:hAnsi="Times New Roman" w:eastAsia="Times New Roman"/>
                <w:b w:val="0"/>
                <w:sz w:val="18"/>
              </w:rPr>
              <w:t>If only matter is real, then God, soul, and supernatural realities become difficult to defend.</w:t>
            </w:r>
          </w:p>
        </w:tc>
      </w:tr>
      <w:tr>
        <w:tc>
          <w:tcPr>
            <w:tcW w:type="dxa" w:w="3384"/>
            <w:vAlign w:val="top"/>
          </w:tcPr>
          <w:p>
            <w:pPr>
              <w:pStyle w:val="TableSmall"/>
            </w:pPr>
            <w:r/>
            <w:r>
              <w:rPr>
                <w:rFonts w:ascii="Times New Roman" w:hAnsi="Times New Roman" w:eastAsia="Times New Roman"/>
                <w:b w:val="0"/>
                <w:sz w:val="18"/>
              </w:rPr>
              <w:t>Idealism can support theology.</w:t>
            </w:r>
          </w:p>
        </w:tc>
        <w:tc>
          <w:tcPr>
            <w:tcW w:type="dxa" w:w="7416"/>
            <w:vAlign w:val="top"/>
          </w:tcPr>
          <w:p>
            <w:pPr>
              <w:pStyle w:val="TableSmall"/>
            </w:pPr>
            <w:r/>
            <w:r>
              <w:rPr>
                <w:rFonts w:ascii="Times New Roman" w:hAnsi="Times New Roman" w:eastAsia="Times New Roman"/>
                <w:b w:val="0"/>
                <w:sz w:val="18"/>
              </w:rPr>
              <w:t>If reality is fundamentally mind-like, spiritual, or structured by ideas, then God or divine mind can fit more naturally.</w:t>
            </w:r>
          </w:p>
        </w:tc>
      </w:tr>
      <w:tr>
        <w:tc>
          <w:tcPr>
            <w:tcW w:type="dxa" w:w="3384"/>
            <w:vAlign w:val="top"/>
          </w:tcPr>
          <w:p>
            <w:pPr>
              <w:pStyle w:val="TableSmall"/>
            </w:pPr>
            <w:r/>
            <w:r>
              <w:rPr>
                <w:rFonts w:ascii="Times New Roman" w:hAnsi="Times New Roman" w:eastAsia="Times New Roman"/>
                <w:b w:val="0"/>
                <w:sz w:val="18"/>
              </w:rPr>
              <w:t>Logical positivism attacks theology.</w:t>
            </w:r>
          </w:p>
        </w:tc>
        <w:tc>
          <w:tcPr>
            <w:tcW w:type="dxa" w:w="7416"/>
            <w:vAlign w:val="top"/>
          </w:tcPr>
          <w:p>
            <w:pPr>
              <w:pStyle w:val="TableSmall"/>
            </w:pPr>
            <w:r/>
            <w:r>
              <w:rPr>
                <w:rFonts w:ascii="Times New Roman" w:hAnsi="Times New Roman" w:eastAsia="Times New Roman"/>
                <w:b w:val="0"/>
                <w:sz w:val="18"/>
              </w:rPr>
              <w:t>If only verifiable claims are meaningful, then many statements about God may be rejected as meaningless.</w:t>
            </w:r>
          </w:p>
        </w:tc>
      </w:tr>
      <w:tr>
        <w:tc>
          <w:tcPr>
            <w:tcW w:type="dxa" w:w="3384"/>
            <w:vAlign w:val="top"/>
          </w:tcPr>
          <w:p>
            <w:pPr>
              <w:pStyle w:val="TableSmall"/>
            </w:pPr>
            <w:r/>
            <w:r>
              <w:rPr>
                <w:rFonts w:ascii="Times New Roman" w:hAnsi="Times New Roman" w:eastAsia="Times New Roman"/>
                <w:b w:val="0"/>
                <w:sz w:val="18"/>
              </w:rPr>
              <w:t>Pragmatism changes the question.</w:t>
            </w:r>
          </w:p>
        </w:tc>
        <w:tc>
          <w:tcPr>
            <w:tcW w:type="dxa" w:w="7416"/>
            <w:vAlign w:val="top"/>
          </w:tcPr>
          <w:p>
            <w:pPr>
              <w:pStyle w:val="TableSmall"/>
            </w:pPr>
            <w:r/>
            <w:r>
              <w:rPr>
                <w:rFonts w:ascii="Times New Roman" w:hAnsi="Times New Roman" w:eastAsia="Times New Roman"/>
                <w:b w:val="0"/>
                <w:sz w:val="18"/>
              </w:rPr>
              <w:t>Instead of asking whether God can be proven as matter or idea, pragmatism may ask whether belief works, transforms life, or solves human problems.</w:t>
            </w:r>
          </w:p>
        </w:tc>
      </w:tr>
      <w:tr>
        <w:tc>
          <w:tcPr>
            <w:tcW w:type="dxa" w:w="3384"/>
            <w:vAlign w:val="top"/>
          </w:tcPr>
          <w:p>
            <w:pPr>
              <w:pStyle w:val="TableSmall"/>
            </w:pPr>
            <w:r/>
            <w:r>
              <w:rPr>
                <w:rFonts w:ascii="Times New Roman" w:hAnsi="Times New Roman" w:eastAsia="Times New Roman"/>
                <w:b w:val="0"/>
                <w:sz w:val="18"/>
              </w:rPr>
              <w:t>Phenomenology and mysticism connect.</w:t>
            </w:r>
          </w:p>
        </w:tc>
        <w:tc>
          <w:tcPr>
            <w:tcW w:type="dxa" w:w="7416"/>
            <w:vAlign w:val="top"/>
          </w:tcPr>
          <w:p>
            <w:pPr>
              <w:pStyle w:val="TableSmall"/>
            </w:pPr>
            <w:r/>
            <w:r>
              <w:rPr>
                <w:rFonts w:ascii="Times New Roman" w:hAnsi="Times New Roman" w:eastAsia="Times New Roman"/>
                <w:b w:val="0"/>
                <w:sz w:val="18"/>
              </w:rPr>
              <w:t>Both take experience seriously. Phenomenology studies what appears to consciousness, and mysticism treats direct religious experience as meaningful.</w:t>
            </w:r>
          </w:p>
        </w:tc>
      </w:tr>
      <w:tr>
        <w:tc>
          <w:tcPr>
            <w:tcW w:type="dxa" w:w="3384"/>
            <w:vAlign w:val="top"/>
          </w:tcPr>
          <w:p>
            <w:pPr>
              <w:pStyle w:val="TableSmall"/>
            </w:pPr>
            <w:r/>
            <w:r>
              <w:rPr>
                <w:rFonts w:ascii="Times New Roman" w:hAnsi="Times New Roman" w:eastAsia="Times New Roman"/>
                <w:b w:val="0"/>
                <w:sz w:val="18"/>
              </w:rPr>
              <w:t>Existentialism and Kierkegaard connect.</w:t>
            </w:r>
          </w:p>
        </w:tc>
        <w:tc>
          <w:tcPr>
            <w:tcW w:type="dxa" w:w="7416"/>
            <w:vAlign w:val="top"/>
          </w:tcPr>
          <w:p>
            <w:pPr>
              <w:pStyle w:val="TableSmall"/>
            </w:pPr>
            <w:r/>
            <w:r>
              <w:rPr>
                <w:rFonts w:ascii="Times New Roman" w:hAnsi="Times New Roman" w:eastAsia="Times New Roman"/>
                <w:b w:val="0"/>
                <w:sz w:val="18"/>
              </w:rPr>
              <w:t>Both focus on personal meaning, subjectivity, choice, and commitment rather than detached proof.</w:t>
            </w:r>
          </w:p>
        </w:tc>
      </w:tr>
    </w:tbl>
    <w:p>
      <w:pPr>
        <w:spacing w:after="80" w:line="252" w:lineRule="auto"/>
      </w:pPr>
    </w:p>
    <w:p>
      <w:pPr>
        <w:pStyle w:val="Heading2"/>
        <w:spacing w:after="80" w:line="252" w:lineRule="auto"/>
      </w:pPr>
      <w:r>
        <w:t>Short Answer Templates</w:t>
      </w:r>
    </w:p>
    <w:tbl>
      <w:tblPr>
        <w:tblStyle w:val="TableGrid"/>
        <w:tblW w:type="auto" w:w="0"/>
        <w:jc w:val="center"/>
        <w:tblLook w:firstColumn="1" w:firstRow="1" w:lastColumn="0" w:lastRow="0" w:noHBand="0" w:noVBand="1" w:val="04A0"/>
      </w:tblPr>
      <w:tblGrid>
        <w:gridCol w:w="5256"/>
        <w:gridCol w:w="5256"/>
      </w:tblGrid>
      <w:tr>
        <w:tc>
          <w:tcPr>
            <w:tcW w:type="dxa" w:w="2736"/>
            <w:shd w:fill="E5E7EB"/>
            <w:vAlign w:val="top"/>
          </w:tcPr>
          <w:p>
            <w:pPr>
              <w:pStyle w:val="TableSmall"/>
            </w:pPr>
            <w:r/>
            <w:r>
              <w:rPr>
                <w:rFonts w:ascii="Times New Roman" w:hAnsi="Times New Roman" w:eastAsia="Times New Roman"/>
                <w:b/>
                <w:sz w:val="17"/>
              </w:rPr>
              <w:t>Prompt type</w:t>
            </w:r>
          </w:p>
        </w:tc>
        <w:tc>
          <w:tcPr>
            <w:tcW w:type="dxa" w:w="8064"/>
            <w:shd w:fill="E5E7EB"/>
            <w:vAlign w:val="top"/>
          </w:tcPr>
          <w:p>
            <w:pPr>
              <w:pStyle w:val="TableSmall"/>
            </w:pPr>
            <w:r/>
            <w:r>
              <w:rPr>
                <w:rFonts w:ascii="Times New Roman" w:hAnsi="Times New Roman" w:eastAsia="Times New Roman"/>
                <w:b/>
                <w:sz w:val="17"/>
              </w:rPr>
              <w:t>Template</w:t>
            </w:r>
          </w:p>
        </w:tc>
      </w:tr>
      <w:tr>
        <w:tc>
          <w:tcPr>
            <w:tcW w:type="dxa" w:w="2736"/>
            <w:vAlign w:val="top"/>
          </w:tcPr>
          <w:p>
            <w:pPr>
              <w:pStyle w:val="TableSmall"/>
            </w:pPr>
            <w:r/>
            <w:r>
              <w:rPr>
                <w:rFonts w:ascii="Times New Roman" w:hAnsi="Times New Roman" w:eastAsia="Times New Roman"/>
                <w:b w:val="0"/>
                <w:sz w:val="17"/>
              </w:rPr>
              <w:t>Define a theory</w:t>
            </w:r>
          </w:p>
        </w:tc>
        <w:tc>
          <w:tcPr>
            <w:tcW w:type="dxa" w:w="8064"/>
            <w:vAlign w:val="top"/>
          </w:tcPr>
          <w:p>
            <w:pPr>
              <w:pStyle w:val="TableSmall"/>
            </w:pPr>
            <w:r/>
            <w:r>
              <w:rPr>
                <w:rFonts w:ascii="Times New Roman" w:hAnsi="Times New Roman" w:eastAsia="Times New Roman"/>
                <w:b w:val="0"/>
                <w:sz w:val="17"/>
              </w:rPr>
              <w:t>“[Theory] says reality is [core claim]. It knows this through [method]. Its strength is [strength], but its problem is [criticism].”</w:t>
            </w:r>
          </w:p>
        </w:tc>
      </w:tr>
      <w:tr>
        <w:tc>
          <w:tcPr>
            <w:tcW w:type="dxa" w:w="2736"/>
            <w:vAlign w:val="top"/>
          </w:tcPr>
          <w:p>
            <w:pPr>
              <w:pStyle w:val="TableSmall"/>
            </w:pPr>
            <w:r/>
            <w:r>
              <w:rPr>
                <w:rFonts w:ascii="Times New Roman" w:hAnsi="Times New Roman" w:eastAsia="Times New Roman"/>
                <w:b w:val="0"/>
                <w:sz w:val="17"/>
              </w:rPr>
              <w:t>Compare two theories</w:t>
            </w:r>
          </w:p>
        </w:tc>
        <w:tc>
          <w:tcPr>
            <w:tcW w:type="dxa" w:w="8064"/>
            <w:vAlign w:val="top"/>
          </w:tcPr>
          <w:p>
            <w:pPr>
              <w:pStyle w:val="TableSmall"/>
            </w:pPr>
            <w:r/>
            <w:r>
              <w:rPr>
                <w:rFonts w:ascii="Times New Roman" w:hAnsi="Times New Roman" w:eastAsia="Times New Roman"/>
                <w:b w:val="0"/>
                <w:sz w:val="17"/>
              </w:rPr>
              <w:t>“Both views answer the same question, but they start from different assumptions. [Theory A] begins with [starting point], while [Theory B] begins with [starting point]. Therefore, they disagree about [main issue].”</w:t>
            </w:r>
          </w:p>
        </w:tc>
      </w:tr>
      <w:tr>
        <w:tc>
          <w:tcPr>
            <w:tcW w:type="dxa" w:w="2736"/>
            <w:vAlign w:val="top"/>
          </w:tcPr>
          <w:p>
            <w:pPr>
              <w:pStyle w:val="TableSmall"/>
            </w:pPr>
            <w:r/>
            <w:r>
              <w:rPr>
                <w:rFonts w:ascii="Times New Roman" w:hAnsi="Times New Roman" w:eastAsia="Times New Roman"/>
                <w:b w:val="0"/>
                <w:sz w:val="17"/>
              </w:rPr>
              <w:t>Explain a proof for God</w:t>
            </w:r>
          </w:p>
        </w:tc>
        <w:tc>
          <w:tcPr>
            <w:tcW w:type="dxa" w:w="8064"/>
            <w:vAlign w:val="top"/>
          </w:tcPr>
          <w:p>
            <w:pPr>
              <w:pStyle w:val="TableSmall"/>
            </w:pPr>
            <w:r/>
            <w:r>
              <w:rPr>
                <w:rFonts w:ascii="Times New Roman" w:hAnsi="Times New Roman" w:eastAsia="Times New Roman"/>
                <w:b w:val="0"/>
                <w:sz w:val="17"/>
              </w:rPr>
              <w:t>“The [proof] begins with [idea/universe/order]. It argues that [reasoning]. Therefore, it concludes that God exists as [greatest being/first cause/designer]. The main objection is [objection].”</w:t>
            </w:r>
          </w:p>
        </w:tc>
      </w:tr>
      <w:tr>
        <w:tc>
          <w:tcPr>
            <w:tcW w:type="dxa" w:w="2736"/>
            <w:vAlign w:val="top"/>
          </w:tcPr>
          <w:p>
            <w:pPr>
              <w:pStyle w:val="TableSmall"/>
            </w:pPr>
            <w:r/>
            <w:r>
              <w:rPr>
                <w:rFonts w:ascii="Times New Roman" w:hAnsi="Times New Roman" w:eastAsia="Times New Roman"/>
                <w:b w:val="0"/>
                <w:sz w:val="17"/>
              </w:rPr>
              <w:t>Discuss evil</w:t>
            </w:r>
          </w:p>
        </w:tc>
        <w:tc>
          <w:tcPr>
            <w:tcW w:type="dxa" w:w="8064"/>
            <w:vAlign w:val="top"/>
          </w:tcPr>
          <w:p>
            <w:pPr>
              <w:pStyle w:val="TableSmall"/>
            </w:pPr>
            <w:r/>
            <w:r>
              <w:rPr>
                <w:rFonts w:ascii="Times New Roman" w:hAnsi="Times New Roman" w:eastAsia="Times New Roman"/>
                <w:b w:val="0"/>
                <w:sz w:val="17"/>
              </w:rPr>
              <w:t>“The problem of evil asks how suffering without purpose can exist if God is good, powerful, and intelligent. One response is [response], but the challenge remains [challenge].”</w:t>
            </w:r>
          </w:p>
        </w:tc>
      </w:tr>
    </w:tbl>
    <w:p>
      <w:pPr>
        <w:spacing w:after="80" w:line="252" w:lineRule="auto"/>
      </w:pPr>
    </w:p>
    <w:p>
      <w:pPr>
        <w:pStyle w:val="Heading2"/>
        <w:spacing w:after="80" w:line="252" w:lineRule="auto"/>
      </w:pPr>
      <w:r>
        <w:t>Flashcards</w:t>
      </w:r>
    </w:p>
    <w:tbl>
      <w:tblPr>
        <w:tblStyle w:val="TableGrid"/>
        <w:tblW w:type="auto" w:w="0"/>
        <w:jc w:val="center"/>
        <w:tblLook w:firstColumn="1" w:firstRow="1" w:lastColumn="0" w:lastRow="0" w:noHBand="0" w:noVBand="1" w:val="04A0"/>
      </w:tblPr>
      <w:tblGrid>
        <w:gridCol w:w="5256"/>
        <w:gridCol w:w="5256"/>
      </w:tblGrid>
      <w:tr>
        <w:tc>
          <w:tcPr>
            <w:tcW w:type="dxa" w:w="3024"/>
            <w:shd w:fill="E5E7EB"/>
            <w:vAlign w:val="top"/>
          </w:tcPr>
          <w:p>
            <w:pPr>
              <w:pStyle w:val="TableSmall"/>
            </w:pPr>
            <w:r/>
            <w:r>
              <w:rPr>
                <w:rFonts w:ascii="Times New Roman" w:hAnsi="Times New Roman" w:eastAsia="Times New Roman"/>
                <w:b/>
                <w:sz w:val="17"/>
              </w:rPr>
              <w:t>Front</w:t>
            </w:r>
          </w:p>
        </w:tc>
        <w:tc>
          <w:tcPr>
            <w:tcW w:type="dxa" w:w="7776"/>
            <w:shd w:fill="E5E7EB"/>
            <w:vAlign w:val="top"/>
          </w:tcPr>
          <w:p>
            <w:pPr>
              <w:pStyle w:val="TableSmall"/>
            </w:pPr>
            <w:r/>
            <w:r>
              <w:rPr>
                <w:rFonts w:ascii="Times New Roman" w:hAnsi="Times New Roman" w:eastAsia="Times New Roman"/>
                <w:b/>
                <w:sz w:val="17"/>
              </w:rPr>
              <w:t>Back</w:t>
            </w:r>
          </w:p>
        </w:tc>
      </w:tr>
      <w:tr>
        <w:tc>
          <w:tcPr>
            <w:tcW w:type="dxa" w:w="3024"/>
            <w:vAlign w:val="top"/>
          </w:tcPr>
          <w:p>
            <w:pPr>
              <w:pStyle w:val="TableSmall"/>
            </w:pPr>
            <w:r/>
            <w:r>
              <w:rPr>
                <w:rFonts w:ascii="Times New Roman" w:hAnsi="Times New Roman" w:eastAsia="Times New Roman"/>
                <w:b w:val="0"/>
                <w:sz w:val="17"/>
              </w:rPr>
              <w:t>Materialism</w:t>
            </w:r>
          </w:p>
        </w:tc>
        <w:tc>
          <w:tcPr>
            <w:tcW w:type="dxa" w:w="7776"/>
            <w:vAlign w:val="top"/>
          </w:tcPr>
          <w:p>
            <w:pPr>
              <w:pStyle w:val="TableSmall"/>
            </w:pPr>
            <w:r/>
            <w:r>
              <w:rPr>
                <w:rFonts w:ascii="Times New Roman" w:hAnsi="Times New Roman" w:eastAsia="Times New Roman"/>
                <w:b w:val="0"/>
                <w:sz w:val="17"/>
              </w:rPr>
              <w:t>Reality equals matter or physical stuff.</w:t>
            </w:r>
          </w:p>
        </w:tc>
      </w:tr>
      <w:tr>
        <w:tc>
          <w:tcPr>
            <w:tcW w:type="dxa" w:w="3024"/>
            <w:vAlign w:val="top"/>
          </w:tcPr>
          <w:p>
            <w:pPr>
              <w:pStyle w:val="TableSmall"/>
            </w:pPr>
            <w:r/>
            <w:r>
              <w:rPr>
                <w:rFonts w:ascii="Times New Roman" w:hAnsi="Times New Roman" w:eastAsia="Times New Roman"/>
                <w:b w:val="0"/>
                <w:sz w:val="17"/>
              </w:rPr>
              <w:t>Idealism</w:t>
            </w:r>
          </w:p>
        </w:tc>
        <w:tc>
          <w:tcPr>
            <w:tcW w:type="dxa" w:w="7776"/>
            <w:vAlign w:val="top"/>
          </w:tcPr>
          <w:p>
            <w:pPr>
              <w:pStyle w:val="TableSmall"/>
            </w:pPr>
            <w:r/>
            <w:r>
              <w:rPr>
                <w:rFonts w:ascii="Times New Roman" w:hAnsi="Times New Roman" w:eastAsia="Times New Roman"/>
                <w:b w:val="0"/>
                <w:sz w:val="17"/>
              </w:rPr>
              <w:t>Reality equals mind-like, immaterial ideas, forms, patterns, or structures.</w:t>
            </w:r>
          </w:p>
        </w:tc>
      </w:tr>
      <w:tr>
        <w:tc>
          <w:tcPr>
            <w:tcW w:type="dxa" w:w="3024"/>
            <w:vAlign w:val="top"/>
          </w:tcPr>
          <w:p>
            <w:pPr>
              <w:pStyle w:val="TableSmall"/>
            </w:pPr>
            <w:r/>
            <w:r>
              <w:rPr>
                <w:rFonts w:ascii="Times New Roman" w:hAnsi="Times New Roman" w:eastAsia="Times New Roman"/>
                <w:b w:val="0"/>
                <w:sz w:val="17"/>
              </w:rPr>
              <w:t>Pragmatism</w:t>
            </w:r>
          </w:p>
        </w:tc>
        <w:tc>
          <w:tcPr>
            <w:tcW w:type="dxa" w:w="7776"/>
            <w:vAlign w:val="top"/>
          </w:tcPr>
          <w:p>
            <w:pPr>
              <w:pStyle w:val="TableSmall"/>
            </w:pPr>
            <w:r/>
            <w:r>
              <w:rPr>
                <w:rFonts w:ascii="Times New Roman" w:hAnsi="Times New Roman" w:eastAsia="Times New Roman"/>
                <w:b w:val="0"/>
                <w:sz w:val="17"/>
              </w:rPr>
              <w:t>Reality is what works and solves problems.</w:t>
            </w:r>
          </w:p>
        </w:tc>
      </w:tr>
      <w:tr>
        <w:tc>
          <w:tcPr>
            <w:tcW w:type="dxa" w:w="3024"/>
            <w:vAlign w:val="top"/>
          </w:tcPr>
          <w:p>
            <w:pPr>
              <w:pStyle w:val="TableSmall"/>
            </w:pPr>
            <w:r/>
            <w:r>
              <w:rPr>
                <w:rFonts w:ascii="Times New Roman" w:hAnsi="Times New Roman" w:eastAsia="Times New Roman"/>
                <w:b w:val="0"/>
                <w:sz w:val="17"/>
              </w:rPr>
              <w:t>Logical Positivism</w:t>
            </w:r>
          </w:p>
        </w:tc>
        <w:tc>
          <w:tcPr>
            <w:tcW w:type="dxa" w:w="7776"/>
            <w:vAlign w:val="top"/>
          </w:tcPr>
          <w:p>
            <w:pPr>
              <w:pStyle w:val="TableSmall"/>
            </w:pPr>
            <w:r/>
            <w:r>
              <w:rPr>
                <w:rFonts w:ascii="Times New Roman" w:hAnsi="Times New Roman" w:eastAsia="Times New Roman"/>
                <w:b w:val="0"/>
                <w:sz w:val="17"/>
              </w:rPr>
              <w:t>Real or meaningful means verifiable.</w:t>
            </w:r>
          </w:p>
        </w:tc>
      </w:tr>
      <w:tr>
        <w:tc>
          <w:tcPr>
            <w:tcW w:type="dxa" w:w="3024"/>
            <w:vAlign w:val="top"/>
          </w:tcPr>
          <w:p>
            <w:pPr>
              <w:pStyle w:val="TableSmall"/>
            </w:pPr>
            <w:r/>
            <w:r>
              <w:rPr>
                <w:rFonts w:ascii="Times New Roman" w:hAnsi="Times New Roman" w:eastAsia="Times New Roman"/>
                <w:b w:val="0"/>
                <w:sz w:val="17"/>
              </w:rPr>
              <w:t>Anti-Realism</w:t>
            </w:r>
          </w:p>
        </w:tc>
        <w:tc>
          <w:tcPr>
            <w:tcW w:type="dxa" w:w="7776"/>
            <w:vAlign w:val="top"/>
          </w:tcPr>
          <w:p>
            <w:pPr>
              <w:pStyle w:val="TableSmall"/>
            </w:pPr>
            <w:r/>
            <w:r>
              <w:rPr>
                <w:rFonts w:ascii="Times New Roman" w:hAnsi="Times New Roman" w:eastAsia="Times New Roman"/>
                <w:b w:val="0"/>
                <w:sz w:val="17"/>
              </w:rPr>
              <w:t>Reality is shaped by systems of perception, description, thought, culture, and language.</w:t>
            </w:r>
          </w:p>
        </w:tc>
      </w:tr>
      <w:tr>
        <w:tc>
          <w:tcPr>
            <w:tcW w:type="dxa" w:w="3024"/>
            <w:vAlign w:val="top"/>
          </w:tcPr>
          <w:p>
            <w:pPr>
              <w:pStyle w:val="TableSmall"/>
            </w:pPr>
            <w:r/>
            <w:r>
              <w:rPr>
                <w:rFonts w:ascii="Times New Roman" w:hAnsi="Times New Roman" w:eastAsia="Times New Roman"/>
                <w:b w:val="0"/>
                <w:sz w:val="17"/>
              </w:rPr>
              <w:t>Phenomenology</w:t>
            </w:r>
          </w:p>
        </w:tc>
        <w:tc>
          <w:tcPr>
            <w:tcW w:type="dxa" w:w="7776"/>
            <w:vAlign w:val="top"/>
          </w:tcPr>
          <w:p>
            <w:pPr>
              <w:pStyle w:val="TableSmall"/>
            </w:pPr>
            <w:r/>
            <w:r>
              <w:rPr>
                <w:rFonts w:ascii="Times New Roman" w:hAnsi="Times New Roman" w:eastAsia="Times New Roman"/>
                <w:b w:val="0"/>
                <w:sz w:val="17"/>
              </w:rPr>
              <w:t>Reality is what appears to consciousness.</w:t>
            </w:r>
          </w:p>
        </w:tc>
      </w:tr>
      <w:tr>
        <w:tc>
          <w:tcPr>
            <w:tcW w:type="dxa" w:w="3024"/>
            <w:vAlign w:val="top"/>
          </w:tcPr>
          <w:p>
            <w:pPr>
              <w:pStyle w:val="TableSmall"/>
            </w:pPr>
            <w:r/>
            <w:r>
              <w:rPr>
                <w:rFonts w:ascii="Times New Roman" w:hAnsi="Times New Roman" w:eastAsia="Times New Roman"/>
                <w:b w:val="0"/>
                <w:sz w:val="17"/>
              </w:rPr>
              <w:t>Existentialism</w:t>
            </w:r>
          </w:p>
        </w:tc>
        <w:tc>
          <w:tcPr>
            <w:tcW w:type="dxa" w:w="7776"/>
            <w:vAlign w:val="top"/>
          </w:tcPr>
          <w:p>
            <w:pPr>
              <w:pStyle w:val="TableSmall"/>
            </w:pPr>
            <w:r/>
            <w:r>
              <w:rPr>
                <w:rFonts w:ascii="Times New Roman" w:hAnsi="Times New Roman" w:eastAsia="Times New Roman"/>
                <w:b w:val="0"/>
                <w:sz w:val="17"/>
              </w:rPr>
              <w:t>Reality is meaning made through choice and selfhood.</w:t>
            </w:r>
          </w:p>
        </w:tc>
      </w:tr>
      <w:tr>
        <w:tc>
          <w:tcPr>
            <w:tcW w:type="dxa" w:w="3024"/>
            <w:vAlign w:val="top"/>
          </w:tcPr>
          <w:p>
            <w:pPr>
              <w:pStyle w:val="TableSmall"/>
            </w:pPr>
            <w:r/>
            <w:r>
              <w:rPr>
                <w:rFonts w:ascii="Times New Roman" w:hAnsi="Times New Roman" w:eastAsia="Times New Roman"/>
                <w:b w:val="0"/>
                <w:sz w:val="17"/>
              </w:rPr>
              <w:t>Hobbes</w:t>
            </w:r>
          </w:p>
        </w:tc>
        <w:tc>
          <w:tcPr>
            <w:tcW w:type="dxa" w:w="7776"/>
            <w:vAlign w:val="top"/>
          </w:tcPr>
          <w:p>
            <w:pPr>
              <w:pStyle w:val="TableSmall"/>
            </w:pPr>
            <w:r/>
            <w:r>
              <w:rPr>
                <w:rFonts w:ascii="Times New Roman" w:hAnsi="Times New Roman" w:eastAsia="Times New Roman"/>
                <w:b w:val="0"/>
                <w:sz w:val="17"/>
              </w:rPr>
              <w:t>Materialist: reality is corporeal and humans function like automata or calculators of desire.</w:t>
            </w:r>
          </w:p>
        </w:tc>
      </w:tr>
      <w:tr>
        <w:tc>
          <w:tcPr>
            <w:tcW w:type="dxa" w:w="3024"/>
            <w:vAlign w:val="top"/>
          </w:tcPr>
          <w:p>
            <w:pPr>
              <w:pStyle w:val="TableSmall"/>
            </w:pPr>
            <w:r/>
            <w:r>
              <w:rPr>
                <w:rFonts w:ascii="Times New Roman" w:hAnsi="Times New Roman" w:eastAsia="Times New Roman"/>
                <w:b w:val="0"/>
                <w:sz w:val="17"/>
              </w:rPr>
              <w:t>Berkeley</w:t>
            </w:r>
          </w:p>
        </w:tc>
        <w:tc>
          <w:tcPr>
            <w:tcW w:type="dxa" w:w="7776"/>
            <w:vAlign w:val="top"/>
          </w:tcPr>
          <w:p>
            <w:pPr>
              <w:pStyle w:val="TableSmall"/>
            </w:pPr>
            <w:r/>
            <w:r>
              <w:rPr>
                <w:rFonts w:ascii="Times New Roman" w:hAnsi="Times New Roman" w:eastAsia="Times New Roman"/>
                <w:b w:val="0"/>
                <w:sz w:val="17"/>
              </w:rPr>
              <w:t>Idealist: esse est percipi, meaning to be is to be perceived.</w:t>
            </w:r>
          </w:p>
        </w:tc>
      </w:tr>
      <w:tr>
        <w:tc>
          <w:tcPr>
            <w:tcW w:type="dxa" w:w="3024"/>
            <w:vAlign w:val="top"/>
          </w:tcPr>
          <w:p>
            <w:pPr>
              <w:pStyle w:val="TableSmall"/>
            </w:pPr>
            <w:r/>
            <w:r>
              <w:rPr>
                <w:rFonts w:ascii="Times New Roman" w:hAnsi="Times New Roman" w:eastAsia="Times New Roman"/>
                <w:b w:val="0"/>
                <w:sz w:val="17"/>
              </w:rPr>
              <w:t>Theology</w:t>
            </w:r>
          </w:p>
        </w:tc>
        <w:tc>
          <w:tcPr>
            <w:tcW w:type="dxa" w:w="7776"/>
            <w:vAlign w:val="top"/>
          </w:tcPr>
          <w:p>
            <w:pPr>
              <w:pStyle w:val="TableSmall"/>
            </w:pPr>
            <w:r/>
            <w:r>
              <w:rPr>
                <w:rFonts w:ascii="Times New Roman" w:hAnsi="Times New Roman" w:eastAsia="Times New Roman"/>
                <w:b w:val="0"/>
                <w:sz w:val="17"/>
              </w:rPr>
              <w:t>Study of the existence and nature of God.</w:t>
            </w:r>
          </w:p>
        </w:tc>
      </w:tr>
      <w:tr>
        <w:tc>
          <w:tcPr>
            <w:tcW w:type="dxa" w:w="3024"/>
            <w:vAlign w:val="top"/>
          </w:tcPr>
          <w:p>
            <w:pPr>
              <w:pStyle w:val="TableSmall"/>
            </w:pPr>
            <w:r/>
            <w:r>
              <w:rPr>
                <w:rFonts w:ascii="Times New Roman" w:hAnsi="Times New Roman" w:eastAsia="Times New Roman"/>
                <w:b w:val="0"/>
                <w:sz w:val="17"/>
              </w:rPr>
              <w:t>Ontological proof</w:t>
            </w:r>
          </w:p>
        </w:tc>
        <w:tc>
          <w:tcPr>
            <w:tcW w:type="dxa" w:w="7776"/>
            <w:vAlign w:val="top"/>
          </w:tcPr>
          <w:p>
            <w:pPr>
              <w:pStyle w:val="TableSmall"/>
            </w:pPr>
            <w:r/>
            <w:r>
              <w:rPr>
                <w:rFonts w:ascii="Times New Roman" w:hAnsi="Times New Roman" w:eastAsia="Times New Roman"/>
                <w:b w:val="0"/>
                <w:sz w:val="17"/>
              </w:rPr>
              <w:t>God is the greatest possible being, and existence is treated as part of greatness.</w:t>
            </w:r>
          </w:p>
        </w:tc>
      </w:tr>
      <w:tr>
        <w:tc>
          <w:tcPr>
            <w:tcW w:type="dxa" w:w="3024"/>
            <w:vAlign w:val="top"/>
          </w:tcPr>
          <w:p>
            <w:pPr>
              <w:pStyle w:val="TableSmall"/>
            </w:pPr>
            <w:r/>
            <w:r>
              <w:rPr>
                <w:rFonts w:ascii="Times New Roman" w:hAnsi="Times New Roman" w:eastAsia="Times New Roman"/>
                <w:b w:val="0"/>
                <w:sz w:val="17"/>
              </w:rPr>
              <w:t>Cosmological proof</w:t>
            </w:r>
          </w:p>
        </w:tc>
        <w:tc>
          <w:tcPr>
            <w:tcW w:type="dxa" w:w="7776"/>
            <w:vAlign w:val="top"/>
          </w:tcPr>
          <w:p>
            <w:pPr>
              <w:pStyle w:val="TableSmall"/>
            </w:pPr>
            <w:r/>
            <w:r>
              <w:rPr>
                <w:rFonts w:ascii="Times New Roman" w:hAnsi="Times New Roman" w:eastAsia="Times New Roman"/>
                <w:b w:val="0"/>
                <w:sz w:val="17"/>
              </w:rPr>
              <w:t>The universe requires a first cause or original source.</w:t>
            </w:r>
          </w:p>
        </w:tc>
      </w:tr>
      <w:tr>
        <w:tc>
          <w:tcPr>
            <w:tcW w:type="dxa" w:w="3024"/>
            <w:vAlign w:val="top"/>
          </w:tcPr>
          <w:p>
            <w:pPr>
              <w:pStyle w:val="TableSmall"/>
            </w:pPr>
            <w:r/>
            <w:r>
              <w:rPr>
                <w:rFonts w:ascii="Times New Roman" w:hAnsi="Times New Roman" w:eastAsia="Times New Roman"/>
                <w:b w:val="0"/>
                <w:sz w:val="17"/>
              </w:rPr>
              <w:t>Design proof</w:t>
            </w:r>
          </w:p>
        </w:tc>
        <w:tc>
          <w:tcPr>
            <w:tcW w:type="dxa" w:w="7776"/>
            <w:vAlign w:val="top"/>
          </w:tcPr>
          <w:p>
            <w:pPr>
              <w:pStyle w:val="TableSmall"/>
            </w:pPr>
            <w:r/>
            <w:r>
              <w:rPr>
                <w:rFonts w:ascii="Times New Roman" w:hAnsi="Times New Roman" w:eastAsia="Times New Roman"/>
                <w:b w:val="0"/>
                <w:sz w:val="17"/>
              </w:rPr>
              <w:t>Order, reason, and law in the world suggest intentional divine agency.</w:t>
            </w:r>
          </w:p>
        </w:tc>
      </w:tr>
      <w:tr>
        <w:tc>
          <w:tcPr>
            <w:tcW w:type="dxa" w:w="3024"/>
            <w:vAlign w:val="top"/>
          </w:tcPr>
          <w:p>
            <w:pPr>
              <w:pStyle w:val="TableSmall"/>
            </w:pPr>
            <w:r/>
            <w:r>
              <w:rPr>
                <w:rFonts w:ascii="Times New Roman" w:hAnsi="Times New Roman" w:eastAsia="Times New Roman"/>
                <w:b w:val="0"/>
                <w:sz w:val="17"/>
              </w:rPr>
              <w:t>Ponerology</w:t>
            </w:r>
          </w:p>
        </w:tc>
        <w:tc>
          <w:tcPr>
            <w:tcW w:type="dxa" w:w="7776"/>
            <w:vAlign w:val="top"/>
          </w:tcPr>
          <w:p>
            <w:pPr>
              <w:pStyle w:val="TableSmall"/>
            </w:pPr>
            <w:r/>
            <w:r>
              <w:rPr>
                <w:rFonts w:ascii="Times New Roman" w:hAnsi="Times New Roman" w:eastAsia="Times New Roman"/>
                <w:b w:val="0"/>
                <w:sz w:val="17"/>
              </w:rPr>
              <w:t>Study of evil, especially suffering and disruption for no purpose.</w:t>
            </w:r>
          </w:p>
        </w:tc>
      </w:tr>
      <w:tr>
        <w:tc>
          <w:tcPr>
            <w:tcW w:type="dxa" w:w="3024"/>
            <w:vAlign w:val="top"/>
          </w:tcPr>
          <w:p>
            <w:pPr>
              <w:pStyle w:val="TableSmall"/>
            </w:pPr>
            <w:r/>
            <w:r>
              <w:rPr>
                <w:rFonts w:ascii="Times New Roman" w:hAnsi="Times New Roman" w:eastAsia="Times New Roman"/>
                <w:b w:val="0"/>
                <w:sz w:val="17"/>
              </w:rPr>
              <w:t>Mysticism</w:t>
            </w:r>
          </w:p>
        </w:tc>
        <w:tc>
          <w:tcPr>
            <w:tcW w:type="dxa" w:w="7776"/>
            <w:vAlign w:val="top"/>
          </w:tcPr>
          <w:p>
            <w:pPr>
              <w:pStyle w:val="TableSmall"/>
            </w:pPr>
            <w:r/>
            <w:r>
              <w:rPr>
                <w:rFonts w:ascii="Times New Roman" w:hAnsi="Times New Roman" w:eastAsia="Times New Roman"/>
                <w:b w:val="0"/>
                <w:sz w:val="17"/>
              </w:rPr>
              <w:t>Direct personal religious experience beyond normal sensory or rational experience.</w:t>
            </w:r>
          </w:p>
        </w:tc>
      </w:tr>
      <w:tr>
        <w:tc>
          <w:tcPr>
            <w:tcW w:type="dxa" w:w="3024"/>
            <w:vAlign w:val="top"/>
          </w:tcPr>
          <w:p>
            <w:pPr>
              <w:pStyle w:val="TableSmall"/>
            </w:pPr>
            <w:r/>
            <w:r>
              <w:rPr>
                <w:rFonts w:ascii="Times New Roman" w:hAnsi="Times New Roman" w:eastAsia="Times New Roman"/>
                <w:b w:val="0"/>
                <w:sz w:val="17"/>
              </w:rPr>
              <w:t>Tillich</w:t>
            </w:r>
          </w:p>
        </w:tc>
        <w:tc>
          <w:tcPr>
            <w:tcW w:type="dxa" w:w="7776"/>
            <w:vAlign w:val="top"/>
          </w:tcPr>
          <w:p>
            <w:pPr>
              <w:pStyle w:val="TableSmall"/>
            </w:pPr>
            <w:r/>
            <w:r>
              <w:rPr>
                <w:rFonts w:ascii="Times New Roman" w:hAnsi="Times New Roman" w:eastAsia="Times New Roman"/>
                <w:b w:val="0"/>
                <w:sz w:val="17"/>
              </w:rPr>
              <w:t>God is depth or being itself, not a limited being.</w:t>
            </w:r>
          </w:p>
        </w:tc>
      </w:tr>
      <w:tr>
        <w:tc>
          <w:tcPr>
            <w:tcW w:type="dxa" w:w="3024"/>
            <w:vAlign w:val="top"/>
          </w:tcPr>
          <w:p>
            <w:pPr>
              <w:pStyle w:val="TableSmall"/>
            </w:pPr>
            <w:r/>
            <w:r>
              <w:rPr>
                <w:rFonts w:ascii="Times New Roman" w:hAnsi="Times New Roman" w:eastAsia="Times New Roman"/>
                <w:b w:val="0"/>
                <w:sz w:val="17"/>
              </w:rPr>
              <w:t>Daly</w:t>
            </w:r>
          </w:p>
        </w:tc>
        <w:tc>
          <w:tcPr>
            <w:tcW w:type="dxa" w:w="7776"/>
            <w:vAlign w:val="top"/>
          </w:tcPr>
          <w:p>
            <w:pPr>
              <w:pStyle w:val="TableSmall"/>
            </w:pPr>
            <w:r/>
            <w:r>
              <w:rPr>
                <w:rFonts w:ascii="Times New Roman" w:hAnsi="Times New Roman" w:eastAsia="Times New Roman"/>
                <w:b w:val="0"/>
                <w:sz w:val="17"/>
              </w:rPr>
              <w:t>God-language should not be limited to a male Father image.</w:t>
            </w:r>
          </w:p>
        </w:tc>
      </w:tr>
      <w:tr>
        <w:tc>
          <w:tcPr>
            <w:tcW w:type="dxa" w:w="3024"/>
            <w:vAlign w:val="top"/>
          </w:tcPr>
          <w:p>
            <w:pPr>
              <w:pStyle w:val="TableSmall"/>
            </w:pPr>
            <w:r/>
            <w:r>
              <w:rPr>
                <w:rFonts w:ascii="Times New Roman" w:hAnsi="Times New Roman" w:eastAsia="Times New Roman"/>
                <w:b w:val="0"/>
                <w:sz w:val="17"/>
              </w:rPr>
              <w:t>Brahman</w:t>
            </w:r>
          </w:p>
        </w:tc>
        <w:tc>
          <w:tcPr>
            <w:tcW w:type="dxa" w:w="7776"/>
            <w:vAlign w:val="top"/>
          </w:tcPr>
          <w:p>
            <w:pPr>
              <w:pStyle w:val="TableSmall"/>
            </w:pPr>
            <w:r/>
            <w:r>
              <w:rPr>
                <w:rFonts w:ascii="Times New Roman" w:hAnsi="Times New Roman" w:eastAsia="Times New Roman"/>
                <w:b w:val="0"/>
                <w:sz w:val="17"/>
              </w:rPr>
              <w:t>Hindu idea of ultimate Everythingness.</w:t>
            </w:r>
          </w:p>
        </w:tc>
      </w:tr>
    </w:tbl>
    <w:p>
      <w:pPr>
        <w:spacing w:after="80" w:line="252" w:lineRule="auto"/>
      </w:pPr>
    </w:p>
    <w:p>
      <w:pPr>
        <w:pStyle w:val="Heading2"/>
        <w:spacing w:after="80" w:line="252" w:lineRule="auto"/>
      </w:pPr>
      <w:r>
        <w:t>Teacher-Check Items</w:t>
      </w:r>
    </w:p>
    <w:p>
      <w:pPr>
        <w:pStyle w:val="ListBullet"/>
        <w:spacing w:after="80" w:line="252" w:lineRule="auto"/>
      </w:pPr>
      <w:r>
        <w:t>The original Chapter 3 chart places theories on a matter/mind and objective/subjective grid, but the exact diagram is messy. Ask your teacher whether the intended placement of Anti-Realism, Pragmatism, Phenomenology, and Existentialism matters for the test.</w:t>
      </w:r>
    </w:p>
    <w:p>
      <w:pPr>
        <w:pStyle w:val="ListBullet"/>
        <w:spacing w:after="80" w:line="252" w:lineRule="auto"/>
      </w:pPr>
      <w:r>
        <w:t>The Chapter 4 notes end with shorthand letters such as G, G1, G=E, and E. These look like class-specific chart labels or video notes, so ask what they refer to if they appear on a quiz.</w:t>
      </w:r>
    </w:p>
    <w:p>
      <w:pPr>
        <w:pStyle w:val="ListBullet"/>
        <w:spacing w:after="80" w:line="252" w:lineRule="auto"/>
      </w:pPr>
      <w:r>
        <w:t>The Chapter 4 notes mention John Houghton’s five dimensions, but the five are not fully listed in the source notes. Ask whether your teacher expects those five by name.</w:t>
      </w:r>
    </w:p>
    <w:p>
      <w:pPr>
        <w:spacing w:after="80" w:line="252" w:lineRule="auto"/>
      </w:pPr>
    </w:p>
    <w:p>
      <w:pPr>
        <w:pStyle w:val="GuideCaption"/>
        <w:spacing w:after="80" w:line="252" w:lineRule="auto"/>
      </w:pPr>
      <w:r>
        <w:t>Source note: Built from the uploaded class notes titled “Chapter 3 Summary and Reality Chart” and “Chapter 4 Summary edited.”</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Philosophy Study Guide: Chapter 3 and Chapter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mall">
    <w:name w:val="Table Small"/>
    <w:rPr>
      <w:rFonts w:ascii="Times New Roman" w:hAnsi="Times New Roman" w:eastAsia="Times New Roman"/>
      <w:sz w:val="17"/>
    </w:rPr>
  </w:style>
  <w:style w:type="paragraph" w:customStyle="1" w:styleId="GuideCaption">
    <w:name w:val="Guide Caption"/>
    <w:rPr>
      <w:rFonts w:ascii="Times New Roman" w:hAnsi="Times New Roman" w:eastAsia="Times New Roman"/>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