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2"/>
          <w:szCs w:val="32"/>
        </w:rPr>
        <w:t xml:space="preserve">사업계획서 작성 목차</w:t>
      </w:r>
    </w:p>
    <w:p>
      <w:pPr>
        <w:spacing w:after="20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사업계획서는 사업 아이템에 해당되는 AI 분야(AI SW, AI HW, AI 서비스 등)에 따라 데이터 기반 또는 기술 중심 관점에서 작성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세부항목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창업아이템
개요(요약)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 창업아이템 소개, 차별성, 개발 경과, 국내외 목표시장, 창업아이템 이미지 등을 요약하여 기재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문제인식
(Problem)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1-1. 창업아이템의 개발 배경 및 필요성
1-2. 창업아이템의 목표시장 분석 및 데이터 또는 기술 기반 문제 정의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해결방안
(Solution)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2-1. 창업아이템의 현황(준비) 및 실현(구체화) 방안
2-2. 기술적용 수준 및 경쟁력 확보방안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성장전략
(Scale-up)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3-1. 창업아이템의 사업화 방안 및 사업 추진 일정
3-2. 사업 추진 일정 및 자금 조달 계획 등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팀 구성
(Team)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4-1. 대표자 현황 및 보유역량
4-2. 팀 현황 및 보유역량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5. 기타</w:t>
            </w:r>
          </w:p>
        </w:tc>
        <w:tc>
          <w:tcPr>
            <w:tcW w:type="dxa" w:w="6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5-1. 수상이력 사항
5-2. 투자유치 사항
5-3. 지식재산권 보유현황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참가신청서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매실패밀리 — AI 기반 이커머스 의사결정 자동화 플랫폼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전문기술분야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정보·통신 (AI SW) — K-Startup 사업신청과 동일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사업자등록번호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818-87-04000  /  개업연월일: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법인등록번호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(법인등기부등본상 기재)  /  설립연월일: 2026년 04월 20일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사업장 소재지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(법인등기부 주소 그대로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홈페이지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maesil.net / maesil-insight.com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대표자유형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단독대표  /  성명: 김은지  /  생년월일: 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휴대전화·이메일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(별도 기재)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자본금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매출액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-  (※ 2026.04 신설법인)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고용현황 (2024·2025)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2024년: -  /  2025년: 2명  (대표이사 1, 사내이사 1)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투자유치 단계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투자이력 없음 (자체 자금 운영)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누적 투자유치금액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0원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중복 신청 제한 확인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☑ 네, 확인하였습니다. (타 리그 동일·유사 아이템 중복신청 없음)</w:t>
            </w:r>
          </w:p>
        </w:tc>
      </w:tr>
    </w:tbl>
    <w:p>
      <w:pPr>
        <w:spacing w:after="20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상기 내용은 사실과 다름이 없음을 확인하며, 붙임서류와 같이 지원서를 제출합니다.</w:t>
      </w:r>
    </w:p>
    <w:p>
      <w:pPr>
        <w:spacing w:after="80" w:before="12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신 청 일: 2026년 05월     일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    표: 김 은 지 (서명 또는 인)</w:t>
      </w:r>
    </w:p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첨부문서: 「올해의 K-스타트업 2026」 AI 리그 사업계획서</w:t>
      </w:r>
    </w:p>
    <w:p>
      <w:r>
        <w:br w:type="page"/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『 올해의 K-스타트업 2026 』 AI 리그 사업계획서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작성 안내 (제출 전 삭제)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사업계획서는 작성 목차·참가신청서를 제외하고, 10page 이내로 작성([별첨] 증빙서류는 제한 없음)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 양식은 변경·삭제할 수 없으며, 추가 설명을 위한 이미지(사진), 표 등은 삽입 가능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본문 내 '파란색 글씨로 작성된 안내 문구'는 삭제하고 검정색 글씨로 작성하여 제출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사업계획서의 내용을 허위 기재하는 경우, 선정 취소 등의 조치를 받을 수 있음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[참고] AI리그 평가지표 (100점 만점) — 공고문 §4 평가방식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문제인식 (P) 20점 — 창업아이템 개발 배경 및 필요성, 목표시장 분석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해결방안 (S) 30점 — 창업아이템 준비현황·구체화 방안, 기술 적용 수준 및 AI 구현 방식 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성장전략 (S) 40점 — 사업화 추진 성과·전략, 추진일정 및 자금 조달 계획 등 (최고 배점)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팀 구성  (T) 10점 — 대표자·팀 역량, 외부 협력 계획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※ 통합본선 진출: 10개 기업 선발. AI리그 시상 5점(최우수상 1천만, 우수상 400만, 장려상 200만×3)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[참가자격 확인] 매실패밀리 충족 여부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업력: 2026.04.20 신설 (통합공고일 2026.03.27 기준 업력 1개월) — 3년 이내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누적 투자유치: 0원 (자체 자금 100%) — 30억원 이하 충족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창업이력 제외 사항(중기창업법 시행령 §4 / 창업기업 범위 규정 §4): 해당없음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보유 사업자 모두 7년 이내: 해당없음 (대표자·사내이사 모두 본 신청기업 외 보유 사업자 없음 확인 필요)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동일·유사 아이템 최근 3년 누적 상금 3천만원: 없음 ✓ / 타인 특허 침해·소송: 없음 ✓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다른 예선리그 중복 신청 없음 (AI 리그 단독) ✓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▶ 창업아이템 개요(요약)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
아이템명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플랫폼 왜곡 데이터를 실제 수익으로 재계산하고 AI가 행동까지 결정하는 폐루프형 이커머스 AI 의사결정 OS — "매실패밀리"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창업아이템
소개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한 문장: "매실패밀리는 잘못된 플랫폼 데이터를 그대로 쓰지 않고, 실제 돈 기준으로 재계산한 뒤 AI가 행동까지 결정하는 시스템입니다."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기존 SaaS는 '조회', 매실패밀리는 '결정' — 데이터 → AI 추론 → 자동 실행이 하나의 폐루프(closed-loop)로 연결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핵심 엔진: 국내 특허(특허고객번호 4-2012-007562-2, 2026.04.08 출원) — 4개 청구항이 '데이터 보정 → AI 의사결정 → 광고 키워드 자동 제어 루프 환류'까지 1개 폐루프로 보호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AI 의사결정 OS 위에 5개 SaaS 라인업 운영: 인사이트(매출·광고분석) / 토탈(ERP) / 스튜디오(콘텐츠) / 에이전시(AI 결정타워) / 플로워(3PL)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실증: 자가 운영(배마마) 쿠팡 ROAS 400→1,000% · 네이버 키워드 44→8위 · 회귀테스트 186/186 PASS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배경 및
필요성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국내 이커머스 220조 vs 180만 셀러 수동 의사결정 — 멀티채널 정산 비표준화 수익 15~30% 오산 (자사 실측 18.7%)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전문가(회계사·광고대행사·개발자) 월 300~500만원 → 영세 셀러 불가능 / 소상공인 AI 도입률 3% 미만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두 창업자 직접 운영(배마마)으로 쿠팡 ROAS 400→1,000%, 네이버 이유식 키워드 44→8위 실증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타겟: 셀러 180만 + 제조·도매 40만 + 광고운영사 12만 = 합산 232만 사업체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목표시장 및
사업화 전략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BM: SaaS 월 구독 9.9만~99만원 (3개 라인업, 5단 가격) + 파트너스 첫결제 20%·11개월 10% 레퍼럴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ARR 로드맵: 2026.06 유료화(~600만) → 12월 에이전시 상용화(~9,000만) → 2027.06 플로워(~3억) → 2028.Q3 글로벌(150억)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경쟁사(이셀러스·사방넷) 대비 차별: AI 진단+실수익 산출(특허) +매일 처방. 핵심해자 4종(특허 2건·Data Moat·Lock-in·도메인 깊이)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OI 협력: 쿠팡·네이버 공식 파트너 앱, CJ대한통운·한진 물류 API, 아마존·쇼피·라자다 (2027 Q3~)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현황 및
구체화 방안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5개 SaaS 중 3개 운영·4월 오픈·5월 출시 완료. 매실 에이전시 Phase A 감시 시스템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운영 데이터 73K rows (배마마 정산 원본) — Proprietary Data Moat 확보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2인 운영 가능: 매실 에이전시(개발감시 24h) + 매요AI(CS 24h, L2 영구화 회로) + 파트너스(영업) + OPS(회계 5 blueprint)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◦ 자체 자금 운영 — 본 지원금 1억원 = AI 인프라 35% + 글로벌 25% + 암호화·이중화 20% + 파트너스 10% + TIPA 10%</w:t>
            </w:r>
          </w:p>
        </w:tc>
      </w:tr>
    </w:tbl>
    <w:p>
      <w:pPr>
        <w:spacing w:after="12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매실패밀리 폐루프 AI 의사결정 OS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특허로 보호되는 4단계 폐루프 (Closed-Loop AI Decision Engine)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① 데이터 보정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플랫폼이 보내준 매출(소비자가 기준)을 환산계수 k로 역산해 '판매자 실질 매출'로 변환 (특허 청구항 1)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② 정산 재분류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선차감 정산액(이미 수령) vs 실제 손실(페널티·포인트)을 회계 성격별 자동 분리 → 이중 계상 방지 (특허 청구항 2)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③ 시점 재귀속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어트리뷰션 윈도우·매출 인식월에 맞춰 거래를 정확한 월에 재귀속 (특허 청구항 3)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④ 자동 실행 환류 (★ 폐루프의 핵심)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①~③ 결과를 광고 키워드 자동 제어 루프에 다시 투입 → ROAS 기반 키워드 유지·삭제·예산 재배분이 AI 판단으로 자동 실행 (특허 청구항 4)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/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→ 운영자 게이트(Human-in-the-loop): 자동 생성된 모든 액션은 운영자 최종 '승인/머지' 후에만 실제 시스템에 반영. 통제 가능성 100% 보장.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1. 문제인식 (Problem)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1-1. 창업아이템의 개발 배경 및 필요성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외적 동기 — "이커머스 의사결정은 100% 사람이 하고, 그 데이터마저 왜곡돼 있다"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국내 이커머스 220조원 성장 vs. 180만 셀러 수동 의사결정 — 멀티채널 셀러 평균 하루 2~3시간 수작업 → 연 600~900시간 낭비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전문가(회계사·광고대행사·개발자) 고용 월 300~500만원 → 영세 셀러 불가능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소상공인 AI 도입률 3% 미만 (중소벤처부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[디지털 격차 시나리오] 영세 셀러는 "광고 ROAS가 좋아 보이는데 통장은 비어간다"는 현상을 겪음 — 플랫폼 표기 매출(소비자가 기준)을 실수익으로 착각 → 광고비 과집행 → 운전자금 고갈 → 재고 회전 실패 → 폐업. 이는 디지털 도구 부재가 아니라 '잘못된 데이터에 따른 잘못된 결정'의 결과.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내적 동기 — 두 창업자 모두 실제 이커머스 셀러(배마마) 직접 운영 경험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분석으로 쿠팡 ROAS 400→1,000%, 네이버 키워드 44→8위 직접 실증 (1개월 내, 광고대행사 비용 0원)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자사 운영 73,000건 정산 데이터에서 채널별 비표준화로 인한 평균 18.7% 수익 오산 직접 확인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현재 시점 개발 상태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5개 SaaS 중 3개 운영중(인사이트·토탈·스튜디오), 1개 자체 가동중(에이전시 Phase A), 1개 70% 완성(플로워)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회귀 테스트 186/186 PASS (test_simulation 55 + test_outreach 67 + test_security 42 + test_circuits 22)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hub 데이터 이관 진행 67% (배마마 73K rows → hub 멀티테넌트 49K 적용 중)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개발/개선의 목적·혜택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하루 2~3시간 수작업 → 자동 결정·실행으로 환원: 셀러는 '대표 판단만', 일상 운영은 AI 에이전트가 대체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도입률 3% → 셀러 누구나 월 9.9만원부터 전문가급 자동화 접근 (영세 셀러도 가능한 가격대)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1-2. 창업아이템의 목표시장 분석 및 데이터 또는 기술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시장 파급효과 및 규모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세그먼트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규모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문제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온라인 셀러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180만 명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정산 파편화, 수익률 오산 평균 18.7%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제조·도매사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40만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ERP 미도입률 70%+, 엑셀 의존, 이력번호 미관리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광고 운영사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약 12만 개사</w:t>
            </w:r>
          </w:p>
        </w:tc>
        <w:tc>
          <w:tcPr>
            <w:tcW w:type="dxa" w:w="4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성과 측정 미비, ROAS 왜곡, 채널별 정산 산정 불일치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강도 및 성장성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이커머스 SaaS 시장(이셀러스·사방넷): '조회·집계' 중심 — '결정'까지 자동화하는 경쟁사 부재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이커머스 4년 누적 +89% 성장. 다채널화·해외판매·HACCP/식약처 규제 강화로 SaaS 수요 지속 증가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기반 문제 정의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채널별 정산 비표준화 → 수익 15~30% 오산 (자사 실측 18.7%). 쿠팡 정산기준금액 vs 판매수수료·혜택정산 누락 합산 결과 = </w:t>
      </w:r>
      <w:r>
        <w:rPr>
          <w:rFonts w:ascii="Consolas" w:cs="Consolas" w:eastAsia="Consolas" w:hAnsi="Consolas"/>
          <w:sz w:val="22"/>
          <w:szCs w:val="22"/>
        </w:rPr>
        <w:t xml:space="preserve">hub services/aggregator.py</w:t>
      </w:r>
      <w:r>
        <w:rPr>
          <w:rFonts w:ascii="Malgun Gothic" w:cs="Malgun Gothic" w:eastAsia="Malgun Gothic" w:hAnsi="Malgun Gothic"/>
          <w:sz w:val="22"/>
          <w:szCs w:val="22"/>
        </w:rPr>
        <w:t xml:space="preserve"> + </w:t>
      </w:r>
      <w:r>
        <w:rPr>
          <w:rFonts w:ascii="Consolas" w:cs="Consolas" w:eastAsia="Consolas" w:hAnsi="Consolas"/>
          <w:sz w:val="22"/>
          <w:szCs w:val="22"/>
        </w:rPr>
        <w:t xml:space="preserve">migrations/006_product_normalization.sql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정산 정규화 RPC 구조적 해결.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기반 문제 정의 — 종래 SaaS의 4가지 구조적 한계 (특허 명세서 인용)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① 광고 전환 매출이 소비자가 기준 → 판매자 정산은 공급가 기준. 비율 괴리로 ROAS 과대 평가.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② 정산 차감 컬럼이 선차감(이미 수령)과 페널티/포인트(실제 손실)를 동일 항목에 합산 → 이중 계상.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③ 어트리뷰션 윈도우 vs 매출 인식월 불일치 → 일자·월 단위 손익 비교 정합성 실패.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④ 동일 상품이 채널마다 다른 식별자·옵션·시즌 명칭으로 변형 → 원가 매핑 누락·중복.</w:t>
      </w:r>
    </w:p>
    <w:p>
      <w:pPr>
        <w:spacing w:after="80" w:before="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발명은 위 4개 한계를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단일 폐루프 시스템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해결: (a) 환산계수 동적 조회 (b) 회계 성격별 자동 분리 (c) 시점 재귀속 (d) 광고 키워드 자동 제어 루프 환류. </w:t>
      </w: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국내 특허 출원 (특허고객번호 4-2012-007562-2, 2026.04.08, 발명자 김대희)</w:t>
      </w:r>
      <w:r>
        <w:rPr>
          <w:rFonts w:ascii="Malgun Gothic" w:cs="Malgun Gothic" w:eastAsia="Malgun Gothic" w:hAnsi="Malgun Gothic"/>
          <w:sz w:val="22"/>
          <w:szCs w:val="22"/>
        </w:rPr>
        <w:t xml:space="preserve">으로 보호.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2. 해결방안 (Solution)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2-1. 창업아이템의 현황(준비) 및 실현(구체화)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제품 구현 방법 및 개발 단계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자체 개발 100% (외주 0건). CTO 김대희 단독 개발 + 운영 데이터로 자가 진화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인프라: Render(서비스) · Supabase(PostgreSQL+RLS) · Cloudflare(DNS/CDN) · Anthropic Claude API(Haiku/Sonnet)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백엔드: Python 3.11 + FastAPI(agency) + Flask(hub/insight) / 프론트: Next.js 14 + Jinja2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사업 전체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64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핵심 마일스톤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0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5개 SaaS 자체 개발, 배마마 운영 실증, 특허 2건 출원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 (PortOne 빌링키 + webhook 서명검증 + 정기결제 cron)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2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(insight 5 테이블 + hub 통합 + 부정 어트리뷰션 룰)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3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(users.hub_biz_id + tenant_subscriptions + 매요AI biz_id)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4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생태계 교차판매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5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SP-API(아마존) + Shopee + Lazada 글로벌 v1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Phase 6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2028.Q1~Q3</w:t>
            </w:r>
          </w:p>
        </w:tc>
        <w:tc>
          <w:tcPr>
            <w:tcW w:type="dxa" w:w="6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동남아 현지화 → 5채널 통합 관제 → 글로벌 ARR 150억 목표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기술 유출 방지 (보안 규정 및 관리체계)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5계층 기술 보호 체계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① 특허 장벽 (2건)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메인(4-2012-007562-2, 2026.04.08) + 서브(SSOT 매칭). 변리사 없이 직접 출원, 동일 출원인 명의 동시 출원으로 권리 중복 제거 (청구항 8~10-1 메인→서브 이관).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② 저작권 등록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매실인사이트 소스코드 (대표) 저작권 등록 신청 완료, 심사 중 (copyright/매실인사이트_소스코드_대표.pdf + .zip).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③ 기술자료 임치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대중소기업 상생협력 촉진법 §24의2 기술자료 임치제도. 분기 1회 임치 SOP (소스코드 + DB 스키마 + 운영 매뉴얼 + sha256 MANIFEST). scripts/build_escrow_package.py 자동화.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④ 영업비밀 원본증명 (대회 무료 지원 활용)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부정경쟁방지·영업비밀 보호법 §9의2. 한국지식재산보호원 원본증명서비스 활용(서류평가 통과 시 무료) + 전자지문(SHA-256) 등록으로 원본 보유 시점 입증.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⑤ 데이터·접근 보안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hub Fernet 암호화(saas_config) + biz_id 4계층 격리 + RLS 정책. agency Tool Contract 화이트리스트 SQL + AST 검증 + query_audit 감사 로그.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2-2. 기술적용 수준 및 경쟁력 확보방안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핵심 차별점 — "AI 모델"이 아니라 "AI 의사결정 시스템"</w:t>
      </w:r>
    </w:p>
    <w:p>
      <w:pPr>
        <w:spacing w:after="80" w:before="0"/>
      </w:pPr>
      <w:r>
        <w:rPr>
          <w:rFonts w:ascii="Malgun Gothic" w:cs="Malgun Gothic" w:eastAsia="Malgun Gothic" w:hAnsi="Malgun Gothic"/>
          <w:i/>
          <w:iCs/>
          <w:sz w:val="22"/>
          <w:szCs w:val="22"/>
        </w:rPr>
        <w:t xml:space="preserve">본 발명은 LLM 모델 자체를 만드는 것이 아니라, 플랫폼 왜곡 데이터를 보정한 결과를 LLM 추론과 결합하여 "행동(자동 실행)까지 결정"하는 폐루프형 시스템이다. 종래 SaaS가 '조회·시각화'에서 멈춘다면, 본 시스템은 '결정 → 실행 → 학습'을 자동으로 반복한다.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3-Layer 하이브리드 아키텍처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1 : 멀티-모달 시계열 분석 (룰 기반 정책 엔진 + 이상치 탐지)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2 : LLM 추론 에이전트 (맥락 해석·원인 분석·액션 생성, Claude Haiku/Sonnet)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Layer 3 : 자동 실행 인터페이스 (CS 자동응대, 광고 키워드 자동 제어, 코드 자동 수정)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자가 진화 회로 3종 (Self-Evolving Loop) — 핵심 차별화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3개 자가 진화 회로 (현재 가동중)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A — 관리자 1회 수정 → 영구 L2 등록 (LLM 비용 0으로 영구화)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관리자가 매요AI 응답 수정 1회 → maeyo_l2_scripts UPSERT (hash 기반 중복방지) → 다음부터 동일 질문은 LLM 호출 없이 L2 캐시 히트. 시간이 갈수록 L3 호출 비율 단조 감소 → 사용자당 비용 곡선 우하향.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B — L3 미답변 큐 → dev 자동 코드 분석 → feature KB 자동 생성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L3로 답한 질문이 maeyo_unanswered_log → 스케줄러(3분)가 dev_chat_agent 호출 → repo_files 검색 + Claude Haiku 분석 → maeyo_feature_docs INSERT → 다음 동일 질문 L2.5 히트.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2"/>
                <w:szCs w:val="22"/>
              </w:rPr>
              <w:t xml:space="preserve">Circuit C — PR 머지 시 dev_lessons_learned 자동 적재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에러 수정 PR이 머지되면 (repo, error_type, error_pattern, fix_summary) 4-tuple로 영구 학습. 다음 유사 에러 발생 시 과거 수정 이력을 LLM 프롬프트에 주입 → 학습 가속 + Hallucination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Tool Contract — 통제된 자동화 (보안)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"LLM은 임의 SQL을 작성할 수 없다"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agency는 query_db(template_key, params) 화이트리스트만 실행. SQL Injection / 권한 우회 / 의도치 않은 행 변경이 구조적으로 불가능.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모든 SQL은 agent_work.query_audit 감사 로그에 기록 (denied 케이스 포함).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코드 수정(dev_agent)은 AST 기반 검증 + smart_patch(함수 단위 교체) + 클래스 멤버십 검증을 거쳐 GitHub PR만 생성 — merge는 운영자 승인 후.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회귀 테스트 test_security_simulation.py 42 케이스 (SQL injection · JWT 변조 · CORS bypass · template_key 권한 우회).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데이터 격리 — biz_id 4계층 (월 1만+ 고객사 근거)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984" w:sz="8"/>
              <w:left w:val="single" w:color="2E5984" w:sz="8"/>
              <w:bottom w:val="single" w:color="2E5984" w:sz="4"/>
              <w:right w:val="single" w:color="2E5984" w:sz="4"/>
            </w:tcBorders>
            <w:shd w:fill="F2F6FB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E5984"/>
                <w:sz w:val="23"/>
                <w:szCs w:val="23"/>
              </w:rPr>
              <w:t xml:space="preserve">maesil-hub 멀티테넌트 격리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① 비즈니스 테이블 biz_id BIGINT NOT NULL 컬럼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모든 인덱스 (biz_id, ...) 시작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모든 RLS 정책 biz_id 필터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④ 모든 RPC 첫 파라미터 p_biz_id BIGINT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단일 실수 1건으로 전 테넌트 데이터 노출 불가. canonical product_name 공백 제거 + UNIQUE(biz_id, product_name) 제약.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경쟁 우위 — 4가지 핵심 해자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해자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1. 특허 장벽 (2건)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메인(정산 변환) + 서브(SSOT 매칭). 구현 = hub services/aggregator.py(메인) + services/option_matcher.py(서브, n-gram 유사도). 메인-서브 결합으로 정산·상품 매칭 양면 보호.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2. Proprietary Data Moat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자사 6개 SaaS 운영 데이터 — 쿠팡·네이버 정산 원본 73K rows, 광고 ROAS 시계열, CS 응답 코퍼스. 외부 셀러는 도달 불가.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3. 데이터 Lock-in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option_master(채널 옵션→표준품목 매핑) + stock_ledger(이력번호·소비기한·창고이동) 이력 누적 → 마이그레이션 비용 급증.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4. 도메인 깊이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agency 자가 진화 회로 3종(A/B/C). 시간이 갈수록 LLM 비용 곡선 우하향 = 사용자당 단가 감소.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사회적 가치 — 영세 셀러 디지털 격차 해소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월 9.9만원부터 전문가급 자동화 접근 → AI 도입률 3% → 30%+ 끌어올리기 목표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식품·축산 HACCP/식약처 신고 자동화(hub)로 영세 식품업체 규제 준수 비용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AI가 인력을 대체하는 것이 아니라, 영세 사업자가 '못 하던' 의사결정을 '할 수 있게' 만드는 도구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3. 성장전략 (Scale-up)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3-1. 창업아이템의 사업화 방안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3-1-1. 비즈니스 모델 (BM)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수익 모델 — SaaS 월 구독 + 파트너스 레퍼럴 (이중 수익 구조)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26"/>
      </w:tblGrid>
      <w:tr>
        <w:trPr>
          <w:tblHeader/>
        </w:trP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SaaS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가격대 (월 구독)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타겟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인사이트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9.9만~69.9만원/월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멀티채널 셀러 (광고분석·정산)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토탈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19.9만~99만원/월 (4단)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소규모 제조·유통사 (ERP/WMS)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스튜디오</w:t>
            </w:r>
          </w:p>
        </w:tc>
        <w:tc>
          <w:tcPr>
            <w:tcW w:type="dxa" w:w="3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9.9만~29.9만원/월 (3단)</w:t>
            </w:r>
          </w:p>
        </w:tc>
        <w:tc>
          <w:tcPr>
            <w:tcW w:type="dxa" w:w="3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브랜드 셀러 (콘텐츠 자동화)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매실 파트너스 — 첫결제 20% / 이후 11개월 10% 레퍼럴 수수료 (코드 구현 완료)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[신규] 실 구현 검증</w:t>
      </w:r>
      <w:r>
        <w:rPr>
          <w:rFonts w:ascii="Malgun Gothic" w:cs="Malgun Gothic" w:eastAsia="Malgun Gothic" w:hAnsi="Malgun Gothic"/>
          <w:sz w:val="22"/>
          <w:szCs w:val="22"/>
        </w:rPr>
        <w:t xml:space="preserve"> — maesil-insight에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 테이블 + 4 blueprint + 17 메서드 + 5 마이그 + 5 template</w:t>
      </w:r>
      <w:r>
        <w:rPr>
          <w:rFonts w:ascii="Malgun Gothic" w:cs="Malgun Gothic" w:eastAsia="Malgun Gothic" w:hAnsi="Malgun Gothic"/>
          <w:sz w:val="22"/>
          <w:szCs w:val="22"/>
        </w:rPr>
        <w:t xml:space="preserve"> 완전 운영중. 테이블: </w:t>
      </w:r>
      <w:r>
        <w:rPr>
          <w:rFonts w:ascii="Consolas" w:cs="Consolas" w:eastAsia="Consolas" w:hAnsi="Consolas"/>
          <w:sz w:val="22"/>
          <w:szCs w:val="22"/>
        </w:rPr>
        <w:t xml:space="preserve">partners / partner_clients / referrals / commission_ledger / commission_payouts</w:t>
      </w:r>
      <w:r>
        <w:rPr>
          <w:rFonts w:ascii="Malgun Gothic" w:cs="Malgun Gothic" w:eastAsia="Malgun Gothic" w:hAnsi="Malgun Gothic"/>
          <w:sz w:val="22"/>
          <w:szCs w:val="22"/>
        </w:rPr>
        <w:t xml:space="preserve">. 파트너 타입 4종(agency/educator/creator/consultant), 티어 3종(silver/gold/platinum), white-label 지원.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3-1-2. 목표시장 진출 방안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출시·홍보·마케팅·유통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출시: 인사이트(4월 완료) / 토탈(3월 운영) / 스튜디오(5월 출시) → 2026.06 PG 결제 활성화로 유료화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홍보: 자사 운영 실증 사례(ROAS 400→1000%, 키워드 44→8위) 콘텐츠 마케팅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파트너스(에이전시·교육자·크리에이터) 모객 캠페인 — 첫결제 20% + 11개월 10% 레퍼럴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OI 협력: 쿠팡·네이버 공식 파트너 앱 등록, CJ대한통운·한진 물류 API 연계, 아마존 글로벌셀링·쇼피 코리아 파트너십 (2027 Q3)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인력·네트워크 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2인(김은지·김대희) 운영 구조 유지 — AI 에이전시 + 매요AI + 파트너스 + OPS 4종 자동화로 1만+ 고객사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Phase 3(2026.12) 이후 필요 시 해외 영업(베트남·인도네시아) 1명, R&amp;D 1명 단계적 영입 고려</w:t>
      </w:r>
    </w:p>
    <w:p>
      <w:pPr>
        <w:pStyle w:val="Heading3"/>
        <w:spacing w:after="80" w:before="180"/>
      </w:pPr>
      <w:r>
        <w:rPr>
          <w:rFonts w:ascii="Malgun Gothic" w:cs="Malgun Gothic" w:eastAsia="Malgun Gothic" w:hAnsi="Malgun Gothic"/>
          <w:b/>
          <w:bCs/>
          <w:color w:val="2E5984"/>
          <w:sz w:val="22"/>
          <w:szCs w:val="22"/>
        </w:rPr>
        <w:t xml:space="preserve">3-1-3. 사업 추진 일정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사업 추진일정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rPr>
          <w:tblHeader/>
        </w:trP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추진내용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추진기간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세부내용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승인·유료화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2026.05~06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 빌링키 등록·정기결제 cron·webhook 서명검증·환불 정책 4종(D+7/30/90/거절)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(hub 확장)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insight 파트너스 → hub 통합. partner_clients ↔ user_business_map 매핑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 상용화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2026.10~12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users.hub_biz_id + tenant_subscriptions + monthly_quota_runs. 매요AI biz_id 멀티테넌트 마이그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플로워 출시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2027.01~06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3PL 연동 100% + 5개 SaaS 교차판매 캠페인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v1 (아마존·쇼피)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SP-API + Shopee OpenAPI + 다국어 UI(ko/en) + 환율 캐시 fx_rates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현지화 (동남아)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2028.01~03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라자다 OpenAPI + zh/th/vi/id 다국어 + 현지 결제 PG 연동</w:t>
            </w:r>
          </w:p>
        </w:tc>
      </w:tr>
      <w:tr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5채널 통합 관제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2028.07~09</w:t>
            </w:r>
          </w:p>
        </w:tc>
        <w:tc>
          <w:tcPr>
            <w:tcW w:type="dxa" w:w="52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1만+ 시점 비용 차감 흐름 자동 모니터링. 글로벌 ARR 150억원 목표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매출 목표 산식 (MRR = 유료 고객 수 × 월 ARPU)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00"/>
        <w:gridCol w:w="1200"/>
        <w:gridCol w:w="2000"/>
        <w:gridCol w:w="3326"/>
      </w:tblGrid>
      <w:tr>
        <w:trPr>
          <w:tblHeader/>
        </w:trP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시점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유료 고객 수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ARPU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월 MRR (= 고객수×ARPU)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PG결제 활성화 후 첫 유료 전환 (배마마 네트워크 + 자가 운영 실증)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2026.09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 — 에이전시·교육자·크리에이터 3채널 모객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2026.12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~600명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~15만원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~9,000만원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에이전시 상용화 — AI 인력 대체로 영업·CS 인건비 0 유지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2027.06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~1,500명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~20만원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~3억원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 플로워 출시 + 5개 SaaS 교차판매 (ARPU 상승)</w:t>
            </w:r>
          </w:p>
        </w:tc>
      </w:tr>
      <w:tr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2028.Q3</w:t>
            </w:r>
          </w:p>
        </w:tc>
        <w:tc>
          <w:tcPr>
            <w:tcW w:type="dxa" w:w="13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~5,000명+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~25만원+</w:t>
            </w:r>
          </w:p>
        </w:tc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연 ARR 150억 목표</w:t>
            </w:r>
          </w:p>
        </w:tc>
        <w:tc>
          <w:tcPr>
            <w:tcW w:type="dxa" w:w="33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글로벌(아마존·쇼피·라자다) + 동남아 현지화</w:t>
            </w:r>
          </w:p>
        </w:tc>
      </w:tr>
    </w:tbl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ARR(Annual Recurring Revenue)은 연간 반복매출, MRR(Monthly)은 월간. 본 표는 MRR 기준이며 ARR = MRR × 12로 환산.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2026.12 점프(MRR 3천만→9천만, 3배) 인과: ① 매실 에이전시 상용화 — Self-Evolving Loop로 사용자당 비용 곡선 우하향 → 영업·CS 인력 추가 없이 가입자 3배 흡수 가능 ② 파트너스 레퍼럴 누적 효과(첫결제 20% + 11개월 10%)로 신규 유입 증가율 가속.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3-2. 자금 소요 및 조달계획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자금 총소요 1억원 (자체 자금 + 본 지원금)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426"/>
      </w:tblGrid>
      <w:tr>
        <w:trPr>
          <w:tblHeader/>
        </w:trP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비중·금액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 + 실 구현 근거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AI 인프라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35% = 3,500만원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 인프라 + Self-Evolving Loop 가속 + (장기) 도메인 특화 PoC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【1단계 — 즉시】 Claude API(Haiku/Sonnet) 기반 상용 안정화 + 자가 진화 회로 3종(L2 영구화·feature KB·dev lessons) 데이터 축적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【2단계 — 6개월】 반복 CS/정산 질의에 한해 소형 모델 라우팅 도입 — 비용 곡선 추가 우하향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【3단계 — 12개월+】 검증 데이터 누적(maeyo_l2 검증본·dev_lessons) 후 파인튜닝 PoC. 즉시 자체 GPU 호스팅 부담 회피.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API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25% = 2,500만원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 API, 다국어 UI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기반: hub services/marketplace/에 base_client 추상화 + 쿠팡(HMAC-SHA256)·네이버커머스·카카오 3개 클라이언트 + 30분 cron 가동중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확장: SP-API(아마존, AWS Signature v4) + Shopee OpenAPI(HMAC-SHA256) + Lazada OpenAPI 어댑터 추가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채널당 평균 3주 (설계 1주 + 구현 1주 + 운영 검증 1주). i18n(Flask-Babel) ko/en/zh/th/vi/id 6언어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인프라·보안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20% = 2,000만원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데이터 암호화, 서버 이중화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1단계 기 구축: hub services/saas_config.py Fernet 암호화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2단계: ① PII 컬럼(수신자/주소/사업자번호) pgcrypto PGP_SYM_ENCRYPT ② agency agent_work.secrets Phase 2 pgsodium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③ Supabase Pro PITR + 주간 pg_dump S3 백업 ④ Render Singapore + Standby(Frankfurt) 멀티리전 active-passive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파트너스 런칭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수수료 풀, 대시보드 자동화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maesil-insight 5 테이블·17 메서드·4 blueprint 실 구현 검증 완료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자금 투입: ① 에이전시·교육자·크리에이터 3채널 모객 캠페인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② hub partner_clients ↔ user_business_map 통합 ③ 자동 정산 cron ④ 부정 어트리뷰션 룰 강화</w:t>
            </w:r>
          </w:p>
        </w:tc>
      </w:tr>
      <w:tr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지재권·기술임치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10% = 1,000만원</w:t>
            </w:r>
          </w:p>
        </w:tc>
        <w:tc>
          <w:tcPr>
            <w:tcW w:type="dxa" w:w="5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오케스트레이션 특허, TIPA 임치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메인 특허 4-2012-007562-2(정산 변환·차감 재분류) + 서브 특허(SSOT 매칭) 2건 출원 완료(2026.04.08)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추가 출원: ② 멀티 에이전트 오케스트레이션(Self-Evolving Loop) ③ L2/L2.5/L3 CS 응답 시스템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TIPA 기술임치 분기 1회 SOP — scripts/build_escrow_package.py (소스 + 마이그 + 운영 매뉴얼 + sha256 MANIFEST)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4. 팀 구성 (Team)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4-1. 대표자 현황 및 보유역량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성명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김은지 (단독대표, CEO)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역할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대표이사 — 영업·마케팅·사업 운영 총괄, 초기 고객 확보 채널 책임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주요 경력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해서물산(식품기업) 온라인 영업·마케팅 4년 (2020~) — B2B 거래처 발굴·B2C 채널 운영·광고비 집행 의사결정 직접 경험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현재 상태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육아휴직 2년 중 창업 결심, 2026.04 대표 취임 (단독대표)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실증 성과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자체 운영 브랜드 '배마마' 직접 운영 — 쿠팡 ROAS 400→1,000% (1개월) · 네이버 이유식 키워드 44→8위 (1개월, 광고대행사 비용 0원) 직접 달성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초기 고객 확보 채널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식품기업 4년 근무로 확보한 식품 제조·축산·도매 업계 네트워크를 ① 매실 토탈(ERP/WMS) 초기 고객 ② 매실 인사이트 도입 권유 채널로 활용. 첫 외부 고객 온보딩 6개월 내 ~60명 목표.</w:t>
            </w:r>
          </w:p>
        </w:tc>
      </w:tr>
      <w:tr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파트너스 채널 운영</w:t>
            </w:r>
          </w:p>
        </w:tc>
        <w:tc>
          <w:tcPr>
            <w:tcW w:type="dxa" w:w="66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에이전시·교육자·크리에이터 3개 채널 모객 캠페인 직접 기획·실행 (insight 파트너스 5 테이블 활용)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4-2. 팀원 현황 및 역량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팀원현황 및 구성 예정(안)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800"/>
        <w:gridCol w:w="2200"/>
        <w:gridCol w:w="2826"/>
        <w:gridCol w:w="12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직급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성명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담당업무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보유역량(경력 및 학력 등)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고용 여부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사내이사 (CTO)</w:t>
            </w:r>
          </w:p>
        </w:tc>
        <w:tc>
          <w:tcPr>
            <w:tcW w:type="dxa" w:w="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  <w:tc>
          <w:tcPr>
            <w:tcW w:type="dxa" w:w="2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기술 총괄, 전 제품 단독 개발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컴퓨터공학 학사(경주대) / 일본 KDDI 모바일 서버 엔지니어 5년 / 국내 식품회사 제조·마케팅·IT 총괄(2022~현재 재직 중)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완료('26.04)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F7A1F" w:sz="8"/>
              <w:left w:val="single" w:color="1F7A1F" w:sz="8"/>
              <w:bottom w:val="single" w:color="1F7A1F" w:sz="4"/>
              <w:right w:val="single" w:color="1F7A1F" w:sz="4"/>
            </w:tcBorders>
            <w:shd w:fill="E8F4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7A1F"/>
                <w:sz w:val="23"/>
                <w:szCs w:val="23"/>
              </w:rPr>
              <w:t xml:space="preserve">[신규] 김대희 단독 개발 정량 산출물 (2026-05-18 기준)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maesil-agency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28개 SQL 마이그, 45개 API 라우트, Phase A 감시 시스템(Render 3분 폴링) 운영 중, 회귀 테스트 186/186 PASS, GitHub PAT 기반 자동 PR/머지/AST 검증/Smart Patch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maesil-hub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45개 blueprint, 10개 마이그(010까지 적용), biz_id 4계층 격리, 5개 마켓플레이스 채널 자동수집(30분 cron), Fernet 암호화 saas_config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maesil-insight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가동 중(쿠팡 ROAS 400→1000% 실증), 파트너스 모듈 완전 구현(5 테이블·17 메서드·4 blueprint)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maesil-total / maesil-flow / maesil-studio</w:t>
            </w: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 — 운영중 또는 70% 완성</w:t>
            </w:r>
          </w:p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일본 KDDI 5년 + 국내 제조·IT 총괄 → 인프라/스케일링/멀티테넌트 격리 실무 경험 풍부</w:t>
            </w:r>
          </w:p>
        </w:tc>
      </w:tr>
    </w:tbl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"초기 2인 운영 → 단계별 자동화로 인력 증가율 최소화" 구조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개발 감시 자동화 — 매실 에이전시 Render Cron 3분 폴링 + AI 에러 분석·PR 제안 (운영자 최종 승인 후 머지) 가동중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CS 자동화 — 매요AI 3-Layer 응답 구조: 검증된 FAQ(L2, 비용 0) → 코드기반 지식(L2.5, 비용 0) → LLM(L3) 단계적. Circuit A로 LLM 호출 비율 시간 따라 단조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영업·파트너스 자동화 — maesil-insight 파트너스 모듈 가동중 (5 테이블·17 메서드·4 라우트·5 템플릿)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회계·정산 자동화 — hub 회계 모듈 5종(accounting·bank·journal·ledger·tax_invoice)로 전표·은행·세금계산서 자동화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→ 초기 2인 운영 구조로 제품 검증과 자동화 운영 체계를 구축하고, 고객 증가 단계별로 파트너스·CS 자동화·운영 대시보드를 통해 인력 증가율을 최소화한다. 필요 시 Phase 3 이후 해외 영업·R&amp;D 단계적 영입.</w:t>
      </w:r>
    </w:p>
    <w:p>
      <w:pPr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◦ 업무파트너(협력기업 또는 협력자) 현황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&lt; 업무파트너 현황 및 역량 등 &gt;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2400"/>
        <w:gridCol w:w="2826"/>
        <w:gridCol w:w="1600"/>
      </w:tblGrid>
      <w:tr>
        <w:trPr>
          <w:tblHeader/>
        </w:trP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순번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파트너명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보유역량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협력사항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협력 시기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1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Claude API (Haiku/Sonnet)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LLM 추론·코드 분석 API 제공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PostgreSQL + RLS + Realtime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DB 호스팅·인증·실시간 채널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3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Render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클라우드 호스팅·Cron Job·로그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6개 SaaS 호스팅 + 감시 시스템 cron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운영중('26.03~)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4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PortOne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PG·빌링키·webhook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정기결제·환불 처리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예정('26.06)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5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CJ대한통운·한진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물류 배송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송장·배송 추적 자동화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예정('26.Q3)</w:t>
            </w:r>
          </w:p>
        </w:tc>
      </w:tr>
      <w:tr>
        <w:tc>
          <w:tcPr>
            <w:tcW w:type="dxa" w:w="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아마존·쇼피·라자다</w:t>
            </w:r>
          </w:p>
        </w:tc>
        <w:tc>
          <w:tcPr>
            <w:tcW w:type="dxa" w:w="2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셀러 API</w:t>
            </w:r>
          </w:p>
        </w:tc>
        <w:tc>
          <w:tcPr>
            <w:tcW w:type="dxa" w:w="28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글로벌 채널 통합 (SP-API/Shopee/Lazada)</w:t>
            </w:r>
          </w:p>
        </w:tc>
        <w:tc>
          <w:tcPr>
            <w:tcW w:type="dxa" w:w="16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예정('27.Q3~)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5. 기타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5-1. 수상이력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통합공고일 기준 동일·유사 아이템으로 최근 3년간 他 창업경진대회 누적 상금 3천만원 이상 수상 이력 없음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5-2. 투자유치 사항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해당사항 없음 (자체 자금으로 운영 중)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누적 투자유치금액 30억원 초과 시 지원 불가 — 본 기업은 투자유치 0원 (자체 자금 100%)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984"/>
          <w:sz w:val="26"/>
          <w:szCs w:val="26"/>
        </w:rPr>
        <w:t xml:space="preserve">5-3. 지식재산권 보유현황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F7A1F"/>
          <w:sz w:val="22"/>
          <w:szCs w:val="22"/>
        </w:rPr>
        <w:t xml:space="preserve">◦ 국내 특허 2건 + 저작권 1건 보유 (메인+서브 특허 같은 날 동시 출원)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26"/>
        <w:gridCol w:w="1800"/>
        <w:gridCol w:w="1200"/>
        <w:gridCol w:w="1200"/>
      </w:tblGrid>
      <w:tr>
        <w:trPr>
          <w:tblHeader/>
        </w:trP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지식재산권명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출원(등록)번호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출원(등록)일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보유자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①
(메인·핵심엔진)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전자상거래 플랫폼 집계 지표의 판매자 관점 실질 지표 변환 및 정산 차감 회계 재분류 방법과 시스템 (4 청구항 = 폐루프형 AI 의사결정 엔진)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특허고객번호 4-2012-007562-2
(KIPRIS 출원번호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
심사청구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국내 특허(출원) ②
(서브)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다채널 전자상거래 환경에서 식별자 및 정규화 키와 n-gram 유사도를 결합한 상품 마스터 단일 참조 매칭 방법과 시스템 (SSOT 매칭)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(출원번호 KIPRIS 확인 후 기재)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2026.04.08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김대희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저작권 등록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매실인사이트 소스코드 (대표) — copyright/매실인사이트_소스코드_대표.pdf + .zip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심사 중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신청 완료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주식회사 매실패밀리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국외 특허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 (Phase 5 글로벌 진출 시점 PCT 검토)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14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실용신안·디자인·상표</w:t>
            </w:r>
          </w:p>
        </w:tc>
        <w:tc>
          <w:tcPr>
            <w:tcW w:type="dxa" w:w="34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해당없음</w:t>
            </w:r>
          </w:p>
        </w:tc>
        <w:tc>
          <w:tcPr>
            <w:tcW w:type="dxa" w:w="18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  <w:tc>
          <w:tcPr>
            <w:tcW w:type="dxa" w:w="12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-</w:t>
            </w:r>
          </w:p>
        </w:tc>
      </w:tr>
    </w:tbl>
    <w:p>
      <w:pPr>
        <w:spacing w:after="80" w:before="12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변리사 없이 직접 출원(특허로 patent.go.kr) → 비용 절감 + 도면(patent_figures.drawio + PDF) 자체 작성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메인-서브 결합으로 정산 변환(메인) + 다채널 상품 마스터 매칭(서브) 양면 보호. 메인 보정판 v2에서 권리 중복 제거(청구항 8~10-1 메인→서브 이관), 청구항 1(b) 회귀모델 종속항 분리, 청구항 12 미기재 한정 삭제 반영.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color w:val="0E2A47"/>
          <w:sz w:val="30"/>
          <w:szCs w:val="30"/>
        </w:rPr>
        <w:t xml:space="preserve">별첨 증빙서류 제출 목록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페이지는 삭제 후 제출 (제출 시 별첨 1·2·3 사본만 첨부)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shd w:fill="2E598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목록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필수 첨부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사업자등록증 (전체 페이지 이미지 캡쳐)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법인등기부등본 (말소사항 포함)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지재권 증빙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① 메인 특허 출원증 (특허고객번호 4-2012-007562-2, 2026.04.08, 발명자 김대희)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국내 특허 출원 ② 서브 특허 출원증 (SSOT 매칭, 2026.04.08)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저작권 등록 신청 접수증 — 매실인사이트 소스코드 (대표)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특허 도면 (patent_figures.drawio + PDF)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[추가 활용] 한국지식재산보호원 영업비밀 원본증명서비스 등록 증빙 (서류평가 통과 시 무료 지원 활용)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실적 증빙 (참고)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쿠팡 ROAS 400→1,000% 캡쳐 (자사 배마마 운영 데이터)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네이버 이유식 키워드 44→8위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에이전시 회귀 테스트 186/186 PASS 캡쳐</w:t>
            </w:r>
          </w:p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매실 허브 마이그 010까지 적용 증빙</w:t>
            </w:r>
          </w:p>
        </w:tc>
      </w:tr>
      <w:tr>
        <w:tc>
          <w:tcPr>
            <w:tcW w:type="dxa" w:w="2000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고용 (해당)</w:t>
            </w:r>
          </w:p>
        </w:tc>
        <w:tc>
          <w:tcPr>
            <w:tcW w:type="dxa" w:w="7026"/>
            <w:tcBorders>
              <w:top w:val="single" w:color="666666" w:sz="4"/>
              <w:left w:val="single" w:color="666666" w:sz="4"/>
              <w:bottom w:val="single" w:color="666666" w:sz="4"/>
              <w:right w:val="single" w:color="66666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• 4대 사회보험 가입자 명부 (김은지, 김대희)</w:t>
            </w:r>
          </w:p>
        </w:tc>
      </w:tr>
    </w:tbl>
    <w:p>
      <w:pPr>
        <w:spacing w:after="80" w:before="200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※ 본 사업계획서 작성 내용과 증빙자료 상 상이한 부분이 발견되거나 누락, 허위 기재 등의 사실이 확인될 경우 선정 취소, 중기부 창업지원사업 참여제한 및 정부 지원금 환수 등의 불이익이 발생할 수 있음</w:t>
      </w:r>
    </w:p>
    <w:p>
      <w:pPr>
        <w:spacing w:after="80" w:before="320"/>
        <w:jc w:val="center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— 사업계획서 끝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algun Gothic" w:cs="Malgun Gothic" w:eastAsia="Malgun Gothic" w:hAnsi="Malgun Gothic"/>
      <w:b/>
      <w:bCs/>
      <w:color w:val="0E2A4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Malgun Gothic" w:cs="Malgun Gothic" w:eastAsia="Malgun Gothic" w:hAnsi="Malgun Gothic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algun Gothic" w:cs="Malgun Gothic" w:eastAsia="Malgun Gothic" w:hAnsi="Malgun Gothic"/>
      <w:b/>
      <w:bCs/>
      <w:color w:val="2E598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매실패밀리 AI리그 사업계획서 (보강본 v2, 한컴 이관용)</dc:title>
  <dc:creator>매실패밀리</dc:creator>
  <cp:lastModifiedBy>Un-named</cp:lastModifiedBy>
  <cp:revision>1</cp:revision>
  <dcterms:created xsi:type="dcterms:W3CDTF">2026-05-18T08:05:20.600Z</dcterms:created>
  <dcterms:modified xsi:type="dcterms:W3CDTF">2026-05-18T08:05:20.600Z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