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八规</w:t>
      </w:r>
      <w:r>
        <w:rPr>
          <w:rFonts w:hint="eastAsia"/>
          <w:sz w:val="44"/>
          <w:szCs w:val="44"/>
        </w:rPr>
        <w:t>系统接口文档</w:t>
      </w:r>
    </w:p>
    <w:p>
      <w:pPr>
        <w:spacing w:after="0"/>
        <w:outlineLvl w:val="0"/>
        <w:rPr>
          <w:i/>
          <w:iCs/>
        </w:rPr>
      </w:pPr>
      <w:r>
        <w:rPr>
          <w:rStyle w:val="10"/>
          <w:rFonts w:hint="eastAsia"/>
        </w:rPr>
        <w:t>注：1.测试环境请求地址：http://</w:t>
      </w:r>
      <w:r>
        <w:rPr>
          <w:rStyle w:val="10"/>
          <w:rFonts w:hint="eastAsia"/>
          <w:lang w:val="en-US" w:eastAsia="zh-CN"/>
        </w:rPr>
        <w:t>47.96.126.38</w:t>
      </w:r>
      <w:r>
        <w:rPr>
          <w:rStyle w:val="10"/>
          <w:rFonts w:hint="eastAsia"/>
        </w:rPr>
        <w:t>:8080</w:t>
      </w:r>
    </w:p>
    <w:p>
      <w:pPr>
        <w:spacing w:after="0"/>
        <w:outlineLvl w:val="0"/>
        <w:rPr>
          <w:rStyle w:val="10"/>
        </w:rPr>
      </w:pPr>
      <w:r>
        <w:rPr>
          <w:rFonts w:hint="eastAsia"/>
          <w:i/>
          <w:iCs/>
        </w:rPr>
        <w:t>测试环境外网地址：</w:t>
      </w:r>
      <w:r>
        <w:rPr>
          <w:rStyle w:val="10"/>
          <w:rFonts w:hint="eastAsia"/>
        </w:rPr>
        <w:t>http://</w:t>
      </w:r>
      <w:r>
        <w:rPr>
          <w:rStyle w:val="10"/>
          <w:rFonts w:hint="eastAsia"/>
          <w:lang w:val="en-US" w:eastAsia="zh-CN"/>
        </w:rPr>
        <w:t>hezhongsoft.com</w:t>
      </w:r>
      <w:r>
        <w:rPr>
          <w:rStyle w:val="10"/>
          <w:rFonts w:hint="eastAsia"/>
        </w:rPr>
        <w:t>:8080</w:t>
      </w:r>
    </w:p>
    <w:p>
      <w:pPr>
        <w:spacing w:line="220" w:lineRule="atLeast"/>
        <w:rPr>
          <w:rFonts w:hint="eastAsia"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ab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版本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更新日期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1.0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 w:eastAsia="微软雅黑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2020年8月28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</w:rPr>
            </w:pPr>
            <w:r>
              <w:rPr>
                <w:rStyle w:val="10"/>
                <w:rFonts w:hint="eastAsia"/>
              </w:rPr>
              <w:t>创建接口文档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2020年10月17日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 w:eastAsia="微软雅黑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新增3.5公务用车，4.5酒水管理，修改费用相关接口的列表参数。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2020年10月19日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新增4.6招待费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2020年10月19日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新增4.7，4.8，因公出国、运行费管理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2020年12月25日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default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新增5.1报表--公务用车年度台账报表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</w:rPr>
            </w:pP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2020年12月29日</w:t>
            </w:r>
          </w:p>
        </w:tc>
        <w:tc>
          <w:tcPr>
            <w:tcW w:w="2841" w:type="dxa"/>
          </w:tcPr>
          <w:p>
            <w:pPr>
              <w:widowControl w:val="0"/>
              <w:spacing w:after="0"/>
              <w:jc w:val="both"/>
              <w:outlineLvl w:val="0"/>
              <w:rPr>
                <w:rStyle w:val="10"/>
                <w:rFonts w:hint="eastAsia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新增6首页</w:t>
            </w:r>
            <w:bookmarkStart w:id="0" w:name="_GoBack"/>
            <w:bookmarkEnd w:id="0"/>
          </w:p>
        </w:tc>
      </w:tr>
    </w:tbl>
    <w:p>
      <w:pPr>
        <w:spacing w:line="220" w:lineRule="atLeast"/>
        <w:rPr>
          <w:rFonts w:hint="eastAsia" w:ascii="微软雅黑" w:hAnsi="微软雅黑"/>
          <w:sz w:val="28"/>
          <w:szCs w:val="28"/>
        </w:rPr>
      </w:pPr>
    </w:p>
    <w:p>
      <w:pPr>
        <w:pStyle w:val="2"/>
        <w:bidi w:val="0"/>
      </w:pPr>
      <w:r>
        <w:rPr>
          <w:rFonts w:hint="eastAsia"/>
        </w:rPr>
        <w:t>1权限管理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用户管理</w:t>
      </w:r>
    </w:p>
    <w:p>
      <w:pPr>
        <w:pStyle w:val="4"/>
        <w:bidi w:val="0"/>
      </w:pPr>
      <w:r>
        <w:rPr>
          <w:rFonts w:hint="eastAsia"/>
        </w:rPr>
        <w:t>1.1.1 添加用户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password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gender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性别（0：未知，1：男，2：女）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登录账户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email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fax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position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birthday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19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roleId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IsLeader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是否是企业负责人（0否，1是）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IsDeptManager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是否是部门负责人（0否，1是）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sort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排序（）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roleId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角色Id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1.1.2 编辑用户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gender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性别（0：未知，1：男，2：女）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phone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email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fax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1.1.3 用户登录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/emp/login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password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账号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menuList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菜单列表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权限菜单id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 xml:space="preserve">    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权限菜单名称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permissions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所有权限id集合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emp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是否可用（0是1否）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gender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性别（0：未知，1：男，2：女）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phone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email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部门名称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1.1.4 禁用用户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/emp/disable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1.1.5 启用用户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/emp/enable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1.1.6 用户列表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/emp/list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 0启用1禁用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pageCount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当前页返回条数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rows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pStyle w:val="5"/>
              <w:widowControl w:val="0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empname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account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email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phone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isLeader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是否是企业负责人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isDeptManager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是否是部门管理员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righ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sort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其他分页参数参考部门列表接口1.3.2</w:t>
            </w:r>
          </w:p>
        </w:tc>
        <w:tc>
          <w:tcPr>
            <w:tcW w:w="1618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spacing w:line="220" w:lineRule="atLeast"/>
        <w:rPr>
          <w:rFonts w:ascii="微软雅黑" w:hAnsi="微软雅黑"/>
          <w:sz w:val="28"/>
          <w:szCs w:val="28"/>
        </w:rPr>
      </w:pPr>
    </w:p>
    <w:p>
      <w:pPr>
        <w:pStyle w:val="3"/>
        <w:bidi w:val="0"/>
      </w:pPr>
      <w:r>
        <w:rPr>
          <w:rFonts w:hint="eastAsia"/>
        </w:rPr>
        <w:t>1.2 角色管理</w:t>
      </w:r>
    </w:p>
    <w:p>
      <w:pPr>
        <w:pStyle w:val="4"/>
        <w:bidi w:val="0"/>
      </w:pPr>
      <w:r>
        <w:rPr>
          <w:rFonts w:hint="eastAsia"/>
        </w:rPr>
        <w:t>1.2.1 添加角色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permissionIds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权限id数组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1.2.2 角色列表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获取启用状态的列表时传“0”，获取所有列表时不需要传值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result.</w:t>
            </w: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其他分页参数参考部门列表接口1.3.2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1.2.3 禁用角色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/role/disable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1.2.4 启用角色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/role/enable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1.2.5 编辑角色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/role/edit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permissionIds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权限id集合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1.2.6角色详情url:/epd/role/detail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1.3 组织管理</w:t>
      </w:r>
    </w:p>
    <w:p>
      <w:pPr>
        <w:pStyle w:val="4"/>
        <w:bidi w:val="0"/>
      </w:pPr>
      <w:r>
        <w:rPr>
          <w:rFonts w:hint="eastAsia"/>
        </w:rPr>
        <w:t>1.3.1 添加部门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64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255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32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组织编码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parentId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父id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1.3.2 部门列表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</w:t>
      </w:r>
      <w:r>
        <w:rPr>
          <w:rFonts w:hint="eastAsia"/>
          <w:lang w:val="en-US" w:eastAsia="zh-CN"/>
        </w:rPr>
        <w:t>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每页数量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result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parentId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560" w:firstLineChars="200"/>
              <w:jc w:val="left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840" w:firstLineChars="300"/>
              <w:jc w:val="left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pageNum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页码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pageSize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size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本页数量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startRow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endRow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prePage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nextPage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isFirstPage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isLastPage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hasPreviousPage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是否有上一页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hasNextPage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是否有下一页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navigatePages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navigatepageNums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所有导航页号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第一页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1.3.3 禁用部门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/dept/disable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1.3.4 启用部门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/dept/enable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idList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String[]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36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spacing w:after="0" w:line="220" w:lineRule="atLeast"/>
        <w:rPr>
          <w:rFonts w:ascii="微软雅黑" w:hAnsi="微软雅黑"/>
          <w:sz w:val="28"/>
          <w:szCs w:val="28"/>
        </w:rPr>
      </w:pPr>
    </w:p>
    <w:p>
      <w:pPr>
        <w:pStyle w:val="4"/>
        <w:bidi w:val="0"/>
      </w:pPr>
      <w:r>
        <w:rPr>
          <w:rFonts w:hint="eastAsia"/>
        </w:rPr>
        <w:t>1.3.5 编辑部门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json对象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updateBy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1.3.6 部门明细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/dept/deptdetail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34"/>
        <w:gridCol w:w="1584"/>
        <w:gridCol w:w="80"/>
        <w:gridCol w:w="893"/>
        <w:gridCol w:w="99"/>
        <w:gridCol w:w="3510"/>
        <w:gridCol w:w="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deptId</w:t>
            </w:r>
          </w:p>
        </w:tc>
        <w:tc>
          <w:tcPr>
            <w:tcW w:w="1618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  <w:gridSpan w:val="2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1.3.7 部门结构树 url:</w:t>
      </w:r>
      <w:r>
        <w:rPr>
          <w:rFonts w:hint="eastAsia"/>
          <w:lang w:eastAsia="zh-CN"/>
        </w:rPr>
        <w:t>epd</w:t>
      </w:r>
      <w:r>
        <w:rPr>
          <w:rFonts w:hint="eastAsia"/>
        </w:rPr>
        <w:t>/dept/depttree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enabled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是否启用（0启用1禁用）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updateDate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creatorId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eastAsia="zh-CN"/>
              </w:rPr>
              <w:t>update</w:t>
            </w:r>
            <w:r>
              <w:rPr>
                <w:rFonts w:hint="eastAsia" w:ascii="微软雅黑" w:hAnsi="微软雅黑"/>
                <w:sz w:val="28"/>
                <w:szCs w:val="28"/>
              </w:rPr>
              <w:t>By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children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list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子部门列表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hasChildren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是否有子节点（0有1没有）</w:t>
            </w:r>
          </w:p>
        </w:tc>
      </w:tr>
    </w:tbl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1.4日志管理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1.4.1日志列表url:epd/log/list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module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日志类型（ADD新增、DELETE删除、MODIFY编辑、DISABLE禁用、ENABLE启用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result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list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DATE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MODULE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 TYPE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 CONTENT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操作时接口参数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560" w:firstLineChars="200"/>
              <w:jc w:val="left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DESCRIPTION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left="560" w:hanging="560" w:hangingChars="2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OPERATOR_NAME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pageNum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页码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pageSize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size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本页数量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startRow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endRow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pages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prePage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nextPage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isFirstPage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  isLastPage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是否是最后一页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hasPreviousPage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是否有上一页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hasNextPage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Boolean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是否有下一页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navigatePages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navigatepageNums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所有导航页号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navigateLastPage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导航最后一页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lastPage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最后一页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ind w:firstLine="280" w:firstLineChars="100"/>
              <w:jc w:val="left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firstPage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第一页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1.4.2日志导出url:epd/log/export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module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日志类型（ADD新增、DELETE删除、MODIFY编辑、DISABLE禁用、ENABLE启用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操作日期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2企业负责人管理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2.1企业负责人信息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2.1.1企业负责人新增url:/epd/leader/add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isLeader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是否企业负责人0是1否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sort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排序（1-99）1最大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工号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2.1.2企业负责人列表url:/epd/leader/list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2.1.3企业负责人编辑url:/epd/leader/edit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isLeader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是否企业负责人0是1否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collectionNumber</w:t>
            </w: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托收协议4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sort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排序（1-99）1最大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工号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2.1.3企业负责人详情url:/epd/leader/detail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2.1.4新增企业负责人配置url:/epd/leaderConfig/add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carConfigType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用车类型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effectiveDate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leaveDate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officeArea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trafficSubsidyPaymentStandard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交通补贴发放标准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2.1.5编辑企业负责人配置url:/epd/leaderConfig/edit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carConfigType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用车类型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effectiveDate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leaveDate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officeArea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trafficSubsidyPaymentStandard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交通补贴发放标准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3车辆管理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3.1车辆信息管理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3.1.1新增车辆url:/epd/car/add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brand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model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carTypeCode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purposeCode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configModeCode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配置类型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useTypeCode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使用类型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fundsSourceCode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资金来源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displacementCode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isWithinBudget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是否预算内购车0是1否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purchaseTotalPrice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purchaseTax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purchasePrice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managingRelationshipsCode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管理关系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propertyUnit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产权单位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purchaseApplyDateAndDocumentNumber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购置申请日期及文号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applicationReplyDateAndDocumentNumber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批复日期及文号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etcId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ETCid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gasolineCardId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disposalTypeCode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disposalDate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scrapApprovalInfomation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报废审批信息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3.1.2编辑车辆url:/epd/car/edit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brand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model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carTypeCode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purposeCode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configModeCode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配置类型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useTypeCode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使用类型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fundsSourceCode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资金来源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displacementCode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排量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isWithinBudget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是否预算内购车0是1否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purchaseTotalPrice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purchaseTax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purchasePrice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managingRelationshipsCode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管理关系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propertyUnit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产权单位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purchaseApplyDateAndDocumentNumber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购置申请日期及文号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applicationReplyDateAndDocumentNumber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批复日期及文号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etcId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ETCid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gasolineCardId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disposalTypeCode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disposer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disposalDate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处置日期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scrapApprovalInfomation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报废审批信息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3.1.3车辆列表url:/epd/car/list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3.1.4车辆详情url:/epd/car/detail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3.1.5删除车辆url:/epd/car/delete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3.2驾驶员管理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3.2.1新增驾驶员url:/epd/driver/add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gender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性别0保密1男2女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dateOfBirth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identityCardNumber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politicalOutlook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nationality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educationDegree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文化程度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unitBelongs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所属单位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3.2.2编辑驾驶员url:/epd/driver/edit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gender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性别0保密1男2女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dateOfBirth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identityCardNumber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 xml:space="preserve">String 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politicalOutlook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nationality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educationDegree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文化程度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unitBelongs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所属单位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3.2.3驾驶员列表url:/epd/driver/list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3.2.4驾驶员详情url:/epd/driver/detail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3.2.5删除驾驶员url:/epd/driver/delete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3.3ETC管理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3.3.1新增ETCurl:/epd/etc/add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operator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buyCardDate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关联车辆车牌号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3.3.2编辑ETCurl:/epd/etc/edit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operator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buyCardDate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关联车辆车牌号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3.3.3ETC列表url:/epd/etc/list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3.3.4ETC详情url:/epd/etc/detail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3.3.5删除ETCurl:/epd/etc/delete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3.4油卡管理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3.4.1新增油卡url:/epd/gasolineCard/add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operator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buyCardDate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关联车辆车牌号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customerName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customerCode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gasolineCardTypeCode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油卡类型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3.4.2编辑油卡url:/epd/gasolineCard/edit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operator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经办人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buyCardDate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办理日期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状态0生效1失效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关联车辆车牌号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0生效1失效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customerName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customerCode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gasolineCardTypeCode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油卡类型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3.4.3油卡列表url:/epd/gasolineCard/list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3.4.4油卡详情url:/epd/gasolineCard/detail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3.4.5删除油卡url:/epd/etc/delete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3.5公务用车管理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3.5.1新增公务用车url:/epd/officialVehicles/add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dispatchTheme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mainPassenger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主要乘车人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passengersNumber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乘客数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事由简述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start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route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途经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mileage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里程数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specialNeeds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特殊需求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applyEmp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applyDept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deptApprovalComments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officeImplementComments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officeImplementTime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办公室落实时间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3.5.2编辑公务用车url:/epd/officialVehicles/edit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dispatchTheme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dispatchTypeCode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派车单类型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mainPassenger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主要乘车人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passengersNumber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乘客数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phone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reasonDescription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事由简述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  <w:t>start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起点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终点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route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途经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mileage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里程数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specialNeeds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特殊需求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applyEmp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applyDept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deptApprovalComments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deptApprovalTime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部门审批时间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officeImplementComments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officeImplementTime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办公室落实时间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3.5.3公务用车列表url:/epd/officialVehicles/list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驾驶员id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3.5.4详情url:/epd/officialVehicles/detail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3.5.5删除url:/epd/officialVehicles/delete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4费用管理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4.1培训费管理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4.1.1新增培训费url:/epd/training/add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trainingUnit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trainingProgram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trainingDays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approvalBasis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审批依据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isInPlan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是否计划内培训0是1否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4.1.2编辑培训费url:/epd/training/edit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trainingUnit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trainingProgram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trainingDays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approvalBasis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审批依据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isInPlan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是否计划内培训0是1否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4.1.3培训费列表url:/epd/training/list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培训开始时间（2020-01-01）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startTime2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endTime1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endTime2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培训结束时间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入账日期-开始时间(2020-01-01)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4.1.4培训费详情url:/epd/training/detail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4.1.5删除培训费url:/epd/training/delete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4.2差旅费管理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4.2.1新增差旅费url:/epd/travel/add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reimbursementDate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travelDate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出差日期2018-04-23-2018-04-28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destination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title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amountWithoutTax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不含税金额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tax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税额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含税金额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fromId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来源ID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referenceInformation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参考信息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4.2.2编辑差旅费url:/epd/travel/edit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reimbursementDate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travelDate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出差日期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destination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title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amountWithoutTax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不含税金额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tax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税额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含税金额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fromId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来源ID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referenceInformation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参考信息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4.2.3差旅费列表url:/epd/travel/list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入账日期-开始时间（2020-01-01）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4.2.4差旅费详情url:/epd/travel/detail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4.2.5差旅费详情url:/epd/travel/delete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4.3交通补贴管理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4.3.1新增交通补贴url:/epd/transportationSubsidy/add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paymentTypeCode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submitDate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提交日期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4.3.2编辑交通补贴url:/epd/transportationSubsidy/edit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paymentTypeCode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submitDate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提交日期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4.3.3交通补贴列表url:/epd/transportationSubsidy/list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4.3.4交通补贴详情url:/epd/transportationSubsidy/detail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4.3.5删除交通补贴url:/epd/transportationSubsidy/delete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4.4通讯费管理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4.4.1新增通讯费url:/epd/communication/add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communicationTypeCode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发生日期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4.4.2编辑通讯费url:/epd/communication/edit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communicationTypeCode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通讯类型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发生日期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4.4.3通讯费列表url:/epd/communication/list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4.4.4通讯费详情url:/epd/communication/detail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4.4.5删除通讯费url:/epd/communication/delete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4.5酒水管理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4.5.1新增酒水url:/epd/alcohol/add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brand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price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是否可用，0是1否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4.5.2编辑酒水url:/epd/alcohol/edit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brand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price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status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是否可用，0是1否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4.5.3酒水列表url:/epd/alcohol/list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4.5.4酒水详情url:/epd/alcohol/detail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4.5.5删除酒水url:/epd/alcohol/delete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4.6招待费管理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4.6.1新增招待费url:/epd/entertainment/add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用餐日期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entertainmentTypeCode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applyDeptId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applyEmpId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alcoholAmount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酒水金额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reimbursementAmount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guestNumber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来宾人数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accompanyNumber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陪同人数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totalNumber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average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人均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entertainmentNatureCode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standard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人均标准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4.6.2编辑招待费url:/epd/entertainment/edit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用餐日期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entertainmentTypeCode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招待类型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reason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招待事由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applyDeptId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applyEmpId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申请人ID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alcoholAmount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酒水金额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reimbursementAmount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报销金额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guestNumber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来宾人数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accompanyNumber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陪同人数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totalNumber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average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人均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entertainmentNatureCode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招待性质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standard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人均标准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4.6.3招待费列表url:/epd/entertainment/list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入账日期-开始时间(2020-01-01)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4.6.4招待费详情url:/epd/entertainment/detail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4.6.5删除招待费url:/epd/entertainment/delete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4.7因公临时出国（境）管理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4.7.1新增出国费url:/epd/abroad/add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mainUnitName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主体单位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activityOrganizationUnit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活动组织单位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projectName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destination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actualExpenses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实际花费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daysNumber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isInPlan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是否计划内考察0是1否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4.7.2编辑出国费url:/epd/abroad/edit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mainUnitName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主体单位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activityOrganizationUnit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活动组织单位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projectName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destination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考察日期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actualExpenses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实际花费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daysNumber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isInPlan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是否计划内考察0是1否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4.7.3出国境列表url:/epd/abroad/list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入账日期-开始时间(2020-01-01)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4.7.4出国费详情url:/epd/abroad/detail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4.7.5删除url:/epd/abroad/delete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4.8运行费管理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4.8.1新增运行费url:/epd/operation/add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operationPaymentTypeCode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4.8.2编辑运行费url:/epd/operation/edit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date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operationPaymentTypeCode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支付类型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driverId</w:t>
            </w:r>
          </w:p>
        </w:tc>
        <w:tc>
          <w:tcPr>
            <w:tcW w:w="1664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 w:cstheme="minorBidi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736" w:type="dxa"/>
            <w:vAlign w:val="top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createById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录入人ID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accountBooksCode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账簿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documentNumber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financialSystemNumber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财务系统/资金平台单号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entryDate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remarks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updateById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更新人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4.8.3运行费列表url:/epd/operation/list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startDate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入账日期-开始时间(2020-01-01)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endDate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pageSize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pageNum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页码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4.8.4运行费详情url:/epd/operation/detail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4.8.5删除运行费url:/epd/operation/delete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5报表管理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5.1公务用车年度台账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5.1.1列表url:/epd/OVOReport/list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/>
              </w:rPr>
              <w:t>CAR_NUMBER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INSURANCE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保险费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MILEAGE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行驶里程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OTHER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ANNUAL_INSPECTION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年检费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PARKING_AND_BRIDGE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停车和过桥过路费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FUEL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油料费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MAINTAIN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保养费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LEADER_NAME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VEHICLE_AND_VESSEL_USE_TAX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车船使用税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MAINTENANCE_COST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维修费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>5.1.2图表url:/epd/OVOReport/barData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leaderId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carId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车辆id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/>
              </w:rPr>
              <w:t>CAR_NUMBER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INSURANCE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保险费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MILEAGE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行驶里程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OTHER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ANNUAL_INSPECTION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年检费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PARKING_AND_BRIDGE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停车和过桥过路费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FUEL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油料费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MAINTAIN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保养费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LEADER_NAME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企业负责人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VEHICLE_AND_VESSEL_USE_TAX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车船使用税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MAINTENANCE_COST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维修费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Fonts w:hint="eastAsia"/>
          <w:lang w:val="en-US" w:eastAsia="zh-CN"/>
        </w:rPr>
        <w:t>6首页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6.1公车运行费url:/epd/home/1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  <w:t>lastMonthTotal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tongbi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huanbi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环比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6.2公车行驶里程url:/epd/home/2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  <w:t>lastMonthTotal</w:t>
            </w:r>
          </w:p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里程数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tongbi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huanbi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环比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6.3通讯费url:/epd/home/3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  <w:t>lastMonthTotal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tongbi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huanbi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环比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6.4培训费url:/epd/home/4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  <w:t>lastMonthTotal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tongbi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huanbi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环比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6.5差旅费url:/epd/home/5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  <w:t>lastMonthTotal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tongbi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huanbi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环比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6.6因公出国（境）费url:/epd/home/6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  <w:t>lastMonthTotal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tongbi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huanbi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环比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6.7招待费url:/epd/home/7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  <w:t>lastMonthTotal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tongbi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huanbi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环比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6.8交通补贴费用url:/epd/home/8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  <w:t>lastMonthTotal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tongbi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同比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huanbi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环比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6.9企业年度费用统计url:/epd/home/allCost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1今年2上年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  <w:t>xAxis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list&lt;string&gt;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x轴列表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数据列表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6.10企业负责人年度费用排名url:/epd/home/ranking</w:t>
      </w:r>
    </w:p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入参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992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deptId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year</w:t>
            </w:r>
          </w:p>
        </w:tc>
        <w:tc>
          <w:tcPr>
            <w:tcW w:w="1664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integer</w:t>
            </w:r>
          </w:p>
        </w:tc>
        <w:tc>
          <w:tcPr>
            <w:tcW w:w="992" w:type="dxa"/>
          </w:tcPr>
          <w:p>
            <w:pPr>
              <w:widowControl w:val="0"/>
              <w:spacing w:after="0" w:line="220" w:lineRule="atLeast"/>
              <w:jc w:val="both"/>
              <w:rPr>
                <w:rFonts w:hint="eastAsia" w:ascii="微软雅黑" w:hAnsi="微软雅黑"/>
                <w:sz w:val="28"/>
                <w:szCs w:val="28"/>
              </w:rPr>
            </w:pPr>
          </w:p>
        </w:tc>
        <w:tc>
          <w:tcPr>
            <w:tcW w:w="373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1今年2上年</w:t>
            </w:r>
          </w:p>
        </w:tc>
      </w:tr>
    </w:tbl>
    <w:p>
      <w:pPr>
        <w:spacing w:line="220" w:lineRule="atLeast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出参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618"/>
        <w:gridCol w:w="973"/>
        <w:gridCol w:w="3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参数名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类型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长度</w:t>
            </w: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code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Integer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1成功0失败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message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接口调用成功或失败提示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ranking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list&lt;Map&gt;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leaderName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618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bigdecimal</w:t>
            </w:r>
          </w:p>
        </w:tc>
        <w:tc>
          <w:tcPr>
            <w:tcW w:w="973" w:type="dxa"/>
          </w:tcPr>
          <w:p>
            <w:pPr>
              <w:widowControl w:val="0"/>
              <w:spacing w:after="0" w:line="220" w:lineRule="atLeast"/>
              <w:jc w:val="both"/>
              <w:rPr>
                <w:rFonts w:ascii="微软雅黑" w:hAnsi="微软雅黑"/>
                <w:sz w:val="28"/>
                <w:szCs w:val="28"/>
              </w:rPr>
            </w:pPr>
          </w:p>
        </w:tc>
        <w:tc>
          <w:tcPr>
            <w:tcW w:w="3609" w:type="dxa"/>
          </w:tcPr>
          <w:p>
            <w:pPr>
              <w:widowControl w:val="0"/>
              <w:spacing w:after="0" w:line="220" w:lineRule="atLeast"/>
              <w:jc w:val="both"/>
              <w:rPr>
                <w:rFonts w:hint="default" w:ascii="微软雅黑" w:hAnsi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/>
                <w:sz w:val="28"/>
                <w:szCs w:val="28"/>
                <w:lang w:val="en-US" w:eastAsia="zh-CN"/>
              </w:rPr>
              <w:t>费用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数据字典查询(下拉框数据)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查询列表url:/epd/dict/list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参数dictType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页面元素对应参数值表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318"/>
        <w:gridCol w:w="1237"/>
        <w:gridCol w:w="3571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表单项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企业负责人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配置企业负责人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用车配置情况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CAR_CONFIG_TYPE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油卡新增、编辑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油卡类型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GASOLINECARD_TYPE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CAR_TYPE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管理关系</w:t>
            </w:r>
          </w:p>
        </w:tc>
        <w:tc>
          <w:tcPr>
            <w:tcW w:w="3571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CAR_MANAGING_RELATIONSHIPS</w:t>
            </w:r>
          </w:p>
        </w:tc>
        <w:tc>
          <w:tcPr>
            <w:tcW w:w="1159" w:type="dxa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微软雅黑" w:cstheme="minorBidi"/>
                <w:sz w:val="22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处置方式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CAR_DISPOSAL_TYPE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车辆用途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CAR_PURPOSE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车辆配置方式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CAR_CONFIG_MODE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CAR_USE_TYPE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资金来源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CAR_FUNDS_SOURCE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排量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CAR_DISPLACEMENT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账簿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ACCOUNT_BOOKS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培训费管理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培训费新增、编辑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培训类型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TRAINING_TYPE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交通补贴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交通补贴新增、编辑</w:t>
            </w: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PAYMENT_TYPE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通讯费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COMMUNICATION_TYPE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招待费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招待类型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ENTERTAINMENT_TYPE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招待费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招待性质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ENTERTAINMENT_NATURE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运行费</w:t>
            </w:r>
          </w:p>
        </w:tc>
        <w:tc>
          <w:tcPr>
            <w:tcW w:w="13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支付类型</w:t>
            </w:r>
          </w:p>
        </w:tc>
        <w:tc>
          <w:tcPr>
            <w:tcW w:w="357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OPERATION_PAYMENT_TYPE</w:t>
            </w:r>
          </w:p>
        </w:tc>
        <w:tc>
          <w:tcPr>
            <w:tcW w:w="115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4592A"/>
    <w:rsid w:val="007139BC"/>
    <w:rsid w:val="00AF0B9A"/>
    <w:rsid w:val="00C44D6F"/>
    <w:rsid w:val="014F1B0E"/>
    <w:rsid w:val="01A6094B"/>
    <w:rsid w:val="01E11322"/>
    <w:rsid w:val="025F15C3"/>
    <w:rsid w:val="02932BF0"/>
    <w:rsid w:val="031E2CB6"/>
    <w:rsid w:val="0372419A"/>
    <w:rsid w:val="03CC61A1"/>
    <w:rsid w:val="03CF1D5A"/>
    <w:rsid w:val="03EF1316"/>
    <w:rsid w:val="040865CD"/>
    <w:rsid w:val="04252731"/>
    <w:rsid w:val="045056E4"/>
    <w:rsid w:val="04DF55B2"/>
    <w:rsid w:val="05411215"/>
    <w:rsid w:val="05DF7EF5"/>
    <w:rsid w:val="06183DE1"/>
    <w:rsid w:val="062F69ED"/>
    <w:rsid w:val="073A555E"/>
    <w:rsid w:val="08530D97"/>
    <w:rsid w:val="087D39A5"/>
    <w:rsid w:val="09341B69"/>
    <w:rsid w:val="093959A5"/>
    <w:rsid w:val="094205DD"/>
    <w:rsid w:val="095F44D0"/>
    <w:rsid w:val="09751FE3"/>
    <w:rsid w:val="09DA077F"/>
    <w:rsid w:val="0A7108EC"/>
    <w:rsid w:val="0A7B053D"/>
    <w:rsid w:val="0AC82700"/>
    <w:rsid w:val="0AFB1967"/>
    <w:rsid w:val="0B1A32D9"/>
    <w:rsid w:val="0BC26F6A"/>
    <w:rsid w:val="0BFC28CA"/>
    <w:rsid w:val="0CA072E6"/>
    <w:rsid w:val="0CEF5DB5"/>
    <w:rsid w:val="0CF07E8F"/>
    <w:rsid w:val="0D0B7327"/>
    <w:rsid w:val="0D374ED7"/>
    <w:rsid w:val="0D6C0495"/>
    <w:rsid w:val="0DB17A81"/>
    <w:rsid w:val="0DE61F39"/>
    <w:rsid w:val="0DF11582"/>
    <w:rsid w:val="0E4D2407"/>
    <w:rsid w:val="0EC404A4"/>
    <w:rsid w:val="0F077EF5"/>
    <w:rsid w:val="103C3E47"/>
    <w:rsid w:val="1103706E"/>
    <w:rsid w:val="11F07406"/>
    <w:rsid w:val="13281E89"/>
    <w:rsid w:val="133C0CAA"/>
    <w:rsid w:val="134B3F0F"/>
    <w:rsid w:val="1427324E"/>
    <w:rsid w:val="14DA543F"/>
    <w:rsid w:val="14FE3A10"/>
    <w:rsid w:val="16815FA0"/>
    <w:rsid w:val="16817251"/>
    <w:rsid w:val="1688172E"/>
    <w:rsid w:val="16C3672B"/>
    <w:rsid w:val="1753405A"/>
    <w:rsid w:val="1790199C"/>
    <w:rsid w:val="17A7536B"/>
    <w:rsid w:val="17AD3165"/>
    <w:rsid w:val="186B73EE"/>
    <w:rsid w:val="18B91F7E"/>
    <w:rsid w:val="18BF32E6"/>
    <w:rsid w:val="19085100"/>
    <w:rsid w:val="191A1B57"/>
    <w:rsid w:val="19956F7C"/>
    <w:rsid w:val="19D5729C"/>
    <w:rsid w:val="19EA7058"/>
    <w:rsid w:val="1A764C8D"/>
    <w:rsid w:val="1AC12F42"/>
    <w:rsid w:val="1B2A5B15"/>
    <w:rsid w:val="1B3F3A91"/>
    <w:rsid w:val="1BD35E80"/>
    <w:rsid w:val="1BEB5B0B"/>
    <w:rsid w:val="1D457F2A"/>
    <w:rsid w:val="1D94547A"/>
    <w:rsid w:val="1DBD19D9"/>
    <w:rsid w:val="1E0E417A"/>
    <w:rsid w:val="1E187FD8"/>
    <w:rsid w:val="1E2E7CBE"/>
    <w:rsid w:val="1E4304AF"/>
    <w:rsid w:val="1F164078"/>
    <w:rsid w:val="1F8A2291"/>
    <w:rsid w:val="205D6C68"/>
    <w:rsid w:val="20722689"/>
    <w:rsid w:val="20881AA1"/>
    <w:rsid w:val="20A250B0"/>
    <w:rsid w:val="20D308C3"/>
    <w:rsid w:val="217F2E15"/>
    <w:rsid w:val="219D3D59"/>
    <w:rsid w:val="21E937C4"/>
    <w:rsid w:val="22AE4D5E"/>
    <w:rsid w:val="22D341DF"/>
    <w:rsid w:val="22DC0E41"/>
    <w:rsid w:val="22E2606C"/>
    <w:rsid w:val="237C0D45"/>
    <w:rsid w:val="23B27EA7"/>
    <w:rsid w:val="23EB3D04"/>
    <w:rsid w:val="24600DB0"/>
    <w:rsid w:val="24C43168"/>
    <w:rsid w:val="252D3ECE"/>
    <w:rsid w:val="254A64DE"/>
    <w:rsid w:val="261B21F0"/>
    <w:rsid w:val="26263E63"/>
    <w:rsid w:val="26AB2B51"/>
    <w:rsid w:val="26F07154"/>
    <w:rsid w:val="26F70F56"/>
    <w:rsid w:val="271D6845"/>
    <w:rsid w:val="27406E93"/>
    <w:rsid w:val="286421DA"/>
    <w:rsid w:val="28C602A0"/>
    <w:rsid w:val="28DF679F"/>
    <w:rsid w:val="28E16A4E"/>
    <w:rsid w:val="290C6202"/>
    <w:rsid w:val="290C6203"/>
    <w:rsid w:val="29AA0009"/>
    <w:rsid w:val="29FA73AE"/>
    <w:rsid w:val="2AF0107B"/>
    <w:rsid w:val="2B7E360C"/>
    <w:rsid w:val="2B9C23BC"/>
    <w:rsid w:val="2C2448E8"/>
    <w:rsid w:val="2C351A60"/>
    <w:rsid w:val="2C94480E"/>
    <w:rsid w:val="2CA22924"/>
    <w:rsid w:val="2CF76B4C"/>
    <w:rsid w:val="2D5D7C6B"/>
    <w:rsid w:val="2D73408F"/>
    <w:rsid w:val="2E532BB3"/>
    <w:rsid w:val="2E7F61BA"/>
    <w:rsid w:val="2F113CDA"/>
    <w:rsid w:val="2F5F4CD6"/>
    <w:rsid w:val="2F7D7C7A"/>
    <w:rsid w:val="2FC927EB"/>
    <w:rsid w:val="2FDE7230"/>
    <w:rsid w:val="2FED0879"/>
    <w:rsid w:val="30473CFB"/>
    <w:rsid w:val="30504EF5"/>
    <w:rsid w:val="315F6CC9"/>
    <w:rsid w:val="3164388C"/>
    <w:rsid w:val="31781868"/>
    <w:rsid w:val="31F136BF"/>
    <w:rsid w:val="32004423"/>
    <w:rsid w:val="32567503"/>
    <w:rsid w:val="32706FD8"/>
    <w:rsid w:val="331B1BF9"/>
    <w:rsid w:val="3354226D"/>
    <w:rsid w:val="3356140B"/>
    <w:rsid w:val="33C25338"/>
    <w:rsid w:val="34507533"/>
    <w:rsid w:val="34E202AA"/>
    <w:rsid w:val="34E575E6"/>
    <w:rsid w:val="35572F42"/>
    <w:rsid w:val="3585694C"/>
    <w:rsid w:val="35B277D4"/>
    <w:rsid w:val="36956A7A"/>
    <w:rsid w:val="37454DF9"/>
    <w:rsid w:val="378F4FC5"/>
    <w:rsid w:val="381E237F"/>
    <w:rsid w:val="391371D3"/>
    <w:rsid w:val="394C2C77"/>
    <w:rsid w:val="3986731B"/>
    <w:rsid w:val="39E752D1"/>
    <w:rsid w:val="39FC48C3"/>
    <w:rsid w:val="3A2A6C05"/>
    <w:rsid w:val="3A650A24"/>
    <w:rsid w:val="3B3C62BE"/>
    <w:rsid w:val="3C7F782A"/>
    <w:rsid w:val="3CD95A6D"/>
    <w:rsid w:val="3CEB2C75"/>
    <w:rsid w:val="3D62632D"/>
    <w:rsid w:val="3D7F25D2"/>
    <w:rsid w:val="3D81309C"/>
    <w:rsid w:val="3D8714A5"/>
    <w:rsid w:val="3DBD3561"/>
    <w:rsid w:val="3EA958DF"/>
    <w:rsid w:val="3EE22D4F"/>
    <w:rsid w:val="3F194AA6"/>
    <w:rsid w:val="3FF4473E"/>
    <w:rsid w:val="400F204D"/>
    <w:rsid w:val="40797614"/>
    <w:rsid w:val="40860DB3"/>
    <w:rsid w:val="409211DC"/>
    <w:rsid w:val="41390C96"/>
    <w:rsid w:val="41670975"/>
    <w:rsid w:val="419A60D6"/>
    <w:rsid w:val="41A15CDF"/>
    <w:rsid w:val="4282193D"/>
    <w:rsid w:val="42C02FFC"/>
    <w:rsid w:val="42D5265A"/>
    <w:rsid w:val="42EB7A03"/>
    <w:rsid w:val="4367487C"/>
    <w:rsid w:val="445875C3"/>
    <w:rsid w:val="44903E7E"/>
    <w:rsid w:val="458A66D2"/>
    <w:rsid w:val="461A530F"/>
    <w:rsid w:val="466A428F"/>
    <w:rsid w:val="469B17C6"/>
    <w:rsid w:val="46F4780C"/>
    <w:rsid w:val="46F67172"/>
    <w:rsid w:val="477F5297"/>
    <w:rsid w:val="479B0C65"/>
    <w:rsid w:val="47AA7C4E"/>
    <w:rsid w:val="47B42D8B"/>
    <w:rsid w:val="47C921F3"/>
    <w:rsid w:val="48171E39"/>
    <w:rsid w:val="4886117F"/>
    <w:rsid w:val="48EC71C7"/>
    <w:rsid w:val="4AEB3B66"/>
    <w:rsid w:val="4AFE5611"/>
    <w:rsid w:val="4B475C7C"/>
    <w:rsid w:val="4B990088"/>
    <w:rsid w:val="4BCD6211"/>
    <w:rsid w:val="4BD61438"/>
    <w:rsid w:val="4C7728FE"/>
    <w:rsid w:val="4C81054A"/>
    <w:rsid w:val="4CBF0D6D"/>
    <w:rsid w:val="4CD875B3"/>
    <w:rsid w:val="4CF60468"/>
    <w:rsid w:val="4D7931EE"/>
    <w:rsid w:val="4DEB7BA6"/>
    <w:rsid w:val="4E030E76"/>
    <w:rsid w:val="4E5D5CB0"/>
    <w:rsid w:val="4E8C0D5B"/>
    <w:rsid w:val="4FB95DCD"/>
    <w:rsid w:val="4FBB781A"/>
    <w:rsid w:val="4FF22E9F"/>
    <w:rsid w:val="51595E0E"/>
    <w:rsid w:val="52894583"/>
    <w:rsid w:val="5323529D"/>
    <w:rsid w:val="548728E1"/>
    <w:rsid w:val="54A25BAE"/>
    <w:rsid w:val="54BA7D83"/>
    <w:rsid w:val="5561415F"/>
    <w:rsid w:val="560A7E2A"/>
    <w:rsid w:val="5615602F"/>
    <w:rsid w:val="565D5B6A"/>
    <w:rsid w:val="56763164"/>
    <w:rsid w:val="56826466"/>
    <w:rsid w:val="594F0D56"/>
    <w:rsid w:val="596D1F2E"/>
    <w:rsid w:val="5A203EA6"/>
    <w:rsid w:val="5A39055D"/>
    <w:rsid w:val="5A7769E8"/>
    <w:rsid w:val="5AFE2C3B"/>
    <w:rsid w:val="5B3D0EA1"/>
    <w:rsid w:val="5BAE5428"/>
    <w:rsid w:val="5BDA470E"/>
    <w:rsid w:val="5C351A8F"/>
    <w:rsid w:val="5C3C200D"/>
    <w:rsid w:val="5C882C4F"/>
    <w:rsid w:val="5CCD46B0"/>
    <w:rsid w:val="5CD319BD"/>
    <w:rsid w:val="5D4B533E"/>
    <w:rsid w:val="5D5B0BB2"/>
    <w:rsid w:val="5DB442DD"/>
    <w:rsid w:val="5DC93D3E"/>
    <w:rsid w:val="5E1922E2"/>
    <w:rsid w:val="5E1C0CAB"/>
    <w:rsid w:val="5E5C02F0"/>
    <w:rsid w:val="5F5576C9"/>
    <w:rsid w:val="5F6464A6"/>
    <w:rsid w:val="5F9563EA"/>
    <w:rsid w:val="5F9B36EE"/>
    <w:rsid w:val="60067E49"/>
    <w:rsid w:val="603E1F27"/>
    <w:rsid w:val="60BF1ECC"/>
    <w:rsid w:val="60FC3EC8"/>
    <w:rsid w:val="610C2781"/>
    <w:rsid w:val="615462C5"/>
    <w:rsid w:val="61DE2B72"/>
    <w:rsid w:val="622B13B9"/>
    <w:rsid w:val="6311639C"/>
    <w:rsid w:val="637C76B9"/>
    <w:rsid w:val="638272A4"/>
    <w:rsid w:val="63AE2428"/>
    <w:rsid w:val="63CD143A"/>
    <w:rsid w:val="63F92347"/>
    <w:rsid w:val="64390AE4"/>
    <w:rsid w:val="657B518E"/>
    <w:rsid w:val="65947C82"/>
    <w:rsid w:val="65A252D9"/>
    <w:rsid w:val="65D140DD"/>
    <w:rsid w:val="65E549DB"/>
    <w:rsid w:val="65F514A5"/>
    <w:rsid w:val="660A0598"/>
    <w:rsid w:val="66C840B8"/>
    <w:rsid w:val="66FD4137"/>
    <w:rsid w:val="67C707D5"/>
    <w:rsid w:val="69673D3A"/>
    <w:rsid w:val="699B1E3B"/>
    <w:rsid w:val="6A035BB7"/>
    <w:rsid w:val="6A2A6867"/>
    <w:rsid w:val="6A2E4078"/>
    <w:rsid w:val="6A4E58DF"/>
    <w:rsid w:val="6A624F7D"/>
    <w:rsid w:val="6C5B56AC"/>
    <w:rsid w:val="6C7379F6"/>
    <w:rsid w:val="6CC22488"/>
    <w:rsid w:val="6D247B91"/>
    <w:rsid w:val="6DE426C3"/>
    <w:rsid w:val="6DE629B3"/>
    <w:rsid w:val="6E2C749D"/>
    <w:rsid w:val="6E7B5196"/>
    <w:rsid w:val="6FBF35F6"/>
    <w:rsid w:val="700B45CA"/>
    <w:rsid w:val="700E7CF6"/>
    <w:rsid w:val="702D7845"/>
    <w:rsid w:val="702E6B18"/>
    <w:rsid w:val="70501100"/>
    <w:rsid w:val="70854E34"/>
    <w:rsid w:val="70AD44D6"/>
    <w:rsid w:val="70CD2699"/>
    <w:rsid w:val="70EA7E19"/>
    <w:rsid w:val="70F645FF"/>
    <w:rsid w:val="7117304E"/>
    <w:rsid w:val="71183B5C"/>
    <w:rsid w:val="712D011A"/>
    <w:rsid w:val="71467B62"/>
    <w:rsid w:val="7192187F"/>
    <w:rsid w:val="725A7DD8"/>
    <w:rsid w:val="72756993"/>
    <w:rsid w:val="72ED7160"/>
    <w:rsid w:val="730E3F79"/>
    <w:rsid w:val="731C78BC"/>
    <w:rsid w:val="73EA4C40"/>
    <w:rsid w:val="7412312F"/>
    <w:rsid w:val="741F18E0"/>
    <w:rsid w:val="742A105B"/>
    <w:rsid w:val="74481F00"/>
    <w:rsid w:val="74985BBF"/>
    <w:rsid w:val="758B608A"/>
    <w:rsid w:val="761E209F"/>
    <w:rsid w:val="763079C4"/>
    <w:rsid w:val="763E0F64"/>
    <w:rsid w:val="76724480"/>
    <w:rsid w:val="7769253D"/>
    <w:rsid w:val="77824785"/>
    <w:rsid w:val="78232147"/>
    <w:rsid w:val="785E0FFB"/>
    <w:rsid w:val="787F7860"/>
    <w:rsid w:val="78C70EFF"/>
    <w:rsid w:val="78D17B16"/>
    <w:rsid w:val="7911250F"/>
    <w:rsid w:val="791B25A7"/>
    <w:rsid w:val="799B46CB"/>
    <w:rsid w:val="7A9C1BCC"/>
    <w:rsid w:val="7AEB51D6"/>
    <w:rsid w:val="7B2A440A"/>
    <w:rsid w:val="7BD2595B"/>
    <w:rsid w:val="7C3E3B86"/>
    <w:rsid w:val="7C426467"/>
    <w:rsid w:val="7CCD3B43"/>
    <w:rsid w:val="7D0A549B"/>
    <w:rsid w:val="7E3975CB"/>
    <w:rsid w:val="7E873FC4"/>
    <w:rsid w:val="7EA47D42"/>
    <w:rsid w:val="7EC27483"/>
    <w:rsid w:val="7F175C79"/>
    <w:rsid w:val="7F33485C"/>
    <w:rsid w:val="7F6D4298"/>
    <w:rsid w:val="7FCB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2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2020-08-28T01:17:00Z</dcterms:created>
  <dc:creator>郭雄帅</dc:creator>
  <cp:lastModifiedBy>郭熊帅</cp:lastModifiedBy>
  <dcterms:modified xsi:type="dcterms:W3CDTF">2020-12-29T09:57:06Z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